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9CE983" w14:textId="4A61069D" w:rsidR="0072547E" w:rsidRPr="006E3762" w:rsidRDefault="0072547E"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Карагандинский университет имени Е.А.</w:t>
      </w:r>
      <w:r w:rsidR="005F717A"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Букетова</w:t>
      </w:r>
    </w:p>
    <w:p w14:paraId="56B6F8CA" w14:textId="77777777" w:rsidR="005F717A" w:rsidRPr="006E3762" w:rsidRDefault="005F717A"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АО «Научно-производственный центр «Фитохимия»</w:t>
      </w:r>
    </w:p>
    <w:p w14:paraId="4473520C" w14:textId="77777777" w:rsidR="0072547E" w:rsidRPr="006E3762" w:rsidRDefault="0072547E" w:rsidP="006E3762">
      <w:pPr>
        <w:spacing w:after="0" w:line="240" w:lineRule="auto"/>
        <w:jc w:val="center"/>
        <w:rPr>
          <w:rFonts w:ascii="Times New Roman" w:hAnsi="Times New Roman" w:cs="Times New Roman"/>
          <w:sz w:val="28"/>
          <w:szCs w:val="28"/>
        </w:rPr>
      </w:pPr>
    </w:p>
    <w:p w14:paraId="171F6915" w14:textId="77777777" w:rsidR="0072547E" w:rsidRPr="006E3762" w:rsidRDefault="0072547E" w:rsidP="006E3762">
      <w:pPr>
        <w:spacing w:after="0" w:line="240" w:lineRule="auto"/>
        <w:jc w:val="center"/>
        <w:rPr>
          <w:rFonts w:ascii="Times New Roman" w:hAnsi="Times New Roman" w:cs="Times New Roman"/>
          <w:sz w:val="28"/>
          <w:szCs w:val="28"/>
        </w:rPr>
      </w:pPr>
    </w:p>
    <w:p w14:paraId="7C45004D" w14:textId="77777777" w:rsidR="00605CBD" w:rsidRPr="006E3762" w:rsidRDefault="00605CBD" w:rsidP="006E3762">
      <w:pPr>
        <w:spacing w:after="0" w:line="240" w:lineRule="auto"/>
        <w:jc w:val="center"/>
        <w:rPr>
          <w:rFonts w:ascii="Times New Roman" w:hAnsi="Times New Roman" w:cs="Times New Roman"/>
          <w:sz w:val="28"/>
          <w:szCs w:val="28"/>
        </w:rPr>
      </w:pPr>
    </w:p>
    <w:p w14:paraId="7E298154" w14:textId="74546E15" w:rsidR="0072547E" w:rsidRPr="006E3762" w:rsidRDefault="0072547E" w:rsidP="006E3762">
      <w:pPr>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УДК </w:t>
      </w:r>
      <w:r w:rsidR="00FF726F" w:rsidRPr="006E3762">
        <w:rPr>
          <w:rFonts w:ascii="Times New Roman" w:hAnsi="Times New Roman" w:cs="Times New Roman"/>
          <w:sz w:val="28"/>
          <w:szCs w:val="28"/>
        </w:rPr>
        <w:t>577.1:</w:t>
      </w:r>
      <w:r w:rsidRPr="006E3762">
        <w:rPr>
          <w:rFonts w:ascii="Times New Roman" w:hAnsi="Times New Roman" w:cs="Times New Roman"/>
          <w:sz w:val="28"/>
          <w:szCs w:val="28"/>
          <w:lang w:val="kk-KZ"/>
        </w:rPr>
        <w:t>547</w:t>
      </w:r>
      <w:r w:rsidR="00003F7F" w:rsidRPr="006E3762">
        <w:rPr>
          <w:rFonts w:ascii="Times New Roman" w:hAnsi="Times New Roman" w:cs="Times New Roman"/>
          <w:sz w:val="28"/>
          <w:szCs w:val="28"/>
        </w:rPr>
        <w:t>.94:547.7</w:t>
      </w:r>
      <w:r w:rsidRPr="006E3762">
        <w:rPr>
          <w:rFonts w:ascii="Times New Roman" w:hAnsi="Times New Roman" w:cs="Times New Roman"/>
          <w:sz w:val="28"/>
          <w:szCs w:val="28"/>
        </w:rPr>
        <w:t>/</w:t>
      </w:r>
      <w:r w:rsidR="00003F7F" w:rsidRPr="006E3762">
        <w:rPr>
          <w:rFonts w:ascii="Times New Roman" w:hAnsi="Times New Roman" w:cs="Times New Roman"/>
          <w:sz w:val="28"/>
          <w:szCs w:val="28"/>
        </w:rPr>
        <w:t>.8:547.057</w:t>
      </w:r>
      <w:r w:rsidR="00DD57DA" w:rsidRPr="006E3762">
        <w:rPr>
          <w:rFonts w:ascii="Times New Roman" w:hAnsi="Times New Roman" w:cs="Times New Roman"/>
          <w:sz w:val="28"/>
          <w:szCs w:val="28"/>
          <w:lang w:val="kk-KZ"/>
        </w:rPr>
        <w:t>:544.42/.43</w:t>
      </w:r>
      <w:r w:rsidRPr="006E3762">
        <w:rPr>
          <w:rFonts w:ascii="Times New Roman" w:hAnsi="Times New Roman" w:cs="Times New Roman"/>
          <w:sz w:val="28"/>
          <w:szCs w:val="28"/>
        </w:rPr>
        <w:t xml:space="preserve">       </w:t>
      </w:r>
      <w:r w:rsidR="00FF726F" w:rsidRPr="006E3762">
        <w:rPr>
          <w:rFonts w:ascii="Times New Roman" w:hAnsi="Times New Roman" w:cs="Times New Roman"/>
          <w:sz w:val="28"/>
          <w:szCs w:val="28"/>
        </w:rPr>
        <w:t xml:space="preserve">               </w:t>
      </w:r>
      <w:r w:rsidR="00FF726F" w:rsidRPr="006E3762">
        <w:rPr>
          <w:rFonts w:ascii="Times New Roman" w:hAnsi="Times New Roman" w:cs="Times New Roman"/>
          <w:sz w:val="28"/>
          <w:szCs w:val="28"/>
          <w:lang w:val="kk-KZ"/>
        </w:rPr>
        <w:t xml:space="preserve"> </w:t>
      </w:r>
      <w:r w:rsidR="00484AA9"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 На правах рукописи</w:t>
      </w:r>
    </w:p>
    <w:p w14:paraId="1953815C" w14:textId="77777777" w:rsidR="0072547E" w:rsidRPr="006E3762" w:rsidRDefault="0072547E" w:rsidP="006E3762">
      <w:pPr>
        <w:spacing w:after="0" w:line="240" w:lineRule="auto"/>
        <w:jc w:val="center"/>
        <w:rPr>
          <w:rFonts w:ascii="Times New Roman" w:hAnsi="Times New Roman" w:cs="Times New Roman"/>
          <w:sz w:val="28"/>
          <w:szCs w:val="28"/>
        </w:rPr>
      </w:pPr>
    </w:p>
    <w:p w14:paraId="76FD9EB0" w14:textId="77777777" w:rsidR="00605CBD" w:rsidRPr="006E3762" w:rsidRDefault="00605CBD" w:rsidP="006E3762">
      <w:pPr>
        <w:spacing w:after="0" w:line="240" w:lineRule="auto"/>
        <w:rPr>
          <w:rFonts w:ascii="Times New Roman" w:hAnsi="Times New Roman" w:cs="Times New Roman"/>
          <w:sz w:val="28"/>
          <w:szCs w:val="28"/>
        </w:rPr>
      </w:pPr>
    </w:p>
    <w:p w14:paraId="7ABDB43B" w14:textId="77777777" w:rsidR="0072547E" w:rsidRPr="006E3762" w:rsidRDefault="0072547E" w:rsidP="006E3762">
      <w:pPr>
        <w:spacing w:after="0" w:line="240" w:lineRule="auto"/>
        <w:jc w:val="center"/>
        <w:rPr>
          <w:rFonts w:ascii="Times New Roman" w:hAnsi="Times New Roman" w:cs="Times New Roman"/>
          <w:b/>
          <w:sz w:val="28"/>
          <w:szCs w:val="28"/>
        </w:rPr>
      </w:pPr>
    </w:p>
    <w:p w14:paraId="5AB823A8" w14:textId="77777777" w:rsidR="0072547E" w:rsidRPr="006E3762" w:rsidRDefault="0072547E"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t>АМАНЖАН ӘСЕЛ</w:t>
      </w:r>
    </w:p>
    <w:p w14:paraId="653CD758" w14:textId="77777777" w:rsidR="0072547E" w:rsidRPr="006E3762" w:rsidRDefault="0072547E" w:rsidP="006E3762">
      <w:pPr>
        <w:spacing w:after="0" w:line="240" w:lineRule="auto"/>
        <w:jc w:val="center"/>
        <w:rPr>
          <w:rFonts w:ascii="Times New Roman" w:hAnsi="Times New Roman" w:cs="Times New Roman"/>
          <w:b/>
          <w:sz w:val="28"/>
          <w:szCs w:val="28"/>
        </w:rPr>
      </w:pPr>
    </w:p>
    <w:p w14:paraId="6A1E39B6" w14:textId="77777777" w:rsidR="00605CBD" w:rsidRPr="006E3762" w:rsidRDefault="00605CBD" w:rsidP="006E3762">
      <w:pPr>
        <w:spacing w:after="0" w:line="240" w:lineRule="auto"/>
        <w:jc w:val="center"/>
        <w:rPr>
          <w:rFonts w:ascii="Times New Roman" w:hAnsi="Times New Roman" w:cs="Times New Roman"/>
          <w:b/>
          <w:sz w:val="28"/>
          <w:szCs w:val="28"/>
        </w:rPr>
      </w:pPr>
    </w:p>
    <w:p w14:paraId="073767FA" w14:textId="77777777" w:rsidR="00484AA9" w:rsidRPr="006E3762" w:rsidRDefault="00484AA9" w:rsidP="006E3762">
      <w:pPr>
        <w:spacing w:after="0" w:line="240" w:lineRule="auto"/>
        <w:jc w:val="center"/>
        <w:rPr>
          <w:rFonts w:ascii="Times New Roman" w:hAnsi="Times New Roman" w:cs="Times New Roman"/>
          <w:b/>
          <w:sz w:val="28"/>
          <w:szCs w:val="28"/>
        </w:rPr>
      </w:pPr>
    </w:p>
    <w:p w14:paraId="2498E6CB" w14:textId="77777777" w:rsidR="00B027FA" w:rsidRPr="006E3762" w:rsidRDefault="00B027FA" w:rsidP="006E3762">
      <w:pPr>
        <w:spacing w:after="0" w:line="240" w:lineRule="auto"/>
        <w:ind w:firstLine="567"/>
        <w:jc w:val="center"/>
        <w:rPr>
          <w:rFonts w:ascii="Times New Roman" w:hAnsi="Times New Roman" w:cs="Times New Roman"/>
          <w:b/>
          <w:bCs/>
          <w:iCs/>
          <w:sz w:val="28"/>
          <w:szCs w:val="28"/>
        </w:rPr>
      </w:pPr>
      <w:r w:rsidRPr="006E3762">
        <w:rPr>
          <w:rFonts w:ascii="Times New Roman" w:hAnsi="Times New Roman" w:cs="Times New Roman"/>
          <w:b/>
          <w:bCs/>
          <w:iCs/>
          <w:sz w:val="28"/>
          <w:szCs w:val="28"/>
        </w:rPr>
        <w:t xml:space="preserve">Синтез новых биологически активных соединений </w:t>
      </w:r>
    </w:p>
    <w:p w14:paraId="18DAADE6" w14:textId="77777777" w:rsidR="0072547E" w:rsidRPr="006E3762" w:rsidRDefault="00B027FA" w:rsidP="006E3762">
      <w:pPr>
        <w:spacing w:after="0" w:line="240" w:lineRule="auto"/>
        <w:ind w:firstLine="567"/>
        <w:jc w:val="center"/>
        <w:rPr>
          <w:rFonts w:ascii="Times New Roman" w:hAnsi="Times New Roman" w:cs="Times New Roman"/>
          <w:b/>
          <w:sz w:val="28"/>
          <w:szCs w:val="28"/>
        </w:rPr>
      </w:pPr>
      <w:r w:rsidRPr="006E3762">
        <w:rPr>
          <w:rFonts w:ascii="Times New Roman" w:hAnsi="Times New Roman" w:cs="Times New Roman"/>
          <w:b/>
          <w:bCs/>
          <w:iCs/>
          <w:sz w:val="28"/>
          <w:szCs w:val="28"/>
        </w:rPr>
        <w:t xml:space="preserve">на основе алкалоида гармина </w:t>
      </w:r>
    </w:p>
    <w:p w14:paraId="184E1438" w14:textId="77777777" w:rsidR="0072547E" w:rsidRPr="006E3762" w:rsidRDefault="0072547E" w:rsidP="006E3762">
      <w:pPr>
        <w:spacing w:after="0" w:line="240" w:lineRule="auto"/>
        <w:jc w:val="center"/>
        <w:rPr>
          <w:rFonts w:ascii="Times New Roman" w:hAnsi="Times New Roman" w:cs="Times New Roman"/>
          <w:sz w:val="28"/>
          <w:szCs w:val="28"/>
        </w:rPr>
      </w:pPr>
    </w:p>
    <w:p w14:paraId="066A5CA6" w14:textId="77777777" w:rsidR="00605CBD" w:rsidRPr="006E3762" w:rsidRDefault="00605CBD" w:rsidP="006E3762">
      <w:pPr>
        <w:spacing w:after="0" w:line="240" w:lineRule="auto"/>
        <w:jc w:val="center"/>
        <w:rPr>
          <w:rFonts w:ascii="Times New Roman" w:hAnsi="Times New Roman" w:cs="Times New Roman"/>
          <w:sz w:val="28"/>
          <w:szCs w:val="28"/>
        </w:rPr>
      </w:pPr>
    </w:p>
    <w:p w14:paraId="739C930C" w14:textId="77777777" w:rsidR="00484AA9" w:rsidRPr="006E3762" w:rsidRDefault="00484AA9" w:rsidP="006E3762">
      <w:pPr>
        <w:spacing w:after="0" w:line="240" w:lineRule="auto"/>
        <w:jc w:val="center"/>
        <w:rPr>
          <w:rFonts w:ascii="Times New Roman" w:hAnsi="Times New Roman" w:cs="Times New Roman"/>
          <w:sz w:val="28"/>
          <w:szCs w:val="28"/>
        </w:rPr>
      </w:pPr>
    </w:p>
    <w:p w14:paraId="3970F78A" w14:textId="77777777" w:rsidR="0072547E" w:rsidRPr="006E3762" w:rsidRDefault="0072547E" w:rsidP="006E3762">
      <w:pPr>
        <w:spacing w:after="0" w:line="240" w:lineRule="auto"/>
        <w:jc w:val="center"/>
        <w:rPr>
          <w:rFonts w:ascii="Times New Roman" w:hAnsi="Times New Roman" w:cs="Times New Roman"/>
          <w:b/>
          <w:sz w:val="28"/>
          <w:szCs w:val="28"/>
        </w:rPr>
      </w:pPr>
      <w:r w:rsidRPr="006E3762">
        <w:rPr>
          <w:rFonts w:ascii="Times New Roman" w:hAnsi="Times New Roman" w:cs="Times New Roman"/>
          <w:sz w:val="28"/>
          <w:szCs w:val="28"/>
        </w:rPr>
        <w:t xml:space="preserve"> 6</w:t>
      </w:r>
      <w:r w:rsidRPr="006E3762">
        <w:rPr>
          <w:rFonts w:ascii="Times New Roman" w:hAnsi="Times New Roman" w:cs="Times New Roman"/>
          <w:sz w:val="28"/>
          <w:szCs w:val="28"/>
          <w:lang w:val="en-US"/>
        </w:rPr>
        <w:t>D</w:t>
      </w:r>
      <w:r w:rsidRPr="006E3762">
        <w:rPr>
          <w:rFonts w:ascii="Times New Roman" w:hAnsi="Times New Roman" w:cs="Times New Roman"/>
          <w:sz w:val="28"/>
          <w:szCs w:val="28"/>
        </w:rPr>
        <w:t xml:space="preserve">060600 – Химия </w:t>
      </w:r>
    </w:p>
    <w:p w14:paraId="3DD53B8E" w14:textId="77777777" w:rsidR="0072547E" w:rsidRPr="006E3762" w:rsidRDefault="0072547E" w:rsidP="006E3762">
      <w:pPr>
        <w:spacing w:after="0" w:line="240" w:lineRule="auto"/>
        <w:jc w:val="center"/>
        <w:rPr>
          <w:rFonts w:ascii="Times New Roman" w:hAnsi="Times New Roman" w:cs="Times New Roman"/>
          <w:sz w:val="28"/>
          <w:szCs w:val="28"/>
        </w:rPr>
      </w:pPr>
    </w:p>
    <w:p w14:paraId="58C21A29" w14:textId="77777777" w:rsidR="00484AA9" w:rsidRPr="006E3762" w:rsidRDefault="00484AA9" w:rsidP="006E3762">
      <w:pPr>
        <w:spacing w:after="0" w:line="240" w:lineRule="auto"/>
        <w:jc w:val="center"/>
        <w:rPr>
          <w:rFonts w:ascii="Times New Roman" w:hAnsi="Times New Roman" w:cs="Times New Roman"/>
          <w:sz w:val="28"/>
          <w:szCs w:val="28"/>
        </w:rPr>
      </w:pPr>
    </w:p>
    <w:p w14:paraId="385A88EF"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Диссертация на соискание  степени</w:t>
      </w:r>
    </w:p>
    <w:p w14:paraId="04440435"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 доктора философии (</w:t>
      </w:r>
      <w:r w:rsidRPr="006E3762">
        <w:rPr>
          <w:rFonts w:ascii="Times New Roman" w:hAnsi="Times New Roman" w:cs="Times New Roman"/>
          <w:sz w:val="28"/>
          <w:szCs w:val="28"/>
          <w:lang w:val="en-US"/>
        </w:rPr>
        <w:t>PhD</w:t>
      </w:r>
      <w:r w:rsidRPr="006E3762">
        <w:rPr>
          <w:rFonts w:ascii="Times New Roman" w:hAnsi="Times New Roman" w:cs="Times New Roman"/>
          <w:sz w:val="28"/>
          <w:szCs w:val="28"/>
        </w:rPr>
        <w:t xml:space="preserve">) </w:t>
      </w:r>
    </w:p>
    <w:p w14:paraId="40620E64" w14:textId="77777777" w:rsidR="0072547E" w:rsidRPr="006E3762" w:rsidRDefault="0072547E" w:rsidP="006E3762">
      <w:pPr>
        <w:tabs>
          <w:tab w:val="left" w:pos="7230"/>
        </w:tabs>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 </w:t>
      </w:r>
    </w:p>
    <w:p w14:paraId="0CCEE175" w14:textId="77777777" w:rsidR="0072547E" w:rsidRPr="006E3762" w:rsidRDefault="0072547E" w:rsidP="006E3762">
      <w:pPr>
        <w:spacing w:after="0" w:line="240" w:lineRule="auto"/>
        <w:contextualSpacing/>
        <w:jc w:val="right"/>
        <w:rPr>
          <w:rFonts w:ascii="Times New Roman" w:hAnsi="Times New Roman" w:cs="Times New Roman"/>
          <w:sz w:val="28"/>
          <w:szCs w:val="28"/>
        </w:rPr>
      </w:pPr>
    </w:p>
    <w:p w14:paraId="77ABF1C9" w14:textId="77777777" w:rsidR="0072547E" w:rsidRPr="006E3762" w:rsidRDefault="0072547E" w:rsidP="006E3762">
      <w:pPr>
        <w:spacing w:after="0" w:line="240" w:lineRule="auto"/>
        <w:contextualSpacing/>
        <w:jc w:val="right"/>
        <w:rPr>
          <w:rFonts w:ascii="Times New Roman" w:hAnsi="Times New Roman" w:cs="Times New Roman"/>
          <w:sz w:val="28"/>
          <w:szCs w:val="28"/>
        </w:rPr>
      </w:pPr>
    </w:p>
    <w:p w14:paraId="4555DCC7" w14:textId="27922001" w:rsidR="00536D67" w:rsidRPr="006E3762" w:rsidRDefault="00536D67" w:rsidP="006E3762">
      <w:pPr>
        <w:spacing w:after="0" w:line="240" w:lineRule="auto"/>
        <w:contextualSpacing/>
        <w:jc w:val="right"/>
        <w:rPr>
          <w:rFonts w:ascii="Times New Roman" w:hAnsi="Times New Roman" w:cs="Times New Roman"/>
          <w:bCs/>
          <w:sz w:val="28"/>
          <w:szCs w:val="28"/>
        </w:rPr>
      </w:pPr>
      <w:r w:rsidRPr="006E3762">
        <w:rPr>
          <w:rFonts w:ascii="Times New Roman" w:hAnsi="Times New Roman" w:cs="Times New Roman"/>
          <w:bCs/>
          <w:sz w:val="28"/>
          <w:szCs w:val="28"/>
          <w:lang w:val="kk-KZ"/>
        </w:rPr>
        <w:t>Научные консультанты</w:t>
      </w:r>
    </w:p>
    <w:p w14:paraId="4EEBCE97" w14:textId="3965AE2D" w:rsidR="00951F2C"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доктор химичексих наук,</w:t>
      </w:r>
    </w:p>
    <w:p w14:paraId="4761515E" w14:textId="6C743B3E" w:rsidR="00951F2C"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академик НАН РК, </w:t>
      </w:r>
    </w:p>
    <w:p w14:paraId="49180BA6" w14:textId="77777777" w:rsidR="00951F2C"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профессор </w:t>
      </w:r>
    </w:p>
    <w:p w14:paraId="0A03A0FA" w14:textId="3AF6FE49" w:rsidR="00536D67"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rPr>
        <w:t xml:space="preserve">С.М. </w:t>
      </w:r>
      <w:r w:rsidR="00536D67" w:rsidRPr="006E3762">
        <w:rPr>
          <w:rFonts w:ascii="Times New Roman" w:hAnsi="Times New Roman" w:cs="Times New Roman"/>
          <w:sz w:val="28"/>
          <w:szCs w:val="28"/>
        </w:rPr>
        <w:t xml:space="preserve">Адекенов </w:t>
      </w:r>
    </w:p>
    <w:p w14:paraId="0CD7D5C2" w14:textId="77777777" w:rsidR="00951F2C" w:rsidRPr="006E3762" w:rsidRDefault="00951F2C" w:rsidP="006E3762">
      <w:pPr>
        <w:spacing w:after="0" w:line="240" w:lineRule="auto"/>
        <w:contextualSpacing/>
        <w:jc w:val="right"/>
        <w:rPr>
          <w:rFonts w:ascii="Times New Roman" w:hAnsi="Times New Roman" w:cs="Times New Roman"/>
          <w:sz w:val="16"/>
          <w:szCs w:val="16"/>
        </w:rPr>
      </w:pPr>
    </w:p>
    <w:p w14:paraId="2E256705" w14:textId="59DA6E9B" w:rsidR="00951F2C"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rPr>
        <w:t>доктор химичексих наук</w:t>
      </w:r>
      <w:r w:rsidR="00536D67" w:rsidRPr="006E3762">
        <w:rPr>
          <w:rFonts w:ascii="Times New Roman" w:hAnsi="Times New Roman" w:cs="Times New Roman"/>
          <w:sz w:val="28"/>
          <w:szCs w:val="28"/>
          <w:lang w:val="kk-KZ"/>
        </w:rPr>
        <w:t xml:space="preserve">, </w:t>
      </w:r>
    </w:p>
    <w:p w14:paraId="328CFA9C" w14:textId="77777777" w:rsidR="00951F2C" w:rsidRPr="006E3762" w:rsidRDefault="00536D67"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профессор </w:t>
      </w:r>
    </w:p>
    <w:p w14:paraId="484352C3" w14:textId="577BC754" w:rsidR="00536D67"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М.К. </w:t>
      </w:r>
      <w:r w:rsidR="00B027FA" w:rsidRPr="006E3762">
        <w:rPr>
          <w:rFonts w:ascii="Times New Roman" w:hAnsi="Times New Roman" w:cs="Times New Roman"/>
          <w:sz w:val="28"/>
          <w:szCs w:val="28"/>
          <w:lang w:val="kk-KZ"/>
        </w:rPr>
        <w:t xml:space="preserve">Ибраев </w:t>
      </w:r>
    </w:p>
    <w:p w14:paraId="21897CFF" w14:textId="77777777" w:rsidR="00951F2C" w:rsidRPr="006E3762" w:rsidRDefault="00951F2C" w:rsidP="006E3762">
      <w:pPr>
        <w:spacing w:after="0" w:line="240" w:lineRule="auto"/>
        <w:contextualSpacing/>
        <w:jc w:val="right"/>
        <w:rPr>
          <w:rFonts w:ascii="Times New Roman" w:hAnsi="Times New Roman" w:cs="Times New Roman"/>
          <w:sz w:val="16"/>
          <w:szCs w:val="16"/>
        </w:rPr>
      </w:pPr>
    </w:p>
    <w:p w14:paraId="59CAE8AB" w14:textId="2BE288AD" w:rsidR="00536D67" w:rsidRPr="006E3762" w:rsidRDefault="00536D67"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bCs/>
          <w:sz w:val="28"/>
          <w:szCs w:val="28"/>
          <w:lang w:val="kk-KZ"/>
        </w:rPr>
        <w:t>Научный зарубежный консультант</w:t>
      </w:r>
    </w:p>
    <w:p w14:paraId="32AB8FD5" w14:textId="3FF92F37" w:rsidR="00951F2C" w:rsidRPr="006E3762" w:rsidRDefault="00951F2C"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rPr>
        <w:t>доктор химичексих наук</w:t>
      </w:r>
      <w:r w:rsidR="00536D67" w:rsidRPr="006E3762">
        <w:rPr>
          <w:rFonts w:ascii="Times New Roman" w:hAnsi="Times New Roman" w:cs="Times New Roman"/>
          <w:sz w:val="28"/>
          <w:szCs w:val="28"/>
          <w:lang w:val="kk-KZ"/>
        </w:rPr>
        <w:t xml:space="preserve">, </w:t>
      </w:r>
    </w:p>
    <w:p w14:paraId="3EF76F62" w14:textId="77777777" w:rsidR="00951F2C" w:rsidRPr="006E3762" w:rsidRDefault="00536D67" w:rsidP="006E3762">
      <w:pPr>
        <w:spacing w:after="0" w:line="240" w:lineRule="auto"/>
        <w:contextualSpacing/>
        <w:jc w:val="right"/>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профессор </w:t>
      </w:r>
    </w:p>
    <w:p w14:paraId="584CBC31" w14:textId="72093105" w:rsidR="00536D67" w:rsidRPr="006E3762" w:rsidRDefault="00951F2C" w:rsidP="006E3762">
      <w:pPr>
        <w:spacing w:after="0" w:line="240" w:lineRule="auto"/>
        <w:contextualSpacing/>
        <w:jc w:val="right"/>
        <w:rPr>
          <w:rFonts w:ascii="Times New Roman" w:hAnsi="Times New Roman" w:cs="Times New Roman"/>
          <w:sz w:val="28"/>
          <w:szCs w:val="28"/>
        </w:rPr>
      </w:pPr>
      <w:r w:rsidRPr="006E3762">
        <w:rPr>
          <w:rFonts w:ascii="Times New Roman" w:hAnsi="Times New Roman" w:cs="Times New Roman"/>
          <w:sz w:val="28"/>
          <w:szCs w:val="28"/>
          <w:lang w:val="kk-KZ"/>
        </w:rPr>
        <w:t xml:space="preserve">Э.Э. </w:t>
      </w:r>
      <w:r w:rsidR="00536D67" w:rsidRPr="006E3762">
        <w:rPr>
          <w:rFonts w:ascii="Times New Roman" w:hAnsi="Times New Roman" w:cs="Times New Roman"/>
          <w:sz w:val="28"/>
          <w:szCs w:val="28"/>
          <w:lang w:val="kk-KZ"/>
        </w:rPr>
        <w:t xml:space="preserve">Шульц </w:t>
      </w:r>
    </w:p>
    <w:p w14:paraId="12DC7600" w14:textId="6378D808" w:rsidR="0072547E" w:rsidRPr="006E3762" w:rsidRDefault="0072547E" w:rsidP="006E3762">
      <w:pPr>
        <w:spacing w:after="0" w:line="240" w:lineRule="auto"/>
        <w:contextualSpacing/>
        <w:jc w:val="right"/>
        <w:rPr>
          <w:rFonts w:ascii="Times New Roman" w:hAnsi="Times New Roman" w:cs="Times New Roman"/>
          <w:sz w:val="28"/>
          <w:szCs w:val="28"/>
        </w:rPr>
      </w:pPr>
    </w:p>
    <w:p w14:paraId="707FCD1D" w14:textId="77777777" w:rsidR="002F1475" w:rsidRPr="006E3762" w:rsidRDefault="002F1475" w:rsidP="006E3762">
      <w:pPr>
        <w:spacing w:after="0" w:line="240" w:lineRule="auto"/>
        <w:contextualSpacing/>
        <w:rPr>
          <w:rFonts w:ascii="Times New Roman" w:hAnsi="Times New Roman" w:cs="Times New Roman"/>
          <w:sz w:val="28"/>
          <w:szCs w:val="28"/>
        </w:rPr>
      </w:pPr>
    </w:p>
    <w:p w14:paraId="71ECD16F" w14:textId="77777777" w:rsidR="00605CBD" w:rsidRPr="006E3762" w:rsidRDefault="00605CBD" w:rsidP="006E3762">
      <w:pPr>
        <w:spacing w:after="0" w:line="240" w:lineRule="auto"/>
        <w:contextualSpacing/>
        <w:jc w:val="center"/>
        <w:rPr>
          <w:rFonts w:ascii="Times New Roman" w:hAnsi="Times New Roman" w:cs="Times New Roman"/>
          <w:sz w:val="28"/>
          <w:szCs w:val="28"/>
        </w:rPr>
      </w:pPr>
    </w:p>
    <w:p w14:paraId="2AECC2E6" w14:textId="77777777" w:rsidR="00817C31" w:rsidRPr="006E3762" w:rsidRDefault="00817C31" w:rsidP="006E3762">
      <w:pPr>
        <w:spacing w:after="0" w:line="240" w:lineRule="auto"/>
        <w:contextualSpacing/>
        <w:jc w:val="center"/>
        <w:rPr>
          <w:rFonts w:ascii="Times New Roman" w:hAnsi="Times New Roman" w:cs="Times New Roman"/>
          <w:sz w:val="28"/>
          <w:szCs w:val="28"/>
        </w:rPr>
      </w:pPr>
    </w:p>
    <w:p w14:paraId="252B91ED" w14:textId="77777777" w:rsidR="00C8514C" w:rsidRPr="006E3762" w:rsidRDefault="00AE03A1" w:rsidP="006E3762">
      <w:pPr>
        <w:spacing w:after="0" w:line="240" w:lineRule="auto"/>
        <w:contextualSpacing/>
        <w:jc w:val="center"/>
        <w:rPr>
          <w:rFonts w:ascii="Times New Roman" w:hAnsi="Times New Roman" w:cs="Times New Roman"/>
          <w:sz w:val="28"/>
          <w:szCs w:val="28"/>
        </w:rPr>
      </w:pPr>
      <w:r w:rsidRPr="006E3762">
        <w:rPr>
          <w:rFonts w:ascii="Times New Roman" w:hAnsi="Times New Roman" w:cs="Times New Roman"/>
          <w:sz w:val="28"/>
          <w:szCs w:val="28"/>
        </w:rPr>
        <w:t>Республика Казахстан</w:t>
      </w:r>
    </w:p>
    <w:p w14:paraId="1389FBA8" w14:textId="77777777" w:rsidR="00B57BDD" w:rsidRPr="006E3762" w:rsidRDefault="00481963" w:rsidP="006E3762">
      <w:pPr>
        <w:spacing w:after="0" w:line="240" w:lineRule="auto"/>
        <w:contextualSpacing/>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C62609D" wp14:editId="052127C7">
                <wp:simplePos x="0" y="0"/>
                <wp:positionH relativeFrom="column">
                  <wp:posOffset>2894965</wp:posOffset>
                </wp:positionH>
                <wp:positionV relativeFrom="paragraph">
                  <wp:posOffset>326542</wp:posOffset>
                </wp:positionV>
                <wp:extent cx="373711" cy="222636"/>
                <wp:effectExtent l="0" t="0" r="26670" b="25400"/>
                <wp:wrapNone/>
                <wp:docPr id="1" name="Прямоугольник 1"/>
                <wp:cNvGraphicFramePr/>
                <a:graphic xmlns:a="http://schemas.openxmlformats.org/drawingml/2006/main">
                  <a:graphicData uri="http://schemas.microsoft.com/office/word/2010/wordprocessingShape">
                    <wps:wsp>
                      <wps:cNvSpPr/>
                      <wps:spPr>
                        <a:xfrm>
                          <a:off x="0" y="0"/>
                          <a:ext cx="373711" cy="22263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11A56B" id="Прямоугольник 1" o:spid="_x0000_s1026" style="position:absolute;margin-left:227.95pt;margin-top:25.7pt;width:29.45pt;height:17.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" fillcolor="white [3212]" strokecolor="white [3212]" strokeweight="1pt"/>
            </w:pict>
          </mc:Fallback>
        </mc:AlternateContent>
      </w:r>
      <w:r w:rsidR="0072547E" w:rsidRPr="006E3762">
        <w:rPr>
          <w:rFonts w:ascii="Times New Roman" w:hAnsi="Times New Roman" w:cs="Times New Roman"/>
          <w:sz w:val="28"/>
          <w:szCs w:val="28"/>
        </w:rPr>
        <w:t>Карага</w:t>
      </w:r>
      <w:r w:rsidR="00677033" w:rsidRPr="006E3762">
        <w:rPr>
          <w:rFonts w:ascii="Times New Roman" w:hAnsi="Times New Roman" w:cs="Times New Roman"/>
          <w:sz w:val="28"/>
          <w:szCs w:val="28"/>
        </w:rPr>
        <w:t>нда, 202</w:t>
      </w:r>
      <w:r w:rsidR="0034279B" w:rsidRPr="006E3762">
        <w:rPr>
          <w:rFonts w:ascii="Times New Roman" w:hAnsi="Times New Roman" w:cs="Times New Roman"/>
          <w:sz w:val="28"/>
          <w:szCs w:val="28"/>
          <w:lang w:val="kk-KZ"/>
        </w:rPr>
        <w:t>5</w:t>
      </w:r>
      <w:r w:rsidR="005A7249" w:rsidRPr="006E3762">
        <w:rPr>
          <w:rFonts w:ascii="Times New Roman" w:hAnsi="Times New Roman" w:cs="Times New Roman"/>
          <w:sz w:val="28"/>
          <w:szCs w:val="28"/>
          <w:lang w:val="kk-KZ"/>
        </w:rPr>
        <w:t xml:space="preserve">  </w:t>
      </w:r>
    </w:p>
    <w:p w14:paraId="57FDBB22" w14:textId="30345715" w:rsidR="00817C31" w:rsidRPr="006E3762" w:rsidRDefault="00817C31" w:rsidP="006E3762">
      <w:pPr>
        <w:spacing w:after="0" w:line="240" w:lineRule="auto"/>
        <w:contextualSpacing/>
        <w:jc w:val="center"/>
        <w:rPr>
          <w:rFonts w:ascii="Times New Roman" w:hAnsi="Times New Roman" w:cs="Times New Roman"/>
          <w:sz w:val="28"/>
          <w:szCs w:val="28"/>
          <w:lang w:val="kk-KZ"/>
        </w:rPr>
      </w:pPr>
      <w:r w:rsidRPr="006E3762">
        <w:rPr>
          <w:rFonts w:ascii="Times New Roman" w:hAnsi="Times New Roman" w:cs="Times New Roman"/>
          <w:b/>
          <w:sz w:val="28"/>
          <w:szCs w:val="28"/>
        </w:rPr>
        <w:lastRenderedPageBreak/>
        <w:t>СОДЕРЖАНИЕ</w:t>
      </w:r>
    </w:p>
    <w:p w14:paraId="3C00EF6D" w14:textId="77777777" w:rsidR="00817C31" w:rsidRPr="006E3762" w:rsidRDefault="00817C31" w:rsidP="006E3762">
      <w:pPr>
        <w:spacing w:after="0" w:line="240" w:lineRule="auto"/>
        <w:contextualSpacing/>
        <w:jc w:val="right"/>
        <w:rPr>
          <w:rFonts w:ascii="Times New Roman" w:hAnsi="Times New Roman" w:cs="Times New Roman"/>
          <w:sz w:val="28"/>
          <w:szCs w:val="28"/>
          <w:lang w:val="kk-KZ"/>
        </w:rPr>
      </w:pPr>
    </w:p>
    <w:tbl>
      <w:tblPr>
        <w:tblW w:w="9526" w:type="dxa"/>
        <w:tblInd w:w="108" w:type="dxa"/>
        <w:tblLayout w:type="fixed"/>
        <w:tblLook w:val="04A0" w:firstRow="1" w:lastRow="0" w:firstColumn="1" w:lastColumn="0" w:noHBand="0" w:noVBand="1"/>
      </w:tblPr>
      <w:tblGrid>
        <w:gridCol w:w="993"/>
        <w:gridCol w:w="7796"/>
        <w:gridCol w:w="737"/>
      </w:tblGrid>
      <w:tr w:rsidR="00B57BDD" w:rsidRPr="006E3762" w14:paraId="247F1D9C" w14:textId="77777777" w:rsidTr="008478C3">
        <w:tc>
          <w:tcPr>
            <w:tcW w:w="8789" w:type="dxa"/>
            <w:gridSpan w:val="2"/>
            <w:vMerge w:val="restart"/>
            <w:shd w:val="clear" w:color="auto" w:fill="auto"/>
          </w:tcPr>
          <w:p w14:paraId="2C422D5D"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НОРМАТИВНЫЕ ССЫЛКИ</w:t>
            </w:r>
            <w:r w:rsidR="005C244E" w:rsidRPr="006E3762">
              <w:rPr>
                <w:rFonts w:ascii="Times New Roman" w:hAnsi="Times New Roman" w:cs="Times New Roman"/>
                <w:sz w:val="28"/>
                <w:szCs w:val="28"/>
              </w:rPr>
              <w:t>…………………………………………….</w:t>
            </w:r>
          </w:p>
          <w:p w14:paraId="01D30448" w14:textId="77777777" w:rsidR="00B57BDD" w:rsidRPr="006E3762" w:rsidRDefault="00ED263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 xml:space="preserve">ОПРЕДЕЛЕНИЕ, </w:t>
            </w:r>
            <w:r w:rsidR="00B57BDD" w:rsidRPr="006E3762">
              <w:rPr>
                <w:rFonts w:ascii="Times New Roman" w:hAnsi="Times New Roman" w:cs="Times New Roman"/>
                <w:b/>
                <w:sz w:val="28"/>
                <w:szCs w:val="28"/>
              </w:rPr>
              <w:t>ОБОЗНАЧЕНИЯ И СОКРАЩЕНИЯ</w:t>
            </w:r>
            <w:r w:rsidR="005C244E" w:rsidRPr="006E3762">
              <w:rPr>
                <w:rFonts w:ascii="Times New Roman" w:hAnsi="Times New Roman" w:cs="Times New Roman"/>
                <w:sz w:val="28"/>
                <w:szCs w:val="28"/>
              </w:rPr>
              <w:t>…………….</w:t>
            </w:r>
          </w:p>
          <w:p w14:paraId="1757FA2D"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ВВЕДЕНИЕ</w:t>
            </w:r>
            <w:r w:rsidR="005C244E" w:rsidRPr="006E3762">
              <w:rPr>
                <w:rFonts w:ascii="Times New Roman" w:hAnsi="Times New Roman" w:cs="Times New Roman"/>
                <w:sz w:val="28"/>
                <w:szCs w:val="28"/>
              </w:rPr>
              <w:t>…………………………………………………………………</w:t>
            </w:r>
          </w:p>
        </w:tc>
        <w:tc>
          <w:tcPr>
            <w:tcW w:w="737" w:type="dxa"/>
          </w:tcPr>
          <w:p w14:paraId="252556C9" w14:textId="77777777" w:rsidR="00B57BDD" w:rsidRPr="006E3762" w:rsidRDefault="00A906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p>
        </w:tc>
      </w:tr>
      <w:tr w:rsidR="00B57BDD" w:rsidRPr="006E3762" w14:paraId="1F639991" w14:textId="77777777" w:rsidTr="008478C3">
        <w:tc>
          <w:tcPr>
            <w:tcW w:w="8789" w:type="dxa"/>
            <w:gridSpan w:val="2"/>
            <w:vMerge/>
            <w:shd w:val="clear" w:color="auto" w:fill="auto"/>
          </w:tcPr>
          <w:p w14:paraId="3B9FB32D" w14:textId="77777777" w:rsidR="00B57BDD" w:rsidRPr="006E3762" w:rsidRDefault="00B57BDD" w:rsidP="006E3762">
            <w:pPr>
              <w:tabs>
                <w:tab w:val="right" w:leader="dot" w:pos="8931"/>
              </w:tabs>
              <w:spacing w:after="0" w:line="240" w:lineRule="auto"/>
              <w:jc w:val="both"/>
              <w:rPr>
                <w:rFonts w:ascii="Times New Roman" w:hAnsi="Times New Roman" w:cs="Times New Roman"/>
                <w:b/>
                <w:sz w:val="28"/>
                <w:szCs w:val="28"/>
              </w:rPr>
            </w:pPr>
          </w:p>
        </w:tc>
        <w:tc>
          <w:tcPr>
            <w:tcW w:w="737" w:type="dxa"/>
          </w:tcPr>
          <w:p w14:paraId="78A9A674" w14:textId="77777777" w:rsidR="00B57BDD" w:rsidRPr="006E3762" w:rsidRDefault="00A906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p>
        </w:tc>
      </w:tr>
      <w:tr w:rsidR="00B57BDD" w:rsidRPr="006E3762" w14:paraId="51139991" w14:textId="77777777" w:rsidTr="008478C3">
        <w:tc>
          <w:tcPr>
            <w:tcW w:w="8789" w:type="dxa"/>
            <w:gridSpan w:val="2"/>
            <w:vMerge/>
            <w:shd w:val="clear" w:color="auto" w:fill="auto"/>
          </w:tcPr>
          <w:p w14:paraId="4B071908"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p>
        </w:tc>
        <w:tc>
          <w:tcPr>
            <w:tcW w:w="737" w:type="dxa"/>
          </w:tcPr>
          <w:p w14:paraId="6A581B13"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p>
        </w:tc>
      </w:tr>
      <w:tr w:rsidR="00B57BDD" w:rsidRPr="006E3762" w14:paraId="4D031407" w14:textId="77777777" w:rsidTr="008478C3">
        <w:tc>
          <w:tcPr>
            <w:tcW w:w="993" w:type="dxa"/>
            <w:shd w:val="clear" w:color="auto" w:fill="auto"/>
          </w:tcPr>
          <w:p w14:paraId="77F73E91" w14:textId="77777777" w:rsidR="00B57BDD" w:rsidRPr="006E3762" w:rsidRDefault="00B57BDD"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1</w:t>
            </w:r>
          </w:p>
        </w:tc>
        <w:tc>
          <w:tcPr>
            <w:tcW w:w="7796" w:type="dxa"/>
          </w:tcPr>
          <w:p w14:paraId="63283A48" w14:textId="77777777" w:rsidR="00B57BDD" w:rsidRPr="006E3762" w:rsidRDefault="00ED263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ОСНОВНАЯ ЧАСТЬ</w:t>
            </w:r>
            <w:r w:rsidR="005C244E" w:rsidRPr="006E3762">
              <w:rPr>
                <w:rFonts w:ascii="Times New Roman" w:hAnsi="Times New Roman" w:cs="Times New Roman"/>
                <w:sz w:val="28"/>
                <w:szCs w:val="28"/>
              </w:rPr>
              <w:t>…………………………………………….</w:t>
            </w:r>
          </w:p>
        </w:tc>
        <w:tc>
          <w:tcPr>
            <w:tcW w:w="737" w:type="dxa"/>
          </w:tcPr>
          <w:p w14:paraId="1950D4DE"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16</w:t>
            </w:r>
          </w:p>
        </w:tc>
      </w:tr>
      <w:tr w:rsidR="00B57BDD" w:rsidRPr="006E3762" w14:paraId="0F743DCA" w14:textId="77777777" w:rsidTr="008478C3">
        <w:tc>
          <w:tcPr>
            <w:tcW w:w="993" w:type="dxa"/>
            <w:shd w:val="clear" w:color="auto" w:fill="auto"/>
          </w:tcPr>
          <w:p w14:paraId="0A24200C" w14:textId="77777777" w:rsidR="00B57BDD" w:rsidRPr="006E3762" w:rsidRDefault="00B57BDD"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1.1</w:t>
            </w:r>
          </w:p>
        </w:tc>
        <w:tc>
          <w:tcPr>
            <w:tcW w:w="7796" w:type="dxa"/>
          </w:tcPr>
          <w:p w14:paraId="26EE151F" w14:textId="77777777" w:rsidR="00B57BDD" w:rsidRPr="006E3762" w:rsidRDefault="00833441"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Алкалоиды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биологическая активность и практическое применение β-карболиновых алкалоидов</w:t>
            </w:r>
            <w:r w:rsidR="005C244E" w:rsidRPr="006E3762">
              <w:rPr>
                <w:rFonts w:ascii="Times New Roman" w:hAnsi="Times New Roman" w:cs="Times New Roman"/>
                <w:sz w:val="28"/>
                <w:szCs w:val="28"/>
                <w:lang w:val="kk-KZ"/>
              </w:rPr>
              <w:t>..............</w:t>
            </w:r>
          </w:p>
        </w:tc>
        <w:tc>
          <w:tcPr>
            <w:tcW w:w="737" w:type="dxa"/>
          </w:tcPr>
          <w:p w14:paraId="16AD18E9"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09A16389" w14:textId="77777777" w:rsidR="00B57BDD" w:rsidRPr="006E3762" w:rsidRDefault="001D6CA4"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16</w:t>
            </w:r>
          </w:p>
        </w:tc>
      </w:tr>
      <w:tr w:rsidR="00B57BDD" w:rsidRPr="006E3762" w14:paraId="73820862" w14:textId="77777777" w:rsidTr="008478C3">
        <w:tc>
          <w:tcPr>
            <w:tcW w:w="993" w:type="dxa"/>
            <w:shd w:val="clear" w:color="auto" w:fill="auto"/>
          </w:tcPr>
          <w:p w14:paraId="797318A4" w14:textId="77777777" w:rsidR="00B57BDD"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1.2</w:t>
            </w:r>
          </w:p>
        </w:tc>
        <w:tc>
          <w:tcPr>
            <w:tcW w:w="7796" w:type="dxa"/>
          </w:tcPr>
          <w:p w14:paraId="4F853680" w14:textId="77777777" w:rsidR="00B57BDD" w:rsidRPr="006E3762" w:rsidRDefault="007B5992"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новых производных гармина - дуальных ингибиторов GSK-3β/DYRK1A, обладающих эффективностью при лечении нейротропных заболеваний</w:t>
            </w:r>
            <w:r w:rsidR="005C244E"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4488AE22"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4A8D1BD4" w14:textId="77777777" w:rsidR="005C244E" w:rsidRPr="006E3762" w:rsidRDefault="005C244E" w:rsidP="006E3762">
            <w:pPr>
              <w:tabs>
                <w:tab w:val="right" w:leader="dot" w:pos="8931"/>
              </w:tabs>
              <w:spacing w:after="0" w:line="240" w:lineRule="auto"/>
              <w:rPr>
                <w:rFonts w:ascii="Times New Roman" w:hAnsi="Times New Roman" w:cs="Times New Roman"/>
                <w:sz w:val="28"/>
                <w:szCs w:val="28"/>
                <w:lang w:val="kk-KZ"/>
              </w:rPr>
            </w:pPr>
          </w:p>
          <w:p w14:paraId="227166D0" w14:textId="77777777" w:rsidR="00B57BDD"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19</w:t>
            </w:r>
          </w:p>
        </w:tc>
      </w:tr>
      <w:tr w:rsidR="00B57BDD" w:rsidRPr="006E3762" w14:paraId="1A9D7452" w14:textId="77777777" w:rsidTr="008478C3">
        <w:tc>
          <w:tcPr>
            <w:tcW w:w="993" w:type="dxa"/>
            <w:shd w:val="clear" w:color="auto" w:fill="auto"/>
          </w:tcPr>
          <w:p w14:paraId="5E889B19" w14:textId="77777777" w:rsidR="00B57BDD"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1.3</w:t>
            </w:r>
          </w:p>
        </w:tc>
        <w:tc>
          <w:tcPr>
            <w:tcW w:w="7796" w:type="dxa"/>
          </w:tcPr>
          <w:p w14:paraId="39B305E5" w14:textId="77777777" w:rsidR="00B57BDD" w:rsidRPr="006E3762" w:rsidRDefault="00314961"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w:t>
            </w:r>
            <w:r w:rsidR="00D94D18" w:rsidRPr="006E3762">
              <w:rPr>
                <w:rFonts w:ascii="Times New Roman" w:hAnsi="Times New Roman" w:cs="Times New Roman"/>
                <w:sz w:val="28"/>
                <w:szCs w:val="28"/>
              </w:rPr>
              <w:t xml:space="preserve">ез новых производных гармина, </w:t>
            </w:r>
            <w:r w:rsidRPr="006E3762">
              <w:rPr>
                <w:rFonts w:ascii="Times New Roman" w:hAnsi="Times New Roman" w:cs="Times New Roman"/>
                <w:sz w:val="28"/>
                <w:szCs w:val="28"/>
              </w:rPr>
              <w:t>обладающих противоопухолевой активностью</w:t>
            </w:r>
            <w:r w:rsidR="00D94D18" w:rsidRPr="006E3762">
              <w:rPr>
                <w:rFonts w:ascii="Times New Roman" w:hAnsi="Times New Roman" w:cs="Times New Roman"/>
                <w:sz w:val="28"/>
                <w:szCs w:val="28"/>
              </w:rPr>
              <w:t>………………………………...</w:t>
            </w:r>
          </w:p>
        </w:tc>
        <w:tc>
          <w:tcPr>
            <w:tcW w:w="737" w:type="dxa"/>
          </w:tcPr>
          <w:p w14:paraId="23F5E6AE"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2B9F5570" w14:textId="77777777" w:rsidR="00B57BDD"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28</w:t>
            </w:r>
          </w:p>
        </w:tc>
      </w:tr>
      <w:tr w:rsidR="00AF41A7" w:rsidRPr="006E3762" w14:paraId="7170CEFA" w14:textId="77777777" w:rsidTr="008478C3">
        <w:tc>
          <w:tcPr>
            <w:tcW w:w="993" w:type="dxa"/>
            <w:shd w:val="clear" w:color="auto" w:fill="auto"/>
          </w:tcPr>
          <w:p w14:paraId="25841DF8" w14:textId="77777777" w:rsidR="00AF41A7" w:rsidRPr="006E3762" w:rsidRDefault="00AF41A7" w:rsidP="006E3762">
            <w:pPr>
              <w:tabs>
                <w:tab w:val="right" w:leader="dot" w:pos="8931"/>
              </w:tabs>
              <w:spacing w:after="0" w:line="240" w:lineRule="auto"/>
              <w:ind w:left="709" w:hanging="709"/>
              <w:rPr>
                <w:rFonts w:ascii="Times New Roman" w:hAnsi="Times New Roman" w:cs="Times New Roman"/>
                <w:sz w:val="28"/>
                <w:szCs w:val="28"/>
              </w:rPr>
            </w:pPr>
            <w:r w:rsidRPr="006E3762">
              <w:rPr>
                <w:rFonts w:ascii="Times New Roman" w:hAnsi="Times New Roman" w:cs="Times New Roman"/>
                <w:sz w:val="28"/>
                <w:szCs w:val="28"/>
              </w:rPr>
              <w:t>1.4</w:t>
            </w:r>
          </w:p>
        </w:tc>
        <w:tc>
          <w:tcPr>
            <w:tcW w:w="7796" w:type="dxa"/>
          </w:tcPr>
          <w:p w14:paraId="587E8510" w14:textId="77777777" w:rsidR="00AF41A7" w:rsidRPr="006E3762" w:rsidRDefault="00026C52"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новых производных гармина,</w:t>
            </w:r>
            <w:r w:rsidR="00D94D18" w:rsidRPr="006E3762">
              <w:rPr>
                <w:rFonts w:ascii="Times New Roman" w:hAnsi="Times New Roman" w:cs="Times New Roman"/>
                <w:sz w:val="28"/>
                <w:szCs w:val="28"/>
              </w:rPr>
              <w:t xml:space="preserve"> </w:t>
            </w:r>
            <w:r w:rsidRPr="006E3762">
              <w:rPr>
                <w:rFonts w:ascii="Times New Roman" w:hAnsi="Times New Roman" w:cs="Times New Roman"/>
                <w:sz w:val="28"/>
                <w:szCs w:val="28"/>
              </w:rPr>
              <w:t>обладающих противовирусными и противомикробными свойствами</w:t>
            </w:r>
            <w:r w:rsidR="00D94D18" w:rsidRPr="006E3762">
              <w:rPr>
                <w:rFonts w:ascii="Times New Roman" w:hAnsi="Times New Roman" w:cs="Times New Roman"/>
                <w:sz w:val="28"/>
                <w:szCs w:val="28"/>
              </w:rPr>
              <w:t>………..</w:t>
            </w:r>
          </w:p>
        </w:tc>
        <w:tc>
          <w:tcPr>
            <w:tcW w:w="737" w:type="dxa"/>
          </w:tcPr>
          <w:p w14:paraId="08C3AC14"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55AD3901" w14:textId="77777777" w:rsidR="00AF41A7"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41</w:t>
            </w:r>
          </w:p>
        </w:tc>
      </w:tr>
      <w:tr w:rsidR="00B57BDD" w:rsidRPr="006E3762" w14:paraId="7B6E64DD" w14:textId="77777777" w:rsidTr="008478C3">
        <w:tc>
          <w:tcPr>
            <w:tcW w:w="993" w:type="dxa"/>
            <w:shd w:val="clear" w:color="auto" w:fill="auto"/>
          </w:tcPr>
          <w:p w14:paraId="0FC13114" w14:textId="77777777" w:rsidR="00B57BDD" w:rsidRPr="006E3762" w:rsidRDefault="00AF41A7"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1.</w:t>
            </w:r>
            <w:r w:rsidR="00B57BDD" w:rsidRPr="006E3762">
              <w:rPr>
                <w:rFonts w:ascii="Times New Roman" w:hAnsi="Times New Roman" w:cs="Times New Roman"/>
                <w:sz w:val="28"/>
                <w:szCs w:val="28"/>
              </w:rPr>
              <w:t xml:space="preserve">5 </w:t>
            </w:r>
            <w:r w:rsidR="00B57BDD" w:rsidRPr="006E3762">
              <w:rPr>
                <w:rFonts w:ascii="Times New Roman" w:hAnsi="Times New Roman" w:cs="Times New Roman"/>
                <w:sz w:val="28"/>
                <w:szCs w:val="28"/>
                <w:lang w:val="en-US"/>
              </w:rPr>
              <w:t xml:space="preserve">  </w:t>
            </w:r>
          </w:p>
        </w:tc>
        <w:tc>
          <w:tcPr>
            <w:tcW w:w="7796" w:type="dxa"/>
          </w:tcPr>
          <w:p w14:paraId="0184813E" w14:textId="77777777" w:rsidR="00B57BDD" w:rsidRPr="006E3762" w:rsidRDefault="00B0782F"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Нейротропные препараты на основе природных алкалоидов</w:t>
            </w:r>
            <w:r w:rsidR="00D94D18" w:rsidRPr="006E3762">
              <w:rPr>
                <w:rFonts w:ascii="Times New Roman" w:hAnsi="Times New Roman" w:cs="Times New Roman"/>
                <w:sz w:val="28"/>
                <w:szCs w:val="28"/>
              </w:rPr>
              <w:t>….</w:t>
            </w:r>
          </w:p>
        </w:tc>
        <w:tc>
          <w:tcPr>
            <w:tcW w:w="737" w:type="dxa"/>
          </w:tcPr>
          <w:p w14:paraId="535EEB1C" w14:textId="77777777" w:rsidR="00B57BDD" w:rsidRPr="006E3762" w:rsidRDefault="00FD5EAC"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42</w:t>
            </w:r>
          </w:p>
        </w:tc>
      </w:tr>
      <w:tr w:rsidR="00B57BDD" w:rsidRPr="006E3762" w14:paraId="43C53DCE" w14:textId="77777777" w:rsidTr="008478C3">
        <w:tc>
          <w:tcPr>
            <w:tcW w:w="993" w:type="dxa"/>
            <w:shd w:val="clear" w:color="auto" w:fill="auto"/>
          </w:tcPr>
          <w:p w14:paraId="552079D4" w14:textId="77777777" w:rsidR="00B57BDD" w:rsidRPr="006E3762" w:rsidRDefault="00B57BDD"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2</w:t>
            </w:r>
          </w:p>
        </w:tc>
        <w:tc>
          <w:tcPr>
            <w:tcW w:w="7796" w:type="dxa"/>
          </w:tcPr>
          <w:p w14:paraId="59EEAA7B" w14:textId="77777777" w:rsidR="00B57BDD" w:rsidRPr="006E3762" w:rsidRDefault="00B57BDD"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ОБСУЖДЕНИЕ РЕЗУЛЬТАТОВ</w:t>
            </w:r>
            <w:r w:rsidR="00D94D18"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340F232D" w14:textId="77E5D031" w:rsidR="00B57BDD"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w:t>
            </w:r>
            <w:r w:rsidR="00A92EDB" w:rsidRPr="006E3762">
              <w:rPr>
                <w:rFonts w:ascii="Times New Roman" w:hAnsi="Times New Roman" w:cs="Times New Roman"/>
                <w:sz w:val="28"/>
                <w:szCs w:val="28"/>
                <w:lang w:val="kk-KZ"/>
              </w:rPr>
              <w:t>5</w:t>
            </w:r>
          </w:p>
        </w:tc>
      </w:tr>
      <w:tr w:rsidR="001622FC" w:rsidRPr="006E3762" w14:paraId="68D8AE5C" w14:textId="77777777" w:rsidTr="008478C3">
        <w:tc>
          <w:tcPr>
            <w:tcW w:w="993" w:type="dxa"/>
            <w:shd w:val="clear" w:color="auto" w:fill="auto"/>
          </w:tcPr>
          <w:p w14:paraId="00E0D41E" w14:textId="77777777" w:rsidR="001622FC" w:rsidRPr="006E3762" w:rsidRDefault="001622FC"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2.1</w:t>
            </w:r>
          </w:p>
        </w:tc>
        <w:tc>
          <w:tcPr>
            <w:tcW w:w="7796" w:type="dxa"/>
          </w:tcPr>
          <w:p w14:paraId="4C3632ED" w14:textId="77777777" w:rsidR="001622FC" w:rsidRPr="006E3762" w:rsidRDefault="001622FC"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 xml:space="preserve">Оптимизация выделения алкалоида гармина из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w:t>
            </w:r>
            <w:r w:rsidR="00D94D18" w:rsidRPr="006E3762">
              <w:rPr>
                <w:rFonts w:ascii="Times New Roman" w:hAnsi="Times New Roman" w:cs="Times New Roman"/>
                <w:sz w:val="28"/>
                <w:szCs w:val="28"/>
              </w:rPr>
              <w:t>…………………………………………………………...</w:t>
            </w:r>
          </w:p>
        </w:tc>
        <w:tc>
          <w:tcPr>
            <w:tcW w:w="737" w:type="dxa"/>
          </w:tcPr>
          <w:p w14:paraId="564C987F"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538322BE" w14:textId="7555F689" w:rsidR="001622FC"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w:t>
            </w:r>
            <w:r w:rsidR="00A92EDB" w:rsidRPr="006E3762">
              <w:rPr>
                <w:rFonts w:ascii="Times New Roman" w:hAnsi="Times New Roman" w:cs="Times New Roman"/>
                <w:sz w:val="28"/>
                <w:szCs w:val="28"/>
                <w:lang w:val="kk-KZ"/>
              </w:rPr>
              <w:t>5</w:t>
            </w:r>
          </w:p>
        </w:tc>
      </w:tr>
      <w:tr w:rsidR="00B57BDD" w:rsidRPr="006E3762" w14:paraId="2D772D81" w14:textId="77777777" w:rsidTr="008478C3">
        <w:tc>
          <w:tcPr>
            <w:tcW w:w="993" w:type="dxa"/>
            <w:shd w:val="clear" w:color="auto" w:fill="auto"/>
          </w:tcPr>
          <w:p w14:paraId="5BA5E95E" w14:textId="77777777" w:rsidR="00B57BDD"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w:t>
            </w:r>
            <w:r w:rsidRPr="006E3762">
              <w:rPr>
                <w:rFonts w:ascii="Times New Roman" w:hAnsi="Times New Roman" w:cs="Times New Roman"/>
                <w:sz w:val="28"/>
                <w:szCs w:val="28"/>
                <w:lang w:val="kk-KZ"/>
              </w:rPr>
              <w:t>2</w:t>
            </w:r>
            <w:r w:rsidR="00B57BDD" w:rsidRPr="006E3762">
              <w:rPr>
                <w:rFonts w:ascii="Times New Roman" w:hAnsi="Times New Roman" w:cs="Times New Roman"/>
                <w:sz w:val="28"/>
                <w:szCs w:val="28"/>
              </w:rPr>
              <w:t xml:space="preserve">   </w:t>
            </w:r>
          </w:p>
        </w:tc>
        <w:tc>
          <w:tcPr>
            <w:tcW w:w="7796" w:type="dxa"/>
          </w:tcPr>
          <w:p w14:paraId="06F6B536" w14:textId="77777777" w:rsidR="00B57BDD" w:rsidRPr="006E3762" w:rsidRDefault="00F15396"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Распределение реакционных центров в молекуле гармина</w:t>
            </w:r>
            <w:r w:rsidR="00D94D18" w:rsidRPr="006E3762">
              <w:rPr>
                <w:rFonts w:ascii="Times New Roman" w:hAnsi="Times New Roman" w:cs="Times New Roman"/>
                <w:sz w:val="28"/>
                <w:szCs w:val="28"/>
                <w:lang w:val="kk-KZ"/>
              </w:rPr>
              <w:t>.........</w:t>
            </w:r>
          </w:p>
        </w:tc>
        <w:tc>
          <w:tcPr>
            <w:tcW w:w="737" w:type="dxa"/>
          </w:tcPr>
          <w:p w14:paraId="419287F9" w14:textId="66A89CFF" w:rsidR="00B57BDD" w:rsidRPr="006E3762" w:rsidRDefault="00174248"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0E5B3B" w:rsidRPr="006E3762" w14:paraId="1BF8EE19" w14:textId="77777777" w:rsidTr="008478C3">
        <w:tc>
          <w:tcPr>
            <w:tcW w:w="993" w:type="dxa"/>
            <w:shd w:val="clear" w:color="auto" w:fill="auto"/>
          </w:tcPr>
          <w:p w14:paraId="501983BB" w14:textId="77777777" w:rsidR="000E5B3B" w:rsidRPr="006E3762" w:rsidRDefault="005949CE" w:rsidP="006E3762">
            <w:pPr>
              <w:tabs>
                <w:tab w:val="right" w:leader="dot" w:pos="8931"/>
              </w:tabs>
              <w:spacing w:after="0" w:line="240" w:lineRule="auto"/>
              <w:ind w:left="851" w:hanging="851"/>
              <w:rPr>
                <w:rFonts w:ascii="Times New Roman" w:hAnsi="Times New Roman" w:cs="Times New Roman"/>
                <w:sz w:val="28"/>
                <w:szCs w:val="28"/>
                <w:lang w:val="kk-KZ"/>
              </w:rPr>
            </w:pPr>
            <w:r w:rsidRPr="006E3762">
              <w:rPr>
                <w:rFonts w:ascii="Times New Roman" w:hAnsi="Times New Roman" w:cs="Times New Roman"/>
                <w:sz w:val="28"/>
                <w:szCs w:val="28"/>
              </w:rPr>
              <w:t>2.</w:t>
            </w:r>
            <w:r w:rsidRPr="006E3762">
              <w:rPr>
                <w:rFonts w:ascii="Times New Roman" w:hAnsi="Times New Roman" w:cs="Times New Roman"/>
                <w:sz w:val="28"/>
                <w:szCs w:val="28"/>
                <w:lang w:val="kk-KZ"/>
              </w:rPr>
              <w:t>3</w:t>
            </w:r>
          </w:p>
        </w:tc>
        <w:tc>
          <w:tcPr>
            <w:tcW w:w="7796" w:type="dxa"/>
          </w:tcPr>
          <w:p w14:paraId="7DDF7CEA" w14:textId="77777777" w:rsidR="000E5B3B" w:rsidRPr="006E3762" w:rsidRDefault="000E5B3B"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Химическая модификация на основе β-карболинового алкалоида гармина</w:t>
            </w:r>
            <w:r w:rsidR="00D94D18" w:rsidRPr="006E3762">
              <w:rPr>
                <w:rFonts w:ascii="Times New Roman" w:hAnsi="Times New Roman" w:cs="Times New Roman"/>
                <w:sz w:val="28"/>
                <w:szCs w:val="28"/>
                <w:lang w:val="kk-KZ"/>
              </w:rPr>
              <w:t>...........................................................................</w:t>
            </w:r>
          </w:p>
        </w:tc>
        <w:tc>
          <w:tcPr>
            <w:tcW w:w="737" w:type="dxa"/>
          </w:tcPr>
          <w:p w14:paraId="01C81100"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7340E75E" w14:textId="0D17790D" w:rsidR="000E5B3B" w:rsidRPr="006E3762" w:rsidRDefault="00A92EDB"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49</w:t>
            </w:r>
          </w:p>
        </w:tc>
      </w:tr>
      <w:tr w:rsidR="00D02976" w:rsidRPr="006E3762" w14:paraId="3EC1E7CC" w14:textId="77777777" w:rsidTr="008478C3">
        <w:tc>
          <w:tcPr>
            <w:tcW w:w="993" w:type="dxa"/>
            <w:shd w:val="clear" w:color="auto" w:fill="auto"/>
          </w:tcPr>
          <w:p w14:paraId="37D303AF" w14:textId="77777777" w:rsidR="00D02976" w:rsidRPr="006E3762" w:rsidRDefault="00D02976" w:rsidP="006E3762">
            <w:pPr>
              <w:spacing w:after="0" w:line="240" w:lineRule="auto"/>
              <w:rPr>
                <w:rFonts w:ascii="Times New Roman" w:hAnsi="Times New Roman" w:cs="Times New Roman"/>
                <w:sz w:val="28"/>
                <w:szCs w:val="28"/>
              </w:rPr>
            </w:pPr>
            <w:r w:rsidRPr="006E3762">
              <w:rPr>
                <w:rFonts w:ascii="Times New Roman" w:hAnsi="Times New Roman" w:cs="Times New Roman"/>
                <w:bCs/>
                <w:iCs/>
                <w:sz w:val="28"/>
                <w:szCs w:val="28"/>
                <w:lang w:val="kk-KZ"/>
              </w:rPr>
              <w:t>2</w:t>
            </w:r>
            <w:r w:rsidRPr="006E3762">
              <w:rPr>
                <w:rFonts w:ascii="Times New Roman" w:hAnsi="Times New Roman" w:cs="Times New Roman"/>
                <w:bCs/>
                <w:iCs/>
                <w:sz w:val="28"/>
                <w:szCs w:val="28"/>
              </w:rPr>
              <w:t>.</w:t>
            </w:r>
            <w:r w:rsidR="005949CE" w:rsidRPr="006E3762">
              <w:rPr>
                <w:rFonts w:ascii="Times New Roman" w:hAnsi="Times New Roman" w:cs="Times New Roman"/>
                <w:bCs/>
                <w:iCs/>
                <w:sz w:val="28"/>
                <w:szCs w:val="28"/>
                <w:lang w:val="kk-KZ"/>
              </w:rPr>
              <w:t>3</w:t>
            </w:r>
            <w:r w:rsidRPr="006E3762">
              <w:rPr>
                <w:rFonts w:ascii="Times New Roman" w:hAnsi="Times New Roman" w:cs="Times New Roman"/>
                <w:bCs/>
                <w:iCs/>
                <w:sz w:val="28"/>
                <w:szCs w:val="28"/>
              </w:rPr>
              <w:t xml:space="preserve">.1 </w:t>
            </w:r>
          </w:p>
        </w:tc>
        <w:tc>
          <w:tcPr>
            <w:tcW w:w="7796" w:type="dxa"/>
          </w:tcPr>
          <w:p w14:paraId="354118CE" w14:textId="77777777" w:rsidR="00D02976" w:rsidRPr="006E3762" w:rsidRDefault="00282ABE" w:rsidP="006E3762">
            <w:pPr>
              <w:spacing w:after="0" w:line="240" w:lineRule="auto"/>
              <w:rPr>
                <w:rFonts w:ascii="Times New Roman" w:hAnsi="Times New Roman" w:cs="Times New Roman"/>
                <w:sz w:val="28"/>
                <w:szCs w:val="28"/>
              </w:rPr>
            </w:pPr>
            <w:r w:rsidRPr="006E3762">
              <w:rPr>
                <w:rFonts w:ascii="Times New Roman" w:hAnsi="Times New Roman" w:cs="Times New Roman"/>
                <w:sz w:val="28"/>
                <w:szCs w:val="28"/>
              </w:rPr>
              <w:t>Формилирование гармина</w:t>
            </w:r>
            <w:r w:rsidR="00D94D18" w:rsidRPr="006E3762">
              <w:rPr>
                <w:rFonts w:ascii="Times New Roman" w:hAnsi="Times New Roman" w:cs="Times New Roman"/>
                <w:sz w:val="28"/>
                <w:szCs w:val="28"/>
              </w:rPr>
              <w:t>………………………………………...</w:t>
            </w:r>
          </w:p>
        </w:tc>
        <w:tc>
          <w:tcPr>
            <w:tcW w:w="737" w:type="dxa"/>
          </w:tcPr>
          <w:p w14:paraId="1D617493" w14:textId="75A32874" w:rsidR="00D02976" w:rsidRPr="006E3762" w:rsidRDefault="00A92EDB"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49</w:t>
            </w:r>
          </w:p>
        </w:tc>
      </w:tr>
      <w:tr w:rsidR="00D02976" w:rsidRPr="006E3762" w14:paraId="56ABE84C" w14:textId="77777777" w:rsidTr="008478C3">
        <w:tc>
          <w:tcPr>
            <w:tcW w:w="993" w:type="dxa"/>
            <w:shd w:val="clear" w:color="auto" w:fill="auto"/>
          </w:tcPr>
          <w:p w14:paraId="2FE64006" w14:textId="77777777" w:rsidR="00D02976" w:rsidRPr="006E3762" w:rsidRDefault="00D02976"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eastAsia="Times New Roman" w:hAnsi="Times New Roman" w:cs="Times New Roman"/>
                <w:sz w:val="28"/>
                <w:szCs w:val="28"/>
                <w:lang w:eastAsia="ru-RU"/>
              </w:rPr>
              <w:t>2.</w:t>
            </w:r>
            <w:r w:rsidR="005949CE" w:rsidRPr="006E3762">
              <w:rPr>
                <w:rFonts w:ascii="Times New Roman" w:eastAsia="Times New Roman" w:hAnsi="Times New Roman" w:cs="Times New Roman"/>
                <w:sz w:val="28"/>
                <w:szCs w:val="28"/>
                <w:lang w:eastAsia="ru-RU"/>
              </w:rPr>
              <w:t>3</w:t>
            </w:r>
            <w:r w:rsidRPr="006E3762">
              <w:rPr>
                <w:rFonts w:ascii="Times New Roman" w:eastAsia="Times New Roman" w:hAnsi="Times New Roman" w:cs="Times New Roman"/>
                <w:sz w:val="28"/>
                <w:szCs w:val="28"/>
                <w:lang w:eastAsia="ru-RU"/>
              </w:rPr>
              <w:t>.2</w:t>
            </w:r>
          </w:p>
        </w:tc>
        <w:tc>
          <w:tcPr>
            <w:tcW w:w="7796" w:type="dxa"/>
          </w:tcPr>
          <w:p w14:paraId="2F32E186" w14:textId="77777777" w:rsidR="00D02976" w:rsidRPr="006E3762" w:rsidRDefault="00282ABE" w:rsidP="006E3762">
            <w:pPr>
              <w:spacing w:after="0" w:line="240" w:lineRule="auto"/>
              <w:jc w:val="both"/>
              <w:rPr>
                <w:rFonts w:ascii="Times New Roman" w:eastAsia="Times New Roman" w:hAnsi="Times New Roman" w:cs="Times New Roman"/>
                <w:sz w:val="28"/>
                <w:szCs w:val="28"/>
                <w:lang w:eastAsia="ru-RU"/>
              </w:rPr>
            </w:pPr>
            <w:r w:rsidRPr="006E3762">
              <w:rPr>
                <w:rFonts w:ascii="Times New Roman" w:hAnsi="Times New Roman" w:cs="Times New Roman"/>
                <w:sz w:val="28"/>
                <w:szCs w:val="28"/>
              </w:rPr>
              <w:t>Ацетилирование гармина</w:t>
            </w:r>
            <w:r w:rsidR="00D94D18" w:rsidRPr="006E3762">
              <w:rPr>
                <w:rFonts w:ascii="Times New Roman" w:hAnsi="Times New Roman" w:cs="Times New Roman"/>
                <w:sz w:val="28"/>
                <w:szCs w:val="28"/>
              </w:rPr>
              <w:t>…………………………………………</w:t>
            </w:r>
          </w:p>
        </w:tc>
        <w:tc>
          <w:tcPr>
            <w:tcW w:w="737" w:type="dxa"/>
          </w:tcPr>
          <w:p w14:paraId="4E02A620" w14:textId="21AB2B2C" w:rsidR="00D02976"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A92EDB" w:rsidRPr="006E3762">
              <w:rPr>
                <w:rFonts w:ascii="Times New Roman" w:hAnsi="Times New Roman" w:cs="Times New Roman"/>
                <w:sz w:val="28"/>
                <w:szCs w:val="28"/>
                <w:lang w:val="kk-KZ"/>
              </w:rPr>
              <w:t>0</w:t>
            </w:r>
          </w:p>
        </w:tc>
      </w:tr>
      <w:tr w:rsidR="00B57BDD" w:rsidRPr="006E3762" w14:paraId="6FB4CD1C" w14:textId="77777777" w:rsidTr="008478C3">
        <w:tc>
          <w:tcPr>
            <w:tcW w:w="993" w:type="dxa"/>
            <w:shd w:val="clear" w:color="auto" w:fill="auto"/>
          </w:tcPr>
          <w:p w14:paraId="1BFBA12D" w14:textId="77777777" w:rsidR="00B57BDD"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p>
        </w:tc>
        <w:tc>
          <w:tcPr>
            <w:tcW w:w="7796" w:type="dxa"/>
          </w:tcPr>
          <w:p w14:paraId="1F62EE9A" w14:textId="77777777" w:rsidR="00B57BDD" w:rsidRPr="006E3762" w:rsidRDefault="000E5B3B"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Химическая модификация на основе молекулы гармина и 8-ацетилгармина</w:t>
            </w:r>
            <w:r w:rsidR="00D94D18" w:rsidRPr="006E3762">
              <w:rPr>
                <w:rFonts w:ascii="Times New Roman" w:hAnsi="Times New Roman" w:cs="Times New Roman"/>
                <w:sz w:val="28"/>
                <w:szCs w:val="28"/>
                <w:lang w:val="kk-KZ"/>
              </w:rPr>
              <w:t>..................................................................................</w:t>
            </w:r>
          </w:p>
        </w:tc>
        <w:tc>
          <w:tcPr>
            <w:tcW w:w="737" w:type="dxa"/>
          </w:tcPr>
          <w:p w14:paraId="316846B7" w14:textId="77777777" w:rsidR="00D94D18" w:rsidRPr="006E3762" w:rsidRDefault="00D94D18" w:rsidP="006E3762">
            <w:pPr>
              <w:tabs>
                <w:tab w:val="right" w:leader="dot" w:pos="8931"/>
              </w:tabs>
              <w:spacing w:after="0" w:line="240" w:lineRule="auto"/>
              <w:rPr>
                <w:rFonts w:ascii="Times New Roman" w:hAnsi="Times New Roman" w:cs="Times New Roman"/>
                <w:sz w:val="28"/>
                <w:szCs w:val="28"/>
                <w:lang w:val="kk-KZ"/>
              </w:rPr>
            </w:pPr>
          </w:p>
          <w:p w14:paraId="086D99E0" w14:textId="0F2C515C" w:rsidR="00B57BDD"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174248">
              <w:rPr>
                <w:rFonts w:ascii="Times New Roman" w:hAnsi="Times New Roman" w:cs="Times New Roman"/>
                <w:sz w:val="28"/>
                <w:szCs w:val="28"/>
                <w:lang w:val="kk-KZ"/>
              </w:rPr>
              <w:t>2</w:t>
            </w:r>
          </w:p>
        </w:tc>
      </w:tr>
      <w:tr w:rsidR="00B57BDD" w:rsidRPr="006E3762" w14:paraId="2FF7D447" w14:textId="77777777" w:rsidTr="008478C3">
        <w:tc>
          <w:tcPr>
            <w:tcW w:w="993" w:type="dxa"/>
            <w:shd w:val="clear" w:color="auto" w:fill="auto"/>
          </w:tcPr>
          <w:p w14:paraId="062DA7DB" w14:textId="77777777" w:rsidR="00B57BDD" w:rsidRPr="006E3762" w:rsidRDefault="005949CE"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2.4</w:t>
            </w:r>
            <w:r w:rsidR="00B57BDD" w:rsidRPr="006E3762">
              <w:rPr>
                <w:rFonts w:ascii="Times New Roman" w:hAnsi="Times New Roman" w:cs="Times New Roman"/>
                <w:sz w:val="28"/>
                <w:szCs w:val="28"/>
              </w:rPr>
              <w:t xml:space="preserve">.1    </w:t>
            </w:r>
          </w:p>
        </w:tc>
        <w:tc>
          <w:tcPr>
            <w:tcW w:w="7796" w:type="dxa"/>
          </w:tcPr>
          <w:p w14:paraId="208D39A1" w14:textId="77777777" w:rsidR="00B57BDD" w:rsidRPr="006E3762" w:rsidRDefault="00282ABE"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Cинтез ряда халконпроизводных 8-ацетилгармина и 8-арилпиразолинов, установление строение молекул методом ЯМР спектроскопии</w:t>
            </w:r>
            <w:r w:rsidR="001F4AF9" w:rsidRPr="006E3762">
              <w:rPr>
                <w:rFonts w:ascii="Times New Roman" w:hAnsi="Times New Roman" w:cs="Times New Roman"/>
                <w:sz w:val="28"/>
                <w:szCs w:val="28"/>
              </w:rPr>
              <w:t>……………………………………………….</w:t>
            </w:r>
          </w:p>
        </w:tc>
        <w:tc>
          <w:tcPr>
            <w:tcW w:w="737" w:type="dxa"/>
          </w:tcPr>
          <w:p w14:paraId="64E88A63" w14:textId="77777777" w:rsidR="00B57BDD" w:rsidRPr="006E3762" w:rsidRDefault="00B57BDD" w:rsidP="006E3762">
            <w:pPr>
              <w:tabs>
                <w:tab w:val="right" w:leader="dot" w:pos="8931"/>
              </w:tabs>
              <w:spacing w:after="0" w:line="240" w:lineRule="auto"/>
              <w:rPr>
                <w:rFonts w:ascii="Times New Roman" w:hAnsi="Times New Roman" w:cs="Times New Roman"/>
                <w:sz w:val="28"/>
                <w:szCs w:val="28"/>
                <w:lang w:val="kk-KZ"/>
              </w:rPr>
            </w:pPr>
          </w:p>
          <w:p w14:paraId="4811DAF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0094DBA" w14:textId="745B9C60" w:rsidR="001F4AF9"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174248">
              <w:rPr>
                <w:rFonts w:ascii="Times New Roman" w:hAnsi="Times New Roman" w:cs="Times New Roman"/>
                <w:sz w:val="28"/>
                <w:szCs w:val="28"/>
                <w:lang w:val="kk-KZ"/>
              </w:rPr>
              <w:t>2</w:t>
            </w:r>
          </w:p>
        </w:tc>
      </w:tr>
      <w:tr w:rsidR="00D02976" w:rsidRPr="006E3762" w14:paraId="743E354B" w14:textId="77777777" w:rsidTr="008478C3">
        <w:tc>
          <w:tcPr>
            <w:tcW w:w="993" w:type="dxa"/>
            <w:shd w:val="clear" w:color="auto" w:fill="auto"/>
          </w:tcPr>
          <w:p w14:paraId="51977D6F" w14:textId="77777777" w:rsidR="00D02976"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D02976" w:rsidRPr="006E3762">
              <w:rPr>
                <w:rFonts w:ascii="Times New Roman" w:hAnsi="Times New Roman" w:cs="Times New Roman"/>
                <w:sz w:val="28"/>
                <w:szCs w:val="28"/>
              </w:rPr>
              <w:t>.2</w:t>
            </w:r>
          </w:p>
        </w:tc>
        <w:tc>
          <w:tcPr>
            <w:tcW w:w="7796" w:type="dxa"/>
          </w:tcPr>
          <w:p w14:paraId="3BB3FCC4" w14:textId="77777777" w:rsidR="00D02976" w:rsidRPr="006E3762" w:rsidRDefault="00A243AB"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eastAsia="Calibri" w:hAnsi="Times New Roman" w:cs="Times New Roman"/>
                <w:sz w:val="28"/>
                <w:szCs w:val="28"/>
              </w:rPr>
              <w:t>Гидразинолиз 8-ацетилгармина. Синтез N-арилиденгидразонов гармина на основе (Z)-гидразон-8-ацетилгармина</w:t>
            </w:r>
            <w:r w:rsidR="001F4AF9" w:rsidRPr="006E3762">
              <w:rPr>
                <w:rFonts w:ascii="Times New Roman" w:eastAsia="Calibri" w:hAnsi="Times New Roman" w:cs="Times New Roman"/>
                <w:sz w:val="28"/>
                <w:szCs w:val="28"/>
              </w:rPr>
              <w:t>……………</w:t>
            </w:r>
          </w:p>
        </w:tc>
        <w:tc>
          <w:tcPr>
            <w:tcW w:w="737" w:type="dxa"/>
          </w:tcPr>
          <w:p w14:paraId="02F4C53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33DC86A" w14:textId="665C9FDF" w:rsidR="00D02976"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5</w:t>
            </w:r>
            <w:r w:rsidR="00C961C5">
              <w:rPr>
                <w:rFonts w:ascii="Times New Roman" w:hAnsi="Times New Roman" w:cs="Times New Roman"/>
                <w:sz w:val="28"/>
                <w:szCs w:val="28"/>
                <w:lang w:val="kk-KZ"/>
              </w:rPr>
              <w:t>5</w:t>
            </w:r>
          </w:p>
        </w:tc>
      </w:tr>
      <w:tr w:rsidR="00D02976" w:rsidRPr="006E3762" w14:paraId="0C985025" w14:textId="77777777" w:rsidTr="008478C3">
        <w:tc>
          <w:tcPr>
            <w:tcW w:w="993" w:type="dxa"/>
            <w:shd w:val="clear" w:color="auto" w:fill="auto"/>
          </w:tcPr>
          <w:p w14:paraId="118F6439" w14:textId="77777777" w:rsidR="00D02976"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3D3BDF" w:rsidRPr="006E3762">
              <w:rPr>
                <w:rFonts w:ascii="Times New Roman" w:hAnsi="Times New Roman" w:cs="Times New Roman"/>
                <w:sz w:val="28"/>
                <w:szCs w:val="28"/>
              </w:rPr>
              <w:t>.3</w:t>
            </w:r>
          </w:p>
        </w:tc>
        <w:tc>
          <w:tcPr>
            <w:tcW w:w="7796" w:type="dxa"/>
          </w:tcPr>
          <w:p w14:paraId="450492C8" w14:textId="77777777" w:rsidR="00D02976" w:rsidRPr="006E3762" w:rsidRDefault="00A243AB"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Синтез бромпроизводных 8-ацетилгармина и установление строение молекул методом ЯМР-спектроскопии</w:t>
            </w:r>
            <w:r w:rsidR="001F4AF9" w:rsidRPr="006E3762">
              <w:rPr>
                <w:rFonts w:ascii="Times New Roman" w:hAnsi="Times New Roman" w:cs="Times New Roman"/>
                <w:sz w:val="28"/>
                <w:szCs w:val="28"/>
              </w:rPr>
              <w:t>……………….</w:t>
            </w:r>
          </w:p>
        </w:tc>
        <w:tc>
          <w:tcPr>
            <w:tcW w:w="737" w:type="dxa"/>
          </w:tcPr>
          <w:p w14:paraId="5B7FE5B6"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49C55E7" w14:textId="67BFB926" w:rsidR="00D02976" w:rsidRPr="006E3762" w:rsidRDefault="00174248"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F764A0" w:rsidRPr="006E3762" w14:paraId="77808A5D" w14:textId="77777777" w:rsidTr="008478C3">
        <w:tc>
          <w:tcPr>
            <w:tcW w:w="993" w:type="dxa"/>
            <w:shd w:val="clear" w:color="auto" w:fill="auto"/>
          </w:tcPr>
          <w:p w14:paraId="4A474B0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.4</w:t>
            </w:r>
          </w:p>
        </w:tc>
        <w:tc>
          <w:tcPr>
            <w:tcW w:w="7796" w:type="dxa"/>
          </w:tcPr>
          <w:p w14:paraId="2C15E5C5" w14:textId="1ECF18FD" w:rsidR="00F764A0" w:rsidRPr="006E3762" w:rsidRDefault="00B65917"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6-бром-8-ацетилгармина с производными фенилборной кислоты в водном толуоле (Реакция Сузуки)</w:t>
            </w:r>
            <w:r w:rsidR="00505A86">
              <w:rPr>
                <w:rFonts w:ascii="Times New Roman" w:hAnsi="Times New Roman" w:cs="Times New Roman"/>
                <w:sz w:val="28"/>
                <w:szCs w:val="28"/>
              </w:rPr>
              <w:t>…</w:t>
            </w:r>
            <w:r w:rsidR="001F4AF9" w:rsidRPr="006E3762">
              <w:rPr>
                <w:rFonts w:ascii="Times New Roman" w:hAnsi="Times New Roman" w:cs="Times New Roman"/>
                <w:sz w:val="28"/>
                <w:szCs w:val="28"/>
              </w:rPr>
              <w:t>…………………</w:t>
            </w:r>
          </w:p>
        </w:tc>
        <w:tc>
          <w:tcPr>
            <w:tcW w:w="737" w:type="dxa"/>
          </w:tcPr>
          <w:p w14:paraId="5F1C8012"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636A13A5" w14:textId="3FDE866E" w:rsidR="00F764A0" w:rsidRPr="006E3762" w:rsidRDefault="00C961C5"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F764A0" w:rsidRPr="006E3762" w14:paraId="6F177D1B" w14:textId="77777777" w:rsidTr="008478C3">
        <w:tc>
          <w:tcPr>
            <w:tcW w:w="993" w:type="dxa"/>
            <w:shd w:val="clear" w:color="auto" w:fill="auto"/>
          </w:tcPr>
          <w:p w14:paraId="1949016E"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.5</w:t>
            </w:r>
          </w:p>
        </w:tc>
        <w:tc>
          <w:tcPr>
            <w:tcW w:w="7796" w:type="dxa"/>
          </w:tcPr>
          <w:p w14:paraId="20C8A551" w14:textId="77777777" w:rsidR="00F764A0" w:rsidRPr="006E3762" w:rsidRDefault="00B65917"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Синтез и иодпроизводных гармина и 8-ацетилгармина и установление строение молекул методом ЯМР-спектроскопии</w:t>
            </w:r>
            <w:r w:rsidR="001F4AF9" w:rsidRPr="006E3762">
              <w:rPr>
                <w:rFonts w:ascii="Times New Roman" w:hAnsi="Times New Roman" w:cs="Times New Roman"/>
                <w:sz w:val="28"/>
                <w:szCs w:val="28"/>
              </w:rPr>
              <w:t>.</w:t>
            </w:r>
          </w:p>
        </w:tc>
        <w:tc>
          <w:tcPr>
            <w:tcW w:w="737" w:type="dxa"/>
          </w:tcPr>
          <w:p w14:paraId="4C7ACB6C"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1DDAD484" w14:textId="3A7BC1C9"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174248">
              <w:rPr>
                <w:rFonts w:ascii="Times New Roman" w:hAnsi="Times New Roman" w:cs="Times New Roman"/>
                <w:sz w:val="28"/>
                <w:szCs w:val="28"/>
                <w:lang w:val="kk-KZ"/>
              </w:rPr>
              <w:t>1</w:t>
            </w:r>
          </w:p>
        </w:tc>
      </w:tr>
      <w:tr w:rsidR="00F764A0" w:rsidRPr="006E3762" w14:paraId="2FA655D6" w14:textId="77777777" w:rsidTr="008478C3">
        <w:tc>
          <w:tcPr>
            <w:tcW w:w="993" w:type="dxa"/>
            <w:shd w:val="clear" w:color="auto" w:fill="auto"/>
          </w:tcPr>
          <w:p w14:paraId="732754A4"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.6</w:t>
            </w:r>
          </w:p>
        </w:tc>
        <w:tc>
          <w:tcPr>
            <w:tcW w:w="7796" w:type="dxa"/>
          </w:tcPr>
          <w:p w14:paraId="46E6FDB5"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Кросс-сочетание 8-иодгармина и 6-иод-8-ацетилгармина с TMS-ацетиленом в</w:t>
            </w:r>
            <w:r w:rsidR="002F04E4" w:rsidRPr="006E3762">
              <w:rPr>
                <w:rFonts w:ascii="Times New Roman" w:hAnsi="Times New Roman" w:cs="Times New Roman"/>
                <w:sz w:val="28"/>
                <w:szCs w:val="28"/>
                <w:lang w:val="kk-KZ"/>
              </w:rPr>
              <w:t xml:space="preserve"> водном</w:t>
            </w:r>
            <w:r w:rsidRPr="006E3762">
              <w:rPr>
                <w:rFonts w:ascii="Times New Roman" w:hAnsi="Times New Roman" w:cs="Times New Roman"/>
                <w:sz w:val="28"/>
                <w:szCs w:val="28"/>
              </w:rPr>
              <w:t xml:space="preserve"> толуоле (Реакция Соногаширы)</w:t>
            </w:r>
            <w:r w:rsidR="002F04E4" w:rsidRPr="006E3762">
              <w:rPr>
                <w:rFonts w:ascii="Times New Roman" w:hAnsi="Times New Roman" w:cs="Times New Roman"/>
                <w:sz w:val="28"/>
                <w:szCs w:val="28"/>
              </w:rPr>
              <w:t>…...</w:t>
            </w:r>
          </w:p>
        </w:tc>
        <w:tc>
          <w:tcPr>
            <w:tcW w:w="737" w:type="dxa"/>
          </w:tcPr>
          <w:p w14:paraId="269FD269"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C57CED3" w14:textId="2695A937"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3A7464">
              <w:rPr>
                <w:rFonts w:ascii="Times New Roman" w:hAnsi="Times New Roman" w:cs="Times New Roman"/>
                <w:sz w:val="28"/>
                <w:szCs w:val="28"/>
                <w:lang w:val="kk-KZ"/>
              </w:rPr>
              <w:t>3</w:t>
            </w:r>
          </w:p>
        </w:tc>
      </w:tr>
      <w:tr w:rsidR="00F764A0" w:rsidRPr="006E3762" w14:paraId="403EA1B0" w14:textId="77777777" w:rsidTr="008478C3">
        <w:tc>
          <w:tcPr>
            <w:tcW w:w="993" w:type="dxa"/>
            <w:shd w:val="clear" w:color="auto" w:fill="auto"/>
          </w:tcPr>
          <w:p w14:paraId="1B37BCC6"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.7.</w:t>
            </w:r>
          </w:p>
        </w:tc>
        <w:tc>
          <w:tcPr>
            <w:tcW w:w="7796" w:type="dxa"/>
          </w:tcPr>
          <w:p w14:paraId="4451BD17"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ЯМР-спектроскопическое исследование карболинохалконового гибрида, соединенные 1,2,3-триазольным линкером</w:t>
            </w:r>
            <w:r w:rsidR="001F4AF9" w:rsidRPr="006E3762">
              <w:rPr>
                <w:rFonts w:ascii="Times New Roman" w:hAnsi="Times New Roman" w:cs="Times New Roman"/>
                <w:sz w:val="28"/>
                <w:szCs w:val="28"/>
              </w:rPr>
              <w:t>……………………………………………</w:t>
            </w:r>
          </w:p>
        </w:tc>
        <w:tc>
          <w:tcPr>
            <w:tcW w:w="737" w:type="dxa"/>
          </w:tcPr>
          <w:p w14:paraId="0ECFE7EF"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590187B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AC0C47C" w14:textId="213EB63C"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174248">
              <w:rPr>
                <w:rFonts w:ascii="Times New Roman" w:hAnsi="Times New Roman" w:cs="Times New Roman"/>
                <w:sz w:val="28"/>
                <w:szCs w:val="28"/>
                <w:lang w:val="kk-KZ"/>
              </w:rPr>
              <w:t>4</w:t>
            </w:r>
          </w:p>
        </w:tc>
      </w:tr>
      <w:tr w:rsidR="00F764A0" w:rsidRPr="006E3762" w14:paraId="29DD46A8" w14:textId="77777777" w:rsidTr="008478C3">
        <w:tc>
          <w:tcPr>
            <w:tcW w:w="993" w:type="dxa"/>
            <w:shd w:val="clear" w:color="auto" w:fill="auto"/>
          </w:tcPr>
          <w:p w14:paraId="3DCDB23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2.4</w:t>
            </w:r>
            <w:r w:rsidR="00F764A0" w:rsidRPr="006E3762">
              <w:rPr>
                <w:rFonts w:ascii="Times New Roman" w:hAnsi="Times New Roman" w:cs="Times New Roman"/>
                <w:sz w:val="28"/>
                <w:szCs w:val="28"/>
              </w:rPr>
              <w:t>.8</w:t>
            </w:r>
          </w:p>
        </w:tc>
        <w:tc>
          <w:tcPr>
            <w:tcW w:w="7796" w:type="dxa"/>
          </w:tcPr>
          <w:p w14:paraId="173A69DB"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триазолсодержащих производных 8-ацетилгармина (1,4-замещенные)</w:t>
            </w:r>
            <w:r w:rsidR="001F4AF9" w:rsidRPr="006E3762">
              <w:rPr>
                <w:rFonts w:ascii="Times New Roman" w:hAnsi="Times New Roman" w:cs="Times New Roman"/>
                <w:sz w:val="28"/>
                <w:szCs w:val="28"/>
              </w:rPr>
              <w:t>…………………………………………………..</w:t>
            </w:r>
          </w:p>
        </w:tc>
        <w:tc>
          <w:tcPr>
            <w:tcW w:w="737" w:type="dxa"/>
          </w:tcPr>
          <w:p w14:paraId="36FBBEC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2D3291E" w14:textId="23E0C804"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3A7464">
              <w:rPr>
                <w:rFonts w:ascii="Times New Roman" w:hAnsi="Times New Roman" w:cs="Times New Roman"/>
                <w:sz w:val="28"/>
                <w:szCs w:val="28"/>
                <w:lang w:val="kk-KZ"/>
              </w:rPr>
              <w:t>5</w:t>
            </w:r>
          </w:p>
        </w:tc>
      </w:tr>
      <w:tr w:rsidR="00F764A0" w:rsidRPr="006E3762" w14:paraId="3B477E51" w14:textId="77777777" w:rsidTr="008478C3">
        <w:tc>
          <w:tcPr>
            <w:tcW w:w="993" w:type="dxa"/>
            <w:shd w:val="clear" w:color="auto" w:fill="auto"/>
          </w:tcPr>
          <w:p w14:paraId="28EC5E18"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2.5</w:t>
            </w:r>
          </w:p>
        </w:tc>
        <w:tc>
          <w:tcPr>
            <w:tcW w:w="7796" w:type="dxa"/>
          </w:tcPr>
          <w:p w14:paraId="0EE28800"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Рентгенструктурный анализ производных гармина</w:t>
            </w:r>
            <w:r w:rsidR="001F4AF9" w:rsidRPr="006E3762">
              <w:rPr>
                <w:rFonts w:ascii="Times New Roman" w:hAnsi="Times New Roman" w:cs="Times New Roman"/>
                <w:sz w:val="28"/>
                <w:szCs w:val="28"/>
                <w:lang w:val="kk-KZ"/>
              </w:rPr>
              <w:t>.....................</w:t>
            </w:r>
          </w:p>
        </w:tc>
        <w:tc>
          <w:tcPr>
            <w:tcW w:w="737" w:type="dxa"/>
          </w:tcPr>
          <w:p w14:paraId="23883434" w14:textId="5E9F56A6"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6</w:t>
            </w:r>
            <w:r w:rsidR="00174248">
              <w:rPr>
                <w:rFonts w:ascii="Times New Roman" w:hAnsi="Times New Roman" w:cs="Times New Roman"/>
                <w:sz w:val="28"/>
                <w:szCs w:val="28"/>
                <w:lang w:val="kk-KZ"/>
              </w:rPr>
              <w:t>6</w:t>
            </w:r>
          </w:p>
        </w:tc>
      </w:tr>
      <w:tr w:rsidR="00F764A0" w:rsidRPr="006E3762" w14:paraId="31493C27" w14:textId="77777777" w:rsidTr="008478C3">
        <w:tc>
          <w:tcPr>
            <w:tcW w:w="993" w:type="dxa"/>
            <w:shd w:val="clear" w:color="auto" w:fill="auto"/>
          </w:tcPr>
          <w:p w14:paraId="40C5B195"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lastRenderedPageBreak/>
              <w:t>2.6</w:t>
            </w:r>
          </w:p>
        </w:tc>
        <w:tc>
          <w:tcPr>
            <w:tcW w:w="7796" w:type="dxa"/>
          </w:tcPr>
          <w:p w14:paraId="7B3A77E5"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Биологическая активность </w:t>
            </w:r>
            <w:r w:rsidRPr="006E3762">
              <w:rPr>
                <w:rFonts w:ascii="Times New Roman" w:hAnsi="Times New Roman" w:cs="Times New Roman"/>
                <w:sz w:val="28"/>
                <w:szCs w:val="28"/>
                <w:lang w:val="kk-KZ"/>
              </w:rPr>
              <w:t>производных гармина</w:t>
            </w:r>
            <w:r w:rsidR="001F4AF9" w:rsidRPr="006E3762">
              <w:rPr>
                <w:rFonts w:ascii="Times New Roman" w:hAnsi="Times New Roman" w:cs="Times New Roman"/>
                <w:sz w:val="28"/>
                <w:szCs w:val="28"/>
                <w:lang w:val="kk-KZ"/>
              </w:rPr>
              <w:t>........................</w:t>
            </w:r>
          </w:p>
        </w:tc>
        <w:tc>
          <w:tcPr>
            <w:tcW w:w="737" w:type="dxa"/>
          </w:tcPr>
          <w:p w14:paraId="0D167312" w14:textId="18A1002E" w:rsidR="00F764A0" w:rsidRPr="006E3762" w:rsidRDefault="00673918"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F764A0" w:rsidRPr="006E3762" w14:paraId="78925CCE" w14:textId="77777777" w:rsidTr="008478C3">
        <w:tc>
          <w:tcPr>
            <w:tcW w:w="993" w:type="dxa"/>
            <w:shd w:val="clear" w:color="auto" w:fill="auto"/>
          </w:tcPr>
          <w:p w14:paraId="61956A00" w14:textId="77777777" w:rsidR="00F764A0" w:rsidRPr="006E3762" w:rsidRDefault="005949CE"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.1</w:t>
            </w:r>
          </w:p>
        </w:tc>
        <w:tc>
          <w:tcPr>
            <w:tcW w:w="7796" w:type="dxa"/>
          </w:tcPr>
          <w:p w14:paraId="3C1066EE" w14:textId="77777777" w:rsidR="00F764A0" w:rsidRPr="006E3762" w:rsidRDefault="000D41D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М</w:t>
            </w:r>
            <w:r w:rsidRPr="006E3762">
              <w:rPr>
                <w:rFonts w:ascii="Times New Roman" w:hAnsi="Times New Roman" w:cs="Times New Roman"/>
                <w:sz w:val="28"/>
                <w:szCs w:val="28"/>
              </w:rPr>
              <w:t xml:space="preserve">олекулярный докинг </w:t>
            </w:r>
            <w:r w:rsidRPr="006E3762">
              <w:rPr>
                <w:rFonts w:ascii="Times New Roman" w:hAnsi="Times New Roman" w:cs="Times New Roman"/>
                <w:sz w:val="28"/>
                <w:szCs w:val="28"/>
                <w:lang w:val="kk-KZ"/>
              </w:rPr>
              <w:t xml:space="preserve">на </w:t>
            </w:r>
            <w:r w:rsidRPr="006E3762">
              <w:rPr>
                <w:rFonts w:ascii="Times New Roman" w:hAnsi="Times New Roman" w:cs="Times New Roman"/>
                <w:sz w:val="28"/>
                <w:szCs w:val="28"/>
              </w:rPr>
              <w:t>нейротропную активности производных гармина……………………………………………..</w:t>
            </w:r>
          </w:p>
        </w:tc>
        <w:tc>
          <w:tcPr>
            <w:tcW w:w="737" w:type="dxa"/>
          </w:tcPr>
          <w:p w14:paraId="5C4985A3"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B989B81" w14:textId="5059DA1D" w:rsidR="00F764A0" w:rsidRPr="006E3762" w:rsidRDefault="006E0F59"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7</w:t>
            </w:r>
            <w:r w:rsidR="00A92EDB" w:rsidRPr="006E3762">
              <w:rPr>
                <w:rFonts w:ascii="Times New Roman" w:hAnsi="Times New Roman" w:cs="Times New Roman"/>
                <w:sz w:val="28"/>
                <w:szCs w:val="28"/>
                <w:lang w:val="kk-KZ"/>
              </w:rPr>
              <w:t>1</w:t>
            </w:r>
          </w:p>
        </w:tc>
      </w:tr>
      <w:tr w:rsidR="00F764A0" w:rsidRPr="006E3762" w14:paraId="119218EC" w14:textId="77777777" w:rsidTr="008478C3">
        <w:tc>
          <w:tcPr>
            <w:tcW w:w="993" w:type="dxa"/>
            <w:shd w:val="clear" w:color="auto" w:fill="auto"/>
          </w:tcPr>
          <w:p w14:paraId="21FF4CD7" w14:textId="77777777" w:rsidR="00F764A0" w:rsidRPr="006E3762" w:rsidRDefault="005949CE"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 xml:space="preserve">.2   </w:t>
            </w:r>
          </w:p>
        </w:tc>
        <w:tc>
          <w:tcPr>
            <w:tcW w:w="7796" w:type="dxa"/>
          </w:tcPr>
          <w:p w14:paraId="5A338D46"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Нейротропная</w:t>
            </w:r>
            <w:r w:rsidRPr="006E3762">
              <w:rPr>
                <w:rFonts w:ascii="Times New Roman" w:hAnsi="Times New Roman" w:cs="Times New Roman"/>
                <w:sz w:val="28"/>
                <w:szCs w:val="28"/>
              </w:rPr>
              <w:t xml:space="preserve"> активность </w:t>
            </w:r>
            <w:r w:rsidR="00F67DB9" w:rsidRPr="006E3762">
              <w:rPr>
                <w:rFonts w:ascii="Times New Roman" w:hAnsi="Times New Roman" w:cs="Times New Roman"/>
                <w:sz w:val="28"/>
                <w:szCs w:val="28"/>
              </w:rPr>
              <w:t>синтезированных производных</w:t>
            </w:r>
            <w:r w:rsidR="00F67DB9" w:rsidRPr="006E3762">
              <w:rPr>
                <w:rFonts w:ascii="Times New Roman" w:hAnsi="Times New Roman" w:cs="Times New Roman"/>
                <w:color w:val="000000"/>
                <w:sz w:val="28"/>
                <w:szCs w:val="28"/>
                <w:lang w:val="kk-KZ"/>
              </w:rPr>
              <w:t xml:space="preserve"> гармина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r w:rsidR="001F4AF9" w:rsidRPr="006E3762">
              <w:rPr>
                <w:rFonts w:ascii="Times New Roman" w:hAnsi="Times New Roman" w:cs="Times New Roman"/>
                <w:sz w:val="28"/>
                <w:szCs w:val="28"/>
              </w:rPr>
              <w:t>………………………………………..</w:t>
            </w:r>
          </w:p>
        </w:tc>
        <w:tc>
          <w:tcPr>
            <w:tcW w:w="737" w:type="dxa"/>
          </w:tcPr>
          <w:p w14:paraId="06BFA6FA"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0175718F" w14:textId="6FA67A98" w:rsidR="00F764A0" w:rsidRPr="006E3762" w:rsidRDefault="00E55922"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8</w:t>
            </w:r>
            <w:r w:rsidR="00B91911">
              <w:rPr>
                <w:rFonts w:ascii="Times New Roman" w:hAnsi="Times New Roman" w:cs="Times New Roman"/>
                <w:sz w:val="28"/>
                <w:szCs w:val="28"/>
                <w:lang w:val="kk-KZ"/>
              </w:rPr>
              <w:t>3</w:t>
            </w:r>
          </w:p>
        </w:tc>
      </w:tr>
      <w:tr w:rsidR="00F764A0" w:rsidRPr="006E3762" w14:paraId="467C10E4" w14:textId="77777777" w:rsidTr="008478C3">
        <w:tc>
          <w:tcPr>
            <w:tcW w:w="993" w:type="dxa"/>
            <w:shd w:val="clear" w:color="auto" w:fill="auto"/>
          </w:tcPr>
          <w:p w14:paraId="2CD2E264"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.3</w:t>
            </w:r>
          </w:p>
        </w:tc>
        <w:tc>
          <w:tcPr>
            <w:tcW w:w="7796" w:type="dxa"/>
          </w:tcPr>
          <w:p w14:paraId="3143CE57" w14:textId="77777777" w:rsidR="00F764A0" w:rsidRPr="006E3762" w:rsidRDefault="00F67DB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Цитотоксичность</w:t>
            </w:r>
            <w:r w:rsidR="00F764A0" w:rsidRPr="006E3762">
              <w:rPr>
                <w:rFonts w:ascii="Times New Roman" w:hAnsi="Times New Roman" w:cs="Times New Roman"/>
                <w:sz w:val="28"/>
                <w:szCs w:val="28"/>
              </w:rPr>
              <w:t xml:space="preserve"> синтезированных производных</w:t>
            </w:r>
            <w:r w:rsidR="00F764A0" w:rsidRPr="006E3762">
              <w:rPr>
                <w:rFonts w:ascii="Times New Roman" w:hAnsi="Times New Roman" w:cs="Times New Roman"/>
                <w:color w:val="000000"/>
                <w:sz w:val="28"/>
                <w:szCs w:val="28"/>
                <w:lang w:val="kk-KZ"/>
              </w:rPr>
              <w:t xml:space="preserve"> </w:t>
            </w:r>
            <w:r w:rsidRPr="006E3762">
              <w:rPr>
                <w:rFonts w:ascii="Times New Roman" w:hAnsi="Times New Roman" w:cs="Times New Roman"/>
                <w:color w:val="000000"/>
                <w:sz w:val="28"/>
                <w:szCs w:val="28"/>
                <w:lang w:val="kk-KZ"/>
              </w:rPr>
              <w:t xml:space="preserve">гармина </w:t>
            </w:r>
            <w:r w:rsidR="00F764A0" w:rsidRPr="006E3762">
              <w:rPr>
                <w:rFonts w:ascii="Times New Roman" w:hAnsi="Times New Roman" w:cs="Times New Roman"/>
                <w:color w:val="000000"/>
                <w:sz w:val="28"/>
                <w:szCs w:val="28"/>
                <w:lang w:val="kk-KZ"/>
              </w:rPr>
              <w:t xml:space="preserve">в условиях </w:t>
            </w:r>
            <w:r w:rsidR="00F764A0" w:rsidRPr="006E3762">
              <w:rPr>
                <w:rFonts w:ascii="Times New Roman" w:hAnsi="Times New Roman" w:cs="Times New Roman"/>
                <w:i/>
                <w:color w:val="000000"/>
                <w:sz w:val="28"/>
                <w:szCs w:val="28"/>
                <w:lang w:val="kk-KZ"/>
              </w:rPr>
              <w:t>in vitro</w:t>
            </w:r>
            <w:r w:rsidR="001F4AF9" w:rsidRPr="006E3762">
              <w:rPr>
                <w:rFonts w:ascii="Times New Roman" w:hAnsi="Times New Roman" w:cs="Times New Roman"/>
                <w:color w:val="000000"/>
                <w:sz w:val="28"/>
                <w:szCs w:val="28"/>
                <w:lang w:val="kk-KZ"/>
              </w:rPr>
              <w:t>...............................................................................</w:t>
            </w:r>
          </w:p>
        </w:tc>
        <w:tc>
          <w:tcPr>
            <w:tcW w:w="737" w:type="dxa"/>
          </w:tcPr>
          <w:p w14:paraId="114F9DB0"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36611C01" w14:textId="5396377F" w:rsidR="00F764A0" w:rsidRPr="006E3762" w:rsidRDefault="00CA10D6" w:rsidP="00B91911">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B91911">
              <w:rPr>
                <w:rFonts w:ascii="Times New Roman" w:hAnsi="Times New Roman" w:cs="Times New Roman"/>
                <w:sz w:val="28"/>
                <w:szCs w:val="28"/>
                <w:lang w:val="kk-KZ"/>
              </w:rPr>
              <w:t>1</w:t>
            </w:r>
          </w:p>
        </w:tc>
      </w:tr>
      <w:tr w:rsidR="00F764A0" w:rsidRPr="006E3762" w14:paraId="7BD5396E" w14:textId="77777777" w:rsidTr="008478C3">
        <w:tc>
          <w:tcPr>
            <w:tcW w:w="993" w:type="dxa"/>
            <w:shd w:val="clear" w:color="auto" w:fill="auto"/>
          </w:tcPr>
          <w:p w14:paraId="20A0D7BE"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.4</w:t>
            </w:r>
          </w:p>
        </w:tc>
        <w:tc>
          <w:tcPr>
            <w:tcW w:w="7796" w:type="dxa"/>
          </w:tcPr>
          <w:p w14:paraId="5581507D"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Антимикробная</w:t>
            </w:r>
            <w:r w:rsidRPr="006E3762">
              <w:rPr>
                <w:rFonts w:ascii="Times New Roman" w:hAnsi="Times New Roman" w:cs="Times New Roman"/>
                <w:sz w:val="28"/>
                <w:szCs w:val="28"/>
              </w:rPr>
              <w:t xml:space="preserve"> активность </w:t>
            </w:r>
            <w:r w:rsidR="00F67DB9" w:rsidRPr="006E3762">
              <w:rPr>
                <w:rFonts w:ascii="Times New Roman" w:hAnsi="Times New Roman" w:cs="Times New Roman"/>
                <w:sz w:val="28"/>
                <w:szCs w:val="28"/>
              </w:rPr>
              <w:t>синтезированных производных</w:t>
            </w:r>
            <w:r w:rsidR="00F67DB9" w:rsidRPr="006E3762">
              <w:rPr>
                <w:rFonts w:ascii="Times New Roman" w:hAnsi="Times New Roman" w:cs="Times New Roman"/>
                <w:color w:val="000000"/>
                <w:sz w:val="28"/>
                <w:szCs w:val="28"/>
                <w:lang w:val="kk-KZ"/>
              </w:rPr>
              <w:t xml:space="preserve"> гармина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r w:rsidR="001F4AF9" w:rsidRPr="006E3762">
              <w:rPr>
                <w:rFonts w:ascii="Times New Roman" w:hAnsi="Times New Roman" w:cs="Times New Roman"/>
                <w:sz w:val="28"/>
                <w:szCs w:val="28"/>
              </w:rPr>
              <w:t>………………………………………..</w:t>
            </w:r>
          </w:p>
        </w:tc>
        <w:tc>
          <w:tcPr>
            <w:tcW w:w="737" w:type="dxa"/>
          </w:tcPr>
          <w:p w14:paraId="5CF9BBA7"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3A0D340" w14:textId="5771857D" w:rsidR="00F764A0"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A92EDB" w:rsidRPr="006E3762">
              <w:rPr>
                <w:rFonts w:ascii="Times New Roman" w:hAnsi="Times New Roman" w:cs="Times New Roman"/>
                <w:sz w:val="28"/>
                <w:szCs w:val="28"/>
                <w:lang w:val="kk-KZ"/>
              </w:rPr>
              <w:t>2</w:t>
            </w:r>
          </w:p>
        </w:tc>
      </w:tr>
      <w:tr w:rsidR="00F764A0" w:rsidRPr="006E3762" w14:paraId="130A839C" w14:textId="77777777" w:rsidTr="008478C3">
        <w:tc>
          <w:tcPr>
            <w:tcW w:w="993" w:type="dxa"/>
            <w:shd w:val="clear" w:color="auto" w:fill="auto"/>
          </w:tcPr>
          <w:p w14:paraId="3E09227A" w14:textId="77777777" w:rsidR="00F764A0" w:rsidRPr="006E3762" w:rsidRDefault="005949CE" w:rsidP="006E3762">
            <w:pPr>
              <w:tabs>
                <w:tab w:val="right" w:leader="dot" w:pos="8931"/>
              </w:tabs>
              <w:spacing w:after="0" w:line="240" w:lineRule="auto"/>
              <w:ind w:left="851" w:hanging="851"/>
              <w:rPr>
                <w:rFonts w:ascii="Times New Roman" w:hAnsi="Times New Roman" w:cs="Times New Roman"/>
                <w:sz w:val="28"/>
                <w:szCs w:val="28"/>
              </w:rPr>
            </w:pPr>
            <w:r w:rsidRPr="006E3762">
              <w:rPr>
                <w:rFonts w:ascii="Times New Roman" w:hAnsi="Times New Roman" w:cs="Times New Roman"/>
                <w:sz w:val="28"/>
                <w:szCs w:val="28"/>
              </w:rPr>
              <w:t>2.6</w:t>
            </w:r>
            <w:r w:rsidR="00F764A0" w:rsidRPr="006E3762">
              <w:rPr>
                <w:rFonts w:ascii="Times New Roman" w:hAnsi="Times New Roman" w:cs="Times New Roman"/>
                <w:sz w:val="28"/>
                <w:szCs w:val="28"/>
              </w:rPr>
              <w:t xml:space="preserve">.5   </w:t>
            </w:r>
          </w:p>
        </w:tc>
        <w:tc>
          <w:tcPr>
            <w:tcW w:w="7796" w:type="dxa"/>
          </w:tcPr>
          <w:p w14:paraId="7F7C8359" w14:textId="77777777" w:rsidR="00F764A0" w:rsidRPr="006E3762" w:rsidRDefault="000D41D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Анальгетическая активность синтезированных производных гармина в условиях in vivo………………………………………..</w:t>
            </w:r>
          </w:p>
        </w:tc>
        <w:tc>
          <w:tcPr>
            <w:tcW w:w="737" w:type="dxa"/>
          </w:tcPr>
          <w:p w14:paraId="66C7F626"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03B03B9" w14:textId="2190F725" w:rsidR="00F764A0" w:rsidRPr="006E3762" w:rsidRDefault="00CA10D6" w:rsidP="00B91911">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B91911">
              <w:rPr>
                <w:rFonts w:ascii="Times New Roman" w:hAnsi="Times New Roman" w:cs="Times New Roman"/>
                <w:sz w:val="28"/>
                <w:szCs w:val="28"/>
                <w:lang w:val="kk-KZ"/>
              </w:rPr>
              <w:t>4</w:t>
            </w:r>
          </w:p>
        </w:tc>
      </w:tr>
      <w:tr w:rsidR="00F764A0" w:rsidRPr="006E3762" w14:paraId="15A46234" w14:textId="77777777" w:rsidTr="008478C3">
        <w:tc>
          <w:tcPr>
            <w:tcW w:w="993" w:type="dxa"/>
            <w:shd w:val="clear" w:color="auto" w:fill="auto"/>
          </w:tcPr>
          <w:p w14:paraId="1567C261" w14:textId="77777777" w:rsidR="00F764A0" w:rsidRPr="006E3762" w:rsidRDefault="00F764A0"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b/>
                <w:sz w:val="28"/>
                <w:szCs w:val="28"/>
              </w:rPr>
              <w:t>3</w:t>
            </w:r>
          </w:p>
        </w:tc>
        <w:tc>
          <w:tcPr>
            <w:tcW w:w="7796" w:type="dxa"/>
          </w:tcPr>
          <w:p w14:paraId="4898BA63" w14:textId="77777777" w:rsidR="00F764A0" w:rsidRPr="006E3762" w:rsidRDefault="00F764A0"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ЭКСПЕРИМЕНТАЛЬНАЯ ЧАСТЬ</w:t>
            </w:r>
            <w:r w:rsidR="001F4AF9" w:rsidRPr="006E3762">
              <w:rPr>
                <w:rFonts w:ascii="Times New Roman" w:hAnsi="Times New Roman" w:cs="Times New Roman"/>
                <w:sz w:val="28"/>
                <w:szCs w:val="28"/>
              </w:rPr>
              <w:t>…………………………</w:t>
            </w:r>
          </w:p>
        </w:tc>
        <w:tc>
          <w:tcPr>
            <w:tcW w:w="737" w:type="dxa"/>
          </w:tcPr>
          <w:p w14:paraId="263335D1" w14:textId="37CFE860" w:rsidR="00F764A0"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446382">
              <w:rPr>
                <w:rFonts w:ascii="Times New Roman" w:hAnsi="Times New Roman" w:cs="Times New Roman"/>
                <w:sz w:val="28"/>
                <w:szCs w:val="28"/>
                <w:lang w:val="kk-KZ"/>
              </w:rPr>
              <w:t>7</w:t>
            </w:r>
          </w:p>
        </w:tc>
      </w:tr>
      <w:tr w:rsidR="00174D28" w:rsidRPr="006E3762" w14:paraId="273D57C3" w14:textId="77777777" w:rsidTr="008478C3">
        <w:tc>
          <w:tcPr>
            <w:tcW w:w="993" w:type="dxa"/>
            <w:shd w:val="clear" w:color="auto" w:fill="auto"/>
          </w:tcPr>
          <w:p w14:paraId="5E581F1C" w14:textId="77777777" w:rsidR="00174D28" w:rsidRPr="006E3762" w:rsidRDefault="00174D28" w:rsidP="006E3762">
            <w:pPr>
              <w:tabs>
                <w:tab w:val="right" w:leader="dot" w:pos="8931"/>
              </w:tabs>
              <w:spacing w:after="0" w:line="240" w:lineRule="auto"/>
              <w:rPr>
                <w:rFonts w:ascii="Times New Roman" w:hAnsi="Times New Roman" w:cs="Times New Roman"/>
                <w:b/>
                <w:sz w:val="28"/>
                <w:szCs w:val="28"/>
              </w:rPr>
            </w:pPr>
            <w:r w:rsidRPr="006E3762">
              <w:rPr>
                <w:rFonts w:ascii="Times New Roman" w:hAnsi="Times New Roman" w:cs="Times New Roman"/>
                <w:sz w:val="28"/>
                <w:szCs w:val="28"/>
              </w:rPr>
              <w:t xml:space="preserve">3.1      </w:t>
            </w:r>
          </w:p>
        </w:tc>
        <w:tc>
          <w:tcPr>
            <w:tcW w:w="7796" w:type="dxa"/>
          </w:tcPr>
          <w:p w14:paraId="75AE542E"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Методы исследования</w:t>
            </w:r>
            <w:r w:rsidR="001F4AF9" w:rsidRPr="006E3762">
              <w:rPr>
                <w:rFonts w:ascii="Times New Roman" w:hAnsi="Times New Roman" w:cs="Times New Roman"/>
                <w:sz w:val="28"/>
                <w:szCs w:val="28"/>
              </w:rPr>
              <w:t>……………………………………………..</w:t>
            </w:r>
          </w:p>
        </w:tc>
        <w:tc>
          <w:tcPr>
            <w:tcW w:w="737" w:type="dxa"/>
          </w:tcPr>
          <w:p w14:paraId="3BE04ED7" w14:textId="65410BC2"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9</w:t>
            </w:r>
            <w:r w:rsidR="00446382">
              <w:rPr>
                <w:rFonts w:ascii="Times New Roman" w:hAnsi="Times New Roman" w:cs="Times New Roman"/>
                <w:sz w:val="28"/>
                <w:szCs w:val="28"/>
                <w:lang w:val="kk-KZ"/>
              </w:rPr>
              <w:t>7</w:t>
            </w:r>
          </w:p>
        </w:tc>
      </w:tr>
      <w:tr w:rsidR="00174D28" w:rsidRPr="006E3762" w14:paraId="6DD5B16F" w14:textId="77777777" w:rsidTr="008478C3">
        <w:tc>
          <w:tcPr>
            <w:tcW w:w="993" w:type="dxa"/>
            <w:shd w:val="clear" w:color="auto" w:fill="auto"/>
          </w:tcPr>
          <w:p w14:paraId="775C9C84"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3.2      </w:t>
            </w:r>
          </w:p>
        </w:tc>
        <w:tc>
          <w:tcPr>
            <w:tcW w:w="7796" w:type="dxa"/>
          </w:tcPr>
          <w:p w14:paraId="36ED7B80"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Экстракция растительного сырья </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w:t>
            </w:r>
            <w:r w:rsidR="001F4AF9" w:rsidRPr="006E3762">
              <w:rPr>
                <w:rFonts w:ascii="Times New Roman" w:hAnsi="Times New Roman" w:cs="Times New Roman"/>
                <w:sz w:val="28"/>
                <w:szCs w:val="28"/>
              </w:rPr>
              <w:t>…………</w:t>
            </w:r>
          </w:p>
        </w:tc>
        <w:tc>
          <w:tcPr>
            <w:tcW w:w="737" w:type="dxa"/>
          </w:tcPr>
          <w:p w14:paraId="4FA7A79A" w14:textId="1A417706" w:rsidR="00174D28" w:rsidRPr="006E3762" w:rsidRDefault="00446382"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174D28" w:rsidRPr="006E3762" w14:paraId="04CA1C17" w14:textId="77777777" w:rsidTr="008478C3">
        <w:tc>
          <w:tcPr>
            <w:tcW w:w="993" w:type="dxa"/>
            <w:shd w:val="clear" w:color="auto" w:fill="auto"/>
          </w:tcPr>
          <w:p w14:paraId="3A04DE25" w14:textId="77777777" w:rsidR="00174D28" w:rsidRPr="006E3762" w:rsidRDefault="00174D28"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 xml:space="preserve">3.3    </w:t>
            </w:r>
          </w:p>
        </w:tc>
        <w:tc>
          <w:tcPr>
            <w:tcW w:w="7796" w:type="dxa"/>
          </w:tcPr>
          <w:p w14:paraId="67CAFDCB" w14:textId="77777777" w:rsidR="00174D28" w:rsidRPr="006E3762" w:rsidRDefault="00174D28"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Формилирование  </w:t>
            </w:r>
            <w:r w:rsidR="00492263" w:rsidRPr="006E3762">
              <w:rPr>
                <w:rFonts w:ascii="Times New Roman" w:hAnsi="Times New Roman" w:cs="Times New Roman"/>
                <w:sz w:val="28"/>
                <w:szCs w:val="28"/>
              </w:rPr>
              <w:t xml:space="preserve">и ацетилирование </w:t>
            </w:r>
            <w:r w:rsidR="00492263" w:rsidRPr="006E3762">
              <w:rPr>
                <w:rFonts w:ascii="Times New Roman" w:hAnsi="Times New Roman" w:cs="Times New Roman"/>
                <w:sz w:val="28"/>
                <w:szCs w:val="28"/>
                <w:lang w:val="kk-KZ"/>
              </w:rPr>
              <w:t xml:space="preserve">гармина </w:t>
            </w:r>
            <w:r w:rsidR="001F4AF9" w:rsidRPr="006E3762">
              <w:rPr>
                <w:rFonts w:ascii="Times New Roman" w:hAnsi="Times New Roman" w:cs="Times New Roman"/>
                <w:sz w:val="28"/>
                <w:szCs w:val="28"/>
                <w:lang w:val="kk-KZ"/>
              </w:rPr>
              <w:t>..............................</w:t>
            </w:r>
          </w:p>
        </w:tc>
        <w:tc>
          <w:tcPr>
            <w:tcW w:w="737" w:type="dxa"/>
          </w:tcPr>
          <w:p w14:paraId="7177321B" w14:textId="35FA3975" w:rsidR="00174D28" w:rsidRPr="006E3762" w:rsidRDefault="00C961C5" w:rsidP="006E3762">
            <w:pPr>
              <w:tabs>
                <w:tab w:val="right" w:leader="dot" w:pos="8931"/>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100</w:t>
            </w:r>
          </w:p>
        </w:tc>
      </w:tr>
      <w:tr w:rsidR="00174D28" w:rsidRPr="006E3762" w14:paraId="71AE9385" w14:textId="77777777" w:rsidTr="008478C3">
        <w:tc>
          <w:tcPr>
            <w:tcW w:w="993" w:type="dxa"/>
            <w:shd w:val="clear" w:color="auto" w:fill="auto"/>
          </w:tcPr>
          <w:p w14:paraId="58A44F95" w14:textId="77777777" w:rsidR="00174D28" w:rsidRPr="006E3762" w:rsidRDefault="00174D28"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 xml:space="preserve">3.4      </w:t>
            </w:r>
          </w:p>
        </w:tc>
        <w:tc>
          <w:tcPr>
            <w:tcW w:w="7796" w:type="dxa"/>
          </w:tcPr>
          <w:p w14:paraId="328DEDEF"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8-арилакрилоилпроизводных гармина и 8-арилпиразолинов</w:t>
            </w:r>
            <w:r w:rsidR="001F4AF9" w:rsidRPr="006E3762">
              <w:rPr>
                <w:rFonts w:ascii="Times New Roman" w:hAnsi="Times New Roman" w:cs="Times New Roman"/>
                <w:sz w:val="28"/>
                <w:szCs w:val="28"/>
              </w:rPr>
              <w:t>…………………………………………………..</w:t>
            </w:r>
          </w:p>
        </w:tc>
        <w:tc>
          <w:tcPr>
            <w:tcW w:w="737" w:type="dxa"/>
          </w:tcPr>
          <w:p w14:paraId="09EDA565"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CEED6AD" w14:textId="1D49907D"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10</w:t>
            </w:r>
            <w:r w:rsidR="00C961C5">
              <w:rPr>
                <w:rFonts w:ascii="Times New Roman" w:hAnsi="Times New Roman" w:cs="Times New Roman"/>
                <w:sz w:val="28"/>
                <w:szCs w:val="28"/>
                <w:lang w:val="kk-KZ"/>
              </w:rPr>
              <w:t>2</w:t>
            </w:r>
          </w:p>
        </w:tc>
      </w:tr>
      <w:tr w:rsidR="00174D28" w:rsidRPr="006E3762" w14:paraId="2E02F311" w14:textId="77777777" w:rsidTr="008478C3">
        <w:tc>
          <w:tcPr>
            <w:tcW w:w="993" w:type="dxa"/>
            <w:shd w:val="clear" w:color="auto" w:fill="auto"/>
          </w:tcPr>
          <w:p w14:paraId="515E4C14"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 xml:space="preserve">3.5        </w:t>
            </w:r>
          </w:p>
        </w:tc>
        <w:tc>
          <w:tcPr>
            <w:tcW w:w="7796" w:type="dxa"/>
          </w:tcPr>
          <w:p w14:paraId="2999715C"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(Z)-гидразон-8-ацетилгармина и продукты его конденсации N-арилиденгидразонпроизводных гармина</w:t>
            </w:r>
            <w:r w:rsidR="001F4AF9" w:rsidRPr="006E3762">
              <w:rPr>
                <w:rFonts w:ascii="Times New Roman" w:hAnsi="Times New Roman" w:cs="Times New Roman"/>
                <w:sz w:val="28"/>
                <w:szCs w:val="28"/>
              </w:rPr>
              <w:t>………</w:t>
            </w:r>
          </w:p>
        </w:tc>
        <w:tc>
          <w:tcPr>
            <w:tcW w:w="737" w:type="dxa"/>
          </w:tcPr>
          <w:p w14:paraId="7E9EA4F1"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272ABF8B" w14:textId="5D5EE361"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10</w:t>
            </w:r>
            <w:r w:rsidR="00C961C5">
              <w:rPr>
                <w:rFonts w:ascii="Times New Roman" w:hAnsi="Times New Roman" w:cs="Times New Roman"/>
                <w:sz w:val="28"/>
                <w:szCs w:val="28"/>
                <w:lang w:val="kk-KZ"/>
              </w:rPr>
              <w:t>8</w:t>
            </w:r>
          </w:p>
        </w:tc>
      </w:tr>
      <w:tr w:rsidR="00174D28" w:rsidRPr="006E3762" w14:paraId="5CBB2ED5" w14:textId="77777777" w:rsidTr="008478C3">
        <w:tc>
          <w:tcPr>
            <w:tcW w:w="993" w:type="dxa"/>
            <w:shd w:val="clear" w:color="auto" w:fill="auto"/>
          </w:tcPr>
          <w:p w14:paraId="42339629"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lang w:val="kk-KZ"/>
              </w:rPr>
              <w:t>3</w:t>
            </w:r>
            <w:r w:rsidRPr="006E3762">
              <w:rPr>
                <w:rFonts w:ascii="Times New Roman" w:hAnsi="Times New Roman" w:cs="Times New Roman"/>
                <w:sz w:val="28"/>
                <w:szCs w:val="28"/>
              </w:rPr>
              <w:t>.6</w:t>
            </w:r>
          </w:p>
        </w:tc>
        <w:tc>
          <w:tcPr>
            <w:tcW w:w="7796" w:type="dxa"/>
          </w:tcPr>
          <w:p w14:paraId="50148B92"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Синтез моно- и дибромпроизводных 8-ацетилгармина</w:t>
            </w:r>
            <w:r w:rsidR="001F4AF9"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p>
        </w:tc>
        <w:tc>
          <w:tcPr>
            <w:tcW w:w="737" w:type="dxa"/>
          </w:tcPr>
          <w:p w14:paraId="3F3B305D" w14:textId="3ED1C2AE"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1</w:t>
            </w:r>
          </w:p>
        </w:tc>
      </w:tr>
      <w:tr w:rsidR="00174D28" w:rsidRPr="006E3762" w14:paraId="463C2B9A" w14:textId="77777777" w:rsidTr="008478C3">
        <w:tc>
          <w:tcPr>
            <w:tcW w:w="993" w:type="dxa"/>
            <w:shd w:val="clear" w:color="auto" w:fill="auto"/>
          </w:tcPr>
          <w:p w14:paraId="1400936C"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3</w:t>
            </w:r>
            <w:r w:rsidR="00492263" w:rsidRPr="006E3762">
              <w:rPr>
                <w:rFonts w:ascii="Times New Roman" w:hAnsi="Times New Roman" w:cs="Times New Roman"/>
                <w:sz w:val="28"/>
                <w:szCs w:val="28"/>
              </w:rPr>
              <w:t>.6</w:t>
            </w:r>
            <w:r w:rsidR="00492263" w:rsidRPr="006E3762">
              <w:rPr>
                <w:rFonts w:ascii="Times New Roman" w:hAnsi="Times New Roman" w:cs="Times New Roman"/>
                <w:sz w:val="28"/>
                <w:szCs w:val="28"/>
                <w:lang w:val="kk-KZ"/>
              </w:rPr>
              <w:t>.1</w:t>
            </w:r>
          </w:p>
        </w:tc>
        <w:tc>
          <w:tcPr>
            <w:tcW w:w="7796" w:type="dxa"/>
          </w:tcPr>
          <w:p w14:paraId="75245B3E" w14:textId="77777777" w:rsidR="00174D28" w:rsidRPr="006E3762" w:rsidRDefault="00492263" w:rsidP="006E3762">
            <w:pPr>
              <w:tabs>
                <w:tab w:val="right" w:leader="dot" w:pos="8931"/>
              </w:tabs>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Реакция 8-ацетилгармина с N-бромсукцинимидом и бромом при различных условиях</w:t>
            </w:r>
            <w:r w:rsidR="001F4AF9" w:rsidRPr="006E3762">
              <w:rPr>
                <w:rFonts w:ascii="Times New Roman" w:hAnsi="Times New Roman" w:cs="Times New Roman"/>
                <w:sz w:val="28"/>
                <w:szCs w:val="28"/>
                <w:lang w:val="kk-KZ"/>
              </w:rPr>
              <w:t>..................................................................</w:t>
            </w:r>
          </w:p>
        </w:tc>
        <w:tc>
          <w:tcPr>
            <w:tcW w:w="737" w:type="dxa"/>
          </w:tcPr>
          <w:p w14:paraId="0ECD3E88"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72E4952F" w14:textId="2AFEBE66"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1</w:t>
            </w:r>
          </w:p>
        </w:tc>
      </w:tr>
      <w:tr w:rsidR="00174D28" w:rsidRPr="006E3762" w14:paraId="34834B30" w14:textId="77777777" w:rsidTr="008478C3">
        <w:tc>
          <w:tcPr>
            <w:tcW w:w="993" w:type="dxa"/>
            <w:shd w:val="clear" w:color="auto" w:fill="auto"/>
          </w:tcPr>
          <w:p w14:paraId="0D6192C8" w14:textId="77777777" w:rsidR="00174D28" w:rsidRPr="006E3762" w:rsidRDefault="00174D28"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3.7</w:t>
            </w:r>
          </w:p>
        </w:tc>
        <w:tc>
          <w:tcPr>
            <w:tcW w:w="7796" w:type="dxa"/>
          </w:tcPr>
          <w:p w14:paraId="7348C258"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Взаимодействие 6-бром-8-ацетилгармина с производными фенилборной кислоты (Реакция Сузуки)</w:t>
            </w:r>
            <w:r w:rsidR="0021136F" w:rsidRPr="006E3762">
              <w:rPr>
                <w:rFonts w:ascii="Times New Roman" w:hAnsi="Times New Roman" w:cs="Times New Roman"/>
                <w:sz w:val="28"/>
                <w:szCs w:val="28"/>
              </w:rPr>
              <w:t>………………………</w:t>
            </w:r>
          </w:p>
        </w:tc>
        <w:tc>
          <w:tcPr>
            <w:tcW w:w="737" w:type="dxa"/>
          </w:tcPr>
          <w:p w14:paraId="495492F1" w14:textId="77777777" w:rsidR="001F4AF9" w:rsidRPr="006E3762" w:rsidRDefault="001F4AF9" w:rsidP="006E3762">
            <w:pPr>
              <w:tabs>
                <w:tab w:val="right" w:leader="dot" w:pos="8931"/>
              </w:tabs>
              <w:spacing w:after="0" w:line="240" w:lineRule="auto"/>
              <w:rPr>
                <w:rFonts w:ascii="Times New Roman" w:hAnsi="Times New Roman" w:cs="Times New Roman"/>
                <w:sz w:val="28"/>
                <w:szCs w:val="28"/>
                <w:lang w:val="kk-KZ"/>
              </w:rPr>
            </w:pPr>
          </w:p>
          <w:p w14:paraId="4C9613D2" w14:textId="34920F56"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3</w:t>
            </w:r>
          </w:p>
        </w:tc>
      </w:tr>
      <w:tr w:rsidR="00174D28" w:rsidRPr="006E3762" w14:paraId="557CF991" w14:textId="77777777" w:rsidTr="008478C3">
        <w:tc>
          <w:tcPr>
            <w:tcW w:w="993" w:type="dxa"/>
            <w:shd w:val="clear" w:color="auto" w:fill="auto"/>
          </w:tcPr>
          <w:p w14:paraId="2BE8397E"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3.8</w:t>
            </w:r>
          </w:p>
        </w:tc>
        <w:tc>
          <w:tcPr>
            <w:tcW w:w="7796" w:type="dxa"/>
          </w:tcPr>
          <w:p w14:paraId="06F27470"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иодпроизводных 8-ацетилгармина и гармина</w:t>
            </w:r>
            <w:r w:rsidR="0021136F" w:rsidRPr="006E3762">
              <w:rPr>
                <w:rFonts w:ascii="Times New Roman" w:hAnsi="Times New Roman" w:cs="Times New Roman"/>
                <w:sz w:val="28"/>
                <w:szCs w:val="28"/>
              </w:rPr>
              <w:t>…………..</w:t>
            </w:r>
          </w:p>
        </w:tc>
        <w:tc>
          <w:tcPr>
            <w:tcW w:w="737" w:type="dxa"/>
          </w:tcPr>
          <w:p w14:paraId="1E69A21D" w14:textId="0E1696E5"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5</w:t>
            </w:r>
          </w:p>
        </w:tc>
      </w:tr>
      <w:tr w:rsidR="00A90663" w:rsidRPr="006E3762" w14:paraId="2433505D" w14:textId="77777777" w:rsidTr="008478C3">
        <w:tc>
          <w:tcPr>
            <w:tcW w:w="993" w:type="dxa"/>
            <w:shd w:val="clear" w:color="auto" w:fill="auto"/>
          </w:tcPr>
          <w:p w14:paraId="367F1102" w14:textId="77777777" w:rsidR="00A90663" w:rsidRPr="006E3762" w:rsidRDefault="0049226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 xml:space="preserve">3.8.1 </w:t>
            </w:r>
          </w:p>
        </w:tc>
        <w:tc>
          <w:tcPr>
            <w:tcW w:w="7796" w:type="dxa"/>
          </w:tcPr>
          <w:p w14:paraId="43BC51B1" w14:textId="77777777" w:rsidR="00A90663"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Реакция 8-ацетилгармина  с N-иодсукцинимидом при различных условиях</w:t>
            </w:r>
            <w:r w:rsidR="00CA1777" w:rsidRPr="006E3762">
              <w:rPr>
                <w:rFonts w:ascii="Times New Roman" w:hAnsi="Times New Roman" w:cs="Times New Roman"/>
                <w:sz w:val="28"/>
                <w:szCs w:val="28"/>
              </w:rPr>
              <w:t>………………………………………………</w:t>
            </w:r>
          </w:p>
        </w:tc>
        <w:tc>
          <w:tcPr>
            <w:tcW w:w="737" w:type="dxa"/>
          </w:tcPr>
          <w:p w14:paraId="2A96D695" w14:textId="77777777" w:rsidR="0021136F" w:rsidRPr="006E3762" w:rsidRDefault="0021136F" w:rsidP="006E3762">
            <w:pPr>
              <w:tabs>
                <w:tab w:val="right" w:leader="dot" w:pos="8931"/>
              </w:tabs>
              <w:spacing w:after="0" w:line="240" w:lineRule="auto"/>
              <w:rPr>
                <w:rFonts w:ascii="Times New Roman" w:hAnsi="Times New Roman" w:cs="Times New Roman"/>
                <w:sz w:val="28"/>
                <w:szCs w:val="28"/>
                <w:lang w:val="kk-KZ"/>
              </w:rPr>
            </w:pPr>
          </w:p>
          <w:p w14:paraId="77B2DF74" w14:textId="1F494965" w:rsidR="00A90663"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5</w:t>
            </w:r>
          </w:p>
        </w:tc>
      </w:tr>
      <w:tr w:rsidR="00174D28" w:rsidRPr="006E3762" w14:paraId="36713480" w14:textId="77777777" w:rsidTr="008478C3">
        <w:tc>
          <w:tcPr>
            <w:tcW w:w="993" w:type="dxa"/>
            <w:shd w:val="clear" w:color="auto" w:fill="auto"/>
          </w:tcPr>
          <w:p w14:paraId="5F9ED6ED" w14:textId="08E1066E"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3.8</w:t>
            </w:r>
            <w:r w:rsidR="00C961C5">
              <w:rPr>
                <w:rFonts w:ascii="Times New Roman" w:hAnsi="Times New Roman" w:cs="Times New Roman"/>
                <w:sz w:val="28"/>
                <w:szCs w:val="28"/>
              </w:rPr>
              <w:t>.2</w:t>
            </w:r>
          </w:p>
        </w:tc>
        <w:tc>
          <w:tcPr>
            <w:tcW w:w="7796" w:type="dxa"/>
          </w:tcPr>
          <w:p w14:paraId="6BA82573"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Реакция гармина  с N-иодсукцинимидом</w:t>
            </w:r>
            <w:r w:rsidR="00CA1777" w:rsidRPr="006E3762">
              <w:rPr>
                <w:rFonts w:ascii="Times New Roman" w:hAnsi="Times New Roman" w:cs="Times New Roman"/>
                <w:sz w:val="28"/>
                <w:szCs w:val="28"/>
              </w:rPr>
              <w:t>…………………..........</w:t>
            </w:r>
          </w:p>
        </w:tc>
        <w:tc>
          <w:tcPr>
            <w:tcW w:w="737" w:type="dxa"/>
          </w:tcPr>
          <w:p w14:paraId="2CB1A770" w14:textId="3AC4B6E0"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961C5">
              <w:rPr>
                <w:rFonts w:ascii="Times New Roman" w:hAnsi="Times New Roman" w:cs="Times New Roman"/>
                <w:sz w:val="28"/>
                <w:szCs w:val="28"/>
                <w:lang w:val="kk-KZ"/>
              </w:rPr>
              <w:t>7</w:t>
            </w:r>
          </w:p>
        </w:tc>
      </w:tr>
      <w:tr w:rsidR="00174D28" w:rsidRPr="006E3762" w14:paraId="7C86943B" w14:textId="77777777" w:rsidTr="008478C3">
        <w:tc>
          <w:tcPr>
            <w:tcW w:w="993" w:type="dxa"/>
            <w:shd w:val="clear" w:color="auto" w:fill="auto"/>
          </w:tcPr>
          <w:p w14:paraId="2FF7F0E9" w14:textId="77777777" w:rsidR="00174D28" w:rsidRPr="006E3762" w:rsidRDefault="00A906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w:t>
            </w:r>
            <w:r w:rsidR="00492263" w:rsidRPr="006E3762">
              <w:rPr>
                <w:rFonts w:ascii="Times New Roman" w:hAnsi="Times New Roman" w:cs="Times New Roman"/>
                <w:sz w:val="28"/>
                <w:szCs w:val="28"/>
                <w:lang w:val="kk-KZ"/>
              </w:rPr>
              <w:t>9</w:t>
            </w:r>
          </w:p>
        </w:tc>
        <w:tc>
          <w:tcPr>
            <w:tcW w:w="7796" w:type="dxa"/>
          </w:tcPr>
          <w:p w14:paraId="55E1EF63"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Взаимодействие галогенпроизводных 8-ацетилгармина и гармина с TMS-</w:t>
            </w:r>
            <w:r w:rsidR="00A95479" w:rsidRPr="006E3762">
              <w:rPr>
                <w:rFonts w:ascii="Times New Roman" w:hAnsi="Times New Roman" w:cs="Times New Roman"/>
                <w:sz w:val="28"/>
                <w:szCs w:val="28"/>
              </w:rPr>
              <w:t>ацетиленом (Реакция Соногаширы)</w:t>
            </w:r>
            <w:r w:rsidR="00CA1777" w:rsidRPr="006E3762">
              <w:rPr>
                <w:rFonts w:ascii="Times New Roman" w:hAnsi="Times New Roman" w:cs="Times New Roman"/>
                <w:sz w:val="28"/>
                <w:szCs w:val="28"/>
              </w:rPr>
              <w:t>……………</w:t>
            </w:r>
          </w:p>
        </w:tc>
        <w:tc>
          <w:tcPr>
            <w:tcW w:w="737" w:type="dxa"/>
          </w:tcPr>
          <w:p w14:paraId="57A99383"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1F8CEDAC" w14:textId="464FADD0"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60DC9">
              <w:rPr>
                <w:rFonts w:ascii="Times New Roman" w:hAnsi="Times New Roman" w:cs="Times New Roman"/>
                <w:sz w:val="28"/>
                <w:szCs w:val="28"/>
                <w:lang w:val="kk-KZ"/>
              </w:rPr>
              <w:t>8</w:t>
            </w:r>
          </w:p>
        </w:tc>
      </w:tr>
      <w:tr w:rsidR="00174D28" w:rsidRPr="006E3762" w14:paraId="3807FAB3" w14:textId="77777777" w:rsidTr="008478C3">
        <w:tc>
          <w:tcPr>
            <w:tcW w:w="993" w:type="dxa"/>
            <w:shd w:val="clear" w:color="auto" w:fill="auto"/>
          </w:tcPr>
          <w:p w14:paraId="51F196D7"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3.9.1</w:t>
            </w:r>
          </w:p>
        </w:tc>
        <w:tc>
          <w:tcPr>
            <w:tcW w:w="7796" w:type="dxa"/>
          </w:tcPr>
          <w:p w14:paraId="3C34963D"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6-этинил-8-ацетилгармина (Реакция Соногаширы)</w:t>
            </w:r>
            <w:r w:rsidR="00CA1777" w:rsidRPr="006E3762">
              <w:rPr>
                <w:rFonts w:ascii="Times New Roman" w:hAnsi="Times New Roman" w:cs="Times New Roman"/>
                <w:sz w:val="28"/>
                <w:szCs w:val="28"/>
              </w:rPr>
              <w:t>…….</w:t>
            </w:r>
          </w:p>
        </w:tc>
        <w:tc>
          <w:tcPr>
            <w:tcW w:w="737" w:type="dxa"/>
          </w:tcPr>
          <w:p w14:paraId="48747DB9" w14:textId="1CCC8AD8"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11</w:t>
            </w:r>
            <w:r w:rsidR="00C60DC9">
              <w:rPr>
                <w:rFonts w:ascii="Times New Roman" w:hAnsi="Times New Roman" w:cs="Times New Roman"/>
                <w:sz w:val="28"/>
                <w:szCs w:val="28"/>
                <w:lang w:val="kk-KZ"/>
              </w:rPr>
              <w:t>8</w:t>
            </w:r>
          </w:p>
        </w:tc>
      </w:tr>
      <w:tr w:rsidR="00174D28" w:rsidRPr="006E3762" w14:paraId="4572C3DA" w14:textId="77777777" w:rsidTr="008478C3">
        <w:tc>
          <w:tcPr>
            <w:tcW w:w="993" w:type="dxa"/>
            <w:shd w:val="clear" w:color="auto" w:fill="auto"/>
          </w:tcPr>
          <w:p w14:paraId="25296C5C" w14:textId="77777777" w:rsidR="00174D28" w:rsidRPr="006E3762" w:rsidRDefault="004922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w:t>
            </w:r>
            <w:r w:rsidRPr="006E3762">
              <w:rPr>
                <w:rFonts w:ascii="Times New Roman" w:hAnsi="Times New Roman" w:cs="Times New Roman"/>
                <w:sz w:val="28"/>
                <w:szCs w:val="28"/>
                <w:lang w:val="kk-KZ"/>
              </w:rPr>
              <w:t>9</w:t>
            </w:r>
            <w:r w:rsidRPr="006E3762">
              <w:rPr>
                <w:rFonts w:ascii="Times New Roman" w:hAnsi="Times New Roman" w:cs="Times New Roman"/>
                <w:sz w:val="28"/>
                <w:szCs w:val="28"/>
              </w:rPr>
              <w:t>.2</w:t>
            </w:r>
          </w:p>
        </w:tc>
        <w:tc>
          <w:tcPr>
            <w:tcW w:w="7796" w:type="dxa"/>
          </w:tcPr>
          <w:p w14:paraId="412EDC44" w14:textId="77777777" w:rsidR="00174D28" w:rsidRPr="006E3762" w:rsidRDefault="0049226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8-этинилгармина (Реакция Соногаширы)</w:t>
            </w:r>
            <w:r w:rsidR="00CA1777" w:rsidRPr="006E3762">
              <w:rPr>
                <w:rFonts w:ascii="Times New Roman" w:hAnsi="Times New Roman" w:cs="Times New Roman"/>
                <w:sz w:val="28"/>
                <w:szCs w:val="28"/>
              </w:rPr>
              <w:t>……………….</w:t>
            </w:r>
          </w:p>
        </w:tc>
        <w:tc>
          <w:tcPr>
            <w:tcW w:w="737" w:type="dxa"/>
          </w:tcPr>
          <w:p w14:paraId="3DC4E42F" w14:textId="3E7FB05C"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C60DC9">
              <w:rPr>
                <w:rFonts w:ascii="Times New Roman" w:hAnsi="Times New Roman" w:cs="Times New Roman"/>
                <w:sz w:val="28"/>
                <w:szCs w:val="28"/>
                <w:lang w:val="kk-KZ"/>
              </w:rPr>
              <w:t>20</w:t>
            </w:r>
          </w:p>
        </w:tc>
      </w:tr>
      <w:tr w:rsidR="00174D28" w:rsidRPr="006E3762" w14:paraId="455E3FC3" w14:textId="77777777" w:rsidTr="008478C3">
        <w:tc>
          <w:tcPr>
            <w:tcW w:w="993" w:type="dxa"/>
            <w:shd w:val="clear" w:color="auto" w:fill="auto"/>
          </w:tcPr>
          <w:p w14:paraId="5ED067CC" w14:textId="77777777" w:rsidR="00174D28" w:rsidRPr="006E3762" w:rsidRDefault="00A90663"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3.10</w:t>
            </w:r>
            <w:r w:rsidR="00174D28" w:rsidRPr="006E3762">
              <w:rPr>
                <w:rFonts w:ascii="Times New Roman" w:hAnsi="Times New Roman" w:cs="Times New Roman"/>
                <w:sz w:val="28"/>
                <w:szCs w:val="28"/>
              </w:rPr>
              <w:t xml:space="preserve">        </w:t>
            </w:r>
          </w:p>
        </w:tc>
        <w:tc>
          <w:tcPr>
            <w:tcW w:w="7796" w:type="dxa"/>
          </w:tcPr>
          <w:p w14:paraId="7C2AE2A2" w14:textId="77777777" w:rsidR="00174D28"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2-(азидоалкокси)халкон пиностробина</w:t>
            </w:r>
            <w:r w:rsidR="00CA1777" w:rsidRPr="006E3762">
              <w:rPr>
                <w:rFonts w:ascii="Times New Roman" w:hAnsi="Times New Roman" w:cs="Times New Roman"/>
                <w:sz w:val="28"/>
                <w:szCs w:val="28"/>
              </w:rPr>
              <w:t>………………….</w:t>
            </w:r>
          </w:p>
        </w:tc>
        <w:tc>
          <w:tcPr>
            <w:tcW w:w="737" w:type="dxa"/>
          </w:tcPr>
          <w:p w14:paraId="144565C7" w14:textId="1029F760"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60DC9">
              <w:rPr>
                <w:rFonts w:ascii="Times New Roman" w:hAnsi="Times New Roman" w:cs="Times New Roman"/>
                <w:sz w:val="28"/>
                <w:szCs w:val="28"/>
                <w:lang w:val="kk-KZ"/>
              </w:rPr>
              <w:t>1</w:t>
            </w:r>
          </w:p>
        </w:tc>
      </w:tr>
      <w:tr w:rsidR="00174D28" w:rsidRPr="006E3762" w14:paraId="74A2B227" w14:textId="77777777" w:rsidTr="008478C3">
        <w:tc>
          <w:tcPr>
            <w:tcW w:w="993" w:type="dxa"/>
            <w:shd w:val="clear" w:color="auto" w:fill="auto"/>
          </w:tcPr>
          <w:p w14:paraId="4BC0E5B8" w14:textId="77777777" w:rsidR="00174D28" w:rsidRPr="006E3762" w:rsidRDefault="001F54B0"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3.11</w:t>
            </w:r>
          </w:p>
        </w:tc>
        <w:tc>
          <w:tcPr>
            <w:tcW w:w="7796" w:type="dxa"/>
          </w:tcPr>
          <w:p w14:paraId="4239A16E" w14:textId="77777777" w:rsidR="00174D28"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Синтез триазолсодержащих производных 8-ацетилгармина (1,4-замещенные)</w:t>
            </w:r>
            <w:r w:rsidR="00CA1777" w:rsidRPr="006E3762">
              <w:rPr>
                <w:rFonts w:ascii="Times New Roman" w:hAnsi="Times New Roman" w:cs="Times New Roman"/>
                <w:sz w:val="28"/>
                <w:szCs w:val="28"/>
              </w:rPr>
              <w:t>…………………………………………………..</w:t>
            </w:r>
          </w:p>
        </w:tc>
        <w:tc>
          <w:tcPr>
            <w:tcW w:w="737" w:type="dxa"/>
          </w:tcPr>
          <w:p w14:paraId="37F2CDC8"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78CD3CCE" w14:textId="705AA628" w:rsidR="00174D28"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60DC9">
              <w:rPr>
                <w:rFonts w:ascii="Times New Roman" w:hAnsi="Times New Roman" w:cs="Times New Roman"/>
                <w:sz w:val="28"/>
                <w:szCs w:val="28"/>
                <w:lang w:val="kk-KZ"/>
              </w:rPr>
              <w:t>2</w:t>
            </w:r>
          </w:p>
        </w:tc>
      </w:tr>
      <w:tr w:rsidR="00A95479" w:rsidRPr="006E3762" w14:paraId="06DC7852" w14:textId="77777777" w:rsidTr="008478C3">
        <w:tc>
          <w:tcPr>
            <w:tcW w:w="993" w:type="dxa"/>
            <w:shd w:val="clear" w:color="auto" w:fill="auto"/>
          </w:tcPr>
          <w:p w14:paraId="2099842C" w14:textId="77777777" w:rsidR="00A95479" w:rsidRPr="006E3762" w:rsidRDefault="00A95479"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3.11.1</w:t>
            </w:r>
          </w:p>
        </w:tc>
        <w:tc>
          <w:tcPr>
            <w:tcW w:w="7796" w:type="dxa"/>
          </w:tcPr>
          <w:p w14:paraId="3C704528" w14:textId="77777777" w:rsidR="00A95479" w:rsidRPr="006E3762" w:rsidRDefault="00A95479"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Синтез</w:t>
            </w:r>
            <w:r w:rsidRPr="006E3762">
              <w:rPr>
                <w:rFonts w:ascii="Times New Roman" w:hAnsi="Times New Roman" w:cs="Times New Roman"/>
                <w:sz w:val="28"/>
                <w:szCs w:val="28"/>
                <w:lang w:val="kk-KZ"/>
              </w:rPr>
              <w:t xml:space="preserve"> карболинохалконового гибрида, соединенные 1,2,3-триазольным линкером</w:t>
            </w:r>
            <w:r w:rsidR="00CA1777"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p>
        </w:tc>
        <w:tc>
          <w:tcPr>
            <w:tcW w:w="737" w:type="dxa"/>
          </w:tcPr>
          <w:p w14:paraId="3A19D9B6"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0CC1EE37" w14:textId="3CE003B0"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60DC9">
              <w:rPr>
                <w:rFonts w:ascii="Times New Roman" w:hAnsi="Times New Roman" w:cs="Times New Roman"/>
                <w:sz w:val="28"/>
                <w:szCs w:val="28"/>
                <w:lang w:val="kk-KZ"/>
              </w:rPr>
              <w:t>2</w:t>
            </w:r>
          </w:p>
        </w:tc>
      </w:tr>
      <w:tr w:rsidR="00A95479" w:rsidRPr="006E3762" w14:paraId="3BC87645" w14:textId="77777777" w:rsidTr="008478C3">
        <w:tc>
          <w:tcPr>
            <w:tcW w:w="993" w:type="dxa"/>
            <w:shd w:val="clear" w:color="auto" w:fill="auto"/>
          </w:tcPr>
          <w:p w14:paraId="53008814" w14:textId="77777777" w:rsidR="00A95479" w:rsidRPr="006E3762" w:rsidRDefault="00A95479" w:rsidP="006E3762">
            <w:pPr>
              <w:tabs>
                <w:tab w:val="right" w:leader="dot" w:pos="8931"/>
              </w:tabs>
              <w:spacing w:after="0" w:line="240" w:lineRule="auto"/>
              <w:ind w:left="993" w:hanging="993"/>
              <w:rPr>
                <w:rFonts w:ascii="Times New Roman" w:hAnsi="Times New Roman" w:cs="Times New Roman"/>
                <w:sz w:val="28"/>
                <w:szCs w:val="28"/>
              </w:rPr>
            </w:pPr>
            <w:r w:rsidRPr="006E3762">
              <w:rPr>
                <w:rFonts w:ascii="Times New Roman" w:hAnsi="Times New Roman" w:cs="Times New Roman"/>
                <w:sz w:val="28"/>
                <w:szCs w:val="28"/>
              </w:rPr>
              <w:t>3.11.</w:t>
            </w:r>
            <w:r w:rsidRPr="006E3762">
              <w:rPr>
                <w:rFonts w:ascii="Times New Roman" w:hAnsi="Times New Roman" w:cs="Times New Roman"/>
                <w:sz w:val="28"/>
                <w:szCs w:val="28"/>
                <w:lang w:val="kk-KZ"/>
              </w:rPr>
              <w:t>2</w:t>
            </w:r>
            <w:r w:rsidRPr="006E3762">
              <w:rPr>
                <w:rFonts w:ascii="Times New Roman" w:hAnsi="Times New Roman" w:cs="Times New Roman"/>
                <w:sz w:val="28"/>
                <w:szCs w:val="28"/>
              </w:rPr>
              <w:t xml:space="preserve">    </w:t>
            </w:r>
          </w:p>
        </w:tc>
        <w:tc>
          <w:tcPr>
            <w:tcW w:w="7796" w:type="dxa"/>
          </w:tcPr>
          <w:p w14:paraId="56713A23" w14:textId="77777777" w:rsidR="00A95479" w:rsidRPr="006E3762" w:rsidRDefault="00A9547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Общая методика получения  триазолсодержащих производных 8-ацетилгармина (1,4-замещенные)</w:t>
            </w:r>
            <w:r w:rsidR="00CA1777" w:rsidRPr="006E3762">
              <w:rPr>
                <w:rFonts w:ascii="Times New Roman" w:hAnsi="Times New Roman" w:cs="Times New Roman"/>
                <w:sz w:val="28"/>
                <w:szCs w:val="28"/>
              </w:rPr>
              <w:t>………………………………</w:t>
            </w:r>
          </w:p>
        </w:tc>
        <w:tc>
          <w:tcPr>
            <w:tcW w:w="737" w:type="dxa"/>
          </w:tcPr>
          <w:p w14:paraId="50D02682" w14:textId="77777777" w:rsidR="00CA1777" w:rsidRPr="006E3762" w:rsidRDefault="00CA1777" w:rsidP="006E3762">
            <w:pPr>
              <w:tabs>
                <w:tab w:val="right" w:leader="dot" w:pos="8931"/>
              </w:tabs>
              <w:spacing w:after="0" w:line="240" w:lineRule="auto"/>
              <w:rPr>
                <w:rFonts w:ascii="Times New Roman" w:hAnsi="Times New Roman" w:cs="Times New Roman"/>
                <w:sz w:val="28"/>
                <w:szCs w:val="28"/>
                <w:lang w:val="kk-KZ"/>
              </w:rPr>
            </w:pPr>
          </w:p>
          <w:p w14:paraId="5C62223D" w14:textId="349823DF"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60DC9">
              <w:rPr>
                <w:rFonts w:ascii="Times New Roman" w:hAnsi="Times New Roman" w:cs="Times New Roman"/>
                <w:sz w:val="28"/>
                <w:szCs w:val="28"/>
                <w:lang w:val="kk-KZ"/>
              </w:rPr>
              <w:t>3</w:t>
            </w:r>
          </w:p>
        </w:tc>
      </w:tr>
      <w:tr w:rsidR="00A95479" w:rsidRPr="006E3762" w14:paraId="002007C7" w14:textId="77777777" w:rsidTr="008478C3">
        <w:tc>
          <w:tcPr>
            <w:tcW w:w="993" w:type="dxa"/>
            <w:shd w:val="clear" w:color="auto" w:fill="auto"/>
          </w:tcPr>
          <w:p w14:paraId="146E156D" w14:textId="77777777" w:rsidR="00A95479" w:rsidRPr="006E3762" w:rsidRDefault="00CA1777"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rPr>
              <w:t>3.12</w:t>
            </w:r>
            <w:r w:rsidR="00A95479" w:rsidRPr="006E3762">
              <w:rPr>
                <w:rFonts w:ascii="Times New Roman" w:hAnsi="Times New Roman" w:cs="Times New Roman"/>
                <w:sz w:val="28"/>
                <w:szCs w:val="28"/>
              </w:rPr>
              <w:t xml:space="preserve">       </w:t>
            </w:r>
          </w:p>
        </w:tc>
        <w:tc>
          <w:tcPr>
            <w:tcW w:w="7796" w:type="dxa"/>
          </w:tcPr>
          <w:p w14:paraId="5E38C0B3"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Рентгеноструктурный анализ производных гармина</w:t>
            </w:r>
            <w:r w:rsidR="00CA1777" w:rsidRPr="006E3762">
              <w:rPr>
                <w:rFonts w:ascii="Times New Roman" w:hAnsi="Times New Roman" w:cs="Times New Roman"/>
                <w:sz w:val="28"/>
                <w:szCs w:val="28"/>
              </w:rPr>
              <w:t>…………...</w:t>
            </w:r>
          </w:p>
        </w:tc>
        <w:tc>
          <w:tcPr>
            <w:tcW w:w="737" w:type="dxa"/>
          </w:tcPr>
          <w:p w14:paraId="42458585" w14:textId="38CD4ED4"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60DC9">
              <w:rPr>
                <w:rFonts w:ascii="Times New Roman" w:hAnsi="Times New Roman" w:cs="Times New Roman"/>
                <w:sz w:val="28"/>
                <w:szCs w:val="28"/>
                <w:lang w:val="kk-KZ"/>
              </w:rPr>
              <w:t>5</w:t>
            </w:r>
          </w:p>
        </w:tc>
      </w:tr>
      <w:tr w:rsidR="00A95479" w:rsidRPr="006E3762" w14:paraId="094458BB" w14:textId="77777777" w:rsidTr="008478C3">
        <w:tc>
          <w:tcPr>
            <w:tcW w:w="8789" w:type="dxa"/>
            <w:gridSpan w:val="2"/>
            <w:shd w:val="clear" w:color="auto" w:fill="auto"/>
          </w:tcPr>
          <w:p w14:paraId="67D70334"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ЗАКЛЮЧЕНИЕ</w:t>
            </w:r>
            <w:r w:rsidR="005C244E"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tc>
        <w:tc>
          <w:tcPr>
            <w:tcW w:w="737" w:type="dxa"/>
          </w:tcPr>
          <w:p w14:paraId="3EA2DEA6" w14:textId="5ECA57FA"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12</w:t>
            </w:r>
            <w:r w:rsidR="00C961C5">
              <w:rPr>
                <w:rFonts w:ascii="Times New Roman" w:hAnsi="Times New Roman" w:cs="Times New Roman"/>
                <w:sz w:val="28"/>
                <w:szCs w:val="28"/>
                <w:lang w:val="kk-KZ"/>
              </w:rPr>
              <w:t>6</w:t>
            </w:r>
          </w:p>
        </w:tc>
      </w:tr>
      <w:tr w:rsidR="00A95479" w:rsidRPr="006E3762" w14:paraId="239C0040" w14:textId="77777777" w:rsidTr="008478C3">
        <w:trPr>
          <w:trHeight w:val="313"/>
        </w:trPr>
        <w:tc>
          <w:tcPr>
            <w:tcW w:w="8789" w:type="dxa"/>
            <w:gridSpan w:val="2"/>
            <w:shd w:val="clear" w:color="auto" w:fill="auto"/>
          </w:tcPr>
          <w:p w14:paraId="1E0CA9EB" w14:textId="77777777" w:rsidR="00A95479" w:rsidRPr="006E3762" w:rsidRDefault="00A95479" w:rsidP="006E3762">
            <w:pPr>
              <w:tabs>
                <w:tab w:val="right" w:leader="dot" w:pos="8931"/>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СПИСОК ИСПОЛЬЗОВАННЫХ ИСТОЧНИКОВ</w:t>
            </w:r>
            <w:r w:rsidR="005C244E" w:rsidRPr="006E3762">
              <w:rPr>
                <w:rFonts w:ascii="Times New Roman" w:hAnsi="Times New Roman" w:cs="Times New Roman"/>
                <w:sz w:val="28"/>
                <w:szCs w:val="28"/>
              </w:rPr>
              <w:t>…………………...</w:t>
            </w:r>
          </w:p>
        </w:tc>
        <w:tc>
          <w:tcPr>
            <w:tcW w:w="737" w:type="dxa"/>
          </w:tcPr>
          <w:p w14:paraId="66DF67BF" w14:textId="2F7A20A2"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C961C5">
              <w:rPr>
                <w:rFonts w:ascii="Times New Roman" w:hAnsi="Times New Roman" w:cs="Times New Roman"/>
                <w:sz w:val="28"/>
                <w:szCs w:val="28"/>
                <w:lang w:val="kk-KZ"/>
              </w:rPr>
              <w:t>30</w:t>
            </w:r>
          </w:p>
        </w:tc>
      </w:tr>
      <w:tr w:rsidR="00A95479" w:rsidRPr="006E3762" w14:paraId="77D12C91" w14:textId="77777777" w:rsidTr="008478C3">
        <w:trPr>
          <w:trHeight w:val="321"/>
        </w:trPr>
        <w:tc>
          <w:tcPr>
            <w:tcW w:w="8789" w:type="dxa"/>
            <w:gridSpan w:val="2"/>
            <w:shd w:val="clear" w:color="auto" w:fill="auto"/>
          </w:tcPr>
          <w:p w14:paraId="32C26660" w14:textId="77777777" w:rsidR="00A95479" w:rsidRPr="006E3762" w:rsidRDefault="00A95479" w:rsidP="006E3762">
            <w:pPr>
              <w:tabs>
                <w:tab w:val="left" w:pos="5205"/>
              </w:tabs>
              <w:spacing w:after="0" w:line="240" w:lineRule="auto"/>
              <w:jc w:val="both"/>
              <w:rPr>
                <w:rFonts w:ascii="Times New Roman" w:hAnsi="Times New Roman" w:cs="Times New Roman"/>
                <w:sz w:val="28"/>
                <w:szCs w:val="28"/>
              </w:rPr>
            </w:pPr>
            <w:r w:rsidRPr="006E3762">
              <w:rPr>
                <w:rFonts w:ascii="Times New Roman" w:hAnsi="Times New Roman" w:cs="Times New Roman"/>
                <w:b/>
                <w:sz w:val="28"/>
                <w:szCs w:val="28"/>
              </w:rPr>
              <w:t>ПРИЛОЖЕНИЕ А –</w:t>
            </w:r>
            <w:r w:rsidR="0094077E" w:rsidRPr="006E3762">
              <w:rPr>
                <w:rFonts w:ascii="Times New Roman" w:hAnsi="Times New Roman" w:cs="Times New Roman"/>
                <w:b/>
                <w:sz w:val="28"/>
                <w:szCs w:val="28"/>
                <w:lang w:val="kk-KZ"/>
              </w:rPr>
              <w:t xml:space="preserve"> </w:t>
            </w:r>
            <w:r w:rsidR="0094077E" w:rsidRPr="006E3762">
              <w:rPr>
                <w:rFonts w:ascii="Times New Roman" w:hAnsi="Times New Roman" w:cs="Times New Roman"/>
                <w:sz w:val="28"/>
                <w:szCs w:val="28"/>
              </w:rPr>
              <w:t>Решение Комитета по биоэтике</w:t>
            </w:r>
            <w:r w:rsidR="005C244E" w:rsidRPr="006E3762">
              <w:rPr>
                <w:rFonts w:ascii="Times New Roman" w:hAnsi="Times New Roman" w:cs="Times New Roman"/>
                <w:sz w:val="28"/>
                <w:szCs w:val="28"/>
              </w:rPr>
              <w:t>…………………..</w:t>
            </w:r>
          </w:p>
        </w:tc>
        <w:tc>
          <w:tcPr>
            <w:tcW w:w="737" w:type="dxa"/>
          </w:tcPr>
          <w:p w14:paraId="66DE4385" w14:textId="4857B575"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14</w:t>
            </w:r>
            <w:r w:rsidR="00C961C5">
              <w:rPr>
                <w:rFonts w:ascii="Times New Roman" w:hAnsi="Times New Roman" w:cs="Times New Roman"/>
                <w:sz w:val="28"/>
                <w:szCs w:val="28"/>
                <w:lang w:val="kk-KZ"/>
              </w:rPr>
              <w:t>5</w:t>
            </w:r>
          </w:p>
        </w:tc>
      </w:tr>
      <w:tr w:rsidR="00A95479" w:rsidRPr="006E3762" w14:paraId="69F10B8C" w14:textId="77777777" w:rsidTr="008478C3">
        <w:trPr>
          <w:trHeight w:val="312"/>
        </w:trPr>
        <w:tc>
          <w:tcPr>
            <w:tcW w:w="8789" w:type="dxa"/>
            <w:gridSpan w:val="2"/>
            <w:shd w:val="clear" w:color="auto" w:fill="auto"/>
          </w:tcPr>
          <w:p w14:paraId="2EA79C0E" w14:textId="77777777" w:rsidR="00A95479" w:rsidRPr="006E3762" w:rsidRDefault="0094077E"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t xml:space="preserve">ПРИЛОЖЕНИЕ Б – </w:t>
            </w:r>
            <w:r w:rsidR="00E55922" w:rsidRPr="006E3762">
              <w:rPr>
                <w:rFonts w:ascii="Times New Roman" w:hAnsi="Times New Roman" w:cs="Times New Roman"/>
                <w:sz w:val="28"/>
                <w:szCs w:val="28"/>
              </w:rPr>
              <w:t>Акт испытания на нейротропную активность…</w:t>
            </w:r>
          </w:p>
        </w:tc>
        <w:tc>
          <w:tcPr>
            <w:tcW w:w="737" w:type="dxa"/>
          </w:tcPr>
          <w:p w14:paraId="6F1A95C8" w14:textId="12F69892" w:rsidR="00650A8B"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1</w:t>
            </w:r>
            <w:r w:rsidR="00C961C5">
              <w:rPr>
                <w:rFonts w:ascii="Times New Roman" w:hAnsi="Times New Roman" w:cs="Times New Roman"/>
                <w:sz w:val="28"/>
                <w:szCs w:val="28"/>
                <w:lang w:val="kk-KZ"/>
              </w:rPr>
              <w:t>47</w:t>
            </w:r>
          </w:p>
        </w:tc>
      </w:tr>
      <w:tr w:rsidR="00765FC2" w:rsidRPr="006E3762" w14:paraId="6E7AC62B" w14:textId="77777777" w:rsidTr="008478C3">
        <w:trPr>
          <w:trHeight w:val="312"/>
        </w:trPr>
        <w:tc>
          <w:tcPr>
            <w:tcW w:w="8789" w:type="dxa"/>
            <w:gridSpan w:val="2"/>
            <w:shd w:val="clear" w:color="auto" w:fill="auto"/>
          </w:tcPr>
          <w:p w14:paraId="5F54D74B" w14:textId="77777777" w:rsidR="00765FC2" w:rsidRPr="006E3762" w:rsidRDefault="00765FC2"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t>ПРИЛОЖЕНИЕ В –</w:t>
            </w:r>
            <w:r w:rsidR="00E55922" w:rsidRPr="006E3762">
              <w:rPr>
                <w:rFonts w:ascii="Times New Roman" w:hAnsi="Times New Roman" w:cs="Times New Roman"/>
                <w:sz w:val="28"/>
                <w:szCs w:val="28"/>
              </w:rPr>
              <w:t xml:space="preserve"> Акт испытания на цитотоксичность……………...</w:t>
            </w:r>
          </w:p>
        </w:tc>
        <w:tc>
          <w:tcPr>
            <w:tcW w:w="737" w:type="dxa"/>
          </w:tcPr>
          <w:p w14:paraId="54D4457E" w14:textId="77D078DF" w:rsidR="00765FC2" w:rsidRPr="006E3762" w:rsidRDefault="00CA10D6" w:rsidP="006E3762">
            <w:pPr>
              <w:tabs>
                <w:tab w:val="right" w:leader="dot" w:pos="8931"/>
              </w:tabs>
              <w:spacing w:after="0" w:line="240" w:lineRule="auto"/>
              <w:rPr>
                <w:rFonts w:ascii="Times New Roman" w:hAnsi="Times New Roman" w:cs="Times New Roman"/>
                <w:sz w:val="28"/>
                <w:szCs w:val="28"/>
              </w:rPr>
            </w:pPr>
            <w:r w:rsidRPr="006E3762">
              <w:rPr>
                <w:rFonts w:ascii="Times New Roman" w:hAnsi="Times New Roman" w:cs="Times New Roman"/>
                <w:sz w:val="28"/>
                <w:szCs w:val="28"/>
                <w:lang w:val="kk-KZ"/>
              </w:rPr>
              <w:t>16</w:t>
            </w:r>
            <w:r w:rsidR="00126801">
              <w:rPr>
                <w:rFonts w:ascii="Times New Roman" w:hAnsi="Times New Roman" w:cs="Times New Roman"/>
                <w:sz w:val="28"/>
                <w:szCs w:val="28"/>
                <w:lang w:val="kk-KZ"/>
              </w:rPr>
              <w:t>1</w:t>
            </w:r>
          </w:p>
        </w:tc>
      </w:tr>
      <w:tr w:rsidR="00A95479" w:rsidRPr="006E3762" w14:paraId="5431F14D" w14:textId="77777777" w:rsidTr="008478C3">
        <w:trPr>
          <w:trHeight w:val="290"/>
        </w:trPr>
        <w:tc>
          <w:tcPr>
            <w:tcW w:w="8789" w:type="dxa"/>
            <w:gridSpan w:val="2"/>
            <w:shd w:val="clear" w:color="auto" w:fill="auto"/>
          </w:tcPr>
          <w:p w14:paraId="77113FD3" w14:textId="77777777" w:rsidR="00A95479" w:rsidRPr="006E3762" w:rsidRDefault="0094077E" w:rsidP="006E3762">
            <w:pPr>
              <w:tabs>
                <w:tab w:val="left" w:pos="5205"/>
              </w:tabs>
              <w:spacing w:after="0" w:line="240" w:lineRule="auto"/>
              <w:jc w:val="both"/>
              <w:rPr>
                <w:rFonts w:ascii="Times New Roman" w:hAnsi="Times New Roman" w:cs="Times New Roman"/>
                <w:b/>
                <w:sz w:val="28"/>
                <w:szCs w:val="28"/>
              </w:rPr>
            </w:pPr>
            <w:r w:rsidRPr="006E3762">
              <w:rPr>
                <w:rFonts w:ascii="Times New Roman" w:hAnsi="Times New Roman" w:cs="Times New Roman"/>
                <w:b/>
                <w:sz w:val="28"/>
                <w:szCs w:val="28"/>
              </w:rPr>
              <w:lastRenderedPageBreak/>
              <w:t>ПРИЛОЖЕНИЕ Г</w:t>
            </w:r>
            <w:r w:rsidR="00A95479" w:rsidRPr="006E3762">
              <w:rPr>
                <w:rFonts w:ascii="Times New Roman" w:hAnsi="Times New Roman" w:cs="Times New Roman"/>
                <w:b/>
                <w:sz w:val="28"/>
                <w:szCs w:val="28"/>
              </w:rPr>
              <w:t xml:space="preserve"> – </w:t>
            </w:r>
            <w:r w:rsidR="00E55922" w:rsidRPr="006E3762">
              <w:rPr>
                <w:rFonts w:ascii="Times New Roman" w:hAnsi="Times New Roman" w:cs="Times New Roman"/>
                <w:sz w:val="28"/>
                <w:szCs w:val="28"/>
              </w:rPr>
              <w:t>Акт испытания на антимикробную активность…</w:t>
            </w:r>
          </w:p>
        </w:tc>
        <w:tc>
          <w:tcPr>
            <w:tcW w:w="737" w:type="dxa"/>
          </w:tcPr>
          <w:p w14:paraId="6BCA8A8B" w14:textId="74870657" w:rsidR="00A95479" w:rsidRPr="006E3762" w:rsidRDefault="008478C3"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1</w:t>
            </w:r>
            <w:r w:rsidR="00126801">
              <w:rPr>
                <w:rFonts w:ascii="Times New Roman" w:hAnsi="Times New Roman" w:cs="Times New Roman"/>
                <w:sz w:val="28"/>
                <w:szCs w:val="28"/>
                <w:lang w:val="kk-KZ"/>
              </w:rPr>
              <w:t>65</w:t>
            </w:r>
          </w:p>
        </w:tc>
      </w:tr>
      <w:tr w:rsidR="00A95479" w:rsidRPr="006E3762" w14:paraId="15507979" w14:textId="77777777" w:rsidTr="008478C3">
        <w:trPr>
          <w:trHeight w:val="300"/>
        </w:trPr>
        <w:tc>
          <w:tcPr>
            <w:tcW w:w="8789" w:type="dxa"/>
            <w:gridSpan w:val="2"/>
            <w:shd w:val="clear" w:color="auto" w:fill="auto"/>
          </w:tcPr>
          <w:p w14:paraId="1B030C17" w14:textId="77777777" w:rsidR="00E55922" w:rsidRPr="006E3762" w:rsidRDefault="005C244E" w:rsidP="006E3762">
            <w:pPr>
              <w:spacing w:after="0" w:line="240" w:lineRule="auto"/>
              <w:rPr>
                <w:rFonts w:ascii="Times New Roman" w:hAnsi="Times New Roman" w:cs="Times New Roman"/>
                <w:sz w:val="28"/>
                <w:szCs w:val="28"/>
              </w:rPr>
            </w:pPr>
            <w:r w:rsidRPr="006E3762">
              <w:rPr>
                <w:rFonts w:ascii="Times New Roman" w:hAnsi="Times New Roman" w:cs="Times New Roman"/>
                <w:b/>
                <w:sz w:val="28"/>
                <w:szCs w:val="28"/>
              </w:rPr>
              <w:t>ПРИЛОЖЕНИЕ Д</w:t>
            </w:r>
            <w:r w:rsidR="00A95479" w:rsidRPr="006E3762">
              <w:rPr>
                <w:rFonts w:ascii="Times New Roman" w:hAnsi="Times New Roman" w:cs="Times New Roman"/>
                <w:b/>
                <w:sz w:val="28"/>
                <w:szCs w:val="28"/>
              </w:rPr>
              <w:t xml:space="preserve"> – </w:t>
            </w:r>
            <w:r w:rsidR="00E55922" w:rsidRPr="006E3762">
              <w:rPr>
                <w:rFonts w:ascii="Times New Roman" w:hAnsi="Times New Roman" w:cs="Times New Roman"/>
                <w:sz w:val="28"/>
                <w:szCs w:val="28"/>
              </w:rPr>
              <w:t>Акт испытания на анальгетическую активность...</w:t>
            </w:r>
          </w:p>
          <w:p w14:paraId="5EF37E28" w14:textId="77777777" w:rsidR="00A95479" w:rsidRPr="006E3762" w:rsidRDefault="00A95479" w:rsidP="006E3762">
            <w:pPr>
              <w:tabs>
                <w:tab w:val="left" w:pos="5205"/>
              </w:tabs>
              <w:spacing w:after="0" w:line="240" w:lineRule="auto"/>
              <w:jc w:val="both"/>
              <w:rPr>
                <w:rFonts w:ascii="Times New Roman" w:hAnsi="Times New Roman" w:cs="Times New Roman"/>
                <w:b/>
                <w:sz w:val="28"/>
                <w:szCs w:val="28"/>
              </w:rPr>
            </w:pPr>
          </w:p>
        </w:tc>
        <w:tc>
          <w:tcPr>
            <w:tcW w:w="737" w:type="dxa"/>
          </w:tcPr>
          <w:p w14:paraId="3E3BC063" w14:textId="603066D3" w:rsidR="00A95479" w:rsidRPr="006E3762" w:rsidRDefault="00CA10D6" w:rsidP="006E3762">
            <w:pPr>
              <w:tabs>
                <w:tab w:val="right" w:leader="dot" w:pos="8931"/>
              </w:tabs>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rPr>
              <w:t>1</w:t>
            </w:r>
            <w:r w:rsidR="00126801">
              <w:rPr>
                <w:rFonts w:ascii="Times New Roman" w:hAnsi="Times New Roman" w:cs="Times New Roman"/>
                <w:sz w:val="28"/>
                <w:szCs w:val="28"/>
                <w:lang w:val="kk-KZ"/>
              </w:rPr>
              <w:t>68</w:t>
            </w:r>
          </w:p>
        </w:tc>
      </w:tr>
    </w:tbl>
    <w:p w14:paraId="4B50D2D3" w14:textId="77777777" w:rsidR="0072547E" w:rsidRPr="006E3762" w:rsidRDefault="0072547E" w:rsidP="006E3762">
      <w:pPr>
        <w:spacing w:after="0" w:line="240" w:lineRule="auto"/>
        <w:contextualSpacing/>
        <w:jc w:val="both"/>
        <w:rPr>
          <w:rFonts w:ascii="Times New Roman" w:hAnsi="Times New Roman" w:cs="Times New Roman"/>
          <w:sz w:val="28"/>
          <w:szCs w:val="28"/>
        </w:rPr>
      </w:pPr>
      <w:r w:rsidRPr="006E3762">
        <w:rPr>
          <w:rFonts w:ascii="Times New Roman" w:hAnsi="Times New Roman" w:cs="Times New Roman"/>
          <w:noProof/>
          <w:sz w:val="28"/>
          <w:szCs w:val="28"/>
          <w:lang w:eastAsia="ru-RU"/>
        </w:rPr>
        <mc:AlternateContent>
          <mc:Choice Requires="wps">
            <w:drawing>
              <wp:anchor distT="0" distB="0" distL="114300" distR="114300" simplePos="0" relativeHeight="251657216" behindDoc="0" locked="0" layoutInCell="1" allowOverlap="1" wp14:anchorId="63FFAE5E" wp14:editId="62D14B60">
                <wp:simplePos x="0" y="0"/>
                <wp:positionH relativeFrom="column">
                  <wp:posOffset>5901690</wp:posOffset>
                </wp:positionH>
                <wp:positionV relativeFrom="paragraph">
                  <wp:posOffset>55880</wp:posOffset>
                </wp:positionV>
                <wp:extent cx="342900" cy="571500"/>
                <wp:effectExtent l="0" t="0" r="0" b="0"/>
                <wp:wrapNone/>
                <wp:docPr id="21" name="Прямоугольник 21"/>
                <wp:cNvGraphicFramePr/>
                <a:graphic xmlns:a="http://schemas.openxmlformats.org/drawingml/2006/main">
                  <a:graphicData uri="http://schemas.microsoft.com/office/word/2010/wordprocessingShape">
                    <wps:wsp>
                      <wps:cNvSpPr/>
                      <wps:spPr>
                        <a:xfrm>
                          <a:off x="0" y="0"/>
                          <a:ext cx="34290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A05A0E" id="Прямоугольник 21" o:spid="_x0000_s1026" style="position:absolute;margin-left:464.7pt;margin-top:4.4pt;width:27pt;height:4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" fillcolor="white [3212]" stroked="f" strokeweight="1pt"/>
            </w:pict>
          </mc:Fallback>
        </mc:AlternateContent>
      </w:r>
    </w:p>
    <w:p w14:paraId="76B4C782" w14:textId="77777777" w:rsidR="00ED2636" w:rsidRPr="006E3762" w:rsidRDefault="00ED2636" w:rsidP="006E3762">
      <w:pPr>
        <w:spacing w:after="0" w:line="240" w:lineRule="auto"/>
        <w:rPr>
          <w:rFonts w:ascii="Times New Roman" w:hAnsi="Times New Roman" w:cs="Times New Roman"/>
          <w:sz w:val="28"/>
          <w:szCs w:val="28"/>
        </w:rPr>
      </w:pPr>
    </w:p>
    <w:p w14:paraId="1056C4C9" w14:textId="77777777" w:rsidR="006D7658" w:rsidRPr="006E3762" w:rsidRDefault="006D7658" w:rsidP="006E3762">
      <w:pPr>
        <w:spacing w:after="0" w:line="240" w:lineRule="auto"/>
        <w:rPr>
          <w:rFonts w:ascii="Times New Roman" w:hAnsi="Times New Roman" w:cs="Times New Roman"/>
          <w:sz w:val="28"/>
          <w:szCs w:val="28"/>
        </w:rPr>
      </w:pPr>
    </w:p>
    <w:p w14:paraId="6BC7FE8D" w14:textId="77777777" w:rsidR="006D7658" w:rsidRPr="006E3762" w:rsidRDefault="006D7658" w:rsidP="006E3762">
      <w:pPr>
        <w:spacing w:after="0" w:line="240" w:lineRule="auto"/>
        <w:rPr>
          <w:rFonts w:ascii="Times New Roman" w:hAnsi="Times New Roman" w:cs="Times New Roman"/>
          <w:sz w:val="28"/>
          <w:szCs w:val="28"/>
        </w:rPr>
      </w:pPr>
    </w:p>
    <w:p w14:paraId="727D5584" w14:textId="77777777" w:rsidR="006D7658" w:rsidRPr="006E3762" w:rsidRDefault="006D7658" w:rsidP="006E3762">
      <w:pPr>
        <w:spacing w:after="0" w:line="240" w:lineRule="auto"/>
        <w:rPr>
          <w:rFonts w:ascii="Times New Roman" w:hAnsi="Times New Roman" w:cs="Times New Roman"/>
          <w:sz w:val="28"/>
          <w:szCs w:val="28"/>
        </w:rPr>
      </w:pPr>
    </w:p>
    <w:p w14:paraId="4D46912E" w14:textId="77777777" w:rsidR="006D7658" w:rsidRPr="006E3762" w:rsidRDefault="006D7658" w:rsidP="006E3762">
      <w:pPr>
        <w:spacing w:after="0" w:line="240" w:lineRule="auto"/>
        <w:rPr>
          <w:rFonts w:ascii="Times New Roman" w:hAnsi="Times New Roman" w:cs="Times New Roman"/>
          <w:sz w:val="28"/>
          <w:szCs w:val="28"/>
        </w:rPr>
      </w:pPr>
    </w:p>
    <w:p w14:paraId="273C5EAA" w14:textId="77777777" w:rsidR="006D7658" w:rsidRPr="006E3762" w:rsidRDefault="006D7658" w:rsidP="006E3762">
      <w:pPr>
        <w:spacing w:after="0" w:line="240" w:lineRule="auto"/>
        <w:rPr>
          <w:rFonts w:ascii="Times New Roman" w:hAnsi="Times New Roman" w:cs="Times New Roman"/>
          <w:sz w:val="28"/>
          <w:szCs w:val="28"/>
        </w:rPr>
      </w:pPr>
    </w:p>
    <w:p w14:paraId="52086823" w14:textId="77777777" w:rsidR="006D7658" w:rsidRPr="006E3762" w:rsidRDefault="006D7658" w:rsidP="006E3762">
      <w:pPr>
        <w:spacing w:after="0" w:line="240" w:lineRule="auto"/>
        <w:rPr>
          <w:rFonts w:ascii="Times New Roman" w:hAnsi="Times New Roman" w:cs="Times New Roman"/>
          <w:sz w:val="28"/>
          <w:szCs w:val="28"/>
        </w:rPr>
      </w:pPr>
    </w:p>
    <w:p w14:paraId="278FF263" w14:textId="77777777" w:rsidR="006D7658" w:rsidRPr="006E3762" w:rsidRDefault="006D7658" w:rsidP="006E3762">
      <w:pPr>
        <w:spacing w:after="0" w:line="240" w:lineRule="auto"/>
        <w:rPr>
          <w:rFonts w:ascii="Times New Roman" w:hAnsi="Times New Roman" w:cs="Times New Roman"/>
          <w:sz w:val="28"/>
          <w:szCs w:val="28"/>
        </w:rPr>
      </w:pPr>
    </w:p>
    <w:p w14:paraId="58529A7A" w14:textId="77777777" w:rsidR="006D7658" w:rsidRPr="006E3762" w:rsidRDefault="006D7658" w:rsidP="006E3762">
      <w:pPr>
        <w:spacing w:after="0" w:line="240" w:lineRule="auto"/>
        <w:rPr>
          <w:rFonts w:ascii="Times New Roman" w:hAnsi="Times New Roman" w:cs="Times New Roman"/>
          <w:sz w:val="28"/>
          <w:szCs w:val="28"/>
        </w:rPr>
      </w:pPr>
    </w:p>
    <w:p w14:paraId="73FD2457" w14:textId="77777777" w:rsidR="006D7658" w:rsidRPr="006E3762" w:rsidRDefault="006D7658" w:rsidP="006E3762">
      <w:pPr>
        <w:spacing w:after="0" w:line="240" w:lineRule="auto"/>
        <w:rPr>
          <w:rFonts w:ascii="Times New Roman" w:hAnsi="Times New Roman" w:cs="Times New Roman"/>
          <w:sz w:val="28"/>
          <w:szCs w:val="28"/>
        </w:rPr>
      </w:pPr>
    </w:p>
    <w:p w14:paraId="51681EA2" w14:textId="77777777" w:rsidR="006D7658" w:rsidRPr="006E3762" w:rsidRDefault="006D7658" w:rsidP="006E3762">
      <w:pPr>
        <w:spacing w:after="0" w:line="240" w:lineRule="auto"/>
        <w:rPr>
          <w:rFonts w:ascii="Times New Roman" w:hAnsi="Times New Roman" w:cs="Times New Roman"/>
          <w:sz w:val="28"/>
          <w:szCs w:val="28"/>
        </w:rPr>
      </w:pPr>
    </w:p>
    <w:p w14:paraId="226BFE9A" w14:textId="77777777" w:rsidR="006D7658" w:rsidRPr="006E3762" w:rsidRDefault="006D7658" w:rsidP="006E3762">
      <w:pPr>
        <w:spacing w:after="0" w:line="240" w:lineRule="auto"/>
        <w:rPr>
          <w:rFonts w:ascii="Times New Roman" w:hAnsi="Times New Roman" w:cs="Times New Roman"/>
          <w:sz w:val="28"/>
          <w:szCs w:val="28"/>
        </w:rPr>
      </w:pPr>
    </w:p>
    <w:p w14:paraId="241313F1" w14:textId="77777777" w:rsidR="00605CBD" w:rsidRPr="006E3762" w:rsidRDefault="00605CBD" w:rsidP="006E3762">
      <w:pPr>
        <w:spacing w:after="0" w:line="240" w:lineRule="auto"/>
        <w:rPr>
          <w:rFonts w:ascii="Times New Roman" w:hAnsi="Times New Roman" w:cs="Times New Roman"/>
          <w:sz w:val="28"/>
          <w:szCs w:val="28"/>
        </w:rPr>
      </w:pPr>
    </w:p>
    <w:p w14:paraId="0AF0CEA9" w14:textId="77777777" w:rsidR="00605CBD" w:rsidRPr="006E3762" w:rsidRDefault="00605CBD" w:rsidP="006E3762">
      <w:pPr>
        <w:spacing w:after="0" w:line="240" w:lineRule="auto"/>
        <w:rPr>
          <w:rFonts w:ascii="Times New Roman" w:hAnsi="Times New Roman" w:cs="Times New Roman"/>
          <w:sz w:val="28"/>
          <w:szCs w:val="28"/>
        </w:rPr>
      </w:pPr>
    </w:p>
    <w:p w14:paraId="5334CF28" w14:textId="77777777" w:rsidR="00605CBD" w:rsidRPr="006E3762" w:rsidRDefault="00605CBD" w:rsidP="006E3762">
      <w:pPr>
        <w:spacing w:after="0" w:line="240" w:lineRule="auto"/>
        <w:rPr>
          <w:rFonts w:ascii="Times New Roman" w:hAnsi="Times New Roman" w:cs="Times New Roman"/>
          <w:sz w:val="28"/>
          <w:szCs w:val="28"/>
        </w:rPr>
      </w:pPr>
    </w:p>
    <w:p w14:paraId="2BFC205A" w14:textId="77777777" w:rsidR="00605CBD" w:rsidRPr="006E3762" w:rsidRDefault="00605CBD" w:rsidP="006E3762">
      <w:pPr>
        <w:spacing w:after="0" w:line="240" w:lineRule="auto"/>
        <w:rPr>
          <w:rFonts w:ascii="Times New Roman" w:hAnsi="Times New Roman" w:cs="Times New Roman"/>
          <w:sz w:val="28"/>
          <w:szCs w:val="28"/>
        </w:rPr>
      </w:pPr>
    </w:p>
    <w:p w14:paraId="0271E8FA" w14:textId="77777777" w:rsidR="00605CBD" w:rsidRPr="006E3762" w:rsidRDefault="00605CBD" w:rsidP="006E3762">
      <w:pPr>
        <w:spacing w:after="0" w:line="240" w:lineRule="auto"/>
        <w:rPr>
          <w:rFonts w:ascii="Times New Roman" w:hAnsi="Times New Roman" w:cs="Times New Roman"/>
          <w:sz w:val="28"/>
          <w:szCs w:val="28"/>
        </w:rPr>
      </w:pPr>
    </w:p>
    <w:p w14:paraId="67036ED9" w14:textId="77777777" w:rsidR="00605CBD" w:rsidRPr="006E3762" w:rsidRDefault="00605CBD" w:rsidP="006E3762">
      <w:pPr>
        <w:spacing w:after="0" w:line="240" w:lineRule="auto"/>
        <w:rPr>
          <w:rFonts w:ascii="Times New Roman" w:hAnsi="Times New Roman" w:cs="Times New Roman"/>
          <w:sz w:val="28"/>
          <w:szCs w:val="28"/>
        </w:rPr>
      </w:pPr>
    </w:p>
    <w:p w14:paraId="09C0653C" w14:textId="77777777" w:rsidR="00465A92" w:rsidRPr="006E3762" w:rsidRDefault="00465A92" w:rsidP="006E3762">
      <w:pPr>
        <w:spacing w:after="0" w:line="240" w:lineRule="auto"/>
        <w:rPr>
          <w:rFonts w:ascii="Times New Roman" w:hAnsi="Times New Roman" w:cs="Times New Roman"/>
          <w:sz w:val="28"/>
          <w:szCs w:val="28"/>
        </w:rPr>
      </w:pPr>
    </w:p>
    <w:p w14:paraId="34F87694" w14:textId="77777777" w:rsidR="00465A92" w:rsidRPr="006E3762" w:rsidRDefault="00465A92" w:rsidP="006E3762">
      <w:pPr>
        <w:spacing w:after="0" w:line="240" w:lineRule="auto"/>
        <w:rPr>
          <w:rFonts w:ascii="Times New Roman" w:hAnsi="Times New Roman" w:cs="Times New Roman"/>
          <w:sz w:val="28"/>
          <w:szCs w:val="28"/>
        </w:rPr>
      </w:pPr>
    </w:p>
    <w:p w14:paraId="3AE9E60E" w14:textId="77777777" w:rsidR="00465A92" w:rsidRPr="006E3762" w:rsidRDefault="00465A92" w:rsidP="006E3762">
      <w:pPr>
        <w:spacing w:after="0" w:line="240" w:lineRule="auto"/>
        <w:rPr>
          <w:rFonts w:ascii="Times New Roman" w:hAnsi="Times New Roman" w:cs="Times New Roman"/>
          <w:sz w:val="28"/>
          <w:szCs w:val="28"/>
        </w:rPr>
      </w:pPr>
    </w:p>
    <w:p w14:paraId="3A2B7C35" w14:textId="77777777" w:rsidR="0080141D" w:rsidRPr="006E3762" w:rsidRDefault="0080141D" w:rsidP="006E3762">
      <w:pPr>
        <w:spacing w:after="0" w:line="240" w:lineRule="auto"/>
        <w:rPr>
          <w:rFonts w:ascii="Times New Roman" w:hAnsi="Times New Roman" w:cs="Times New Roman"/>
          <w:sz w:val="28"/>
          <w:szCs w:val="28"/>
        </w:rPr>
      </w:pPr>
    </w:p>
    <w:p w14:paraId="3148BDEB" w14:textId="77777777" w:rsidR="0080141D" w:rsidRPr="006E3762" w:rsidRDefault="0080141D" w:rsidP="006E3762">
      <w:pPr>
        <w:spacing w:after="0" w:line="240" w:lineRule="auto"/>
        <w:rPr>
          <w:rFonts w:ascii="Times New Roman" w:hAnsi="Times New Roman" w:cs="Times New Roman"/>
          <w:sz w:val="28"/>
          <w:szCs w:val="28"/>
        </w:rPr>
      </w:pPr>
    </w:p>
    <w:p w14:paraId="4EAAB0D8" w14:textId="77777777" w:rsidR="0080141D" w:rsidRPr="006E3762" w:rsidRDefault="0080141D" w:rsidP="006E3762">
      <w:pPr>
        <w:spacing w:after="0" w:line="240" w:lineRule="auto"/>
        <w:rPr>
          <w:rFonts w:ascii="Times New Roman" w:hAnsi="Times New Roman" w:cs="Times New Roman"/>
          <w:sz w:val="28"/>
          <w:szCs w:val="28"/>
        </w:rPr>
      </w:pPr>
    </w:p>
    <w:p w14:paraId="054F2B75" w14:textId="77777777" w:rsidR="0080141D" w:rsidRPr="006E3762" w:rsidRDefault="0080141D" w:rsidP="006E3762">
      <w:pPr>
        <w:spacing w:after="0" w:line="240" w:lineRule="auto"/>
        <w:rPr>
          <w:rFonts w:ascii="Times New Roman" w:hAnsi="Times New Roman" w:cs="Times New Roman"/>
          <w:sz w:val="28"/>
          <w:szCs w:val="28"/>
        </w:rPr>
      </w:pPr>
    </w:p>
    <w:p w14:paraId="4942EAF0" w14:textId="77777777" w:rsidR="0080141D" w:rsidRPr="006E3762" w:rsidRDefault="0080141D" w:rsidP="006E3762">
      <w:pPr>
        <w:spacing w:after="0" w:line="240" w:lineRule="auto"/>
        <w:rPr>
          <w:rFonts w:ascii="Times New Roman" w:hAnsi="Times New Roman" w:cs="Times New Roman"/>
          <w:sz w:val="28"/>
          <w:szCs w:val="28"/>
        </w:rPr>
      </w:pPr>
    </w:p>
    <w:p w14:paraId="273BE550" w14:textId="77777777" w:rsidR="0080141D" w:rsidRPr="006E3762" w:rsidRDefault="0080141D" w:rsidP="006E3762">
      <w:pPr>
        <w:spacing w:after="0" w:line="240" w:lineRule="auto"/>
        <w:rPr>
          <w:rFonts w:ascii="Times New Roman" w:hAnsi="Times New Roman" w:cs="Times New Roman"/>
          <w:sz w:val="28"/>
          <w:szCs w:val="28"/>
        </w:rPr>
      </w:pPr>
    </w:p>
    <w:p w14:paraId="3FD8E5A9" w14:textId="77777777" w:rsidR="00E55922" w:rsidRPr="006E3762" w:rsidRDefault="00E55922" w:rsidP="006E3762">
      <w:pPr>
        <w:spacing w:after="0" w:line="240" w:lineRule="auto"/>
        <w:rPr>
          <w:rFonts w:ascii="Times New Roman" w:hAnsi="Times New Roman" w:cs="Times New Roman"/>
          <w:sz w:val="28"/>
          <w:szCs w:val="28"/>
        </w:rPr>
      </w:pPr>
    </w:p>
    <w:p w14:paraId="7EEF55B0" w14:textId="77777777" w:rsidR="00B65917" w:rsidRPr="006E3762" w:rsidRDefault="00B65917" w:rsidP="006E3762">
      <w:pPr>
        <w:spacing w:after="0" w:line="240" w:lineRule="auto"/>
        <w:rPr>
          <w:rFonts w:ascii="Times New Roman" w:hAnsi="Times New Roman" w:cs="Times New Roman"/>
          <w:sz w:val="28"/>
          <w:szCs w:val="28"/>
        </w:rPr>
      </w:pPr>
    </w:p>
    <w:p w14:paraId="3EB74436" w14:textId="77777777" w:rsidR="005C244E" w:rsidRPr="006E3762" w:rsidRDefault="005C244E" w:rsidP="006E3762">
      <w:pPr>
        <w:spacing w:after="0" w:line="240" w:lineRule="auto"/>
        <w:rPr>
          <w:rFonts w:ascii="Times New Roman" w:hAnsi="Times New Roman" w:cs="Times New Roman"/>
          <w:sz w:val="28"/>
          <w:szCs w:val="28"/>
        </w:rPr>
      </w:pPr>
    </w:p>
    <w:p w14:paraId="17C0AE73" w14:textId="77777777" w:rsidR="005C244E" w:rsidRPr="006E3762" w:rsidRDefault="005C244E" w:rsidP="006E3762">
      <w:pPr>
        <w:spacing w:after="0" w:line="240" w:lineRule="auto"/>
        <w:rPr>
          <w:rFonts w:ascii="Times New Roman" w:hAnsi="Times New Roman" w:cs="Times New Roman"/>
          <w:sz w:val="28"/>
          <w:szCs w:val="28"/>
        </w:rPr>
      </w:pPr>
    </w:p>
    <w:p w14:paraId="55F13BA8" w14:textId="77777777" w:rsidR="00E55922" w:rsidRPr="006E3762" w:rsidRDefault="00E55922" w:rsidP="006E3762">
      <w:pPr>
        <w:spacing w:after="0" w:line="240" w:lineRule="auto"/>
        <w:rPr>
          <w:rFonts w:ascii="Times New Roman" w:hAnsi="Times New Roman" w:cs="Times New Roman"/>
          <w:sz w:val="28"/>
          <w:szCs w:val="28"/>
        </w:rPr>
      </w:pPr>
    </w:p>
    <w:p w14:paraId="228A799E" w14:textId="77777777" w:rsidR="005C244E" w:rsidRPr="006E3762" w:rsidRDefault="005C244E" w:rsidP="006E3762">
      <w:pPr>
        <w:spacing w:after="0" w:line="240" w:lineRule="auto"/>
        <w:rPr>
          <w:rFonts w:ascii="Times New Roman" w:hAnsi="Times New Roman" w:cs="Times New Roman"/>
          <w:sz w:val="28"/>
          <w:szCs w:val="28"/>
        </w:rPr>
      </w:pPr>
    </w:p>
    <w:p w14:paraId="35687738" w14:textId="77777777" w:rsidR="00D9113B" w:rsidRPr="006E3762" w:rsidRDefault="00D9113B" w:rsidP="006E3762">
      <w:pPr>
        <w:spacing w:after="0" w:line="240" w:lineRule="auto"/>
        <w:rPr>
          <w:rFonts w:ascii="Times New Roman" w:hAnsi="Times New Roman" w:cs="Times New Roman"/>
          <w:sz w:val="28"/>
          <w:szCs w:val="28"/>
        </w:rPr>
      </w:pPr>
    </w:p>
    <w:p w14:paraId="03B26A80" w14:textId="77777777" w:rsidR="0080141D" w:rsidRPr="006E3762" w:rsidRDefault="0080141D" w:rsidP="006E3762">
      <w:pPr>
        <w:spacing w:after="0" w:line="240" w:lineRule="auto"/>
        <w:rPr>
          <w:rFonts w:ascii="Times New Roman" w:hAnsi="Times New Roman" w:cs="Times New Roman"/>
          <w:sz w:val="28"/>
          <w:szCs w:val="28"/>
        </w:rPr>
      </w:pPr>
    </w:p>
    <w:p w14:paraId="6EAC6B17" w14:textId="77777777" w:rsidR="008478C3" w:rsidRPr="006E3762" w:rsidRDefault="008478C3" w:rsidP="006E3762">
      <w:pPr>
        <w:spacing w:after="0" w:line="240" w:lineRule="auto"/>
        <w:rPr>
          <w:rFonts w:ascii="Times New Roman" w:hAnsi="Times New Roman" w:cs="Times New Roman"/>
          <w:sz w:val="28"/>
          <w:szCs w:val="28"/>
        </w:rPr>
      </w:pPr>
    </w:p>
    <w:p w14:paraId="67955334" w14:textId="77777777" w:rsidR="006D7658" w:rsidRPr="006E3762" w:rsidRDefault="006D7658" w:rsidP="006E3762">
      <w:pPr>
        <w:spacing w:after="0" w:line="240" w:lineRule="auto"/>
        <w:rPr>
          <w:rFonts w:ascii="Times New Roman" w:hAnsi="Times New Roman" w:cs="Times New Roman"/>
          <w:sz w:val="28"/>
          <w:szCs w:val="28"/>
        </w:rPr>
      </w:pPr>
    </w:p>
    <w:p w14:paraId="66A5E9D9" w14:textId="77777777" w:rsidR="00ED2636" w:rsidRPr="006E3762" w:rsidRDefault="00ED2636" w:rsidP="006E3762">
      <w:pPr>
        <w:spacing w:after="0" w:line="240" w:lineRule="auto"/>
        <w:rPr>
          <w:rFonts w:ascii="Times New Roman" w:hAnsi="Times New Roman" w:cs="Times New Roman"/>
          <w:sz w:val="28"/>
          <w:szCs w:val="28"/>
        </w:rPr>
      </w:pPr>
    </w:p>
    <w:p w14:paraId="62FD88DC" w14:textId="77777777" w:rsidR="00817C31" w:rsidRPr="006E3762" w:rsidRDefault="00817C31" w:rsidP="006E3762">
      <w:pPr>
        <w:spacing w:after="0" w:line="240" w:lineRule="auto"/>
        <w:rPr>
          <w:rFonts w:ascii="Times New Roman" w:hAnsi="Times New Roman" w:cs="Times New Roman"/>
          <w:sz w:val="28"/>
          <w:szCs w:val="28"/>
        </w:rPr>
      </w:pPr>
    </w:p>
    <w:p w14:paraId="33783DA9" w14:textId="77777777" w:rsidR="00817C31" w:rsidRPr="006E3762" w:rsidRDefault="00817C31" w:rsidP="006E3762">
      <w:pPr>
        <w:spacing w:after="0" w:line="240" w:lineRule="auto"/>
        <w:rPr>
          <w:rFonts w:ascii="Times New Roman" w:hAnsi="Times New Roman" w:cs="Times New Roman"/>
          <w:sz w:val="28"/>
          <w:szCs w:val="28"/>
        </w:rPr>
      </w:pPr>
    </w:p>
    <w:p w14:paraId="26E238CA" w14:textId="77777777" w:rsidR="00817C31" w:rsidRPr="006E3762" w:rsidRDefault="00817C31" w:rsidP="006E3762">
      <w:pPr>
        <w:spacing w:after="0" w:line="240" w:lineRule="auto"/>
        <w:rPr>
          <w:rFonts w:ascii="Times New Roman" w:hAnsi="Times New Roman" w:cs="Times New Roman"/>
          <w:sz w:val="28"/>
          <w:szCs w:val="28"/>
        </w:rPr>
      </w:pPr>
    </w:p>
    <w:p w14:paraId="0609229F" w14:textId="77777777" w:rsidR="005F717A" w:rsidRPr="006E3762" w:rsidRDefault="00ED2636" w:rsidP="006E3762">
      <w:pPr>
        <w:tabs>
          <w:tab w:val="right" w:leader="dot" w:pos="8931"/>
        </w:tabs>
        <w:spacing w:after="0" w:line="240" w:lineRule="auto"/>
        <w:jc w:val="center"/>
        <w:rPr>
          <w:rFonts w:ascii="Times New Roman" w:hAnsi="Times New Roman" w:cs="Times New Roman"/>
          <w:b/>
          <w:sz w:val="28"/>
          <w:szCs w:val="28"/>
        </w:rPr>
      </w:pPr>
      <w:r w:rsidRPr="006E3762">
        <w:rPr>
          <w:rFonts w:ascii="Times New Roman" w:hAnsi="Times New Roman" w:cs="Times New Roman"/>
          <w:b/>
          <w:sz w:val="28"/>
          <w:szCs w:val="28"/>
        </w:rPr>
        <w:lastRenderedPageBreak/>
        <w:t>НОРМАТИВНЫЕ ССЫЛКИ</w:t>
      </w:r>
    </w:p>
    <w:p w14:paraId="2781D9BF" w14:textId="77777777" w:rsidR="006D7658" w:rsidRPr="006E3762" w:rsidRDefault="006D7658" w:rsidP="006E3762">
      <w:pPr>
        <w:tabs>
          <w:tab w:val="right" w:leader="dot" w:pos="8931"/>
        </w:tabs>
        <w:spacing w:after="0" w:line="240" w:lineRule="auto"/>
        <w:jc w:val="center"/>
        <w:rPr>
          <w:rFonts w:ascii="Times New Roman" w:hAnsi="Times New Roman" w:cs="Times New Roman"/>
          <w:b/>
          <w:sz w:val="28"/>
          <w:szCs w:val="28"/>
        </w:rPr>
      </w:pPr>
    </w:p>
    <w:p w14:paraId="3B8B3FC4" w14:textId="77777777" w:rsidR="00ED2636" w:rsidRPr="006E3762" w:rsidRDefault="00ED2636"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sz w:val="28"/>
          <w:szCs w:val="28"/>
        </w:rPr>
        <w:t>В настоящей диссертации использованы ссылки на следующие стандарты:</w:t>
      </w:r>
    </w:p>
    <w:p w14:paraId="681A11B3" w14:textId="320316F4"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Закон Республики Казахстан. О науке: принят 18 февраля 2011 года, №407-</w:t>
      </w:r>
      <w:r w:rsidRPr="006E3762">
        <w:rPr>
          <w:rFonts w:ascii="Times New Roman" w:hAnsi="Times New Roman" w:cs="Times New Roman"/>
          <w:sz w:val="28"/>
          <w:szCs w:val="28"/>
          <w:lang w:val="en-US"/>
        </w:rPr>
        <w:t>IV</w:t>
      </w:r>
      <w:r w:rsidRPr="006E3762">
        <w:rPr>
          <w:rFonts w:ascii="Times New Roman" w:hAnsi="Times New Roman" w:cs="Times New Roman"/>
          <w:sz w:val="28"/>
          <w:szCs w:val="28"/>
        </w:rPr>
        <w:t xml:space="preserve"> ЗРК.</w:t>
      </w:r>
    </w:p>
    <w:p w14:paraId="4B25F584" w14:textId="77777777"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ГОСО РК 5.04.034-2011. Г</w:t>
      </w:r>
      <w:r w:rsidRPr="006E3762">
        <w:rPr>
          <w:rFonts w:ascii="Times New Roman" w:hAnsi="Times New Roman" w:cs="Times New Roman"/>
          <w:bCs/>
          <w:sz w:val="28"/>
          <w:szCs w:val="28"/>
        </w:rPr>
        <w:t>осударственный</w:t>
      </w:r>
      <w:r w:rsidRPr="006E3762">
        <w:rPr>
          <w:rFonts w:ascii="Times New Roman" w:hAnsi="Times New Roman" w:cs="Times New Roman"/>
          <w:bCs/>
          <w:sz w:val="28"/>
          <w:szCs w:val="28"/>
          <w:lang w:val="kk-KZ"/>
        </w:rPr>
        <w:t xml:space="preserve"> </w:t>
      </w:r>
      <w:r w:rsidRPr="006E3762">
        <w:rPr>
          <w:rFonts w:ascii="Times New Roman" w:hAnsi="Times New Roman" w:cs="Times New Roman"/>
          <w:bCs/>
          <w:sz w:val="28"/>
          <w:szCs w:val="28"/>
        </w:rPr>
        <w:t xml:space="preserve">общеобязательный стандарт образования Республики Казахстан. Послевузовское образование. Докторантура. Основные </w:t>
      </w:r>
      <w:r w:rsidRPr="006E3762">
        <w:rPr>
          <w:rFonts w:ascii="Times New Roman" w:hAnsi="Times New Roman" w:cs="Times New Roman"/>
          <w:sz w:val="28"/>
          <w:szCs w:val="28"/>
        </w:rPr>
        <w:t xml:space="preserve">положения (изменения от 23 августа </w:t>
      </w:r>
      <w:smartTag w:uri="urn:schemas-microsoft-com:office:smarttags" w:element="metricconverter">
        <w:smartTagPr>
          <w:attr w:name="ProductID" w:val="2012 г"/>
        </w:smartTagPr>
        <w:r w:rsidRPr="006E3762">
          <w:rPr>
            <w:rFonts w:ascii="Times New Roman" w:hAnsi="Times New Roman" w:cs="Times New Roman"/>
            <w:sz w:val="28"/>
            <w:szCs w:val="28"/>
          </w:rPr>
          <w:t>2012 г</w:t>
        </w:r>
      </w:smartTag>
      <w:r w:rsidRPr="006E3762">
        <w:rPr>
          <w:rFonts w:ascii="Times New Roman" w:hAnsi="Times New Roman" w:cs="Times New Roman"/>
          <w:sz w:val="28"/>
          <w:szCs w:val="28"/>
        </w:rPr>
        <w:t>. №1080).</w:t>
      </w:r>
    </w:p>
    <w:p w14:paraId="0A489B9A" w14:textId="77777777"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Правила присуждения ученых степеней от 31 марта 2011 года №127.</w:t>
      </w:r>
    </w:p>
    <w:p w14:paraId="1E8623D6" w14:textId="4AAF3CD4" w:rsidR="005F717A" w:rsidRPr="006E3762" w:rsidRDefault="005F717A" w:rsidP="006E3762">
      <w:pPr>
        <w:tabs>
          <w:tab w:val="left" w:pos="709"/>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ГОСТ 7.32-2017. Межгосударственные стандарты. Отчет о научно-исследовательской работе. Структура и правила оформления.</w:t>
      </w:r>
    </w:p>
    <w:p w14:paraId="1B1987C2"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14:paraId="3D79EE1A"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ГОСТ 25336-82. Посуда и оборудование лабораторные стеклянные. Типы, основные параметры и размеры.</w:t>
      </w:r>
    </w:p>
    <w:p w14:paraId="09B02002" w14:textId="77777777" w:rsidR="00FB3106" w:rsidRPr="006E3762" w:rsidRDefault="00FB3106" w:rsidP="006E3762">
      <w:pPr>
        <w:spacing w:after="0" w:line="240" w:lineRule="auto"/>
        <w:ind w:firstLine="709"/>
        <w:contextualSpacing/>
        <w:jc w:val="both"/>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lang w:val="kk-KZ"/>
        </w:rPr>
        <w:t>ГОСТ 3885-73. Реактивы и особо чистые вещества. Отбор проб, фасовка, упаковка и маркировка.</w:t>
      </w:r>
    </w:p>
    <w:p w14:paraId="44C8A7EC" w14:textId="77777777" w:rsidR="005F717A" w:rsidRPr="006E3762" w:rsidRDefault="005F717A" w:rsidP="006E3762">
      <w:pPr>
        <w:tabs>
          <w:tab w:val="left" w:pos="709"/>
        </w:tabs>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ГОСТ 8.417-81. Государственная система обеспечения единства измерений. Единицы физических величин.</w:t>
      </w:r>
    </w:p>
    <w:p w14:paraId="60DECF3D" w14:textId="77777777" w:rsidR="00FB3106" w:rsidRPr="006E3762" w:rsidRDefault="00FB3106" w:rsidP="006E3762">
      <w:pPr>
        <w:spacing w:after="0" w:line="240" w:lineRule="auto"/>
        <w:ind w:firstLine="709"/>
        <w:contextualSpacing/>
        <w:jc w:val="both"/>
        <w:rPr>
          <w:rFonts w:ascii="Times New Roman" w:eastAsia="Calibri" w:hAnsi="Times New Roman" w:cs="Times New Roman"/>
          <w:sz w:val="28"/>
          <w:szCs w:val="28"/>
          <w:lang w:val="kk-KZ"/>
        </w:rPr>
      </w:pPr>
    </w:p>
    <w:p w14:paraId="5EC15470" w14:textId="77777777" w:rsidR="00ED2636" w:rsidRPr="006E3762" w:rsidRDefault="00ED2636" w:rsidP="006E3762">
      <w:pPr>
        <w:spacing w:after="0" w:line="240" w:lineRule="auto"/>
        <w:rPr>
          <w:rFonts w:ascii="Times New Roman" w:hAnsi="Times New Roman" w:cs="Times New Roman"/>
          <w:sz w:val="28"/>
          <w:szCs w:val="28"/>
          <w:lang w:val="kk-KZ"/>
        </w:rPr>
      </w:pPr>
    </w:p>
    <w:p w14:paraId="39D14180" w14:textId="77777777" w:rsidR="00ED2636" w:rsidRPr="006E3762" w:rsidRDefault="00ED2636" w:rsidP="006E3762">
      <w:pPr>
        <w:spacing w:after="0" w:line="240" w:lineRule="auto"/>
        <w:rPr>
          <w:rFonts w:ascii="Times New Roman" w:hAnsi="Times New Roman" w:cs="Times New Roman"/>
          <w:sz w:val="28"/>
          <w:szCs w:val="28"/>
        </w:rPr>
      </w:pPr>
    </w:p>
    <w:p w14:paraId="2BCAAC29" w14:textId="77777777" w:rsidR="00ED2636" w:rsidRPr="006E3762" w:rsidRDefault="00ED2636" w:rsidP="006E3762">
      <w:pPr>
        <w:spacing w:after="0" w:line="240" w:lineRule="auto"/>
        <w:rPr>
          <w:rFonts w:ascii="Times New Roman" w:hAnsi="Times New Roman" w:cs="Times New Roman"/>
          <w:sz w:val="28"/>
          <w:szCs w:val="28"/>
        </w:rPr>
      </w:pPr>
    </w:p>
    <w:p w14:paraId="193B6083" w14:textId="77777777" w:rsidR="00ED2636" w:rsidRPr="006E3762" w:rsidRDefault="00ED2636" w:rsidP="006E3762">
      <w:pPr>
        <w:spacing w:after="0" w:line="240" w:lineRule="auto"/>
        <w:rPr>
          <w:rFonts w:ascii="Times New Roman" w:hAnsi="Times New Roman" w:cs="Times New Roman"/>
          <w:sz w:val="28"/>
          <w:szCs w:val="28"/>
        </w:rPr>
      </w:pPr>
    </w:p>
    <w:p w14:paraId="15F23D3C" w14:textId="77777777" w:rsidR="00ED2636" w:rsidRPr="006E3762" w:rsidRDefault="00ED2636" w:rsidP="006E3762">
      <w:pPr>
        <w:spacing w:after="0" w:line="240" w:lineRule="auto"/>
        <w:rPr>
          <w:rFonts w:ascii="Times New Roman" w:hAnsi="Times New Roman" w:cs="Times New Roman"/>
          <w:sz w:val="28"/>
          <w:szCs w:val="28"/>
        </w:rPr>
      </w:pPr>
    </w:p>
    <w:p w14:paraId="0923F0C1" w14:textId="77777777" w:rsidR="00ED2636" w:rsidRPr="006E3762" w:rsidRDefault="00ED2636" w:rsidP="006E3762">
      <w:pPr>
        <w:spacing w:after="0" w:line="240" w:lineRule="auto"/>
        <w:rPr>
          <w:rFonts w:ascii="Times New Roman" w:hAnsi="Times New Roman" w:cs="Times New Roman"/>
          <w:sz w:val="28"/>
          <w:szCs w:val="28"/>
        </w:rPr>
      </w:pPr>
    </w:p>
    <w:p w14:paraId="42D7DA4E" w14:textId="77777777" w:rsidR="00ED2636" w:rsidRPr="006E3762" w:rsidRDefault="00ED2636" w:rsidP="006E3762">
      <w:pPr>
        <w:spacing w:after="0" w:line="240" w:lineRule="auto"/>
        <w:rPr>
          <w:rFonts w:ascii="Times New Roman" w:hAnsi="Times New Roman" w:cs="Times New Roman"/>
          <w:sz w:val="28"/>
          <w:szCs w:val="28"/>
        </w:rPr>
      </w:pPr>
    </w:p>
    <w:p w14:paraId="6DDEB308" w14:textId="77777777" w:rsidR="00ED2636" w:rsidRPr="006E3762" w:rsidRDefault="00ED2636" w:rsidP="006E3762">
      <w:pPr>
        <w:spacing w:after="0" w:line="240" w:lineRule="auto"/>
        <w:rPr>
          <w:rFonts w:ascii="Times New Roman" w:hAnsi="Times New Roman" w:cs="Times New Roman"/>
          <w:sz w:val="28"/>
          <w:szCs w:val="28"/>
        </w:rPr>
      </w:pPr>
    </w:p>
    <w:p w14:paraId="13872BCD" w14:textId="77777777" w:rsidR="00ED2636" w:rsidRPr="006E3762" w:rsidRDefault="00ED2636" w:rsidP="006E3762">
      <w:pPr>
        <w:spacing w:after="0" w:line="240" w:lineRule="auto"/>
        <w:rPr>
          <w:rFonts w:ascii="Times New Roman" w:hAnsi="Times New Roman" w:cs="Times New Roman"/>
          <w:sz w:val="28"/>
          <w:szCs w:val="28"/>
        </w:rPr>
      </w:pPr>
    </w:p>
    <w:p w14:paraId="43A80E8C" w14:textId="77777777" w:rsidR="00ED2636" w:rsidRPr="006E3762" w:rsidRDefault="00ED2636" w:rsidP="006E3762">
      <w:pPr>
        <w:spacing w:after="0" w:line="240" w:lineRule="auto"/>
        <w:rPr>
          <w:rFonts w:ascii="Times New Roman" w:hAnsi="Times New Roman" w:cs="Times New Roman"/>
          <w:sz w:val="28"/>
          <w:szCs w:val="28"/>
        </w:rPr>
      </w:pPr>
    </w:p>
    <w:p w14:paraId="2142D7BE" w14:textId="77777777" w:rsidR="00ED2636" w:rsidRPr="006E3762" w:rsidRDefault="00ED2636" w:rsidP="006E3762">
      <w:pPr>
        <w:spacing w:after="0" w:line="240" w:lineRule="auto"/>
        <w:rPr>
          <w:rFonts w:ascii="Times New Roman" w:hAnsi="Times New Roman" w:cs="Times New Roman"/>
          <w:sz w:val="28"/>
          <w:szCs w:val="28"/>
        </w:rPr>
      </w:pPr>
    </w:p>
    <w:p w14:paraId="1C5B676C" w14:textId="77777777" w:rsidR="00ED2636" w:rsidRPr="006E3762" w:rsidRDefault="00ED2636" w:rsidP="006E3762">
      <w:pPr>
        <w:spacing w:after="0" w:line="240" w:lineRule="auto"/>
        <w:rPr>
          <w:rFonts w:ascii="Times New Roman" w:hAnsi="Times New Roman" w:cs="Times New Roman"/>
          <w:sz w:val="28"/>
          <w:szCs w:val="28"/>
        </w:rPr>
      </w:pPr>
    </w:p>
    <w:p w14:paraId="799B5413" w14:textId="77777777" w:rsidR="00605CBD" w:rsidRPr="006E3762" w:rsidRDefault="00605CBD" w:rsidP="006E3762">
      <w:pPr>
        <w:spacing w:after="0" w:line="240" w:lineRule="auto"/>
        <w:rPr>
          <w:rFonts w:ascii="Times New Roman" w:hAnsi="Times New Roman" w:cs="Times New Roman"/>
          <w:sz w:val="28"/>
          <w:szCs w:val="28"/>
        </w:rPr>
      </w:pPr>
    </w:p>
    <w:p w14:paraId="56F565CC" w14:textId="77777777" w:rsidR="00605CBD" w:rsidRPr="006E3762" w:rsidRDefault="00605CBD" w:rsidP="006E3762">
      <w:pPr>
        <w:spacing w:after="0" w:line="240" w:lineRule="auto"/>
        <w:rPr>
          <w:rFonts w:ascii="Times New Roman" w:hAnsi="Times New Roman" w:cs="Times New Roman"/>
          <w:sz w:val="28"/>
          <w:szCs w:val="28"/>
        </w:rPr>
      </w:pPr>
    </w:p>
    <w:p w14:paraId="1F4F178E" w14:textId="77777777" w:rsidR="00605CBD" w:rsidRPr="006E3762" w:rsidRDefault="00605CBD" w:rsidP="006E3762">
      <w:pPr>
        <w:spacing w:after="0" w:line="240" w:lineRule="auto"/>
        <w:rPr>
          <w:rFonts w:ascii="Times New Roman" w:hAnsi="Times New Roman" w:cs="Times New Roman"/>
          <w:sz w:val="28"/>
          <w:szCs w:val="28"/>
        </w:rPr>
      </w:pPr>
    </w:p>
    <w:p w14:paraId="38477143" w14:textId="77777777" w:rsidR="00605CBD" w:rsidRPr="006E3762" w:rsidRDefault="00605CBD" w:rsidP="006E3762">
      <w:pPr>
        <w:spacing w:after="0" w:line="240" w:lineRule="auto"/>
        <w:rPr>
          <w:rFonts w:ascii="Times New Roman" w:hAnsi="Times New Roman" w:cs="Times New Roman"/>
          <w:sz w:val="28"/>
          <w:szCs w:val="28"/>
        </w:rPr>
      </w:pPr>
    </w:p>
    <w:p w14:paraId="27D0E68A" w14:textId="77777777" w:rsidR="00605CBD" w:rsidRPr="006E3762" w:rsidRDefault="00605CBD" w:rsidP="006E3762">
      <w:pPr>
        <w:spacing w:after="0" w:line="240" w:lineRule="auto"/>
        <w:rPr>
          <w:rFonts w:ascii="Times New Roman" w:hAnsi="Times New Roman" w:cs="Times New Roman"/>
          <w:sz w:val="28"/>
          <w:szCs w:val="28"/>
        </w:rPr>
      </w:pPr>
    </w:p>
    <w:p w14:paraId="142915C0" w14:textId="77777777" w:rsidR="00605CBD" w:rsidRPr="006E3762" w:rsidRDefault="00605CBD" w:rsidP="006E3762">
      <w:pPr>
        <w:spacing w:after="0" w:line="240" w:lineRule="auto"/>
        <w:rPr>
          <w:rFonts w:ascii="Times New Roman" w:hAnsi="Times New Roman" w:cs="Times New Roman"/>
          <w:sz w:val="28"/>
          <w:szCs w:val="28"/>
        </w:rPr>
      </w:pPr>
    </w:p>
    <w:p w14:paraId="07342385" w14:textId="77777777" w:rsidR="00605CBD" w:rsidRPr="006E3762" w:rsidRDefault="00605CBD" w:rsidP="006E3762">
      <w:pPr>
        <w:spacing w:after="0" w:line="240" w:lineRule="auto"/>
        <w:rPr>
          <w:rFonts w:ascii="Times New Roman" w:hAnsi="Times New Roman" w:cs="Times New Roman"/>
          <w:sz w:val="28"/>
          <w:szCs w:val="28"/>
        </w:rPr>
      </w:pPr>
    </w:p>
    <w:p w14:paraId="764364B4" w14:textId="77777777" w:rsidR="0022569F" w:rsidRPr="006E3762" w:rsidRDefault="0022569F" w:rsidP="006E3762">
      <w:pPr>
        <w:spacing w:after="0" w:line="240" w:lineRule="auto"/>
        <w:rPr>
          <w:rFonts w:ascii="Times New Roman" w:hAnsi="Times New Roman" w:cs="Times New Roman"/>
          <w:sz w:val="28"/>
          <w:szCs w:val="28"/>
        </w:rPr>
      </w:pPr>
    </w:p>
    <w:p w14:paraId="127B40DC" w14:textId="77777777" w:rsidR="005C244E" w:rsidRPr="006E3762" w:rsidRDefault="005C244E" w:rsidP="006E3762">
      <w:pPr>
        <w:spacing w:after="0" w:line="240" w:lineRule="auto"/>
        <w:rPr>
          <w:rFonts w:ascii="Times New Roman" w:hAnsi="Times New Roman" w:cs="Times New Roman"/>
          <w:sz w:val="28"/>
          <w:szCs w:val="28"/>
        </w:rPr>
      </w:pPr>
    </w:p>
    <w:p w14:paraId="1D73E7F4" w14:textId="77777777" w:rsidR="00492263" w:rsidRPr="006E3762" w:rsidRDefault="00492263" w:rsidP="006E3762">
      <w:pPr>
        <w:spacing w:after="0" w:line="240" w:lineRule="auto"/>
        <w:rPr>
          <w:rFonts w:ascii="Times New Roman" w:hAnsi="Times New Roman" w:cs="Times New Roman"/>
          <w:sz w:val="28"/>
          <w:szCs w:val="28"/>
        </w:rPr>
      </w:pPr>
    </w:p>
    <w:p w14:paraId="02963FAE" w14:textId="77777777" w:rsidR="00ED2636" w:rsidRPr="006E3762" w:rsidRDefault="00ED2636" w:rsidP="006E3762">
      <w:pPr>
        <w:spacing w:after="0" w:line="240" w:lineRule="auto"/>
        <w:rPr>
          <w:rFonts w:ascii="Times New Roman" w:hAnsi="Times New Roman" w:cs="Times New Roman"/>
          <w:sz w:val="28"/>
          <w:szCs w:val="28"/>
        </w:rPr>
      </w:pPr>
    </w:p>
    <w:p w14:paraId="4FA9604B" w14:textId="77777777" w:rsidR="00817C31" w:rsidRPr="006E3762" w:rsidRDefault="00817C31" w:rsidP="006E3762">
      <w:pPr>
        <w:spacing w:after="0" w:line="240" w:lineRule="auto"/>
        <w:rPr>
          <w:rFonts w:ascii="Times New Roman" w:hAnsi="Times New Roman" w:cs="Times New Roman"/>
          <w:sz w:val="28"/>
          <w:szCs w:val="28"/>
        </w:rPr>
      </w:pPr>
    </w:p>
    <w:p w14:paraId="5915A6FD" w14:textId="4F44BA35" w:rsidR="00ED2636" w:rsidRPr="006E3762" w:rsidRDefault="00654A6C" w:rsidP="006E3762">
      <w:pPr>
        <w:tabs>
          <w:tab w:val="right" w:leader="dot" w:pos="8931"/>
        </w:tabs>
        <w:spacing w:after="0" w:line="240" w:lineRule="auto"/>
        <w:jc w:val="center"/>
        <w:rPr>
          <w:rFonts w:ascii="Times New Roman" w:hAnsi="Times New Roman" w:cs="Times New Roman"/>
          <w:b/>
          <w:sz w:val="28"/>
          <w:szCs w:val="28"/>
        </w:rPr>
      </w:pPr>
      <w:r w:rsidRPr="006E3762">
        <w:rPr>
          <w:rFonts w:ascii="Times New Roman" w:hAnsi="Times New Roman" w:cs="Times New Roman"/>
          <w:b/>
          <w:sz w:val="28"/>
          <w:szCs w:val="28"/>
        </w:rPr>
        <w:lastRenderedPageBreak/>
        <w:t>ОПРЕДЕЛЕНИЯ</w:t>
      </w:r>
      <w:r w:rsidR="00ED2636" w:rsidRPr="006E3762">
        <w:rPr>
          <w:rFonts w:ascii="Times New Roman" w:hAnsi="Times New Roman" w:cs="Times New Roman"/>
          <w:b/>
          <w:sz w:val="28"/>
          <w:szCs w:val="28"/>
        </w:rPr>
        <w:t>, ОБОЗНАЧЕНИЯ И СОКРАЩЕНИЯ</w:t>
      </w:r>
    </w:p>
    <w:p w14:paraId="2EB41B45" w14:textId="77777777" w:rsidR="005526F7" w:rsidRPr="006E3762" w:rsidRDefault="005526F7" w:rsidP="006E3762">
      <w:pPr>
        <w:spacing w:after="0" w:line="240" w:lineRule="auto"/>
        <w:jc w:val="both"/>
        <w:rPr>
          <w:rFonts w:ascii="Times New Roman" w:hAnsi="Times New Roman" w:cs="Times New Roman"/>
          <w:sz w:val="28"/>
          <w:szCs w:val="28"/>
        </w:rPr>
      </w:pPr>
    </w:p>
    <w:p w14:paraId="4E86EB00" w14:textId="77777777" w:rsidR="00ED2636" w:rsidRPr="006E3762" w:rsidRDefault="005526F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В настоящей диссертации применяют следующие термины с</w:t>
      </w:r>
      <w:r w:rsidR="006D7658" w:rsidRPr="006E3762">
        <w:rPr>
          <w:rFonts w:ascii="Times New Roman" w:hAnsi="Times New Roman" w:cs="Times New Roman"/>
          <w:sz w:val="28"/>
          <w:szCs w:val="28"/>
        </w:rPr>
        <w:t xml:space="preserve"> соответствующими определениями</w:t>
      </w:r>
      <w:r w:rsidR="006D7658" w:rsidRPr="006E3762">
        <w:rPr>
          <w:rFonts w:ascii="Times New Roman" w:hAnsi="Times New Roman" w:cs="Times New Roman"/>
          <w:sz w:val="28"/>
          <w:szCs w:val="28"/>
          <w:lang w:val="kk-KZ"/>
        </w:rPr>
        <w:t>:</w:t>
      </w:r>
    </w:p>
    <w:p w14:paraId="2C88FB1A" w14:textId="021C8A91" w:rsidR="00484AA9" w:rsidRPr="006E3762" w:rsidRDefault="00484AA9" w:rsidP="006E3762">
      <w:pPr>
        <w:spacing w:after="0" w:line="240" w:lineRule="auto"/>
        <w:ind w:firstLine="709"/>
        <w:jc w:val="both"/>
        <w:rPr>
          <w:rFonts w:ascii="Times New Roman" w:hAnsi="Times New Roman" w:cs="Times New Roman"/>
          <w:bCs/>
          <w:color w:val="000000" w:themeColor="text1"/>
          <w:sz w:val="28"/>
          <w:szCs w:val="28"/>
        </w:rPr>
      </w:pPr>
      <w:r w:rsidRPr="006E3762">
        <w:rPr>
          <w:rFonts w:ascii="Times New Roman" w:hAnsi="Times New Roman" w:cs="Times New Roman"/>
          <w:b/>
          <w:bCs/>
          <w:color w:val="000000" w:themeColor="text1"/>
          <w:sz w:val="28"/>
          <w:szCs w:val="28"/>
        </w:rPr>
        <w:t xml:space="preserve">Карман FAD </w:t>
      </w:r>
      <w:r w:rsidRPr="006E3762">
        <w:rPr>
          <w:rFonts w:ascii="Times New Roman" w:hAnsi="Times New Roman" w:cs="Times New Roman"/>
          <w:bCs/>
          <w:color w:val="000000" w:themeColor="text1"/>
          <w:sz w:val="28"/>
          <w:szCs w:val="28"/>
        </w:rPr>
        <w:t>– участок (карман) белка, связывающий флавинадениндинуклеотид (FAD).</w:t>
      </w:r>
    </w:p>
    <w:p w14:paraId="4C876AE4" w14:textId="073A4146"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lang w:val="en-US"/>
        </w:rPr>
        <w:t>Bcl</w:t>
      </w:r>
      <w:r w:rsidRPr="006E3762">
        <w:rPr>
          <w:rFonts w:ascii="Times New Roman" w:hAnsi="Times New Roman" w:cs="Times New Roman"/>
          <w:b/>
          <w:color w:val="000000" w:themeColor="text1"/>
          <w:sz w:val="28"/>
          <w:szCs w:val="28"/>
        </w:rPr>
        <w:t xml:space="preserve">-2 (ассоциированный X-белок (Bax)) </w:t>
      </w:r>
      <w:r w:rsidRPr="006E3762">
        <w:rPr>
          <w:rFonts w:ascii="Times New Roman" w:hAnsi="Times New Roman" w:cs="Times New Roman"/>
          <w:color w:val="000000" w:themeColor="text1"/>
          <w:sz w:val="28"/>
          <w:szCs w:val="28"/>
        </w:rPr>
        <w:t>‒ это белок, который играет роль в регуляции апоптоза, влияя на чувствительность клеток к цитотоксическим агентам.</w:t>
      </w:r>
    </w:p>
    <w:p w14:paraId="79E2A754" w14:textId="144F1333"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eastAsia="Calibri" w:hAnsi="Times New Roman" w:cs="Times New Roman"/>
          <w:b/>
          <w:color w:val="000000" w:themeColor="text1"/>
          <w:sz w:val="28"/>
          <w:szCs w:val="28"/>
          <w:lang w:val="kk-KZ"/>
        </w:rPr>
        <w:t>ЛД</w:t>
      </w:r>
      <w:r w:rsidRPr="006E3762">
        <w:rPr>
          <w:rFonts w:ascii="Times New Roman" w:eastAsia="Calibri" w:hAnsi="Times New Roman" w:cs="Times New Roman"/>
          <w:b/>
          <w:color w:val="000000" w:themeColor="text1"/>
          <w:sz w:val="28"/>
          <w:szCs w:val="28"/>
          <w:vertAlign w:val="subscript"/>
          <w:lang w:val="kk-KZ"/>
        </w:rPr>
        <w:t xml:space="preserve">50 </w:t>
      </w:r>
      <w:r w:rsidRPr="006E3762">
        <w:rPr>
          <w:rFonts w:ascii="Times New Roman" w:eastAsia="Calibri" w:hAnsi="Times New Roman" w:cs="Times New Roman"/>
          <w:b/>
          <w:color w:val="000000" w:themeColor="text1"/>
          <w:sz w:val="28"/>
          <w:szCs w:val="28"/>
          <w:lang w:val="kk-KZ"/>
        </w:rPr>
        <w:t>(</w:t>
      </w:r>
      <w:r w:rsidRPr="006E3762">
        <w:rPr>
          <w:rFonts w:ascii="Times New Roman" w:hAnsi="Times New Roman" w:cs="Times New Roman"/>
          <w:b/>
          <w:color w:val="000000" w:themeColor="text1"/>
          <w:sz w:val="28"/>
          <w:szCs w:val="28"/>
        </w:rPr>
        <w:t>средняя летальная доза)</w:t>
      </w:r>
      <w:r w:rsidRPr="006E3762">
        <w:rPr>
          <w:rFonts w:ascii="Times New Roman" w:hAnsi="Times New Roman" w:cs="Times New Roman"/>
          <w:color w:val="000000" w:themeColor="text1"/>
          <w:sz w:val="28"/>
          <w:szCs w:val="28"/>
        </w:rPr>
        <w:t xml:space="preserve"> ‒ доза, которая вызывает смерть у 50% подопытных животных.</w:t>
      </w:r>
    </w:p>
    <w:p w14:paraId="7FF926B6" w14:textId="1F1EFF89"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eastAsia="Calibri" w:hAnsi="Times New Roman" w:cs="Times New Roman"/>
          <w:b/>
          <w:color w:val="000000" w:themeColor="text1"/>
          <w:sz w:val="28"/>
          <w:szCs w:val="28"/>
          <w:lang w:val="en-US"/>
        </w:rPr>
        <w:t>I</w:t>
      </w:r>
      <w:r w:rsidRPr="006E3762">
        <w:rPr>
          <w:rFonts w:ascii="Times New Roman" w:eastAsia="Calibri" w:hAnsi="Times New Roman" w:cs="Times New Roman"/>
          <w:b/>
          <w:color w:val="000000" w:themeColor="text1"/>
          <w:sz w:val="28"/>
          <w:szCs w:val="28"/>
        </w:rPr>
        <w:t>С</w:t>
      </w:r>
      <w:r w:rsidRPr="006E3762">
        <w:rPr>
          <w:rFonts w:ascii="Times New Roman" w:eastAsia="Calibri" w:hAnsi="Times New Roman" w:cs="Times New Roman"/>
          <w:b/>
          <w:color w:val="000000" w:themeColor="text1"/>
          <w:sz w:val="28"/>
          <w:szCs w:val="28"/>
          <w:vertAlign w:val="subscript"/>
        </w:rPr>
        <w:t xml:space="preserve">50 </w:t>
      </w:r>
      <w:r w:rsidRPr="006E3762">
        <w:rPr>
          <w:rFonts w:ascii="Times New Roman" w:hAnsi="Times New Roman" w:cs="Times New Roman"/>
          <w:color w:val="000000" w:themeColor="text1"/>
          <w:sz w:val="28"/>
          <w:szCs w:val="28"/>
        </w:rPr>
        <w:t>‒ концентрация полумаксимального ингибирования фермента (или клеточной пролиферации).</w:t>
      </w:r>
    </w:p>
    <w:p w14:paraId="1A57387E" w14:textId="6E4F45A1" w:rsidR="00484AA9" w:rsidRPr="006E3762" w:rsidRDefault="00484AA9" w:rsidP="006E3762">
      <w:pPr>
        <w:spacing w:after="0" w:line="240" w:lineRule="auto"/>
        <w:ind w:firstLine="709"/>
        <w:jc w:val="both"/>
        <w:rPr>
          <w:rFonts w:ascii="Times New Roman" w:hAnsi="Times New Roman" w:cs="Times New Roman"/>
          <w:b/>
          <w:color w:val="000000" w:themeColor="text1"/>
          <w:sz w:val="28"/>
          <w:szCs w:val="28"/>
        </w:rPr>
      </w:pPr>
      <w:r w:rsidRPr="006E3762">
        <w:rPr>
          <w:rFonts w:ascii="Times New Roman" w:hAnsi="Times New Roman" w:cs="Times New Roman"/>
          <w:b/>
          <w:color w:val="000000" w:themeColor="text1"/>
          <w:sz w:val="28"/>
          <w:szCs w:val="28"/>
          <w:lang w:val="en-US"/>
        </w:rPr>
        <w:t>APP</w:t>
      </w:r>
      <w:r w:rsidRPr="006E3762">
        <w:rPr>
          <w:rFonts w:ascii="Times New Roman" w:hAnsi="Times New Roman" w:cs="Times New Roman"/>
          <w:b/>
          <w:color w:val="000000" w:themeColor="text1"/>
          <w:sz w:val="28"/>
          <w:szCs w:val="28"/>
        </w:rPr>
        <w:t>/</w:t>
      </w:r>
      <w:r w:rsidRPr="006E3762">
        <w:rPr>
          <w:rFonts w:ascii="Times New Roman" w:hAnsi="Times New Roman" w:cs="Times New Roman"/>
          <w:b/>
          <w:color w:val="000000" w:themeColor="text1"/>
          <w:sz w:val="28"/>
          <w:szCs w:val="28"/>
          <w:lang w:val="en-US"/>
        </w:rPr>
        <w:t>PS</w:t>
      </w:r>
      <w:r w:rsidRPr="006E3762">
        <w:rPr>
          <w:rFonts w:ascii="Times New Roman" w:hAnsi="Times New Roman" w:cs="Times New Roman"/>
          <w:b/>
          <w:color w:val="000000" w:themeColor="text1"/>
          <w:sz w:val="28"/>
          <w:szCs w:val="28"/>
        </w:rPr>
        <w:t xml:space="preserve">1 (или </w:t>
      </w:r>
      <w:r w:rsidRPr="006E3762">
        <w:rPr>
          <w:rFonts w:ascii="Times New Roman" w:hAnsi="Times New Roman" w:cs="Times New Roman"/>
          <w:b/>
          <w:color w:val="000000" w:themeColor="text1"/>
          <w:sz w:val="28"/>
          <w:szCs w:val="28"/>
          <w:lang w:val="en-US"/>
        </w:rPr>
        <w:t>APP</w:t>
      </w:r>
      <w:r w:rsidRPr="006E3762">
        <w:rPr>
          <w:rFonts w:ascii="Times New Roman" w:hAnsi="Times New Roman" w:cs="Times New Roman"/>
          <w:b/>
          <w:color w:val="000000" w:themeColor="text1"/>
          <w:sz w:val="28"/>
          <w:szCs w:val="28"/>
        </w:rPr>
        <w:t>/</w:t>
      </w:r>
      <w:r w:rsidRPr="006E3762">
        <w:rPr>
          <w:rFonts w:ascii="Times New Roman" w:hAnsi="Times New Roman" w:cs="Times New Roman"/>
          <w:b/>
          <w:color w:val="000000" w:themeColor="text1"/>
          <w:sz w:val="28"/>
          <w:szCs w:val="28"/>
          <w:lang w:val="en-US"/>
        </w:rPr>
        <w:t>PS</w:t>
      </w:r>
      <w:r w:rsidRPr="006E3762">
        <w:rPr>
          <w:rFonts w:ascii="Times New Roman" w:hAnsi="Times New Roman" w:cs="Times New Roman"/>
          <w:b/>
          <w:color w:val="000000" w:themeColor="text1"/>
          <w:sz w:val="28"/>
          <w:szCs w:val="28"/>
        </w:rPr>
        <w:t>1/</w:t>
      </w:r>
      <w:r w:rsidRPr="006E3762">
        <w:rPr>
          <w:rFonts w:ascii="Times New Roman" w:hAnsi="Times New Roman" w:cs="Times New Roman"/>
          <w:b/>
          <w:color w:val="000000" w:themeColor="text1"/>
          <w:sz w:val="28"/>
          <w:szCs w:val="28"/>
          <w:lang w:val="en-US"/>
        </w:rPr>
        <w:t>Tau</w:t>
      </w:r>
      <w:r w:rsidRPr="006E3762">
        <w:rPr>
          <w:rFonts w:ascii="Times New Roman" w:hAnsi="Times New Roman" w:cs="Times New Roman"/>
          <w:b/>
          <w:color w:val="000000" w:themeColor="text1"/>
          <w:sz w:val="28"/>
          <w:szCs w:val="28"/>
        </w:rPr>
        <w:t>)</w:t>
      </w:r>
      <w:r w:rsidRPr="006E3762">
        <w:rPr>
          <w:rFonts w:ascii="Times New Roman" w:hAnsi="Times New Roman" w:cs="Times New Roman"/>
          <w:color w:val="000000" w:themeColor="text1"/>
          <w:sz w:val="28"/>
          <w:szCs w:val="28"/>
        </w:rPr>
        <w:t xml:space="preserve"> ‒ обозначения трансгенных моделей, используемых для моделирования болезни Альцгеймера (APP – амилоидный прекурсорный белок, PS1 – пресенилин</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1, Tau – белок тау).</w:t>
      </w:r>
    </w:p>
    <w:p w14:paraId="35A04BEB" w14:textId="17A22369"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lang w:val="en-US"/>
        </w:rPr>
        <w:t>Bcl</w:t>
      </w:r>
      <w:r w:rsidRPr="006E3762">
        <w:rPr>
          <w:rFonts w:ascii="Times New Roman" w:hAnsi="Times New Roman" w:cs="Times New Roman"/>
          <w:b/>
          <w:color w:val="000000" w:themeColor="text1"/>
          <w:sz w:val="28"/>
          <w:szCs w:val="28"/>
        </w:rPr>
        <w:t xml:space="preserve">-2 (ассоциированный X-белок (Bax) </w:t>
      </w:r>
      <w:r w:rsidRPr="006E3762">
        <w:rPr>
          <w:rFonts w:ascii="Times New Roman" w:hAnsi="Times New Roman" w:cs="Times New Roman"/>
          <w:color w:val="000000" w:themeColor="text1"/>
          <w:sz w:val="28"/>
          <w:szCs w:val="28"/>
        </w:rPr>
        <w:t>‒ это белок, который играет роль в регуляции апоптоза, влияя на чувствительность клеток к цитотоксическим агентам</w:t>
      </w:r>
    </w:p>
    <w:p w14:paraId="7CBF3620" w14:textId="77777777" w:rsidR="00484AA9" w:rsidRPr="006E3762" w:rsidRDefault="00484AA9"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b/>
          <w:color w:val="000000" w:themeColor="text1"/>
          <w:sz w:val="28"/>
          <w:szCs w:val="28"/>
        </w:rPr>
        <w:t>BCRPC</w:t>
      </w:r>
      <w:r w:rsidRPr="006E3762">
        <w:rPr>
          <w:rFonts w:ascii="Times New Roman" w:hAnsi="Times New Roman" w:cs="Times New Roman"/>
          <w:color w:val="000000" w:themeColor="text1"/>
          <w:sz w:val="28"/>
          <w:szCs w:val="28"/>
        </w:rPr>
        <w:t xml:space="preserve"> – обозначение, связанное с белком устойчивости к раку молочной железы (термин используется в контексте резистентности к противораковым препаратам).</w:t>
      </w:r>
    </w:p>
    <w:p w14:paraId="4235415F" w14:textId="7970288E" w:rsidR="00484AA9" w:rsidRPr="006E3762" w:rsidRDefault="00302170" w:rsidP="006E3762">
      <w:pPr>
        <w:spacing w:after="0" w:line="240" w:lineRule="auto"/>
        <w:ind w:firstLine="709"/>
        <w:jc w:val="both"/>
        <w:rPr>
          <w:rFonts w:ascii="Times New Roman" w:hAnsi="Times New Roman" w:cs="Times New Roman"/>
          <w:bCs/>
          <w:color w:val="000000" w:themeColor="text1"/>
          <w:sz w:val="28"/>
          <w:szCs w:val="28"/>
        </w:rPr>
      </w:pPr>
      <w:r w:rsidRPr="006E3762">
        <w:rPr>
          <w:rFonts w:ascii="Times New Roman" w:hAnsi="Times New Roman" w:cs="Times New Roman"/>
          <w:b/>
          <w:bCs/>
          <w:color w:val="000000" w:themeColor="text1"/>
          <w:sz w:val="28"/>
          <w:szCs w:val="28"/>
        </w:rPr>
        <w:t>TLR4-NF-kB</w:t>
      </w:r>
      <w:r w:rsidRPr="006E3762">
        <w:rPr>
          <w:rFonts w:ascii="Times New Roman" w:hAnsi="Times New Roman" w:cs="Times New Roman"/>
          <w:bCs/>
          <w:color w:val="000000" w:themeColor="text1"/>
          <w:sz w:val="28"/>
          <w:szCs w:val="28"/>
        </w:rPr>
        <w:t xml:space="preserve"> ‒ Toll</w:t>
      </w:r>
      <w:r w:rsidRPr="006E3762">
        <w:rPr>
          <w:rFonts w:ascii="MS Gothic" w:eastAsia="MS Gothic" w:hAnsi="MS Gothic" w:cs="MS Gothic" w:hint="eastAsia"/>
          <w:bCs/>
          <w:color w:val="000000" w:themeColor="text1"/>
          <w:sz w:val="28"/>
          <w:szCs w:val="28"/>
        </w:rPr>
        <w:t>‑</w:t>
      </w:r>
      <w:r w:rsidRPr="006E3762">
        <w:rPr>
          <w:rFonts w:ascii="Times New Roman" w:hAnsi="Times New Roman" w:cs="Times New Roman"/>
          <w:bCs/>
          <w:color w:val="000000" w:themeColor="text1"/>
          <w:sz w:val="28"/>
          <w:szCs w:val="28"/>
        </w:rPr>
        <w:t>like receptor 4, рецептор, участвующий в распознавании патогенов и запуске иммунного ответа. Nuclear Factor kappa</w:t>
      </w:r>
      <w:r w:rsidRPr="006E3762">
        <w:rPr>
          <w:rFonts w:ascii="MS Gothic" w:eastAsia="MS Gothic" w:hAnsi="MS Gothic" w:cs="MS Gothic" w:hint="eastAsia"/>
          <w:bCs/>
          <w:color w:val="000000" w:themeColor="text1"/>
          <w:sz w:val="28"/>
          <w:szCs w:val="28"/>
        </w:rPr>
        <w:t>‑</w:t>
      </w:r>
      <w:r w:rsidRPr="006E3762">
        <w:rPr>
          <w:rFonts w:ascii="Times New Roman" w:hAnsi="Times New Roman" w:cs="Times New Roman"/>
          <w:bCs/>
          <w:color w:val="000000" w:themeColor="text1"/>
          <w:sz w:val="28"/>
          <w:szCs w:val="28"/>
        </w:rPr>
        <w:t>B, транскрипционный фактор, активируемый в ответ на сигналы, исходящие от TLR4, и регулирующий экспрессию генов, связанных с воспалением.</w:t>
      </w:r>
    </w:p>
    <w:p w14:paraId="0A7898E0" w14:textId="77777777" w:rsidR="00302170" w:rsidRPr="006E3762" w:rsidRDefault="00302170" w:rsidP="006E3762">
      <w:pPr>
        <w:spacing w:after="0"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2405"/>
        <w:gridCol w:w="7223"/>
      </w:tblGrid>
      <w:tr w:rsidR="009227E3" w:rsidRPr="006E3762" w14:paraId="0ACA1290" w14:textId="77777777" w:rsidTr="00D94D18">
        <w:tc>
          <w:tcPr>
            <w:tcW w:w="2405" w:type="dxa"/>
            <w:hideMark/>
          </w:tcPr>
          <w:p w14:paraId="28F23D09" w14:textId="77777777" w:rsidR="009227E3" w:rsidRPr="006E3762" w:rsidRDefault="009227E3"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АО «НПЦ «Фитохимия»</w:t>
            </w:r>
          </w:p>
        </w:tc>
        <w:tc>
          <w:tcPr>
            <w:tcW w:w="7223" w:type="dxa"/>
            <w:hideMark/>
          </w:tcPr>
          <w:p w14:paraId="701C5A88"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Акционерное общество «Научно-производственный центр «Фитохимия»</w:t>
            </w:r>
          </w:p>
        </w:tc>
      </w:tr>
      <w:tr w:rsidR="002D2956" w:rsidRPr="006E3762" w14:paraId="251F84B3" w14:textId="77777777" w:rsidTr="00D94D18">
        <w:tc>
          <w:tcPr>
            <w:tcW w:w="2405" w:type="dxa"/>
          </w:tcPr>
          <w:p w14:paraId="0536DB3C"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АХ</w:t>
            </w:r>
          </w:p>
        </w:tc>
        <w:tc>
          <w:tcPr>
            <w:tcW w:w="7223" w:type="dxa"/>
          </w:tcPr>
          <w:p w14:paraId="248533C3"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ацетилхолина </w:t>
            </w:r>
          </w:p>
        </w:tc>
      </w:tr>
      <w:tr w:rsidR="002D2956" w:rsidRPr="006E3762" w14:paraId="76CD7339" w14:textId="77777777" w:rsidTr="00D94D18">
        <w:tc>
          <w:tcPr>
            <w:tcW w:w="2405" w:type="dxa"/>
          </w:tcPr>
          <w:p w14:paraId="45329E18"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sz w:val="28"/>
                <w:szCs w:val="28"/>
                <w:shd w:val="clear" w:color="auto" w:fill="FFFFFF"/>
              </w:rPr>
              <w:t>АХЭ</w:t>
            </w:r>
          </w:p>
        </w:tc>
        <w:tc>
          <w:tcPr>
            <w:tcW w:w="7223" w:type="dxa"/>
          </w:tcPr>
          <w:p w14:paraId="41E7DB1B"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w:t>
            </w:r>
            <w:r w:rsidRPr="006E3762">
              <w:rPr>
                <w:rFonts w:ascii="Times New Roman" w:hAnsi="Times New Roman" w:cs="Times New Roman"/>
                <w:sz w:val="28"/>
                <w:szCs w:val="28"/>
                <w:shd w:val="clear" w:color="auto" w:fill="FFFFFF"/>
              </w:rPr>
              <w:t xml:space="preserve">ацетилхолинэстераза </w:t>
            </w:r>
          </w:p>
        </w:tc>
      </w:tr>
      <w:tr w:rsidR="009227E3" w:rsidRPr="006E3762" w14:paraId="597D1EDC" w14:textId="77777777" w:rsidTr="00D94D18">
        <w:tc>
          <w:tcPr>
            <w:tcW w:w="2405" w:type="dxa"/>
            <w:hideMark/>
          </w:tcPr>
          <w:p w14:paraId="42CA386F" w14:textId="77777777" w:rsidR="009227E3" w:rsidRPr="006E3762" w:rsidRDefault="009227E3"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БА</w:t>
            </w:r>
          </w:p>
        </w:tc>
        <w:tc>
          <w:tcPr>
            <w:tcW w:w="7223" w:type="dxa"/>
            <w:hideMark/>
          </w:tcPr>
          <w:p w14:paraId="62E3D55C"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болезнь Альцгеймера</w:t>
            </w:r>
          </w:p>
        </w:tc>
      </w:tr>
      <w:tr w:rsidR="002D2956" w:rsidRPr="006E3762" w14:paraId="7AFEE0E3" w14:textId="77777777" w:rsidTr="00D94D18">
        <w:tc>
          <w:tcPr>
            <w:tcW w:w="2405" w:type="dxa"/>
          </w:tcPr>
          <w:p w14:paraId="3015C21A" w14:textId="77777777" w:rsidR="002D2956" w:rsidRPr="006E3762" w:rsidRDefault="002D2956"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sz w:val="28"/>
                <w:szCs w:val="28"/>
                <w:shd w:val="clear" w:color="auto" w:fill="FFFFFF"/>
              </w:rPr>
              <w:t>БуХЭ</w:t>
            </w:r>
          </w:p>
        </w:tc>
        <w:tc>
          <w:tcPr>
            <w:tcW w:w="7223" w:type="dxa"/>
          </w:tcPr>
          <w:p w14:paraId="4DC433AA" w14:textId="77777777" w:rsidR="002D2956" w:rsidRPr="006E3762" w:rsidRDefault="002D2956"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w:t>
            </w:r>
            <w:r w:rsidRPr="006E3762">
              <w:rPr>
                <w:rFonts w:ascii="Times New Roman" w:hAnsi="Times New Roman" w:cs="Times New Roman"/>
                <w:sz w:val="28"/>
                <w:szCs w:val="28"/>
                <w:shd w:val="clear" w:color="auto" w:fill="FFFFFF"/>
              </w:rPr>
              <w:t xml:space="preserve">бутирилхолинэстераза </w:t>
            </w:r>
          </w:p>
        </w:tc>
      </w:tr>
      <w:tr w:rsidR="00FB2495" w:rsidRPr="006E3762" w14:paraId="451A195D" w14:textId="77777777" w:rsidTr="00D94D18">
        <w:tc>
          <w:tcPr>
            <w:tcW w:w="2405" w:type="dxa"/>
          </w:tcPr>
          <w:p w14:paraId="1F066665" w14:textId="77777777" w:rsidR="00FB2495" w:rsidRPr="006E3762" w:rsidRDefault="00FB2495"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Вт</w:t>
            </w:r>
          </w:p>
        </w:tc>
        <w:tc>
          <w:tcPr>
            <w:tcW w:w="7223" w:type="dxa"/>
          </w:tcPr>
          <w:p w14:paraId="5392E2F8" w14:textId="77777777" w:rsidR="00FB2495" w:rsidRPr="006E3762" w:rsidRDefault="00FB2495"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ватт</w:t>
            </w:r>
          </w:p>
        </w:tc>
      </w:tr>
      <w:tr w:rsidR="009227E3" w:rsidRPr="006E3762" w14:paraId="2DE06CE7" w14:textId="77777777" w:rsidTr="00D94D18">
        <w:tc>
          <w:tcPr>
            <w:tcW w:w="2405" w:type="dxa"/>
            <w:hideMark/>
          </w:tcPr>
          <w:p w14:paraId="154BD363" w14:textId="77777777" w:rsidR="009227E3" w:rsidRPr="006E3762" w:rsidRDefault="009227E3" w:rsidP="006E3762">
            <w:pPr>
              <w:spacing w:after="0" w:line="240" w:lineRule="auto"/>
              <w:rPr>
                <w:rFonts w:ascii="Times New Roman" w:hAnsi="Times New Roman" w:cs="Times New Roman"/>
                <w:bCs/>
                <w:color w:val="000000" w:themeColor="text1"/>
                <w:sz w:val="28"/>
                <w:szCs w:val="28"/>
                <w:lang w:val="kk-KZ"/>
              </w:rPr>
            </w:pPr>
            <w:r w:rsidRPr="006E3762">
              <w:rPr>
                <w:rFonts w:ascii="Times New Roman" w:hAnsi="Times New Roman" w:cs="Times New Roman"/>
                <w:bCs/>
                <w:color w:val="000000" w:themeColor="text1"/>
                <w:sz w:val="28"/>
                <w:szCs w:val="28"/>
              </w:rPr>
              <w:t>ВЭЖХ</w:t>
            </w:r>
          </w:p>
        </w:tc>
        <w:tc>
          <w:tcPr>
            <w:tcW w:w="7223" w:type="dxa"/>
            <w:hideMark/>
          </w:tcPr>
          <w:p w14:paraId="18F94533" w14:textId="77777777" w:rsidR="009227E3" w:rsidRPr="006E3762" w:rsidRDefault="009227E3" w:rsidP="006E3762">
            <w:pPr>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метод высокоэффективной жидкостной хроматографии</w:t>
            </w:r>
          </w:p>
        </w:tc>
      </w:tr>
      <w:tr w:rsidR="009227E3" w:rsidRPr="006E3762" w14:paraId="50EB5B2A" w14:textId="77777777" w:rsidTr="00D94D18">
        <w:tc>
          <w:tcPr>
            <w:tcW w:w="2405" w:type="dxa"/>
            <w:hideMark/>
          </w:tcPr>
          <w:p w14:paraId="15BE9650" w14:textId="77777777" w:rsidR="009227E3" w:rsidRPr="006E3762" w:rsidRDefault="009227E3"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г</w:t>
            </w:r>
          </w:p>
        </w:tc>
        <w:tc>
          <w:tcPr>
            <w:tcW w:w="7223" w:type="dxa"/>
            <w:hideMark/>
          </w:tcPr>
          <w:p w14:paraId="4B993DF9" w14:textId="77777777" w:rsidR="009227E3" w:rsidRPr="006E3762" w:rsidRDefault="009227E3"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грамм</w:t>
            </w:r>
          </w:p>
        </w:tc>
      </w:tr>
      <w:tr w:rsidR="009227E3" w:rsidRPr="006E3762" w14:paraId="55CA2186" w14:textId="77777777" w:rsidTr="00D94D18">
        <w:tc>
          <w:tcPr>
            <w:tcW w:w="2405" w:type="dxa"/>
            <w:hideMark/>
          </w:tcPr>
          <w:p w14:paraId="70152EB3" w14:textId="77777777" w:rsidR="009227E3" w:rsidRPr="006E3762" w:rsidRDefault="009227E3" w:rsidP="006E3762">
            <w:pPr>
              <w:tabs>
                <w:tab w:val="left" w:pos="540"/>
              </w:tabs>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Гц</w:t>
            </w:r>
          </w:p>
        </w:tc>
        <w:tc>
          <w:tcPr>
            <w:tcW w:w="7223" w:type="dxa"/>
            <w:hideMark/>
          </w:tcPr>
          <w:p w14:paraId="77AD7E10" w14:textId="77777777" w:rsidR="009227E3" w:rsidRPr="006E3762" w:rsidRDefault="009227E3" w:rsidP="006E3762">
            <w:pPr>
              <w:tabs>
                <w:tab w:val="left" w:pos="540"/>
              </w:tabs>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bCs/>
                <w:color w:val="000000" w:themeColor="text1"/>
                <w:sz w:val="28"/>
                <w:szCs w:val="28"/>
              </w:rPr>
              <w:t>– герц</w:t>
            </w:r>
          </w:p>
        </w:tc>
      </w:tr>
      <w:tr w:rsidR="003335A8" w:rsidRPr="006E3762" w14:paraId="0D59C52F" w14:textId="77777777" w:rsidTr="00D94D18">
        <w:tc>
          <w:tcPr>
            <w:tcW w:w="2405" w:type="dxa"/>
          </w:tcPr>
          <w:p w14:paraId="4674F94E" w14:textId="77777777" w:rsidR="003335A8" w:rsidRPr="006E3762" w:rsidRDefault="003335A8" w:rsidP="006E3762">
            <w:pPr>
              <w:tabs>
                <w:tab w:val="left" w:pos="540"/>
              </w:tabs>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ГЭБ</w:t>
            </w:r>
          </w:p>
        </w:tc>
        <w:tc>
          <w:tcPr>
            <w:tcW w:w="7223" w:type="dxa"/>
          </w:tcPr>
          <w:p w14:paraId="108D0732" w14:textId="77777777" w:rsidR="003335A8" w:rsidRPr="006E3762" w:rsidRDefault="003335A8" w:rsidP="006E3762">
            <w:pPr>
              <w:tabs>
                <w:tab w:val="left" w:pos="540"/>
              </w:tabs>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гематоэнцефалический барьер</w:t>
            </w:r>
          </w:p>
        </w:tc>
      </w:tr>
      <w:tr w:rsidR="009227E3" w:rsidRPr="006E3762" w14:paraId="5775C1EB" w14:textId="77777777" w:rsidTr="00D94D18">
        <w:tc>
          <w:tcPr>
            <w:tcW w:w="2405" w:type="dxa"/>
            <w:hideMark/>
          </w:tcPr>
          <w:p w14:paraId="47EE6282"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д </w:t>
            </w:r>
          </w:p>
        </w:tc>
        <w:tc>
          <w:tcPr>
            <w:tcW w:w="7223" w:type="dxa"/>
            <w:hideMark/>
          </w:tcPr>
          <w:p w14:paraId="1F45E52D"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дублет</w:t>
            </w:r>
          </w:p>
        </w:tc>
      </w:tr>
      <w:tr w:rsidR="009227E3" w:rsidRPr="006E3762" w14:paraId="634D45DE" w14:textId="77777777" w:rsidTr="00D94D18">
        <w:tc>
          <w:tcPr>
            <w:tcW w:w="2405" w:type="dxa"/>
            <w:hideMark/>
          </w:tcPr>
          <w:p w14:paraId="5B9D34A7"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ДМСО</w:t>
            </w:r>
          </w:p>
        </w:tc>
        <w:tc>
          <w:tcPr>
            <w:tcW w:w="7223" w:type="dxa"/>
            <w:hideMark/>
          </w:tcPr>
          <w:p w14:paraId="38F9D42B"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диметилсульфоксид</w:t>
            </w:r>
          </w:p>
        </w:tc>
      </w:tr>
      <w:tr w:rsidR="009227E3" w:rsidRPr="006E3762" w14:paraId="0CDDDEF4" w14:textId="77777777" w:rsidTr="00D94D18">
        <w:tc>
          <w:tcPr>
            <w:tcW w:w="2405" w:type="dxa"/>
            <w:hideMark/>
          </w:tcPr>
          <w:p w14:paraId="267E4418"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ДМФА</w:t>
            </w:r>
          </w:p>
        </w:tc>
        <w:tc>
          <w:tcPr>
            <w:tcW w:w="7223" w:type="dxa"/>
            <w:hideMark/>
          </w:tcPr>
          <w:p w14:paraId="55071C84"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N,N диметилформамид</w:t>
            </w:r>
          </w:p>
        </w:tc>
      </w:tr>
      <w:tr w:rsidR="009227E3" w:rsidRPr="006E3762" w14:paraId="74DD96FF" w14:textId="77777777" w:rsidTr="00D94D18">
        <w:tc>
          <w:tcPr>
            <w:tcW w:w="2405" w:type="dxa"/>
            <w:hideMark/>
          </w:tcPr>
          <w:p w14:paraId="36BEF8CE"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ДНК</w:t>
            </w:r>
          </w:p>
        </w:tc>
        <w:tc>
          <w:tcPr>
            <w:tcW w:w="7223" w:type="dxa"/>
            <w:hideMark/>
          </w:tcPr>
          <w:p w14:paraId="575BB939"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дезоксирибонуклеиновая кислота</w:t>
            </w:r>
          </w:p>
        </w:tc>
      </w:tr>
      <w:tr w:rsidR="009227E3" w:rsidRPr="006E3762" w14:paraId="6CB7F483" w14:textId="77777777" w:rsidTr="00D94D18">
        <w:tc>
          <w:tcPr>
            <w:tcW w:w="2405" w:type="dxa"/>
            <w:hideMark/>
          </w:tcPr>
          <w:p w14:paraId="73F6A5ED" w14:textId="77777777" w:rsidR="009227E3" w:rsidRPr="006E3762" w:rsidRDefault="00D03049"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ИК</w:t>
            </w:r>
          </w:p>
        </w:tc>
        <w:tc>
          <w:tcPr>
            <w:tcW w:w="7223" w:type="dxa"/>
            <w:hideMark/>
          </w:tcPr>
          <w:p w14:paraId="58486783"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метод инфракрасной спектроскопии</w:t>
            </w:r>
          </w:p>
        </w:tc>
      </w:tr>
      <w:tr w:rsidR="009227E3" w:rsidRPr="006E3762" w14:paraId="04A6B4C5" w14:textId="77777777" w:rsidTr="00D94D18">
        <w:tc>
          <w:tcPr>
            <w:tcW w:w="2405" w:type="dxa"/>
            <w:hideMark/>
          </w:tcPr>
          <w:p w14:paraId="6F98ADA7"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кв </w:t>
            </w:r>
          </w:p>
        </w:tc>
        <w:tc>
          <w:tcPr>
            <w:tcW w:w="7223" w:type="dxa"/>
            <w:hideMark/>
          </w:tcPr>
          <w:p w14:paraId="4F4AD3A8"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квартет</w:t>
            </w:r>
          </w:p>
        </w:tc>
      </w:tr>
      <w:tr w:rsidR="009227E3" w:rsidRPr="006E3762" w14:paraId="177EAB9D" w14:textId="77777777" w:rsidTr="00D94D18">
        <w:tc>
          <w:tcPr>
            <w:tcW w:w="2405" w:type="dxa"/>
            <w:hideMark/>
          </w:tcPr>
          <w:p w14:paraId="0A7189CA"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lastRenderedPageBreak/>
              <w:t>КССВ</w:t>
            </w:r>
          </w:p>
        </w:tc>
        <w:tc>
          <w:tcPr>
            <w:tcW w:w="7223" w:type="dxa"/>
            <w:hideMark/>
          </w:tcPr>
          <w:p w14:paraId="40BFC1E8"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константа спин-спинового взаимодействия</w:t>
            </w:r>
          </w:p>
        </w:tc>
      </w:tr>
      <w:tr w:rsidR="009227E3" w:rsidRPr="006E3762" w14:paraId="51AF4162" w14:textId="77777777" w:rsidTr="00D94D18">
        <w:tc>
          <w:tcPr>
            <w:tcW w:w="2405" w:type="dxa"/>
            <w:hideMark/>
          </w:tcPr>
          <w:p w14:paraId="718A60B4"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eastAsia="Calibri" w:hAnsi="Times New Roman" w:cs="Times New Roman"/>
                <w:color w:val="000000" w:themeColor="text1"/>
                <w:sz w:val="28"/>
                <w:szCs w:val="28"/>
                <w:lang w:val="kk-KZ"/>
              </w:rPr>
              <w:t>КОКНВО</w:t>
            </w:r>
          </w:p>
        </w:tc>
        <w:tc>
          <w:tcPr>
            <w:tcW w:w="7223" w:type="dxa"/>
            <w:hideMark/>
          </w:tcPr>
          <w:p w14:paraId="64ACBBD8"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Комитет по обеспечению качества в сфере науки и высшего образования Министерства науки и высшего образования Республики Казахстан</w:t>
            </w:r>
          </w:p>
        </w:tc>
      </w:tr>
      <w:tr w:rsidR="009227E3" w:rsidRPr="006E3762" w14:paraId="261E44B7" w14:textId="77777777" w:rsidTr="00D94D18">
        <w:tc>
          <w:tcPr>
            <w:tcW w:w="2405" w:type="dxa"/>
            <w:hideMark/>
          </w:tcPr>
          <w:p w14:paraId="4528F39B" w14:textId="77777777" w:rsidR="009227E3" w:rsidRPr="006E3762" w:rsidRDefault="009227E3" w:rsidP="006E3762">
            <w:pPr>
              <w:spacing w:after="0" w:line="240" w:lineRule="auto"/>
              <w:rPr>
                <w:rFonts w:ascii="Times New Roman" w:eastAsia="Calibri" w:hAnsi="Times New Roman" w:cs="Times New Roman"/>
                <w:color w:val="000000" w:themeColor="text1"/>
                <w:sz w:val="28"/>
                <w:szCs w:val="28"/>
                <w:vertAlign w:val="subscript"/>
                <w:lang w:val="kk-KZ"/>
              </w:rPr>
            </w:pPr>
            <w:r w:rsidRPr="006E3762">
              <w:rPr>
                <w:rFonts w:ascii="Times New Roman" w:eastAsia="Calibri" w:hAnsi="Times New Roman" w:cs="Times New Roman"/>
                <w:color w:val="000000" w:themeColor="text1"/>
                <w:sz w:val="28"/>
                <w:szCs w:val="28"/>
                <w:lang w:val="kk-KZ"/>
              </w:rPr>
              <w:t>ЛД</w:t>
            </w:r>
            <w:r w:rsidRPr="006E3762">
              <w:rPr>
                <w:rFonts w:ascii="Times New Roman" w:eastAsia="Calibri" w:hAnsi="Times New Roman" w:cs="Times New Roman"/>
                <w:color w:val="000000" w:themeColor="text1"/>
                <w:sz w:val="28"/>
                <w:szCs w:val="28"/>
                <w:vertAlign w:val="subscript"/>
                <w:lang w:val="kk-KZ"/>
              </w:rPr>
              <w:t>50</w:t>
            </w:r>
          </w:p>
        </w:tc>
        <w:tc>
          <w:tcPr>
            <w:tcW w:w="7223" w:type="dxa"/>
            <w:hideMark/>
          </w:tcPr>
          <w:p w14:paraId="4F165095" w14:textId="5096B338" w:rsidR="009227E3" w:rsidRPr="006E3762" w:rsidRDefault="009227E3"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средняя летальная доза</w:t>
            </w:r>
          </w:p>
        </w:tc>
      </w:tr>
      <w:tr w:rsidR="00555C22" w:rsidRPr="006E3762" w14:paraId="116A63C5" w14:textId="77777777" w:rsidTr="00D94D18">
        <w:tc>
          <w:tcPr>
            <w:tcW w:w="2405" w:type="dxa"/>
          </w:tcPr>
          <w:p w14:paraId="723ED920" w14:textId="77777777" w:rsidR="00555C22" w:rsidRPr="006E3762" w:rsidRDefault="00555C22" w:rsidP="006E3762">
            <w:pPr>
              <w:spacing w:after="0" w:line="240" w:lineRule="auto"/>
              <w:rPr>
                <w:rFonts w:ascii="Times New Roman" w:eastAsia="Calibri" w:hAnsi="Times New Roman" w:cs="Times New Roman"/>
                <w:color w:val="000000" w:themeColor="text1"/>
                <w:sz w:val="28"/>
                <w:szCs w:val="28"/>
                <w:lang w:val="kk-KZ"/>
              </w:rPr>
            </w:pPr>
            <w:r w:rsidRPr="006E3762">
              <w:rPr>
                <w:rFonts w:ascii="Times New Roman" w:eastAsia="Calibri" w:hAnsi="Times New Roman" w:cs="Times New Roman"/>
                <w:color w:val="000000" w:themeColor="text1"/>
                <w:sz w:val="28"/>
                <w:szCs w:val="28"/>
                <w:lang w:val="kk-KZ"/>
              </w:rPr>
              <w:t>ЛПС</w:t>
            </w:r>
          </w:p>
        </w:tc>
        <w:tc>
          <w:tcPr>
            <w:tcW w:w="7223" w:type="dxa"/>
          </w:tcPr>
          <w:p w14:paraId="701C86C0" w14:textId="77777777" w:rsidR="00555C22" w:rsidRPr="006E3762" w:rsidRDefault="00555C22"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липополисахарид</w:t>
            </w:r>
          </w:p>
        </w:tc>
      </w:tr>
      <w:tr w:rsidR="009227E3" w:rsidRPr="006E3762" w14:paraId="7FD6DD75" w14:textId="77777777" w:rsidTr="00D94D18">
        <w:tc>
          <w:tcPr>
            <w:tcW w:w="2405" w:type="dxa"/>
            <w:hideMark/>
          </w:tcPr>
          <w:p w14:paraId="39824553" w14:textId="77777777" w:rsidR="009227E3" w:rsidRPr="006E3762" w:rsidRDefault="009227E3"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м </w:t>
            </w:r>
          </w:p>
        </w:tc>
        <w:tc>
          <w:tcPr>
            <w:tcW w:w="7223" w:type="dxa"/>
            <w:hideMark/>
          </w:tcPr>
          <w:p w14:paraId="55AA42F0" w14:textId="77777777" w:rsidR="009227E3" w:rsidRPr="006E3762" w:rsidRDefault="009227E3"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мультиплет</w:t>
            </w:r>
          </w:p>
        </w:tc>
      </w:tr>
      <w:tr w:rsidR="00E86C9C" w:rsidRPr="006E3762" w14:paraId="7A16BCB0" w14:textId="77777777" w:rsidTr="00D94D18">
        <w:tc>
          <w:tcPr>
            <w:tcW w:w="2405" w:type="dxa"/>
          </w:tcPr>
          <w:p w14:paraId="70FABD6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p>
        </w:tc>
        <w:tc>
          <w:tcPr>
            <w:tcW w:w="7223" w:type="dxa"/>
          </w:tcPr>
          <w:p w14:paraId="5E40E17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 моноаминоксидаза</w:t>
            </w:r>
            <w:r w:rsidRPr="006E3762">
              <w:rPr>
                <w:rFonts w:ascii="Times New Roman" w:hAnsi="Times New Roman" w:cs="Times New Roman"/>
                <w:color w:val="000000" w:themeColor="text1"/>
                <w:sz w:val="28"/>
                <w:szCs w:val="28"/>
                <w:lang w:val="kk-KZ"/>
              </w:rPr>
              <w:t xml:space="preserve"> </w:t>
            </w:r>
          </w:p>
        </w:tc>
      </w:tr>
      <w:tr w:rsidR="00E86C9C" w:rsidRPr="006E3762" w14:paraId="04A841E0" w14:textId="77777777" w:rsidTr="00D94D18">
        <w:tc>
          <w:tcPr>
            <w:tcW w:w="2405" w:type="dxa"/>
            <w:hideMark/>
          </w:tcPr>
          <w:p w14:paraId="5551B50E"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r w:rsidRPr="006E3762">
              <w:rPr>
                <w:rFonts w:ascii="Times New Roman" w:hAnsi="Times New Roman" w:cs="Times New Roman"/>
                <w:color w:val="000000" w:themeColor="text1"/>
                <w:sz w:val="28"/>
                <w:szCs w:val="28"/>
                <w:lang w:val="en-US"/>
              </w:rPr>
              <w:t>-</w:t>
            </w:r>
            <w:r w:rsidRPr="006E3762">
              <w:rPr>
                <w:rFonts w:ascii="Times New Roman" w:hAnsi="Times New Roman" w:cs="Times New Roman"/>
                <w:color w:val="000000" w:themeColor="text1"/>
                <w:sz w:val="28"/>
                <w:szCs w:val="28"/>
              </w:rPr>
              <w:t>А</w:t>
            </w:r>
            <w:r w:rsidRPr="006E3762">
              <w:rPr>
                <w:rFonts w:ascii="Times New Roman" w:hAnsi="Times New Roman" w:cs="Times New Roman"/>
                <w:color w:val="000000" w:themeColor="text1"/>
                <w:sz w:val="28"/>
                <w:szCs w:val="28"/>
                <w:lang w:val="en-US"/>
              </w:rPr>
              <w:t xml:space="preserve"> </w:t>
            </w:r>
          </w:p>
        </w:tc>
        <w:tc>
          <w:tcPr>
            <w:tcW w:w="7223" w:type="dxa"/>
            <w:hideMark/>
          </w:tcPr>
          <w:p w14:paraId="3A9BC38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моноаминоксидаза</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А</w:t>
            </w:r>
          </w:p>
        </w:tc>
      </w:tr>
      <w:tr w:rsidR="00E86C9C" w:rsidRPr="006E3762" w14:paraId="2DA58AF0" w14:textId="77777777" w:rsidTr="00D94D18">
        <w:tc>
          <w:tcPr>
            <w:tcW w:w="2405" w:type="dxa"/>
            <w:hideMark/>
          </w:tcPr>
          <w:p w14:paraId="45F3D437"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МАО</w:t>
            </w:r>
            <w:r w:rsidRPr="006E3762">
              <w:rPr>
                <w:rFonts w:ascii="Times New Roman" w:hAnsi="Times New Roman" w:cs="Times New Roman"/>
                <w:color w:val="000000" w:themeColor="text1"/>
                <w:sz w:val="28"/>
                <w:szCs w:val="28"/>
                <w:lang w:val="en-US"/>
              </w:rPr>
              <w:t>-</w:t>
            </w:r>
            <w:r w:rsidRPr="006E3762">
              <w:rPr>
                <w:rFonts w:ascii="Times New Roman" w:hAnsi="Times New Roman" w:cs="Times New Roman"/>
                <w:color w:val="000000" w:themeColor="text1"/>
                <w:sz w:val="28"/>
                <w:szCs w:val="28"/>
              </w:rPr>
              <w:t>В</w:t>
            </w:r>
          </w:p>
        </w:tc>
        <w:tc>
          <w:tcPr>
            <w:tcW w:w="7223" w:type="dxa"/>
            <w:hideMark/>
          </w:tcPr>
          <w:p w14:paraId="3621116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моноаминоксидаза В</w:t>
            </w:r>
          </w:p>
        </w:tc>
      </w:tr>
      <w:tr w:rsidR="00E86C9C" w:rsidRPr="006E3762" w14:paraId="1D7892DB" w14:textId="77777777" w:rsidTr="00D94D18">
        <w:tc>
          <w:tcPr>
            <w:tcW w:w="2405" w:type="dxa"/>
            <w:hideMark/>
          </w:tcPr>
          <w:p w14:paraId="42CFEFF4"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ko-KR"/>
              </w:rPr>
              <w:t>мг</w:t>
            </w:r>
          </w:p>
        </w:tc>
        <w:tc>
          <w:tcPr>
            <w:tcW w:w="7223" w:type="dxa"/>
            <w:hideMark/>
          </w:tcPr>
          <w:p w14:paraId="3E354A85"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ko-KR"/>
              </w:rPr>
              <w:t>– миллиграмм</w:t>
            </w:r>
          </w:p>
        </w:tc>
      </w:tr>
      <w:tr w:rsidR="00E86C9C" w:rsidRPr="006E3762" w14:paraId="4BBA5F52" w14:textId="77777777" w:rsidTr="00D94D18">
        <w:tc>
          <w:tcPr>
            <w:tcW w:w="2405" w:type="dxa"/>
            <w:hideMark/>
          </w:tcPr>
          <w:p w14:paraId="35A69A6D"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МГц</w:t>
            </w:r>
          </w:p>
        </w:tc>
        <w:tc>
          <w:tcPr>
            <w:tcW w:w="7223" w:type="dxa"/>
            <w:hideMark/>
          </w:tcPr>
          <w:p w14:paraId="537F0A48"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мегагерц</w:t>
            </w:r>
          </w:p>
        </w:tc>
      </w:tr>
      <w:tr w:rsidR="00E86C9C" w:rsidRPr="006E3762" w14:paraId="576EB61D" w14:textId="77777777" w:rsidTr="00D94D18">
        <w:tc>
          <w:tcPr>
            <w:tcW w:w="2405" w:type="dxa"/>
            <w:hideMark/>
          </w:tcPr>
          <w:p w14:paraId="47E7AD99"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м.д.</w:t>
            </w:r>
          </w:p>
        </w:tc>
        <w:tc>
          <w:tcPr>
            <w:tcW w:w="7223" w:type="dxa"/>
            <w:hideMark/>
          </w:tcPr>
          <w:p w14:paraId="1DFB942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миллионная доля</w:t>
            </w:r>
          </w:p>
        </w:tc>
      </w:tr>
      <w:tr w:rsidR="00555C22" w:rsidRPr="006E3762" w14:paraId="7CC3C25A" w14:textId="77777777" w:rsidTr="00D94D18">
        <w:tc>
          <w:tcPr>
            <w:tcW w:w="2405" w:type="dxa"/>
          </w:tcPr>
          <w:p w14:paraId="4D4D679A" w14:textId="77777777" w:rsidR="00555C22" w:rsidRPr="006E3762" w:rsidRDefault="00555C22"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мкМ</w:t>
            </w:r>
          </w:p>
        </w:tc>
        <w:tc>
          <w:tcPr>
            <w:tcW w:w="7223" w:type="dxa"/>
          </w:tcPr>
          <w:p w14:paraId="2D8C5C75" w14:textId="77777777" w:rsidR="00555C22" w:rsidRPr="006E3762" w:rsidRDefault="00555C22"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микромоль</w:t>
            </w:r>
          </w:p>
        </w:tc>
      </w:tr>
      <w:tr w:rsidR="00E86C9C" w:rsidRPr="006E3762" w14:paraId="6210A2B1" w14:textId="77777777" w:rsidTr="00D94D18">
        <w:tc>
          <w:tcPr>
            <w:tcW w:w="2405" w:type="dxa"/>
            <w:hideMark/>
          </w:tcPr>
          <w:p w14:paraId="7D03EC54"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xml:space="preserve">ммоль </w:t>
            </w:r>
          </w:p>
        </w:tc>
        <w:tc>
          <w:tcPr>
            <w:tcW w:w="7223" w:type="dxa"/>
            <w:hideMark/>
          </w:tcPr>
          <w:p w14:paraId="1A8E599D"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миллимоль</w:t>
            </w:r>
          </w:p>
        </w:tc>
      </w:tr>
      <w:tr w:rsidR="00E86C9C" w:rsidRPr="006E3762" w14:paraId="69E79511" w14:textId="77777777" w:rsidTr="00D94D18">
        <w:tc>
          <w:tcPr>
            <w:tcW w:w="2405" w:type="dxa"/>
          </w:tcPr>
          <w:p w14:paraId="333E4528"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МС</w:t>
            </w:r>
          </w:p>
        </w:tc>
        <w:tc>
          <w:tcPr>
            <w:tcW w:w="7223" w:type="dxa"/>
          </w:tcPr>
          <w:p w14:paraId="76EFD5BC"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масс-спектрометрия</w:t>
            </w:r>
          </w:p>
        </w:tc>
      </w:tr>
      <w:tr w:rsidR="00E86C9C" w:rsidRPr="006E3762" w14:paraId="3BDAA3BB" w14:textId="77777777" w:rsidTr="00D94D18">
        <w:tc>
          <w:tcPr>
            <w:tcW w:w="2405" w:type="dxa"/>
            <w:hideMark/>
          </w:tcPr>
          <w:p w14:paraId="744E8C1B"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НФТ</w:t>
            </w:r>
          </w:p>
        </w:tc>
        <w:tc>
          <w:tcPr>
            <w:tcW w:w="7223" w:type="dxa"/>
            <w:hideMark/>
          </w:tcPr>
          <w:p w14:paraId="0461ED5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 нейрофибриллярные клубки</w:t>
            </w:r>
          </w:p>
        </w:tc>
      </w:tr>
      <w:tr w:rsidR="0074783A" w:rsidRPr="006E3762" w14:paraId="3FB049C0" w14:textId="77777777" w:rsidTr="00D94D18">
        <w:tc>
          <w:tcPr>
            <w:tcW w:w="2405" w:type="dxa"/>
          </w:tcPr>
          <w:p w14:paraId="4DC80C35" w14:textId="77777777" w:rsidR="0074783A" w:rsidRPr="006E3762" w:rsidRDefault="006C60F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НХС</w:t>
            </w:r>
          </w:p>
        </w:tc>
        <w:tc>
          <w:tcPr>
            <w:tcW w:w="7223" w:type="dxa"/>
          </w:tcPr>
          <w:p w14:paraId="0E892DD7" w14:textId="77777777" w:rsidR="0074783A" w:rsidRPr="006E3762" w:rsidRDefault="0074783A" w:rsidP="006E3762">
            <w:pPr>
              <w:spacing w:after="0" w:line="240" w:lineRule="auto"/>
              <w:ind w:left="227" w:hanging="227"/>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xml:space="preserve">– непредсказуемого хранического стресса </w:t>
            </w:r>
          </w:p>
        </w:tc>
      </w:tr>
      <w:tr w:rsidR="00E86C9C" w:rsidRPr="006E3762" w14:paraId="30939881" w14:textId="77777777" w:rsidTr="00D94D18">
        <w:tc>
          <w:tcPr>
            <w:tcW w:w="2405" w:type="dxa"/>
            <w:hideMark/>
          </w:tcPr>
          <w:p w14:paraId="690A30E0"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ОКА</w:t>
            </w:r>
          </w:p>
        </w:tc>
        <w:tc>
          <w:tcPr>
            <w:tcW w:w="7223" w:type="dxa"/>
            <w:hideMark/>
          </w:tcPr>
          <w:p w14:paraId="4701F15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bCs/>
                <w:color w:val="000000" w:themeColor="text1"/>
                <w:sz w:val="28"/>
                <w:szCs w:val="28"/>
              </w:rPr>
              <w:t>– окадаевая кислота</w:t>
            </w:r>
          </w:p>
        </w:tc>
      </w:tr>
      <w:tr w:rsidR="00E86C9C" w:rsidRPr="006E3762" w14:paraId="25C39575" w14:textId="77777777" w:rsidTr="00D94D18">
        <w:tc>
          <w:tcPr>
            <w:tcW w:w="2405" w:type="dxa"/>
            <w:hideMark/>
          </w:tcPr>
          <w:p w14:paraId="294E4BCE"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РСА</w:t>
            </w:r>
          </w:p>
        </w:tc>
        <w:tc>
          <w:tcPr>
            <w:tcW w:w="7223" w:type="dxa"/>
            <w:hideMark/>
          </w:tcPr>
          <w:p w14:paraId="3BBEE77E"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метод рентгеноструктурного анализа</w:t>
            </w:r>
          </w:p>
        </w:tc>
      </w:tr>
      <w:tr w:rsidR="00E86C9C" w:rsidRPr="006E3762" w14:paraId="294D663C" w14:textId="77777777" w:rsidTr="00D94D18">
        <w:tc>
          <w:tcPr>
            <w:tcW w:w="2405" w:type="dxa"/>
            <w:hideMark/>
          </w:tcPr>
          <w:p w14:paraId="5B496452"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с</w:t>
            </w:r>
          </w:p>
        </w:tc>
        <w:tc>
          <w:tcPr>
            <w:tcW w:w="7223" w:type="dxa"/>
            <w:hideMark/>
          </w:tcPr>
          <w:p w14:paraId="299A8E2F"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синглет</w:t>
            </w:r>
          </w:p>
        </w:tc>
      </w:tr>
      <w:tr w:rsidR="00E86C9C" w:rsidRPr="006E3762" w14:paraId="654EFA34" w14:textId="77777777" w:rsidTr="00D94D18">
        <w:tc>
          <w:tcPr>
            <w:tcW w:w="2405" w:type="dxa"/>
            <w:hideMark/>
          </w:tcPr>
          <w:p w14:paraId="1957D860"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т </w:t>
            </w:r>
          </w:p>
        </w:tc>
        <w:tc>
          <w:tcPr>
            <w:tcW w:w="7223" w:type="dxa"/>
            <w:hideMark/>
          </w:tcPr>
          <w:p w14:paraId="5A14A6C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триплет</w:t>
            </w:r>
          </w:p>
        </w:tc>
      </w:tr>
      <w:tr w:rsidR="00E86C9C" w:rsidRPr="006E3762" w14:paraId="4974FE77" w14:textId="77777777" w:rsidTr="00D94D18">
        <w:tc>
          <w:tcPr>
            <w:tcW w:w="2405" w:type="dxa"/>
            <w:hideMark/>
          </w:tcPr>
          <w:p w14:paraId="21E19BE5"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lang w:eastAsia="ar-SA"/>
              </w:rPr>
              <w:t>т.пл.</w:t>
            </w:r>
          </w:p>
        </w:tc>
        <w:tc>
          <w:tcPr>
            <w:tcW w:w="7223" w:type="dxa"/>
            <w:hideMark/>
          </w:tcPr>
          <w:p w14:paraId="67267575"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pacing w:val="-2"/>
                <w:sz w:val="28"/>
                <w:szCs w:val="28"/>
                <w:lang w:eastAsia="ar-SA"/>
              </w:rPr>
              <w:t>–</w:t>
            </w:r>
            <w:r w:rsidRPr="006E3762">
              <w:rPr>
                <w:rFonts w:ascii="Times New Roman" w:hAnsi="Times New Roman" w:cs="Times New Roman"/>
                <w:color w:val="000000" w:themeColor="text1"/>
                <w:sz w:val="28"/>
                <w:szCs w:val="28"/>
                <w:lang w:eastAsia="ar-SA"/>
              </w:rPr>
              <w:t xml:space="preserve"> температура плавления</w:t>
            </w:r>
          </w:p>
        </w:tc>
      </w:tr>
      <w:tr w:rsidR="00E86C9C" w:rsidRPr="006E3762" w14:paraId="4283D5B8" w14:textId="77777777" w:rsidTr="00D94D18">
        <w:tc>
          <w:tcPr>
            <w:tcW w:w="2405" w:type="dxa"/>
            <w:hideMark/>
          </w:tcPr>
          <w:p w14:paraId="285309D4"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ТГФ</w:t>
            </w:r>
          </w:p>
        </w:tc>
        <w:tc>
          <w:tcPr>
            <w:tcW w:w="7223" w:type="dxa"/>
            <w:hideMark/>
          </w:tcPr>
          <w:p w14:paraId="14ACC164"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pacing w:val="-2"/>
                <w:sz w:val="28"/>
                <w:szCs w:val="28"/>
                <w:lang w:eastAsia="ar-SA"/>
              </w:rPr>
            </w:pPr>
            <w:r w:rsidRPr="006E3762">
              <w:rPr>
                <w:rFonts w:ascii="Times New Roman" w:hAnsi="Times New Roman" w:cs="Times New Roman"/>
                <w:color w:val="000000" w:themeColor="text1"/>
                <w:sz w:val="28"/>
                <w:szCs w:val="28"/>
              </w:rPr>
              <w:t>– тетрагидрофуран</w:t>
            </w:r>
          </w:p>
        </w:tc>
      </w:tr>
      <w:tr w:rsidR="00E86C9C" w:rsidRPr="006E3762" w14:paraId="190473C1" w14:textId="77777777" w:rsidTr="00D94D18">
        <w:tc>
          <w:tcPr>
            <w:tcW w:w="2405" w:type="dxa"/>
            <w:hideMark/>
          </w:tcPr>
          <w:p w14:paraId="56AADD1E" w14:textId="77777777" w:rsidR="00E86C9C" w:rsidRPr="006E3762" w:rsidRDefault="00E86C9C" w:rsidP="006E3762">
            <w:pPr>
              <w:adjustRightInd w:val="0"/>
              <w:spacing w:after="0" w:line="240" w:lineRule="auto"/>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ТСХ</w:t>
            </w:r>
          </w:p>
        </w:tc>
        <w:tc>
          <w:tcPr>
            <w:tcW w:w="7223" w:type="dxa"/>
            <w:hideMark/>
          </w:tcPr>
          <w:p w14:paraId="73F1A99A"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bCs/>
                <w:color w:val="000000" w:themeColor="text1"/>
                <w:spacing w:val="-2"/>
                <w:sz w:val="28"/>
                <w:szCs w:val="28"/>
                <w:lang w:eastAsia="ar-SA"/>
              </w:rPr>
              <w:t xml:space="preserve">– </w:t>
            </w:r>
            <w:r w:rsidRPr="006E3762">
              <w:rPr>
                <w:rFonts w:ascii="Times New Roman" w:hAnsi="Times New Roman" w:cs="Times New Roman"/>
                <w:color w:val="000000" w:themeColor="text1"/>
                <w:sz w:val="28"/>
                <w:szCs w:val="28"/>
              </w:rPr>
              <w:t>тонкослойная хроматография</w:t>
            </w:r>
          </w:p>
        </w:tc>
      </w:tr>
      <w:tr w:rsidR="00E86C9C" w:rsidRPr="006E3762" w14:paraId="750B24A2" w14:textId="77777777" w:rsidTr="00D94D18">
        <w:tc>
          <w:tcPr>
            <w:tcW w:w="2405" w:type="dxa"/>
            <w:hideMark/>
          </w:tcPr>
          <w:p w14:paraId="5AD981DD"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TMS-ацетилен</w:t>
            </w:r>
            <w:r w:rsidRPr="006E3762">
              <w:rPr>
                <w:rFonts w:ascii="Times New Roman" w:hAnsi="Times New Roman" w:cs="Times New Roman"/>
                <w:color w:val="000000" w:themeColor="text1"/>
                <w:sz w:val="28"/>
                <w:szCs w:val="28"/>
                <w:lang w:val="kk-KZ"/>
              </w:rPr>
              <w:t xml:space="preserve"> </w:t>
            </w:r>
          </w:p>
        </w:tc>
        <w:tc>
          <w:tcPr>
            <w:tcW w:w="7223" w:type="dxa"/>
            <w:hideMark/>
          </w:tcPr>
          <w:p w14:paraId="6557D173"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pacing w:val="-2"/>
                <w:sz w:val="28"/>
                <w:szCs w:val="28"/>
                <w:lang w:eastAsia="ar-SA"/>
              </w:rPr>
            </w:pPr>
            <w:r w:rsidRPr="006E3762">
              <w:rPr>
                <w:rFonts w:ascii="Times New Roman" w:hAnsi="Times New Roman" w:cs="Times New Roman"/>
                <w:color w:val="000000" w:themeColor="text1"/>
                <w:sz w:val="28"/>
                <w:szCs w:val="28"/>
                <w:lang w:val="kk-KZ"/>
              </w:rPr>
              <w:t>– триметилсилилацетилен</w:t>
            </w:r>
          </w:p>
        </w:tc>
      </w:tr>
      <w:tr w:rsidR="00E86C9C" w:rsidRPr="006E3762" w14:paraId="22FFF4BF" w14:textId="77777777" w:rsidTr="00D94D18">
        <w:tc>
          <w:tcPr>
            <w:tcW w:w="2405" w:type="dxa"/>
            <w:hideMark/>
          </w:tcPr>
          <w:p w14:paraId="47893E5B"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rPr>
              <w:t>УФ–спектр</w:t>
            </w:r>
          </w:p>
        </w:tc>
        <w:tc>
          <w:tcPr>
            <w:tcW w:w="7223" w:type="dxa"/>
            <w:hideMark/>
          </w:tcPr>
          <w:p w14:paraId="772A0B49"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rPr>
              <w:t>– ультрафиолетовый спектр</w:t>
            </w:r>
          </w:p>
        </w:tc>
      </w:tr>
      <w:tr w:rsidR="00E86C9C" w:rsidRPr="006E3762" w14:paraId="73764394" w14:textId="77777777" w:rsidTr="00D94D18">
        <w:tc>
          <w:tcPr>
            <w:tcW w:w="2405" w:type="dxa"/>
            <w:hideMark/>
          </w:tcPr>
          <w:p w14:paraId="505CF55D"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xml:space="preserve">уш.с </w:t>
            </w:r>
          </w:p>
        </w:tc>
        <w:tc>
          <w:tcPr>
            <w:tcW w:w="7223" w:type="dxa"/>
            <w:hideMark/>
          </w:tcPr>
          <w:p w14:paraId="193DD08C"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уширенный синглет</w:t>
            </w:r>
          </w:p>
        </w:tc>
      </w:tr>
      <w:tr w:rsidR="00E86C9C" w:rsidRPr="006E3762" w14:paraId="47EF9179" w14:textId="77777777" w:rsidTr="00D94D18">
        <w:tc>
          <w:tcPr>
            <w:tcW w:w="2405" w:type="dxa"/>
            <w:hideMark/>
          </w:tcPr>
          <w:p w14:paraId="1B0B71DD"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ЦНС</w:t>
            </w:r>
          </w:p>
        </w:tc>
        <w:tc>
          <w:tcPr>
            <w:tcW w:w="7223" w:type="dxa"/>
            <w:hideMark/>
          </w:tcPr>
          <w:p w14:paraId="211BF0BF"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центральная нервная система</w:t>
            </w:r>
          </w:p>
        </w:tc>
      </w:tr>
      <w:tr w:rsidR="00E86C9C" w:rsidRPr="006E3762" w14:paraId="175F8975" w14:textId="77777777" w:rsidTr="00D94D18">
        <w:tc>
          <w:tcPr>
            <w:tcW w:w="2405" w:type="dxa"/>
            <w:hideMark/>
          </w:tcPr>
          <w:p w14:paraId="4CACB0BD"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ЯМР</w:t>
            </w:r>
          </w:p>
        </w:tc>
        <w:tc>
          <w:tcPr>
            <w:tcW w:w="7223" w:type="dxa"/>
            <w:hideMark/>
          </w:tcPr>
          <w:p w14:paraId="18051E1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ядерный магнитный резонанс</w:t>
            </w:r>
          </w:p>
        </w:tc>
      </w:tr>
      <w:tr w:rsidR="00E86C9C" w:rsidRPr="006E3762" w14:paraId="2629BDF3" w14:textId="77777777" w:rsidTr="00D94D18">
        <w:tc>
          <w:tcPr>
            <w:tcW w:w="2405" w:type="dxa"/>
            <w:hideMark/>
          </w:tcPr>
          <w:p w14:paraId="47291D1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ЯМР </w:t>
            </w:r>
            <w:r w:rsidRPr="006E3762">
              <w:rPr>
                <w:rFonts w:ascii="Times New Roman" w:hAnsi="Times New Roman" w:cs="Times New Roman"/>
                <w:color w:val="000000" w:themeColor="text1"/>
                <w:sz w:val="28"/>
                <w:szCs w:val="28"/>
                <w:vertAlign w:val="superscript"/>
              </w:rPr>
              <w:t>13</w:t>
            </w:r>
            <w:r w:rsidRPr="006E3762">
              <w:rPr>
                <w:rFonts w:ascii="Times New Roman" w:hAnsi="Times New Roman" w:cs="Times New Roman"/>
                <w:color w:val="000000" w:themeColor="text1"/>
                <w:sz w:val="28"/>
                <w:szCs w:val="28"/>
              </w:rPr>
              <w:t>С</w:t>
            </w:r>
          </w:p>
        </w:tc>
        <w:tc>
          <w:tcPr>
            <w:tcW w:w="7223" w:type="dxa"/>
            <w:hideMark/>
          </w:tcPr>
          <w:p w14:paraId="0F4D5E5D"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спектроскопия углеродного магнитного резонанса</w:t>
            </w:r>
          </w:p>
        </w:tc>
      </w:tr>
      <w:tr w:rsidR="00E86C9C" w:rsidRPr="006E3762" w14:paraId="416C8AAE" w14:textId="77777777" w:rsidTr="00D94D18">
        <w:tc>
          <w:tcPr>
            <w:tcW w:w="2405" w:type="dxa"/>
            <w:hideMark/>
          </w:tcPr>
          <w:p w14:paraId="2A68D48B"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ЯМР </w:t>
            </w:r>
            <w:r w:rsidRPr="006E3762">
              <w:rPr>
                <w:rFonts w:ascii="Times New Roman" w:hAnsi="Times New Roman" w:cs="Times New Roman"/>
                <w:color w:val="000000" w:themeColor="text1"/>
                <w:sz w:val="28"/>
                <w:szCs w:val="28"/>
                <w:vertAlign w:val="superscript"/>
              </w:rPr>
              <w:t>1</w:t>
            </w:r>
            <w:r w:rsidRPr="006E3762">
              <w:rPr>
                <w:rFonts w:ascii="Times New Roman" w:hAnsi="Times New Roman" w:cs="Times New Roman"/>
                <w:color w:val="000000" w:themeColor="text1"/>
                <w:sz w:val="28"/>
                <w:szCs w:val="28"/>
              </w:rPr>
              <w:t xml:space="preserve">Н </w:t>
            </w:r>
          </w:p>
          <w:p w14:paraId="12AE93FE"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(ПМР-спектр)</w:t>
            </w:r>
          </w:p>
        </w:tc>
        <w:tc>
          <w:tcPr>
            <w:tcW w:w="7223" w:type="dxa"/>
            <w:hideMark/>
          </w:tcPr>
          <w:p w14:paraId="4E70334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спектроскопия протонного магнитного резонанса</w:t>
            </w:r>
          </w:p>
        </w:tc>
      </w:tr>
      <w:tr w:rsidR="00E86C9C" w:rsidRPr="006E3762" w14:paraId="76BA5DA9" w14:textId="77777777" w:rsidTr="00D94D18">
        <w:tc>
          <w:tcPr>
            <w:tcW w:w="2405" w:type="dxa"/>
          </w:tcPr>
          <w:p w14:paraId="7C110528"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1A9</w:t>
            </w:r>
          </w:p>
        </w:tc>
        <w:tc>
          <w:tcPr>
            <w:tcW w:w="7223" w:type="dxa"/>
          </w:tcPr>
          <w:p w14:paraId="33FFC877" w14:textId="2FCB260F" w:rsidR="00E86C9C" w:rsidRPr="006E3762" w:rsidRDefault="004664DB"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клеточная  линия рака яичников</w:t>
            </w:r>
            <w:r w:rsidR="00E86C9C" w:rsidRPr="006E3762">
              <w:rPr>
                <w:rFonts w:ascii="Times New Roman" w:hAnsi="Times New Roman" w:cs="Times New Roman"/>
                <w:color w:val="000000" w:themeColor="text1"/>
                <w:sz w:val="28"/>
                <w:szCs w:val="28"/>
              </w:rPr>
              <w:t xml:space="preserve"> </w:t>
            </w:r>
          </w:p>
        </w:tc>
      </w:tr>
      <w:tr w:rsidR="00E86C9C" w:rsidRPr="006E3762" w14:paraId="79EE5089" w14:textId="77777777" w:rsidTr="00D94D18">
        <w:tc>
          <w:tcPr>
            <w:tcW w:w="2405" w:type="dxa"/>
          </w:tcPr>
          <w:p w14:paraId="66A813D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A549</w:t>
            </w:r>
          </w:p>
        </w:tc>
        <w:tc>
          <w:tcPr>
            <w:tcW w:w="7223" w:type="dxa"/>
          </w:tcPr>
          <w:p w14:paraId="590D9A8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линия клеток аденокарциномы лёгкого </w:t>
            </w:r>
          </w:p>
        </w:tc>
      </w:tr>
      <w:tr w:rsidR="00E86C9C" w:rsidRPr="006E3762" w14:paraId="1B84C535" w14:textId="77777777" w:rsidTr="00D94D18">
        <w:tc>
          <w:tcPr>
            <w:tcW w:w="2405" w:type="dxa"/>
            <w:hideMark/>
          </w:tcPr>
          <w:p w14:paraId="46947EA5"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Al</w:t>
            </w:r>
            <w:r w:rsidRPr="006E3762">
              <w:rPr>
                <w:rFonts w:ascii="Times New Roman" w:hAnsi="Times New Roman" w:cs="Times New Roman"/>
                <w:color w:val="000000" w:themeColor="text1"/>
                <w:sz w:val="28"/>
                <w:szCs w:val="28"/>
                <w:vertAlign w:val="subscript"/>
                <w:lang w:val="kk-KZ" w:eastAsia="en-US"/>
              </w:rPr>
              <w:t>2</w:t>
            </w:r>
            <w:r w:rsidRPr="006E3762">
              <w:rPr>
                <w:rFonts w:ascii="Times New Roman" w:hAnsi="Times New Roman" w:cs="Times New Roman"/>
                <w:color w:val="000000" w:themeColor="text1"/>
                <w:sz w:val="28"/>
                <w:szCs w:val="28"/>
                <w:lang w:val="kk-KZ" w:eastAsia="en-US"/>
              </w:rPr>
              <w:t>O</w:t>
            </w:r>
            <w:r w:rsidRPr="006E3762">
              <w:rPr>
                <w:rFonts w:ascii="Times New Roman" w:hAnsi="Times New Roman" w:cs="Times New Roman"/>
                <w:color w:val="000000" w:themeColor="text1"/>
                <w:sz w:val="28"/>
                <w:szCs w:val="28"/>
                <w:vertAlign w:val="subscript"/>
                <w:lang w:val="kk-KZ" w:eastAsia="en-US"/>
              </w:rPr>
              <w:t xml:space="preserve">3 </w:t>
            </w:r>
          </w:p>
        </w:tc>
        <w:tc>
          <w:tcPr>
            <w:tcW w:w="7223" w:type="dxa"/>
            <w:hideMark/>
          </w:tcPr>
          <w:p w14:paraId="49CB68E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оксид алюминия</w:t>
            </w:r>
          </w:p>
        </w:tc>
      </w:tr>
      <w:tr w:rsidR="00E86C9C" w:rsidRPr="006E3762" w14:paraId="48620384" w14:textId="77777777" w:rsidTr="00D94D18">
        <w:tc>
          <w:tcPr>
            <w:tcW w:w="2405" w:type="dxa"/>
            <w:hideMark/>
          </w:tcPr>
          <w:p w14:paraId="4F8E40D2"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en-US" w:eastAsia="en-US"/>
              </w:rPr>
              <w:t>AChE</w:t>
            </w:r>
          </w:p>
        </w:tc>
        <w:tc>
          <w:tcPr>
            <w:tcW w:w="7223" w:type="dxa"/>
            <w:hideMark/>
          </w:tcPr>
          <w:p w14:paraId="1F59857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ацетилхолинэстераза</w:t>
            </w:r>
          </w:p>
        </w:tc>
      </w:tr>
      <w:tr w:rsidR="00E86C9C" w:rsidRPr="006E3762" w14:paraId="4EB1B55A" w14:textId="77777777" w:rsidTr="00D94D18">
        <w:tc>
          <w:tcPr>
            <w:tcW w:w="2405" w:type="dxa"/>
            <w:hideMark/>
          </w:tcPr>
          <w:p w14:paraId="732DBE42"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AcСl </w:t>
            </w:r>
          </w:p>
        </w:tc>
        <w:tc>
          <w:tcPr>
            <w:tcW w:w="7223" w:type="dxa"/>
            <w:hideMark/>
          </w:tcPr>
          <w:p w14:paraId="3CE8EBFA"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хлористый ацетил</w:t>
            </w:r>
          </w:p>
        </w:tc>
      </w:tr>
      <w:tr w:rsidR="00E86C9C" w:rsidRPr="006E3762" w14:paraId="5FD4814F" w14:textId="77777777" w:rsidTr="00D94D18">
        <w:tc>
          <w:tcPr>
            <w:tcW w:w="2405" w:type="dxa"/>
            <w:hideMark/>
          </w:tcPr>
          <w:p w14:paraId="12872E3E"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 xml:space="preserve">AcOH </w:t>
            </w:r>
          </w:p>
        </w:tc>
        <w:tc>
          <w:tcPr>
            <w:tcW w:w="7223" w:type="dxa"/>
            <w:hideMark/>
          </w:tcPr>
          <w:p w14:paraId="6705AD4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уксусная кислота</w:t>
            </w:r>
          </w:p>
        </w:tc>
      </w:tr>
      <w:tr w:rsidR="00FA1B0F" w:rsidRPr="006E3762" w14:paraId="32DC8BA4" w14:textId="77777777" w:rsidTr="00D94D18">
        <w:tc>
          <w:tcPr>
            <w:tcW w:w="2405" w:type="dxa"/>
          </w:tcPr>
          <w:p w14:paraId="7671A6B6" w14:textId="77777777" w:rsidR="00FA1B0F" w:rsidRPr="006E3762" w:rsidRDefault="00FA1B0F"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rPr>
              <w:t>Ala68</w:t>
            </w:r>
          </w:p>
        </w:tc>
        <w:tc>
          <w:tcPr>
            <w:tcW w:w="7223" w:type="dxa"/>
          </w:tcPr>
          <w:p w14:paraId="01158D5B"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аланина с номером 68</w:t>
            </w:r>
          </w:p>
        </w:tc>
      </w:tr>
      <w:tr w:rsidR="00FA1B0F" w:rsidRPr="006E3762" w14:paraId="51099FD6" w14:textId="77777777" w:rsidTr="00D94D18">
        <w:tc>
          <w:tcPr>
            <w:tcW w:w="2405" w:type="dxa"/>
          </w:tcPr>
          <w:p w14:paraId="3853CB83" w14:textId="77777777" w:rsidR="00FA1B0F" w:rsidRPr="006E3762" w:rsidRDefault="00FA1B0F" w:rsidP="006E3762">
            <w:pPr>
              <w:pStyle w:val="24"/>
              <w:widowControl/>
              <w:spacing w:line="240" w:lineRule="auto"/>
              <w:jc w:val="left"/>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Asn-68, 69</w:t>
            </w:r>
            <w:r w:rsidR="004538F6" w:rsidRPr="006E3762">
              <w:rPr>
                <w:rFonts w:ascii="Times New Roman" w:hAnsi="Times New Roman" w:cs="Times New Roman"/>
                <w:color w:val="000000" w:themeColor="text1"/>
                <w:sz w:val="28"/>
                <w:szCs w:val="28"/>
              </w:rPr>
              <w:t>, 648</w:t>
            </w:r>
          </w:p>
        </w:tc>
        <w:tc>
          <w:tcPr>
            <w:tcW w:w="7223" w:type="dxa"/>
          </w:tcPr>
          <w:p w14:paraId="01B327C7"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остаток аспарагина с номером 68, 69</w:t>
            </w:r>
            <w:r w:rsidR="004538F6" w:rsidRPr="006E3762">
              <w:rPr>
                <w:rFonts w:ascii="Times New Roman" w:hAnsi="Times New Roman" w:cs="Times New Roman"/>
                <w:color w:val="000000" w:themeColor="text1"/>
                <w:sz w:val="28"/>
                <w:szCs w:val="28"/>
              </w:rPr>
              <w:t>, 648</w:t>
            </w:r>
          </w:p>
        </w:tc>
      </w:tr>
      <w:tr w:rsidR="004538F6" w:rsidRPr="006E3762" w14:paraId="05EA4213" w14:textId="77777777" w:rsidTr="00D94D18">
        <w:tc>
          <w:tcPr>
            <w:tcW w:w="2405" w:type="dxa"/>
          </w:tcPr>
          <w:p w14:paraId="7945A477" w14:textId="77777777" w:rsidR="004538F6" w:rsidRPr="006E3762" w:rsidRDefault="004538F6" w:rsidP="006E3762">
            <w:pPr>
              <w:pStyle w:val="24"/>
              <w:widowControl/>
              <w:spacing w:line="240" w:lineRule="auto"/>
              <w:jc w:val="left"/>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Asp307</w:t>
            </w:r>
          </w:p>
        </w:tc>
        <w:tc>
          <w:tcPr>
            <w:tcW w:w="7223" w:type="dxa"/>
          </w:tcPr>
          <w:p w14:paraId="7FC36442"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остаток аспартата с номером 307</w:t>
            </w:r>
          </w:p>
        </w:tc>
      </w:tr>
      <w:tr w:rsidR="004F50FC" w:rsidRPr="006E3762" w14:paraId="072E0928" w14:textId="77777777" w:rsidTr="00D94D18">
        <w:tc>
          <w:tcPr>
            <w:tcW w:w="2405" w:type="dxa"/>
          </w:tcPr>
          <w:p w14:paraId="06F57D64" w14:textId="77777777" w:rsidR="004F50FC" w:rsidRPr="006E3762" w:rsidRDefault="004F50FC" w:rsidP="006E3762">
            <w:pPr>
              <w:pStyle w:val="24"/>
              <w:widowControl/>
              <w:spacing w:line="240" w:lineRule="auto"/>
              <w:jc w:val="left"/>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Bax</w:t>
            </w:r>
          </w:p>
        </w:tc>
        <w:tc>
          <w:tcPr>
            <w:tcW w:w="7223" w:type="dxa"/>
          </w:tcPr>
          <w:p w14:paraId="12D8186F" w14:textId="77777777" w:rsidR="004F50FC" w:rsidRPr="006E3762" w:rsidRDefault="001F7317"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регулирующий апоптоз белок семейства Bcl-2</w:t>
            </w:r>
          </w:p>
        </w:tc>
      </w:tr>
      <w:tr w:rsidR="0044096F" w:rsidRPr="006E3762" w14:paraId="6F205B4C" w14:textId="77777777" w:rsidTr="00D94D18">
        <w:tc>
          <w:tcPr>
            <w:tcW w:w="2405" w:type="dxa"/>
          </w:tcPr>
          <w:p w14:paraId="34ADB0FE" w14:textId="77777777" w:rsidR="0044096F" w:rsidRPr="006E3762" w:rsidRDefault="0044096F" w:rsidP="006E3762">
            <w:pPr>
              <w:pStyle w:val="24"/>
              <w:widowControl/>
              <w:spacing w:line="240" w:lineRule="auto"/>
              <w:ind w:right="-284"/>
              <w:jc w:val="left"/>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BGC-823</w:t>
            </w:r>
          </w:p>
        </w:tc>
        <w:tc>
          <w:tcPr>
            <w:tcW w:w="7223" w:type="dxa"/>
          </w:tcPr>
          <w:p w14:paraId="066BC2E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линия клеток карциномы желудка</w:t>
            </w:r>
          </w:p>
        </w:tc>
      </w:tr>
      <w:tr w:rsidR="00E86C9C" w:rsidRPr="006E3762" w14:paraId="3B082CFA" w14:textId="77777777" w:rsidTr="00D94D18">
        <w:tc>
          <w:tcPr>
            <w:tcW w:w="2405" w:type="dxa"/>
            <w:hideMark/>
          </w:tcPr>
          <w:p w14:paraId="475B74D6"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en-US" w:eastAsia="en-US"/>
              </w:rPr>
              <w:t>BuChE</w:t>
            </w:r>
          </w:p>
        </w:tc>
        <w:tc>
          <w:tcPr>
            <w:tcW w:w="7223" w:type="dxa"/>
            <w:hideMark/>
          </w:tcPr>
          <w:p w14:paraId="1A9E03E5" w14:textId="7A0CEF79"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бутирилхолинэстераза</w:t>
            </w:r>
          </w:p>
        </w:tc>
      </w:tr>
      <w:tr w:rsidR="00E86C9C" w:rsidRPr="006E3762" w14:paraId="1EC0BCC8" w14:textId="77777777" w:rsidTr="00D94D18">
        <w:tc>
          <w:tcPr>
            <w:tcW w:w="2405" w:type="dxa"/>
          </w:tcPr>
          <w:p w14:paraId="43B242EB"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rPr>
              <w:lastRenderedPageBreak/>
              <w:t>CAKI1</w:t>
            </w:r>
          </w:p>
        </w:tc>
        <w:tc>
          <w:tcPr>
            <w:tcW w:w="7223" w:type="dxa"/>
          </w:tcPr>
          <w:p w14:paraId="28BE11E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линия клеток почечного карциномы</w:t>
            </w:r>
          </w:p>
        </w:tc>
      </w:tr>
      <w:tr w:rsidR="00E86C9C" w:rsidRPr="006E3762" w14:paraId="39A90FA0" w14:textId="77777777" w:rsidTr="00D94D18">
        <w:tc>
          <w:tcPr>
            <w:tcW w:w="2405" w:type="dxa"/>
            <w:hideMark/>
          </w:tcPr>
          <w:p w14:paraId="6317088A"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lang w:val="en-US" w:eastAsia="en-US"/>
              </w:rPr>
              <w:t>CCN2</w:t>
            </w:r>
          </w:p>
        </w:tc>
        <w:tc>
          <w:tcPr>
            <w:tcW w:w="7223" w:type="dxa"/>
            <w:hideMark/>
          </w:tcPr>
          <w:p w14:paraId="05AF85B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фактор роста соединительной ткани</w:t>
            </w:r>
          </w:p>
        </w:tc>
      </w:tr>
      <w:tr w:rsidR="00E86C9C" w:rsidRPr="006E3762" w14:paraId="306FE0FE" w14:textId="77777777" w:rsidTr="00D94D18">
        <w:tc>
          <w:tcPr>
            <w:tcW w:w="2405" w:type="dxa"/>
            <w:hideMark/>
          </w:tcPr>
          <w:p w14:paraId="25C940AC"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CDCl</w:t>
            </w:r>
            <w:r w:rsidRPr="006E3762">
              <w:rPr>
                <w:rFonts w:ascii="Times New Roman" w:hAnsi="Times New Roman" w:cs="Times New Roman"/>
                <w:color w:val="000000" w:themeColor="text1"/>
                <w:sz w:val="28"/>
                <w:szCs w:val="28"/>
                <w:vertAlign w:val="subscript"/>
                <w:lang w:val="kk-KZ" w:eastAsia="en-US"/>
              </w:rPr>
              <w:t xml:space="preserve">3  </w:t>
            </w:r>
          </w:p>
        </w:tc>
        <w:tc>
          <w:tcPr>
            <w:tcW w:w="7223" w:type="dxa"/>
            <w:hideMark/>
          </w:tcPr>
          <w:p w14:paraId="34C2CE4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дейтерохлороформ</w:t>
            </w:r>
          </w:p>
        </w:tc>
      </w:tr>
      <w:tr w:rsidR="00E86C9C" w:rsidRPr="006E3762" w14:paraId="5A241788" w14:textId="77777777" w:rsidTr="00D94D18">
        <w:tc>
          <w:tcPr>
            <w:tcW w:w="2405" w:type="dxa"/>
          </w:tcPr>
          <w:p w14:paraId="4F174564"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 xml:space="preserve">CDK </w:t>
            </w:r>
          </w:p>
        </w:tc>
        <w:tc>
          <w:tcPr>
            <w:tcW w:w="7223" w:type="dxa"/>
          </w:tcPr>
          <w:p w14:paraId="4ACDF45B"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циклинзависимая киназа</w:t>
            </w:r>
          </w:p>
        </w:tc>
      </w:tr>
      <w:tr w:rsidR="00E86C9C" w:rsidRPr="006E3762" w14:paraId="1BE466C0" w14:textId="77777777" w:rsidTr="00D94D18">
        <w:tc>
          <w:tcPr>
            <w:tcW w:w="2405" w:type="dxa"/>
            <w:hideMark/>
          </w:tcPr>
          <w:p w14:paraId="35A79965"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val="kk-KZ" w:eastAsia="en-US"/>
              </w:rPr>
              <w:t>CD</w:t>
            </w:r>
            <w:r w:rsidRPr="006E3762">
              <w:rPr>
                <w:rFonts w:ascii="Times New Roman" w:hAnsi="Times New Roman" w:cs="Times New Roman"/>
                <w:color w:val="000000" w:themeColor="text1"/>
                <w:sz w:val="28"/>
                <w:szCs w:val="28"/>
                <w:vertAlign w:val="subscript"/>
                <w:lang w:val="kk-KZ" w:eastAsia="en-US"/>
              </w:rPr>
              <w:t>3</w:t>
            </w:r>
            <w:r w:rsidRPr="006E3762">
              <w:rPr>
                <w:rFonts w:ascii="Times New Roman" w:hAnsi="Times New Roman" w:cs="Times New Roman"/>
                <w:color w:val="000000" w:themeColor="text1"/>
                <w:sz w:val="28"/>
                <w:szCs w:val="28"/>
                <w:lang w:val="kk-KZ" w:eastAsia="en-US"/>
              </w:rPr>
              <w:t>OD</w:t>
            </w:r>
          </w:p>
        </w:tc>
        <w:tc>
          <w:tcPr>
            <w:tcW w:w="7223" w:type="dxa"/>
            <w:hideMark/>
          </w:tcPr>
          <w:p w14:paraId="79B47B20"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дейтерометанол</w:t>
            </w:r>
          </w:p>
        </w:tc>
      </w:tr>
      <w:tr w:rsidR="00E86C9C" w:rsidRPr="006E3762" w14:paraId="08B7B54B" w14:textId="77777777" w:rsidTr="00D94D18">
        <w:tc>
          <w:tcPr>
            <w:tcW w:w="2405" w:type="dxa"/>
            <w:hideMark/>
          </w:tcPr>
          <w:p w14:paraId="24468B6C"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eastAsia="en-US"/>
              </w:rPr>
              <w:t>CH</w:t>
            </w:r>
            <w:r w:rsidRPr="006E3762">
              <w:rPr>
                <w:rFonts w:ascii="Times New Roman" w:hAnsi="Times New Roman" w:cs="Times New Roman"/>
                <w:color w:val="000000" w:themeColor="text1"/>
                <w:sz w:val="28"/>
                <w:szCs w:val="28"/>
                <w:vertAlign w:val="subscript"/>
                <w:lang w:eastAsia="en-US"/>
              </w:rPr>
              <w:t>2</w:t>
            </w:r>
            <w:r w:rsidRPr="006E3762">
              <w:rPr>
                <w:rFonts w:ascii="Times New Roman" w:hAnsi="Times New Roman" w:cs="Times New Roman"/>
                <w:color w:val="000000" w:themeColor="text1"/>
                <w:sz w:val="28"/>
                <w:szCs w:val="28"/>
                <w:lang w:eastAsia="en-US"/>
              </w:rPr>
              <w:t>C</w:t>
            </w:r>
            <w:r w:rsidRPr="006E3762">
              <w:rPr>
                <w:rFonts w:ascii="Times New Roman" w:hAnsi="Times New Roman" w:cs="Times New Roman"/>
                <w:color w:val="000000" w:themeColor="text1"/>
                <w:sz w:val="28"/>
                <w:szCs w:val="28"/>
                <w:lang w:val="en-US" w:eastAsia="en-US"/>
              </w:rPr>
              <w:t>l</w:t>
            </w:r>
            <w:r w:rsidRPr="006E3762">
              <w:rPr>
                <w:rFonts w:ascii="Times New Roman" w:hAnsi="Times New Roman" w:cs="Times New Roman"/>
                <w:color w:val="000000" w:themeColor="text1"/>
                <w:sz w:val="28"/>
                <w:szCs w:val="28"/>
                <w:vertAlign w:val="subscript"/>
                <w:lang w:eastAsia="en-US"/>
              </w:rPr>
              <w:t>2</w:t>
            </w:r>
          </w:p>
        </w:tc>
        <w:tc>
          <w:tcPr>
            <w:tcW w:w="7223" w:type="dxa"/>
            <w:hideMark/>
          </w:tcPr>
          <w:p w14:paraId="415F8680"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дихлорметан </w:t>
            </w:r>
          </w:p>
        </w:tc>
      </w:tr>
      <w:tr w:rsidR="00E86C9C" w:rsidRPr="006E3762" w14:paraId="37C06076" w14:textId="77777777" w:rsidTr="00D94D18">
        <w:tc>
          <w:tcPr>
            <w:tcW w:w="2405" w:type="dxa"/>
            <w:hideMark/>
          </w:tcPr>
          <w:p w14:paraId="0AB2BB17"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val="kk-KZ" w:eastAsia="en-US"/>
              </w:rPr>
            </w:pPr>
            <w:r w:rsidRPr="006E3762">
              <w:rPr>
                <w:rFonts w:ascii="Times New Roman" w:hAnsi="Times New Roman" w:cs="Times New Roman"/>
                <w:color w:val="000000" w:themeColor="text1"/>
                <w:sz w:val="28"/>
                <w:szCs w:val="28"/>
                <w:lang w:eastAsia="en-US"/>
              </w:rPr>
              <w:t>СHCl</w:t>
            </w:r>
            <w:r w:rsidRPr="006E3762">
              <w:rPr>
                <w:rFonts w:ascii="Times New Roman" w:hAnsi="Times New Roman" w:cs="Times New Roman"/>
                <w:color w:val="000000" w:themeColor="text1"/>
                <w:sz w:val="28"/>
                <w:szCs w:val="28"/>
                <w:vertAlign w:val="subscript"/>
                <w:lang w:eastAsia="en-US"/>
              </w:rPr>
              <w:t>3</w:t>
            </w:r>
          </w:p>
        </w:tc>
        <w:tc>
          <w:tcPr>
            <w:tcW w:w="7223" w:type="dxa"/>
            <w:hideMark/>
          </w:tcPr>
          <w:p w14:paraId="05C027B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хлороформ</w:t>
            </w:r>
          </w:p>
        </w:tc>
      </w:tr>
      <w:tr w:rsidR="0074783A" w:rsidRPr="006E3762" w14:paraId="1DFB0495" w14:textId="77777777" w:rsidTr="00D94D18">
        <w:tc>
          <w:tcPr>
            <w:tcW w:w="2405" w:type="dxa"/>
          </w:tcPr>
          <w:p w14:paraId="6A41658F" w14:textId="77777777" w:rsidR="0074783A" w:rsidRPr="006E3762" w:rsidRDefault="0074783A" w:rsidP="006E3762">
            <w:pPr>
              <w:pStyle w:val="24"/>
              <w:widowControl/>
              <w:spacing w:line="240" w:lineRule="auto"/>
              <w:ind w:right="-284"/>
              <w:jc w:val="left"/>
              <w:rPr>
                <w:rFonts w:ascii="Times New Roman" w:hAnsi="Times New Roman" w:cs="Times New Roman"/>
                <w:color w:val="000000" w:themeColor="text1"/>
                <w:sz w:val="28"/>
                <w:szCs w:val="28"/>
                <w:lang w:val="en-US" w:eastAsia="en-US"/>
              </w:rPr>
            </w:pPr>
            <w:r w:rsidRPr="006E3762">
              <w:rPr>
                <w:rFonts w:ascii="Times New Roman" w:hAnsi="Times New Roman" w:cs="Times New Roman"/>
                <w:color w:val="000000" w:themeColor="text1"/>
                <w:sz w:val="28"/>
                <w:szCs w:val="28"/>
                <w:lang w:val="en-US" w:eastAsia="en-US"/>
              </w:rPr>
              <w:t>CH</w:t>
            </w:r>
            <w:r w:rsidRPr="006E3762">
              <w:rPr>
                <w:rFonts w:ascii="Times New Roman" w:hAnsi="Times New Roman" w:cs="Times New Roman"/>
                <w:color w:val="000000" w:themeColor="text1"/>
                <w:sz w:val="28"/>
                <w:szCs w:val="28"/>
                <w:vertAlign w:val="subscript"/>
                <w:lang w:val="en-US" w:eastAsia="en-US"/>
              </w:rPr>
              <w:t>3</w:t>
            </w:r>
            <w:r w:rsidRPr="006E3762">
              <w:rPr>
                <w:rFonts w:ascii="Times New Roman" w:hAnsi="Times New Roman" w:cs="Times New Roman"/>
                <w:color w:val="000000" w:themeColor="text1"/>
                <w:sz w:val="28"/>
                <w:szCs w:val="28"/>
                <w:lang w:val="en-US" w:eastAsia="en-US"/>
              </w:rPr>
              <w:t>CN</w:t>
            </w:r>
          </w:p>
        </w:tc>
        <w:tc>
          <w:tcPr>
            <w:tcW w:w="7223" w:type="dxa"/>
          </w:tcPr>
          <w:p w14:paraId="69E1FEDB"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ацетонитрил</w:t>
            </w:r>
          </w:p>
        </w:tc>
      </w:tr>
      <w:tr w:rsidR="00E86C9C" w:rsidRPr="006E3762" w14:paraId="040DD681" w14:textId="77777777" w:rsidTr="00D94D18">
        <w:tc>
          <w:tcPr>
            <w:tcW w:w="2405" w:type="dxa"/>
          </w:tcPr>
          <w:p w14:paraId="41EB869F" w14:textId="77777777" w:rsidR="00E86C9C" w:rsidRPr="006E3762" w:rsidRDefault="00E86C9C" w:rsidP="006E3762">
            <w:pPr>
              <w:pStyle w:val="24"/>
              <w:widowControl/>
              <w:spacing w:line="240" w:lineRule="auto"/>
              <w:ind w:right="-284"/>
              <w:jc w:val="left"/>
              <w:rPr>
                <w:rFonts w:ascii="Times New Roman" w:hAnsi="Times New Roman" w:cs="Times New Roman"/>
                <w:color w:val="000000" w:themeColor="text1"/>
                <w:sz w:val="28"/>
                <w:szCs w:val="28"/>
                <w:lang w:eastAsia="en-US"/>
              </w:rPr>
            </w:pPr>
            <w:r w:rsidRPr="006E3762">
              <w:rPr>
                <w:rFonts w:ascii="Times New Roman" w:hAnsi="Times New Roman" w:cs="Times New Roman"/>
                <w:color w:val="000000" w:themeColor="text1"/>
                <w:sz w:val="28"/>
                <w:szCs w:val="28"/>
              </w:rPr>
              <w:t>CLK1</w:t>
            </w:r>
          </w:p>
        </w:tc>
        <w:tc>
          <w:tcPr>
            <w:tcW w:w="7223" w:type="dxa"/>
          </w:tcPr>
          <w:p w14:paraId="039847F9"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 xml:space="preserve">протеинкиназа двойной специфичности </w:t>
            </w:r>
          </w:p>
        </w:tc>
      </w:tr>
      <w:tr w:rsidR="00E86C9C" w:rsidRPr="006E3762" w14:paraId="4435A2BF" w14:textId="77777777" w:rsidTr="00D94D18">
        <w:tc>
          <w:tcPr>
            <w:tcW w:w="2405" w:type="dxa"/>
            <w:hideMark/>
          </w:tcPr>
          <w:p w14:paraId="21EACB70" w14:textId="77777777" w:rsidR="00E86C9C" w:rsidRPr="006E3762" w:rsidRDefault="00E86C9C" w:rsidP="006E3762">
            <w:pPr>
              <w:spacing w:after="0" w:line="240" w:lineRule="auto"/>
              <w:rPr>
                <w:rFonts w:ascii="Times New Roman" w:hAnsi="Times New Roman" w:cs="Times New Roman"/>
                <w:color w:val="000000" w:themeColor="text1"/>
                <w:sz w:val="28"/>
                <w:szCs w:val="28"/>
                <w:lang w:val="uk-UA"/>
              </w:rPr>
            </w:pPr>
            <w:r w:rsidRPr="006E3762">
              <w:rPr>
                <w:rFonts w:ascii="Times New Roman" w:hAnsi="Times New Roman" w:cs="Times New Roman"/>
                <w:color w:val="000000" w:themeColor="text1"/>
                <w:sz w:val="28"/>
                <w:szCs w:val="28"/>
                <w:lang w:val="en-US"/>
              </w:rPr>
              <w:t>COSY</w:t>
            </w:r>
          </w:p>
        </w:tc>
        <w:tc>
          <w:tcPr>
            <w:tcW w:w="7223" w:type="dxa"/>
            <w:hideMark/>
          </w:tcPr>
          <w:p w14:paraId="478B407C"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uk-UA"/>
              </w:rPr>
            </w:pP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uk-UA"/>
              </w:rPr>
              <w:t xml:space="preserve">двумерный спектр ЯМР </w:t>
            </w:r>
            <w:r w:rsidRPr="006E3762">
              <w:rPr>
                <w:rFonts w:ascii="Times New Roman" w:hAnsi="Times New Roman" w:cs="Times New Roman"/>
                <w:color w:val="000000" w:themeColor="text1"/>
                <w:sz w:val="28"/>
                <w:szCs w:val="28"/>
                <w:vertAlign w:val="superscript"/>
                <w:lang w:val="uk-UA"/>
              </w:rPr>
              <w:t>1</w:t>
            </w:r>
            <w:r w:rsidRPr="006E3762">
              <w:rPr>
                <w:rFonts w:ascii="Times New Roman" w:hAnsi="Times New Roman" w:cs="Times New Roman"/>
                <w:color w:val="000000" w:themeColor="text1"/>
                <w:sz w:val="28"/>
                <w:szCs w:val="28"/>
                <w:lang w:val="uk-UA"/>
              </w:rPr>
              <w:t>Н-</w:t>
            </w:r>
            <w:r w:rsidRPr="006E3762">
              <w:rPr>
                <w:rFonts w:ascii="Times New Roman" w:hAnsi="Times New Roman" w:cs="Times New Roman"/>
                <w:color w:val="000000" w:themeColor="text1"/>
                <w:sz w:val="28"/>
                <w:szCs w:val="28"/>
                <w:vertAlign w:val="superscript"/>
                <w:lang w:val="uk-UA"/>
              </w:rPr>
              <w:t>1</w:t>
            </w:r>
            <w:r w:rsidRPr="006E3762">
              <w:rPr>
                <w:rFonts w:ascii="Times New Roman" w:hAnsi="Times New Roman" w:cs="Times New Roman"/>
                <w:color w:val="000000" w:themeColor="text1"/>
                <w:sz w:val="28"/>
                <w:szCs w:val="28"/>
                <w:lang w:val="uk-UA"/>
              </w:rPr>
              <w:t>Н</w:t>
            </w:r>
          </w:p>
        </w:tc>
      </w:tr>
      <w:tr w:rsidR="00E86C9C" w:rsidRPr="006E3762" w14:paraId="4EA93D2F" w14:textId="77777777" w:rsidTr="00D94D18">
        <w:tc>
          <w:tcPr>
            <w:tcW w:w="2405" w:type="dxa"/>
            <w:hideMark/>
          </w:tcPr>
          <w:p w14:paraId="58B1611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 xml:space="preserve">COLOC </w:t>
            </w:r>
          </w:p>
        </w:tc>
        <w:tc>
          <w:tcPr>
            <w:tcW w:w="7223" w:type="dxa"/>
            <w:hideMark/>
          </w:tcPr>
          <w:p w14:paraId="27E671D2"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двумерный спектр ЯМР </w:t>
            </w:r>
            <w:r w:rsidRPr="006E3762">
              <w:rPr>
                <w:rFonts w:ascii="Times New Roman" w:hAnsi="Times New Roman" w:cs="Times New Roman"/>
                <w:color w:val="000000" w:themeColor="text1"/>
                <w:sz w:val="28"/>
                <w:szCs w:val="28"/>
                <w:vertAlign w:val="superscript"/>
              </w:rPr>
              <w:t>1</w:t>
            </w:r>
            <w:r w:rsidRPr="006E3762">
              <w:rPr>
                <w:rFonts w:ascii="Times New Roman" w:hAnsi="Times New Roman" w:cs="Times New Roman"/>
                <w:color w:val="000000" w:themeColor="text1"/>
                <w:sz w:val="28"/>
                <w:szCs w:val="28"/>
              </w:rPr>
              <w:t>Н-</w:t>
            </w:r>
            <w:r w:rsidRPr="006E3762">
              <w:rPr>
                <w:rFonts w:ascii="Times New Roman" w:hAnsi="Times New Roman" w:cs="Times New Roman"/>
                <w:color w:val="000000" w:themeColor="text1"/>
                <w:sz w:val="28"/>
                <w:szCs w:val="28"/>
                <w:vertAlign w:val="superscript"/>
              </w:rPr>
              <w:t>13</w:t>
            </w:r>
            <w:r w:rsidRPr="006E3762">
              <w:rPr>
                <w:rFonts w:ascii="Times New Roman" w:hAnsi="Times New Roman" w:cs="Times New Roman"/>
                <w:color w:val="000000" w:themeColor="text1"/>
                <w:sz w:val="28"/>
                <w:szCs w:val="28"/>
                <w:lang w:val="en-US"/>
              </w:rPr>
              <w:t>C</w:t>
            </w:r>
          </w:p>
        </w:tc>
      </w:tr>
      <w:tr w:rsidR="00E86C9C" w:rsidRPr="006E3762" w14:paraId="4FF6F364" w14:textId="77777777" w:rsidTr="00D94D18">
        <w:tc>
          <w:tcPr>
            <w:tcW w:w="2405" w:type="dxa"/>
          </w:tcPr>
          <w:p w14:paraId="4D9D213F" w14:textId="77777777" w:rsidR="00E86C9C" w:rsidRPr="006E3762" w:rsidRDefault="00E86C9C" w:rsidP="006E3762">
            <w:pPr>
              <w:adjustRightInd w:val="0"/>
              <w:spacing w:after="0" w:line="240" w:lineRule="auto"/>
              <w:textAlignment w:val="baseline"/>
              <w:rPr>
                <w:rFonts w:ascii="Times New Roman" w:hAnsi="Times New Roman" w:cs="Times New Roman"/>
                <w:bCs/>
                <w:color w:val="000000" w:themeColor="text1"/>
                <w:sz w:val="28"/>
                <w:szCs w:val="28"/>
              </w:rPr>
            </w:pPr>
            <w:r w:rsidRPr="006E3762">
              <w:rPr>
                <w:rFonts w:ascii="Times New Roman" w:hAnsi="Times New Roman" w:cs="Times New Roman"/>
                <w:color w:val="000000" w:themeColor="text1"/>
                <w:sz w:val="28"/>
                <w:szCs w:val="28"/>
                <w:shd w:val="clear" w:color="auto" w:fill="FFFFFF"/>
                <w:lang w:val="kk-KZ"/>
              </w:rPr>
              <w:t>С</w:t>
            </w:r>
            <w:r w:rsidRPr="006E3762">
              <w:rPr>
                <w:rFonts w:ascii="Times New Roman" w:hAnsi="Times New Roman" w:cs="Times New Roman"/>
                <w:color w:val="000000" w:themeColor="text1"/>
                <w:sz w:val="28"/>
                <w:szCs w:val="28"/>
                <w:shd w:val="clear" w:color="auto" w:fill="FFFFFF"/>
                <w:lang w:val="en-US"/>
              </w:rPr>
              <w:t>u</w:t>
            </w:r>
            <w:r w:rsidRPr="006E3762">
              <w:rPr>
                <w:rFonts w:ascii="Times New Roman" w:hAnsi="Times New Roman" w:cs="Times New Roman"/>
                <w:color w:val="000000" w:themeColor="text1"/>
                <w:sz w:val="28"/>
                <w:szCs w:val="28"/>
                <w:shd w:val="clear" w:color="auto" w:fill="FFFFFF"/>
              </w:rPr>
              <w:t>ААС</w:t>
            </w:r>
          </w:p>
        </w:tc>
        <w:tc>
          <w:tcPr>
            <w:tcW w:w="7223" w:type="dxa"/>
          </w:tcPr>
          <w:p w14:paraId="20113A51" w14:textId="77777777" w:rsidR="00E86C9C" w:rsidRPr="006E3762" w:rsidRDefault="00E86C9C"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азид-алкиновое циклоприсоединение, катализируемое соединениями меди (</w:t>
            </w:r>
            <w:r w:rsidRPr="006E3762">
              <w:rPr>
                <w:rFonts w:ascii="Times New Roman" w:hAnsi="Times New Roman" w:cs="Times New Roman"/>
                <w:bCs/>
                <w:color w:val="000000" w:themeColor="text1"/>
                <w:sz w:val="28"/>
                <w:szCs w:val="28"/>
                <w:lang w:val="en-US"/>
              </w:rPr>
              <w:t>I</w:t>
            </w:r>
            <w:r w:rsidRPr="006E3762">
              <w:rPr>
                <w:rFonts w:ascii="Times New Roman" w:hAnsi="Times New Roman" w:cs="Times New Roman"/>
                <w:bCs/>
                <w:color w:val="000000" w:themeColor="text1"/>
                <w:sz w:val="28"/>
                <w:szCs w:val="28"/>
              </w:rPr>
              <w:t>)</w:t>
            </w:r>
          </w:p>
        </w:tc>
      </w:tr>
      <w:tr w:rsidR="006C60F8" w:rsidRPr="006E3762" w14:paraId="64151C7F" w14:textId="77777777" w:rsidTr="00D94D18">
        <w:tc>
          <w:tcPr>
            <w:tcW w:w="2405" w:type="dxa"/>
          </w:tcPr>
          <w:p w14:paraId="4FE4257C" w14:textId="77777777" w:rsidR="006C60F8" w:rsidRPr="006E3762" w:rsidRDefault="006C60F8" w:rsidP="006E3762">
            <w:pPr>
              <w:adjustRightInd w:val="0"/>
              <w:spacing w:after="0" w:line="240" w:lineRule="auto"/>
              <w:textAlignment w:val="baseline"/>
              <w:rPr>
                <w:rFonts w:ascii="Times New Roman" w:hAnsi="Times New Roman" w:cs="Times New Roman"/>
                <w:color w:val="000000" w:themeColor="text1"/>
                <w:sz w:val="28"/>
                <w:szCs w:val="28"/>
                <w:shd w:val="clear" w:color="auto" w:fill="FFFFFF"/>
                <w:lang w:val="kk-KZ"/>
              </w:rPr>
            </w:pPr>
            <w:r w:rsidRPr="006E3762">
              <w:rPr>
                <w:rFonts w:ascii="Times New Roman" w:hAnsi="Times New Roman" w:cs="Times New Roman"/>
                <w:color w:val="000000" w:themeColor="text1"/>
                <w:sz w:val="28"/>
                <w:szCs w:val="28"/>
                <w:shd w:val="clear" w:color="auto" w:fill="FFFFFF"/>
                <w:lang w:val="kk-KZ"/>
              </w:rPr>
              <w:t>CuI</w:t>
            </w:r>
          </w:p>
        </w:tc>
        <w:tc>
          <w:tcPr>
            <w:tcW w:w="7223" w:type="dxa"/>
          </w:tcPr>
          <w:p w14:paraId="7E7EDDEF" w14:textId="77777777" w:rsidR="006C60F8" w:rsidRPr="006E3762" w:rsidRDefault="006C60F8" w:rsidP="006E3762">
            <w:pPr>
              <w:adjustRightInd w:val="0"/>
              <w:spacing w:after="0" w:line="240" w:lineRule="auto"/>
              <w:ind w:left="227" w:hanging="227"/>
              <w:textAlignment w:val="baseline"/>
              <w:rPr>
                <w:rFonts w:ascii="Times New Roman" w:hAnsi="Times New Roman" w:cs="Times New Roman"/>
                <w:bCs/>
                <w:color w:val="000000" w:themeColor="text1"/>
                <w:sz w:val="28"/>
                <w:szCs w:val="28"/>
              </w:rPr>
            </w:pPr>
            <w:r w:rsidRPr="006E3762">
              <w:rPr>
                <w:rFonts w:ascii="Times New Roman" w:hAnsi="Times New Roman" w:cs="Times New Roman"/>
                <w:bCs/>
                <w:color w:val="000000" w:themeColor="text1"/>
                <w:sz w:val="28"/>
                <w:szCs w:val="28"/>
              </w:rPr>
              <w:t>– иодид меди (</w:t>
            </w:r>
            <w:r w:rsidRPr="006E3762">
              <w:rPr>
                <w:rFonts w:ascii="Times New Roman" w:hAnsi="Times New Roman" w:cs="Times New Roman"/>
                <w:bCs/>
                <w:color w:val="000000" w:themeColor="text1"/>
                <w:sz w:val="28"/>
                <w:szCs w:val="28"/>
                <w:lang w:val="en-US"/>
              </w:rPr>
              <w:t>I</w:t>
            </w:r>
            <w:r w:rsidRPr="006E3762">
              <w:rPr>
                <w:rFonts w:ascii="Times New Roman" w:hAnsi="Times New Roman" w:cs="Times New Roman"/>
                <w:bCs/>
                <w:color w:val="000000" w:themeColor="text1"/>
                <w:sz w:val="28"/>
                <w:szCs w:val="28"/>
              </w:rPr>
              <w:t>)</w:t>
            </w:r>
          </w:p>
        </w:tc>
      </w:tr>
      <w:tr w:rsidR="00E86C9C" w:rsidRPr="006E3762" w14:paraId="7B878C6D" w14:textId="77777777" w:rsidTr="00D94D18">
        <w:tc>
          <w:tcPr>
            <w:tcW w:w="2405" w:type="dxa"/>
            <w:hideMark/>
          </w:tcPr>
          <w:p w14:paraId="18F32BF3"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DEPT</w:t>
            </w:r>
          </w:p>
        </w:tc>
        <w:tc>
          <w:tcPr>
            <w:tcW w:w="7223" w:type="dxa"/>
            <w:hideMark/>
          </w:tcPr>
          <w:p w14:paraId="43E9CDC3"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lang w:val="uk-UA"/>
              </w:rPr>
              <w:t xml:space="preserve">двумерный спектр ЯМР </w:t>
            </w:r>
            <w:r w:rsidRPr="006E3762">
              <w:rPr>
                <w:rFonts w:ascii="Times New Roman" w:hAnsi="Times New Roman" w:cs="Times New Roman"/>
                <w:color w:val="000000" w:themeColor="text1"/>
                <w:sz w:val="28"/>
                <w:szCs w:val="28"/>
                <w:vertAlign w:val="superscript"/>
                <w:lang w:val="uk-UA"/>
              </w:rPr>
              <w:t>13</w:t>
            </w:r>
            <w:r w:rsidRPr="006E3762">
              <w:rPr>
                <w:rFonts w:ascii="Times New Roman" w:hAnsi="Times New Roman" w:cs="Times New Roman"/>
                <w:color w:val="000000" w:themeColor="text1"/>
                <w:sz w:val="28"/>
                <w:szCs w:val="28"/>
                <w:lang w:val="uk-UA"/>
              </w:rPr>
              <w:t>С-</w:t>
            </w:r>
            <w:r w:rsidRPr="006E3762">
              <w:rPr>
                <w:rFonts w:ascii="Times New Roman" w:hAnsi="Times New Roman" w:cs="Times New Roman"/>
                <w:color w:val="000000" w:themeColor="text1"/>
                <w:sz w:val="28"/>
                <w:szCs w:val="28"/>
                <w:vertAlign w:val="superscript"/>
                <w:lang w:val="uk-UA"/>
              </w:rPr>
              <w:t>13</w:t>
            </w:r>
            <w:r w:rsidRPr="006E3762">
              <w:rPr>
                <w:rFonts w:ascii="Times New Roman" w:hAnsi="Times New Roman" w:cs="Times New Roman"/>
                <w:color w:val="000000" w:themeColor="text1"/>
                <w:sz w:val="28"/>
                <w:szCs w:val="28"/>
                <w:lang w:val="uk-UA"/>
              </w:rPr>
              <w:t>С</w:t>
            </w:r>
          </w:p>
        </w:tc>
      </w:tr>
      <w:tr w:rsidR="005B138C" w:rsidRPr="006E3762" w14:paraId="0E580808" w14:textId="77777777" w:rsidTr="00D94D18">
        <w:tc>
          <w:tcPr>
            <w:tcW w:w="2405" w:type="dxa"/>
          </w:tcPr>
          <w:p w14:paraId="1A232298" w14:textId="77777777" w:rsidR="005B138C" w:rsidRPr="006E3762" w:rsidRDefault="005B138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DRD2</w:t>
            </w:r>
          </w:p>
        </w:tc>
        <w:tc>
          <w:tcPr>
            <w:tcW w:w="7223" w:type="dxa"/>
          </w:tcPr>
          <w:p w14:paraId="50F2D166"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дофаминовый рецептор D2</w:t>
            </w:r>
          </w:p>
        </w:tc>
      </w:tr>
      <w:tr w:rsidR="00E86C9C" w:rsidRPr="006E3762" w14:paraId="65C28DC8" w14:textId="77777777" w:rsidTr="00D94D18">
        <w:tc>
          <w:tcPr>
            <w:tcW w:w="2405" w:type="dxa"/>
          </w:tcPr>
          <w:p w14:paraId="6238C371"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DU145</w:t>
            </w:r>
          </w:p>
        </w:tc>
        <w:tc>
          <w:tcPr>
            <w:tcW w:w="7223" w:type="dxa"/>
          </w:tcPr>
          <w:p w14:paraId="36AEAA28"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простаты</w:t>
            </w:r>
          </w:p>
        </w:tc>
      </w:tr>
      <w:tr w:rsidR="00E86C9C" w:rsidRPr="006E3762" w14:paraId="0A261924" w14:textId="77777777" w:rsidTr="00D94D18">
        <w:tc>
          <w:tcPr>
            <w:tcW w:w="2405" w:type="dxa"/>
          </w:tcPr>
          <w:p w14:paraId="73C615E8"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eastAsia="Calibri" w:hAnsi="Times New Roman" w:cs="Times New Roman"/>
                <w:color w:val="000000" w:themeColor="text1"/>
                <w:sz w:val="28"/>
                <w:szCs w:val="28"/>
                <w:lang w:val="en-US"/>
              </w:rPr>
              <w:t>DYRK1A</w:t>
            </w:r>
          </w:p>
          <w:p w14:paraId="114366D6" w14:textId="77777777" w:rsidR="00E86C9C" w:rsidRPr="006E3762" w:rsidRDefault="00E86C9C" w:rsidP="006E3762">
            <w:pPr>
              <w:spacing w:after="0" w:line="240" w:lineRule="auto"/>
              <w:rPr>
                <w:rFonts w:ascii="Times New Roman" w:hAnsi="Times New Roman" w:cs="Times New Roman"/>
                <w:color w:val="000000" w:themeColor="text1"/>
                <w:sz w:val="28"/>
                <w:szCs w:val="28"/>
              </w:rPr>
            </w:pPr>
          </w:p>
        </w:tc>
        <w:tc>
          <w:tcPr>
            <w:tcW w:w="7223" w:type="dxa"/>
            <w:hideMark/>
          </w:tcPr>
          <w:p w14:paraId="61CCD57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eastAsia="Calibri" w:hAnsi="Times New Roman" w:cs="Times New Roman"/>
                <w:color w:val="000000" w:themeColor="text1"/>
                <w:sz w:val="28"/>
                <w:szCs w:val="28"/>
              </w:rPr>
              <w:t xml:space="preserve"> двойная специфичность тирозин-фосфорилирования-регулируемой киназы 1А </w:t>
            </w:r>
          </w:p>
        </w:tc>
      </w:tr>
      <w:tr w:rsidR="00E86C9C" w:rsidRPr="006E3762" w14:paraId="6B6184A2" w14:textId="77777777" w:rsidTr="00D94D18">
        <w:tc>
          <w:tcPr>
            <w:tcW w:w="2405" w:type="dxa"/>
          </w:tcPr>
          <w:p w14:paraId="729F248F" w14:textId="77777777" w:rsidR="00E86C9C" w:rsidRPr="006E3762" w:rsidRDefault="00E86C9C" w:rsidP="006E3762">
            <w:pPr>
              <w:spacing w:after="0" w:line="240" w:lineRule="auto"/>
              <w:rPr>
                <w:rFonts w:ascii="Times New Roman" w:eastAsia="Calibri"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DYRK1B</w:t>
            </w:r>
          </w:p>
        </w:tc>
        <w:tc>
          <w:tcPr>
            <w:tcW w:w="7223" w:type="dxa"/>
          </w:tcPr>
          <w:p w14:paraId="5E4A81C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изоформа киназы из семейства DYRK, функционально близкая к DYRK1A</w:t>
            </w:r>
          </w:p>
        </w:tc>
      </w:tr>
      <w:tr w:rsidR="00E86C9C" w:rsidRPr="006E3762" w14:paraId="3D3C4B19" w14:textId="77777777" w:rsidTr="00D94D18">
        <w:tc>
          <w:tcPr>
            <w:tcW w:w="2405" w:type="dxa"/>
          </w:tcPr>
          <w:p w14:paraId="172A36C9"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DYRK2, DYRK3, DYRK4</w:t>
            </w:r>
          </w:p>
        </w:tc>
        <w:tc>
          <w:tcPr>
            <w:tcW w:w="7223" w:type="dxa"/>
          </w:tcPr>
          <w:p w14:paraId="4984814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другие изоформы киназ из семейства DYRK</w:t>
            </w:r>
          </w:p>
          <w:p w14:paraId="7B606CD6"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p>
        </w:tc>
      </w:tr>
      <w:tr w:rsidR="0044096F" w:rsidRPr="006E3762" w14:paraId="2CA85384" w14:textId="77777777" w:rsidTr="00D94D18">
        <w:tc>
          <w:tcPr>
            <w:tcW w:w="2405" w:type="dxa"/>
          </w:tcPr>
          <w:p w14:paraId="4D19D393"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Eca-109</w:t>
            </w:r>
          </w:p>
        </w:tc>
        <w:tc>
          <w:tcPr>
            <w:tcW w:w="7223" w:type="dxa"/>
          </w:tcPr>
          <w:p w14:paraId="72D691E8"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линия клеток рака пищевода</w:t>
            </w:r>
          </w:p>
        </w:tc>
      </w:tr>
      <w:tr w:rsidR="004829D9" w:rsidRPr="006E3762" w14:paraId="6E5D6BCE" w14:textId="77777777" w:rsidTr="00D94D18">
        <w:tc>
          <w:tcPr>
            <w:tcW w:w="2405" w:type="dxa"/>
          </w:tcPr>
          <w:p w14:paraId="5098A786" w14:textId="77777777" w:rsidR="004829D9" w:rsidRPr="006E3762" w:rsidRDefault="004829D9"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color w:val="000000" w:themeColor="text1"/>
                <w:sz w:val="28"/>
                <w:szCs w:val="28"/>
              </w:rPr>
              <w:t>eIF2α</w:t>
            </w:r>
          </w:p>
        </w:tc>
        <w:tc>
          <w:tcPr>
            <w:tcW w:w="7223" w:type="dxa"/>
          </w:tcPr>
          <w:p w14:paraId="0B5F9ED8" w14:textId="77777777" w:rsidR="004829D9" w:rsidRPr="006E3762" w:rsidRDefault="004829D9" w:rsidP="006E3762">
            <w:pPr>
              <w:spacing w:after="0" w:line="240" w:lineRule="auto"/>
              <w:ind w:left="227" w:hanging="227"/>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 xml:space="preserve"> </w:t>
            </w:r>
            <w:r w:rsidRPr="006E3762">
              <w:rPr>
                <w:rFonts w:ascii="Times New Roman" w:hAnsi="Times New Roman" w:cs="Times New Roman"/>
                <w:color w:val="000000" w:themeColor="text1"/>
                <w:sz w:val="28"/>
                <w:szCs w:val="28"/>
              </w:rPr>
              <w:t xml:space="preserve">эукариотического фактора инициации-2α </w:t>
            </w:r>
          </w:p>
        </w:tc>
      </w:tr>
      <w:tr w:rsidR="00E86C9C" w:rsidRPr="006E3762" w14:paraId="21E0E27B" w14:textId="77777777" w:rsidTr="00D94D18">
        <w:tc>
          <w:tcPr>
            <w:tcW w:w="2405" w:type="dxa"/>
            <w:hideMark/>
          </w:tcPr>
          <w:p w14:paraId="10FDA58A"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EtOAc</w:t>
            </w:r>
          </w:p>
        </w:tc>
        <w:tc>
          <w:tcPr>
            <w:tcW w:w="7223" w:type="dxa"/>
            <w:hideMark/>
          </w:tcPr>
          <w:p w14:paraId="6DC4619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этилацетат</w:t>
            </w:r>
          </w:p>
        </w:tc>
      </w:tr>
      <w:tr w:rsidR="00E86C9C" w:rsidRPr="006E3762" w14:paraId="068D99A4" w14:textId="77777777" w:rsidTr="00D94D18">
        <w:tc>
          <w:tcPr>
            <w:tcW w:w="2405" w:type="dxa"/>
            <w:hideMark/>
          </w:tcPr>
          <w:p w14:paraId="4B5D4FA4" w14:textId="77777777" w:rsidR="00E86C9C" w:rsidRPr="006E3762" w:rsidRDefault="00E86C9C"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 xml:space="preserve">EtOH </w:t>
            </w:r>
          </w:p>
        </w:tc>
        <w:tc>
          <w:tcPr>
            <w:tcW w:w="7223" w:type="dxa"/>
            <w:hideMark/>
          </w:tcPr>
          <w:p w14:paraId="55C520F1"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этиловый спирт</w:t>
            </w:r>
          </w:p>
        </w:tc>
      </w:tr>
      <w:tr w:rsidR="00FA1B0F" w:rsidRPr="006E3762" w14:paraId="6F94B6A3" w14:textId="77777777" w:rsidTr="00D94D18">
        <w:tc>
          <w:tcPr>
            <w:tcW w:w="2405" w:type="dxa"/>
          </w:tcPr>
          <w:p w14:paraId="014BE520" w14:textId="77777777" w:rsidR="00FA1B0F" w:rsidRPr="006E3762" w:rsidRDefault="00FA1B0F"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Gln-215, 206</w:t>
            </w:r>
          </w:p>
        </w:tc>
        <w:tc>
          <w:tcPr>
            <w:tcW w:w="7223" w:type="dxa"/>
          </w:tcPr>
          <w:p w14:paraId="57A1A71C"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глутамина с номером 215, 206</w:t>
            </w:r>
          </w:p>
        </w:tc>
      </w:tr>
      <w:tr w:rsidR="00E86C9C" w:rsidRPr="006E3762" w14:paraId="06259EA9" w14:textId="77777777" w:rsidTr="00D94D18">
        <w:tc>
          <w:tcPr>
            <w:tcW w:w="2405" w:type="dxa"/>
          </w:tcPr>
          <w:p w14:paraId="372F6BE0" w14:textId="77777777" w:rsidR="00E86C9C" w:rsidRPr="006E3762" w:rsidRDefault="00E86C9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GSK</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3β</w:t>
            </w:r>
          </w:p>
        </w:tc>
        <w:tc>
          <w:tcPr>
            <w:tcW w:w="7223" w:type="dxa"/>
          </w:tcPr>
          <w:p w14:paraId="314A3024"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Гликоген-синтаза киназа 3</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β</w:t>
            </w:r>
          </w:p>
        </w:tc>
      </w:tr>
      <w:tr w:rsidR="00D35D18" w:rsidRPr="006E3762" w14:paraId="49924230" w14:textId="77777777" w:rsidTr="00D94D18">
        <w:tc>
          <w:tcPr>
            <w:tcW w:w="2405" w:type="dxa"/>
          </w:tcPr>
          <w:p w14:paraId="6C447B1B" w14:textId="77777777" w:rsidR="00D35D18" w:rsidRPr="006E3762" w:rsidRDefault="00D35D1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Н3</w:t>
            </w:r>
          </w:p>
        </w:tc>
        <w:tc>
          <w:tcPr>
            <w:tcW w:w="7223" w:type="dxa"/>
          </w:tcPr>
          <w:p w14:paraId="1A33A01D" w14:textId="77777777" w:rsidR="00D35D18" w:rsidRPr="006E3762" w:rsidRDefault="00D35D18"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коровые гистоны</w:t>
            </w:r>
          </w:p>
        </w:tc>
      </w:tr>
      <w:tr w:rsidR="00D35D18" w:rsidRPr="006E3762" w14:paraId="33202BAE" w14:textId="77777777" w:rsidTr="00D94D18">
        <w:tc>
          <w:tcPr>
            <w:tcW w:w="2405" w:type="dxa"/>
          </w:tcPr>
          <w:p w14:paraId="0B021A7C" w14:textId="77777777" w:rsidR="00D35D18" w:rsidRPr="006E3762" w:rsidRDefault="00D35D1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Haspin</w:t>
            </w:r>
          </w:p>
        </w:tc>
        <w:tc>
          <w:tcPr>
            <w:tcW w:w="7223" w:type="dxa"/>
          </w:tcPr>
          <w:p w14:paraId="6ABEC1DD" w14:textId="77777777" w:rsidR="00D35D18" w:rsidRPr="006E3762" w:rsidRDefault="000F58EE"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протеинкиназа, которая регулирует функцию хромосом и веретена во время митоза и мейоза.</w:t>
            </w:r>
          </w:p>
        </w:tc>
      </w:tr>
      <w:tr w:rsidR="00E86C9C" w:rsidRPr="006E3762" w14:paraId="3068F269" w14:textId="77777777" w:rsidTr="00D94D18">
        <w:tc>
          <w:tcPr>
            <w:tcW w:w="2405" w:type="dxa"/>
            <w:hideMark/>
          </w:tcPr>
          <w:p w14:paraId="7438775E" w14:textId="77777777" w:rsidR="00E86C9C" w:rsidRPr="006E3762" w:rsidRDefault="00E86C9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НСl </w:t>
            </w:r>
          </w:p>
        </w:tc>
        <w:tc>
          <w:tcPr>
            <w:tcW w:w="7223" w:type="dxa"/>
            <w:hideMark/>
          </w:tcPr>
          <w:p w14:paraId="35484417" w14:textId="77777777" w:rsidR="00E86C9C" w:rsidRPr="006E3762" w:rsidRDefault="00E86C9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соляная кислота</w:t>
            </w:r>
          </w:p>
        </w:tc>
      </w:tr>
      <w:tr w:rsidR="0044096F" w:rsidRPr="006E3762" w14:paraId="72BDA744" w14:textId="77777777" w:rsidTr="00D94D18">
        <w:tc>
          <w:tcPr>
            <w:tcW w:w="2405" w:type="dxa"/>
          </w:tcPr>
          <w:p w14:paraId="452867A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HCS-2/8</w:t>
            </w:r>
          </w:p>
        </w:tc>
        <w:tc>
          <w:tcPr>
            <w:tcW w:w="7223" w:type="dxa"/>
          </w:tcPr>
          <w:p w14:paraId="3A1C824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хондросаркомы человека</w:t>
            </w:r>
          </w:p>
        </w:tc>
      </w:tr>
      <w:tr w:rsidR="00C32855" w:rsidRPr="006E3762" w14:paraId="314F70A8" w14:textId="77777777" w:rsidTr="00D94D18">
        <w:tc>
          <w:tcPr>
            <w:tcW w:w="2405" w:type="dxa"/>
          </w:tcPr>
          <w:p w14:paraId="70C6C99F" w14:textId="77777777" w:rsidR="00C32855" w:rsidRPr="006E3762" w:rsidRDefault="00C32855"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HCT116</w:t>
            </w:r>
          </w:p>
        </w:tc>
        <w:tc>
          <w:tcPr>
            <w:tcW w:w="7223" w:type="dxa"/>
          </w:tcPr>
          <w:p w14:paraId="1531C496" w14:textId="77777777" w:rsidR="00C32855" w:rsidRPr="006E3762" w:rsidRDefault="00C32855"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толстой кишки человека</w:t>
            </w:r>
          </w:p>
        </w:tc>
      </w:tr>
      <w:tr w:rsidR="0044096F" w:rsidRPr="006E3762" w14:paraId="37194D30" w14:textId="77777777" w:rsidTr="00D94D18">
        <w:tc>
          <w:tcPr>
            <w:tcW w:w="2405" w:type="dxa"/>
          </w:tcPr>
          <w:p w14:paraId="4FA19F6B"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HEK293</w:t>
            </w:r>
            <w:r w:rsidRPr="006E3762">
              <w:rPr>
                <w:rFonts w:ascii="MS Mincho" w:eastAsia="MS Mincho" w:hAnsi="MS Mincho" w:cs="MS Mincho" w:hint="eastAsia"/>
                <w:color w:val="000000" w:themeColor="text1"/>
                <w:sz w:val="28"/>
                <w:szCs w:val="28"/>
                <w:lang w:val="kk-KZ"/>
              </w:rPr>
              <w:t>‑</w:t>
            </w:r>
            <w:r w:rsidR="00315A21" w:rsidRPr="006E3762">
              <w:rPr>
                <w:rFonts w:ascii="Times New Roman" w:hAnsi="Times New Roman" w:cs="Times New Roman"/>
                <w:color w:val="000000" w:themeColor="text1"/>
                <w:sz w:val="28"/>
                <w:szCs w:val="28"/>
                <w:lang w:val="kk-KZ"/>
              </w:rPr>
              <w:t>Ta</w:t>
            </w:r>
            <w:r w:rsidR="00315A21" w:rsidRPr="006E3762">
              <w:rPr>
                <w:rFonts w:ascii="Times New Roman" w:hAnsi="Times New Roman" w:cs="Times New Roman"/>
                <w:color w:val="000000" w:themeColor="text1"/>
                <w:sz w:val="28"/>
                <w:szCs w:val="28"/>
                <w:lang w:val="en-US"/>
              </w:rPr>
              <w:t>y</w:t>
            </w:r>
            <w:r w:rsidRPr="006E3762">
              <w:rPr>
                <w:rFonts w:ascii="Times New Roman" w:hAnsi="Times New Roman" w:cs="Times New Roman"/>
                <w:color w:val="000000" w:themeColor="text1"/>
                <w:sz w:val="28"/>
                <w:szCs w:val="28"/>
                <w:lang w:val="kk-KZ"/>
              </w:rPr>
              <w:t xml:space="preserve"> P301L</w:t>
            </w:r>
          </w:p>
        </w:tc>
        <w:tc>
          <w:tcPr>
            <w:tcW w:w="7223" w:type="dxa"/>
          </w:tcPr>
          <w:p w14:paraId="066DA32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модифицированная линия клеток HEK293 для экспрессии мутантн</w:t>
            </w:r>
            <w:r w:rsidR="00315A21" w:rsidRPr="006E3762">
              <w:rPr>
                <w:rFonts w:ascii="Times New Roman" w:hAnsi="Times New Roman" w:cs="Times New Roman"/>
                <w:color w:val="000000" w:themeColor="text1"/>
                <w:sz w:val="28"/>
                <w:szCs w:val="28"/>
                <w:lang w:val="kk-KZ"/>
              </w:rPr>
              <w:t>ого белка Ta</w:t>
            </w:r>
            <w:r w:rsidR="00315A21" w:rsidRPr="006E3762">
              <w:rPr>
                <w:rFonts w:ascii="Times New Roman" w:hAnsi="Times New Roman" w:cs="Times New Roman"/>
                <w:color w:val="000000" w:themeColor="text1"/>
                <w:sz w:val="28"/>
                <w:szCs w:val="28"/>
                <w:lang w:val="en-US"/>
              </w:rPr>
              <w:t>y</w:t>
            </w:r>
            <w:r w:rsidRPr="006E3762">
              <w:rPr>
                <w:rFonts w:ascii="Times New Roman" w:hAnsi="Times New Roman" w:cs="Times New Roman"/>
                <w:color w:val="000000" w:themeColor="text1"/>
                <w:sz w:val="28"/>
                <w:szCs w:val="28"/>
                <w:lang w:val="kk-KZ"/>
              </w:rPr>
              <w:t xml:space="preserve"> с мутацией P301L</w:t>
            </w:r>
          </w:p>
        </w:tc>
      </w:tr>
      <w:tr w:rsidR="004F50FC" w:rsidRPr="006E3762" w14:paraId="3DE837BD" w14:textId="77777777" w:rsidTr="00D94D18">
        <w:tc>
          <w:tcPr>
            <w:tcW w:w="2405" w:type="dxa"/>
          </w:tcPr>
          <w:p w14:paraId="60B2F67D" w14:textId="77777777" w:rsidR="004F50FC" w:rsidRPr="006E3762" w:rsidRDefault="004F50F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Hela</w:t>
            </w:r>
          </w:p>
        </w:tc>
        <w:tc>
          <w:tcPr>
            <w:tcW w:w="7223" w:type="dxa"/>
          </w:tcPr>
          <w:p w14:paraId="4CA70143" w14:textId="77777777" w:rsidR="004F50FC"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карцинома шейки матки</w:t>
            </w:r>
          </w:p>
        </w:tc>
      </w:tr>
      <w:tr w:rsidR="0044096F" w:rsidRPr="006E3762" w14:paraId="3FFCF7F3" w14:textId="77777777" w:rsidTr="00D94D18">
        <w:tc>
          <w:tcPr>
            <w:tcW w:w="2405" w:type="dxa"/>
          </w:tcPr>
          <w:p w14:paraId="10AF23AE"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HEL </w:t>
            </w:r>
          </w:p>
        </w:tc>
        <w:tc>
          <w:tcPr>
            <w:tcW w:w="7223" w:type="dxa"/>
          </w:tcPr>
          <w:p w14:paraId="29F891C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(обычно модель эритромегакариоцитов)</w:t>
            </w:r>
          </w:p>
        </w:tc>
      </w:tr>
      <w:tr w:rsidR="0044096F" w:rsidRPr="006E3762" w14:paraId="5D263246" w14:textId="77777777" w:rsidTr="00D94D18">
        <w:tc>
          <w:tcPr>
            <w:tcW w:w="2405" w:type="dxa"/>
          </w:tcPr>
          <w:p w14:paraId="66C106C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HepG2</w:t>
            </w:r>
          </w:p>
        </w:tc>
        <w:tc>
          <w:tcPr>
            <w:tcW w:w="7223" w:type="dxa"/>
          </w:tcPr>
          <w:p w14:paraId="162D2662"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линия клеток карциномы печени</w:t>
            </w:r>
          </w:p>
        </w:tc>
      </w:tr>
      <w:tr w:rsidR="004538F6" w:rsidRPr="006E3762" w14:paraId="1684D43D" w14:textId="77777777" w:rsidTr="00D94D18">
        <w:tc>
          <w:tcPr>
            <w:tcW w:w="2405" w:type="dxa"/>
          </w:tcPr>
          <w:p w14:paraId="1D639BDF" w14:textId="77777777" w:rsidR="004538F6" w:rsidRPr="006E3762" w:rsidRDefault="004538F6"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color w:val="000000" w:themeColor="text1"/>
                <w:sz w:val="28"/>
                <w:szCs w:val="28"/>
                <w:lang w:val="kk-KZ"/>
              </w:rPr>
              <w:t>His438</w:t>
            </w:r>
          </w:p>
        </w:tc>
        <w:tc>
          <w:tcPr>
            <w:tcW w:w="7223" w:type="dxa"/>
          </w:tcPr>
          <w:p w14:paraId="115F77D5"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гистидина с номером 438</w:t>
            </w:r>
          </w:p>
        </w:tc>
      </w:tr>
      <w:tr w:rsidR="0044096F" w:rsidRPr="006E3762" w14:paraId="6D1E15AB" w14:textId="77777777" w:rsidTr="00D94D18">
        <w:tc>
          <w:tcPr>
            <w:tcW w:w="2405" w:type="dxa"/>
          </w:tcPr>
          <w:p w14:paraId="00CEE1E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HL</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60</w:t>
            </w:r>
          </w:p>
        </w:tc>
        <w:tc>
          <w:tcPr>
            <w:tcW w:w="7223" w:type="dxa"/>
          </w:tcPr>
          <w:p w14:paraId="1BBE4307"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острого миелоидного лейкоза</w:t>
            </w:r>
          </w:p>
        </w:tc>
      </w:tr>
      <w:tr w:rsidR="0044096F" w:rsidRPr="006E3762" w14:paraId="12BAE134" w14:textId="77777777" w:rsidTr="00D94D18">
        <w:tc>
          <w:tcPr>
            <w:tcW w:w="2405" w:type="dxa"/>
            <w:hideMark/>
          </w:tcPr>
          <w:p w14:paraId="36323A52"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HMBC</w:t>
            </w:r>
          </w:p>
        </w:tc>
        <w:tc>
          <w:tcPr>
            <w:tcW w:w="7223" w:type="dxa"/>
            <w:hideMark/>
          </w:tcPr>
          <w:p w14:paraId="3FF41AF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гетероядерная многосвязная корреляционная спектроскопия (через несколько связей)</w:t>
            </w:r>
          </w:p>
        </w:tc>
      </w:tr>
      <w:tr w:rsidR="0044096F" w:rsidRPr="006E3762" w14:paraId="7D3C5EC6" w14:textId="77777777" w:rsidTr="00D94D18">
        <w:tc>
          <w:tcPr>
            <w:tcW w:w="2405" w:type="dxa"/>
            <w:hideMark/>
          </w:tcPr>
          <w:p w14:paraId="265E4436"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lastRenderedPageBreak/>
              <w:t>HSQC</w:t>
            </w:r>
          </w:p>
        </w:tc>
        <w:tc>
          <w:tcPr>
            <w:tcW w:w="7223" w:type="dxa"/>
            <w:hideMark/>
          </w:tcPr>
          <w:p w14:paraId="096B879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гетероядерная</w:t>
            </w:r>
            <w:r w:rsidRPr="006E3762">
              <w:rPr>
                <w:rFonts w:ascii="Times New Roman" w:hAnsi="Times New Roman" w:cs="Times New Roman"/>
                <w:color w:val="000000" w:themeColor="text1"/>
                <w:sz w:val="28"/>
                <w:szCs w:val="28"/>
              </w:rPr>
              <w:t xml:space="preserve"> одноквантовая</w:t>
            </w:r>
            <w:r w:rsidRPr="006E3762">
              <w:rPr>
                <w:rFonts w:ascii="Times New Roman" w:hAnsi="Times New Roman" w:cs="Times New Roman"/>
                <w:color w:val="000000" w:themeColor="text1"/>
                <w:sz w:val="28"/>
                <w:szCs w:val="28"/>
                <w:lang w:val="kk-KZ"/>
              </w:rPr>
              <w:t xml:space="preserve"> корреляционная спектроскопия (взаимодействие между углеродом и протонами)</w:t>
            </w:r>
          </w:p>
        </w:tc>
      </w:tr>
      <w:tr w:rsidR="0044096F" w:rsidRPr="006E3762" w14:paraId="2D3E89BB" w14:textId="77777777" w:rsidTr="00D94D18">
        <w:tc>
          <w:tcPr>
            <w:tcW w:w="2405" w:type="dxa"/>
          </w:tcPr>
          <w:p w14:paraId="100CCC5E"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sz w:val="28"/>
                <w:szCs w:val="28"/>
                <w:lang w:val="kk-KZ"/>
              </w:rPr>
              <w:t>HT-29</w:t>
            </w:r>
          </w:p>
        </w:tc>
        <w:tc>
          <w:tcPr>
            <w:tcW w:w="7223" w:type="dxa"/>
          </w:tcPr>
          <w:p w14:paraId="5608DE2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линия клеток рака толстой кишки</w:t>
            </w:r>
          </w:p>
        </w:tc>
      </w:tr>
      <w:tr w:rsidR="0044096F" w:rsidRPr="006E3762" w14:paraId="5F27056C" w14:textId="77777777" w:rsidTr="00D94D18">
        <w:tc>
          <w:tcPr>
            <w:tcW w:w="2405" w:type="dxa"/>
          </w:tcPr>
          <w:p w14:paraId="53369A6F"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hIAPP</w:t>
            </w:r>
          </w:p>
        </w:tc>
        <w:tc>
          <w:tcPr>
            <w:tcW w:w="7223" w:type="dxa"/>
          </w:tcPr>
          <w:p w14:paraId="70CF6372"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человеческий излетный амилоидный пептид</w:t>
            </w:r>
          </w:p>
        </w:tc>
      </w:tr>
      <w:tr w:rsidR="0044096F" w:rsidRPr="006E3762" w14:paraId="33AE4143" w14:textId="77777777" w:rsidTr="00D94D18">
        <w:tc>
          <w:tcPr>
            <w:tcW w:w="2405" w:type="dxa"/>
            <w:hideMark/>
          </w:tcPr>
          <w:p w14:paraId="7707E78F"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hNPC</w:t>
            </w:r>
          </w:p>
        </w:tc>
        <w:tc>
          <w:tcPr>
            <w:tcW w:w="7223" w:type="dxa"/>
            <w:hideMark/>
          </w:tcPr>
          <w:p w14:paraId="054B454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человеческие нейральные прогениторные клетки</w:t>
            </w:r>
          </w:p>
        </w:tc>
      </w:tr>
      <w:tr w:rsidR="0044096F" w:rsidRPr="006E3762" w14:paraId="4E307829" w14:textId="77777777" w:rsidTr="00D94D18">
        <w:tc>
          <w:tcPr>
            <w:tcW w:w="2405" w:type="dxa"/>
          </w:tcPr>
          <w:p w14:paraId="3F0A7A36"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KB</w:t>
            </w:r>
          </w:p>
        </w:tc>
        <w:tc>
          <w:tcPr>
            <w:tcW w:w="7223" w:type="dxa"/>
          </w:tcPr>
          <w:p w14:paraId="0FFF3F6A"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клеточная линия эпителиального рака</w:t>
            </w:r>
          </w:p>
        </w:tc>
      </w:tr>
      <w:tr w:rsidR="0044096F" w:rsidRPr="006E3762" w14:paraId="1F11064B" w14:textId="77777777" w:rsidTr="00D94D18">
        <w:tc>
          <w:tcPr>
            <w:tcW w:w="2405" w:type="dxa"/>
          </w:tcPr>
          <w:p w14:paraId="347E8EA4"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K562</w:t>
            </w:r>
          </w:p>
        </w:tc>
        <w:tc>
          <w:tcPr>
            <w:tcW w:w="7223" w:type="dxa"/>
          </w:tcPr>
          <w:p w14:paraId="763309EF"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хронической миелолейкемии</w:t>
            </w:r>
          </w:p>
        </w:tc>
      </w:tr>
      <w:tr w:rsidR="0044096F" w:rsidRPr="006E3762" w14:paraId="0029C10D" w14:textId="77777777" w:rsidTr="00D94D18">
        <w:tc>
          <w:tcPr>
            <w:tcW w:w="2405" w:type="dxa"/>
          </w:tcPr>
          <w:p w14:paraId="6B2B3772" w14:textId="77777777" w:rsidR="0044096F" w:rsidRPr="006E3762" w:rsidRDefault="003A47B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LLC</w:t>
            </w:r>
          </w:p>
        </w:tc>
        <w:tc>
          <w:tcPr>
            <w:tcW w:w="7223" w:type="dxa"/>
          </w:tcPr>
          <w:p w14:paraId="73FB0633" w14:textId="77777777" w:rsidR="0044096F" w:rsidRPr="006E3762" w:rsidRDefault="003A47B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легкого Льюиса</w:t>
            </w:r>
          </w:p>
        </w:tc>
      </w:tr>
      <w:tr w:rsidR="004538F6" w:rsidRPr="006E3762" w14:paraId="5BADF9AD" w14:textId="77777777" w:rsidTr="00D94D18">
        <w:tc>
          <w:tcPr>
            <w:tcW w:w="2405" w:type="dxa"/>
          </w:tcPr>
          <w:p w14:paraId="5CDFC033"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Leu241</w:t>
            </w:r>
          </w:p>
        </w:tc>
        <w:tc>
          <w:tcPr>
            <w:tcW w:w="7223" w:type="dxa"/>
          </w:tcPr>
          <w:p w14:paraId="0EDD5261"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лейцина с номером 241</w:t>
            </w:r>
          </w:p>
        </w:tc>
      </w:tr>
      <w:tr w:rsidR="004538F6" w:rsidRPr="006E3762" w14:paraId="74C8D1E4" w14:textId="77777777" w:rsidTr="00D94D18">
        <w:tc>
          <w:tcPr>
            <w:tcW w:w="2405" w:type="dxa"/>
          </w:tcPr>
          <w:p w14:paraId="3C5042A8"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Lys167</w:t>
            </w:r>
          </w:p>
        </w:tc>
        <w:tc>
          <w:tcPr>
            <w:tcW w:w="7223" w:type="dxa"/>
          </w:tcPr>
          <w:p w14:paraId="6E19F494"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лизина с номером 167</w:t>
            </w:r>
          </w:p>
        </w:tc>
      </w:tr>
      <w:tr w:rsidR="0044096F" w:rsidRPr="006E3762" w14:paraId="0ACE78E6" w14:textId="77777777" w:rsidTr="00D94D18">
        <w:tc>
          <w:tcPr>
            <w:tcW w:w="2405" w:type="dxa"/>
          </w:tcPr>
          <w:p w14:paraId="5729090B"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MCF7</w:t>
            </w:r>
          </w:p>
        </w:tc>
        <w:tc>
          <w:tcPr>
            <w:tcW w:w="7223" w:type="dxa"/>
          </w:tcPr>
          <w:p w14:paraId="5C4CD684"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молочной железы</w:t>
            </w:r>
          </w:p>
        </w:tc>
      </w:tr>
      <w:tr w:rsidR="0044096F" w:rsidRPr="006E3762" w14:paraId="1039A67F" w14:textId="77777777" w:rsidTr="00D94D18">
        <w:tc>
          <w:tcPr>
            <w:tcW w:w="2405" w:type="dxa"/>
          </w:tcPr>
          <w:p w14:paraId="2E00B518"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MDA</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MB</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231</w:t>
            </w:r>
          </w:p>
        </w:tc>
        <w:tc>
          <w:tcPr>
            <w:tcW w:w="7223" w:type="dxa"/>
          </w:tcPr>
          <w:p w14:paraId="6C3033A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молочной железы</w:t>
            </w:r>
          </w:p>
        </w:tc>
      </w:tr>
      <w:tr w:rsidR="00FA1B0F" w:rsidRPr="006E3762" w14:paraId="6EB430B3" w14:textId="77777777" w:rsidTr="00D94D18">
        <w:tc>
          <w:tcPr>
            <w:tcW w:w="2405" w:type="dxa"/>
          </w:tcPr>
          <w:p w14:paraId="0EB5051F" w14:textId="77777777" w:rsidR="00FA1B0F" w:rsidRPr="006E3762" w:rsidRDefault="00FA1B0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Met445</w:t>
            </w:r>
          </w:p>
        </w:tc>
        <w:tc>
          <w:tcPr>
            <w:tcW w:w="7223" w:type="dxa"/>
          </w:tcPr>
          <w:p w14:paraId="51922577"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метионина с номером 445</w:t>
            </w:r>
          </w:p>
        </w:tc>
      </w:tr>
      <w:tr w:rsidR="004538F6" w:rsidRPr="006E3762" w14:paraId="5BC378F7" w14:textId="77777777" w:rsidTr="00D94D18">
        <w:tc>
          <w:tcPr>
            <w:tcW w:w="2405" w:type="dxa"/>
          </w:tcPr>
          <w:p w14:paraId="11BD4781"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MK</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801</w:t>
            </w:r>
          </w:p>
        </w:tc>
        <w:tc>
          <w:tcPr>
            <w:tcW w:w="7223" w:type="dxa"/>
          </w:tcPr>
          <w:p w14:paraId="256CD8BC"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селективный неконкурентный антагонист NMDA</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рецепторов (также известен как дизоцилприн)</w:t>
            </w:r>
          </w:p>
        </w:tc>
      </w:tr>
      <w:tr w:rsidR="0044096F" w:rsidRPr="006E3762" w14:paraId="12D16C4C" w14:textId="77777777" w:rsidTr="00D94D18">
        <w:tc>
          <w:tcPr>
            <w:tcW w:w="2405" w:type="dxa"/>
          </w:tcPr>
          <w:p w14:paraId="75047F4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MgSO</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 xml:space="preserve"> </w:t>
            </w:r>
          </w:p>
        </w:tc>
        <w:tc>
          <w:tcPr>
            <w:tcW w:w="7223" w:type="dxa"/>
          </w:tcPr>
          <w:p w14:paraId="4894E2E6"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сульфат магния</w:t>
            </w:r>
          </w:p>
        </w:tc>
      </w:tr>
      <w:tr w:rsidR="0044096F" w:rsidRPr="006E3762" w14:paraId="37FDFF02" w14:textId="77777777" w:rsidTr="00D94D18">
        <w:tc>
          <w:tcPr>
            <w:tcW w:w="2405" w:type="dxa"/>
            <w:hideMark/>
          </w:tcPr>
          <w:p w14:paraId="073451D1"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NaCl </w:t>
            </w:r>
          </w:p>
        </w:tc>
        <w:tc>
          <w:tcPr>
            <w:tcW w:w="7223" w:type="dxa"/>
            <w:hideMark/>
          </w:tcPr>
          <w:p w14:paraId="7D3366D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хлорид натрия</w:t>
            </w:r>
          </w:p>
        </w:tc>
      </w:tr>
      <w:tr w:rsidR="0044096F" w:rsidRPr="006E3762" w14:paraId="35FA96F7" w14:textId="77777777" w:rsidTr="00D94D18">
        <w:tc>
          <w:tcPr>
            <w:tcW w:w="2405" w:type="dxa"/>
          </w:tcPr>
          <w:p w14:paraId="262CB796"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NaH</w:t>
            </w:r>
          </w:p>
        </w:tc>
        <w:tc>
          <w:tcPr>
            <w:tcW w:w="7223" w:type="dxa"/>
          </w:tcPr>
          <w:p w14:paraId="1C8BB063"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lang w:val="en-US"/>
              </w:rPr>
              <w:t>гидрид</w:t>
            </w:r>
            <w:r w:rsidRPr="006E3762">
              <w:rPr>
                <w:rFonts w:ascii="Times New Roman" w:hAnsi="Times New Roman" w:cs="Times New Roman"/>
                <w:color w:val="000000" w:themeColor="text1"/>
                <w:sz w:val="28"/>
                <w:szCs w:val="28"/>
                <w:lang w:val="kk-KZ"/>
              </w:rPr>
              <w:t xml:space="preserve"> натрия</w:t>
            </w:r>
          </w:p>
        </w:tc>
      </w:tr>
      <w:tr w:rsidR="0044096F" w:rsidRPr="006E3762" w14:paraId="0A8852B3" w14:textId="77777777" w:rsidTr="00D94D18">
        <w:tc>
          <w:tcPr>
            <w:tcW w:w="2405" w:type="dxa"/>
            <w:hideMark/>
          </w:tcPr>
          <w:p w14:paraId="697E42C4"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NaOH </w:t>
            </w:r>
          </w:p>
        </w:tc>
        <w:tc>
          <w:tcPr>
            <w:tcW w:w="7223" w:type="dxa"/>
            <w:hideMark/>
          </w:tcPr>
          <w:p w14:paraId="2BD44C8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гидроксид натрия</w:t>
            </w:r>
          </w:p>
        </w:tc>
      </w:tr>
      <w:tr w:rsidR="0044096F" w:rsidRPr="006E3762" w14:paraId="05997124" w14:textId="77777777" w:rsidTr="00D94D18">
        <w:tc>
          <w:tcPr>
            <w:tcW w:w="2405" w:type="dxa"/>
            <w:hideMark/>
          </w:tcPr>
          <w:p w14:paraId="2AD96256"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NBS </w:t>
            </w:r>
          </w:p>
        </w:tc>
        <w:tc>
          <w:tcPr>
            <w:tcW w:w="7223" w:type="dxa"/>
            <w:hideMark/>
          </w:tcPr>
          <w:p w14:paraId="709E57C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N-бромсукцинимид</w:t>
            </w:r>
          </w:p>
        </w:tc>
      </w:tr>
      <w:tr w:rsidR="0044096F" w:rsidRPr="006E3762" w14:paraId="55B0D60E" w14:textId="77777777" w:rsidTr="00D94D18">
        <w:tc>
          <w:tcPr>
            <w:tcW w:w="2405" w:type="dxa"/>
          </w:tcPr>
          <w:p w14:paraId="6A96267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NCS</w:t>
            </w:r>
          </w:p>
        </w:tc>
        <w:tc>
          <w:tcPr>
            <w:tcW w:w="7223" w:type="dxa"/>
          </w:tcPr>
          <w:p w14:paraId="1D4E08B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хлорсукцинимид</w:t>
            </w:r>
          </w:p>
        </w:tc>
      </w:tr>
      <w:tr w:rsidR="00ED11CE" w:rsidRPr="006E3762" w14:paraId="4740246B" w14:textId="77777777" w:rsidTr="00D94D18">
        <w:tc>
          <w:tcPr>
            <w:tcW w:w="2405" w:type="dxa"/>
          </w:tcPr>
          <w:p w14:paraId="7C10A9CE" w14:textId="77777777" w:rsidR="00ED11CE" w:rsidRPr="006E3762" w:rsidRDefault="00ED11CE"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NDGA</w:t>
            </w:r>
          </w:p>
        </w:tc>
        <w:tc>
          <w:tcPr>
            <w:tcW w:w="7223" w:type="dxa"/>
          </w:tcPr>
          <w:p w14:paraId="264F320F" w14:textId="77777777" w:rsidR="00ED11CE" w:rsidRPr="006E3762" w:rsidRDefault="00ED11CE"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 xml:space="preserve">– нордигидрогваяретовая кислота </w:t>
            </w:r>
          </w:p>
        </w:tc>
      </w:tr>
      <w:tr w:rsidR="00555C22" w:rsidRPr="006E3762" w14:paraId="0E2D4883" w14:textId="77777777" w:rsidTr="00D94D18">
        <w:tc>
          <w:tcPr>
            <w:tcW w:w="2405" w:type="dxa"/>
          </w:tcPr>
          <w:p w14:paraId="02C1F4D7" w14:textId="77777777" w:rsidR="00555C22" w:rsidRPr="006E3762" w:rsidRDefault="00555C22"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NLRP3</w:t>
            </w:r>
          </w:p>
        </w:tc>
        <w:tc>
          <w:tcPr>
            <w:tcW w:w="7223" w:type="dxa"/>
          </w:tcPr>
          <w:p w14:paraId="65DA9905" w14:textId="77777777" w:rsidR="00555C22" w:rsidRPr="006E3762" w:rsidRDefault="000F58EE"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криопирин - цитозольный белок, Nod-подобный рецептор семейства NALP</w:t>
            </w:r>
          </w:p>
        </w:tc>
      </w:tr>
      <w:tr w:rsidR="004538F6" w:rsidRPr="006E3762" w14:paraId="6E437758" w14:textId="77777777" w:rsidTr="00D94D18">
        <w:tc>
          <w:tcPr>
            <w:tcW w:w="2405" w:type="dxa"/>
          </w:tcPr>
          <w:p w14:paraId="7A437F16" w14:textId="77777777" w:rsidR="004538F6" w:rsidRPr="006E3762" w:rsidRDefault="004538F6"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Lys188</w:t>
            </w:r>
          </w:p>
        </w:tc>
        <w:tc>
          <w:tcPr>
            <w:tcW w:w="7223" w:type="dxa"/>
          </w:tcPr>
          <w:p w14:paraId="0A6F635C"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лизин с номером 188 (с указанием, что данный остаток находится в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конце или имеет особое значение в N</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концевой части)</w:t>
            </w:r>
          </w:p>
        </w:tc>
      </w:tr>
      <w:tr w:rsidR="0044096F" w:rsidRPr="006E3762" w14:paraId="1652986C" w14:textId="77777777" w:rsidTr="00D94D18">
        <w:tc>
          <w:tcPr>
            <w:tcW w:w="2405" w:type="dxa"/>
            <w:hideMark/>
          </w:tcPr>
          <w:p w14:paraId="2D464A4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NMDA</w:t>
            </w:r>
          </w:p>
        </w:tc>
        <w:tc>
          <w:tcPr>
            <w:tcW w:w="7223" w:type="dxa"/>
            <w:hideMark/>
          </w:tcPr>
          <w:p w14:paraId="7C9C616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 N-метил-D-аспартатный  рецептор</w:t>
            </w:r>
          </w:p>
        </w:tc>
      </w:tr>
      <w:tr w:rsidR="0044096F" w:rsidRPr="006E3762" w14:paraId="375994BE" w14:textId="77777777" w:rsidTr="00D94D18">
        <w:tc>
          <w:tcPr>
            <w:tcW w:w="2405" w:type="dxa"/>
            <w:hideMark/>
          </w:tcPr>
          <w:p w14:paraId="79AE2A9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·H</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 xml:space="preserve">O </w:t>
            </w:r>
          </w:p>
        </w:tc>
        <w:tc>
          <w:tcPr>
            <w:tcW w:w="7223" w:type="dxa"/>
            <w:hideMark/>
          </w:tcPr>
          <w:p w14:paraId="29A4EE6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гидразин гидрат</w:t>
            </w:r>
          </w:p>
        </w:tc>
      </w:tr>
      <w:tr w:rsidR="0044096F" w:rsidRPr="006E3762" w14:paraId="38246012" w14:textId="77777777" w:rsidTr="00D94D18">
        <w:tc>
          <w:tcPr>
            <w:tcW w:w="2405" w:type="dxa"/>
            <w:hideMark/>
          </w:tcPr>
          <w:p w14:paraId="02AC1BE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NH</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 xml:space="preserve">OH </w:t>
            </w:r>
          </w:p>
        </w:tc>
        <w:tc>
          <w:tcPr>
            <w:tcW w:w="7223" w:type="dxa"/>
            <w:hideMark/>
          </w:tcPr>
          <w:p w14:paraId="1FB6854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гидроксид аммония</w:t>
            </w:r>
          </w:p>
        </w:tc>
      </w:tr>
      <w:tr w:rsidR="0044096F" w:rsidRPr="006E3762" w14:paraId="0FE1EAC5" w14:textId="77777777" w:rsidTr="00D94D18">
        <w:tc>
          <w:tcPr>
            <w:tcW w:w="2405" w:type="dxa"/>
            <w:hideMark/>
          </w:tcPr>
          <w:p w14:paraId="66866A81"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NIS </w:t>
            </w:r>
          </w:p>
        </w:tc>
        <w:tc>
          <w:tcPr>
            <w:tcW w:w="7223" w:type="dxa"/>
            <w:hideMark/>
          </w:tcPr>
          <w:p w14:paraId="4DB0BA25"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N-иодсукцинимид</w:t>
            </w:r>
          </w:p>
        </w:tc>
      </w:tr>
      <w:tr w:rsidR="0044096F" w:rsidRPr="006E3762" w14:paraId="3856FE25" w14:textId="77777777" w:rsidTr="00D94D18">
        <w:tc>
          <w:tcPr>
            <w:tcW w:w="2405" w:type="dxa"/>
            <w:hideMark/>
          </w:tcPr>
          <w:p w14:paraId="68F84C6C"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NFAT</w:t>
            </w:r>
          </w:p>
        </w:tc>
        <w:tc>
          <w:tcPr>
            <w:tcW w:w="7223" w:type="dxa"/>
            <w:hideMark/>
          </w:tcPr>
          <w:p w14:paraId="1898C8A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ядерный фактор активированных Т </w:t>
            </w:r>
            <w:r w:rsidR="004F50FC"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lang w:val="kk-KZ"/>
              </w:rPr>
              <w:t xml:space="preserve">клеток  </w:t>
            </w:r>
          </w:p>
        </w:tc>
      </w:tr>
      <w:tr w:rsidR="0044096F" w:rsidRPr="006E3762" w14:paraId="5FAD548E" w14:textId="77777777" w:rsidTr="00D94D18">
        <w:tc>
          <w:tcPr>
            <w:tcW w:w="2405" w:type="dxa"/>
            <w:hideMark/>
          </w:tcPr>
          <w:p w14:paraId="7C60A9DA"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NOESY </w:t>
            </w:r>
          </w:p>
        </w:tc>
        <w:tc>
          <w:tcPr>
            <w:tcW w:w="7223" w:type="dxa"/>
            <w:hideMark/>
          </w:tcPr>
          <w:p w14:paraId="23611D4A"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ядерная спектроскопия с эффектом Оверхаузера</w:t>
            </w:r>
          </w:p>
        </w:tc>
      </w:tr>
      <w:tr w:rsidR="00C32855" w:rsidRPr="006E3762" w14:paraId="5748BFA4" w14:textId="77777777" w:rsidTr="00D94D18">
        <w:tc>
          <w:tcPr>
            <w:tcW w:w="2405" w:type="dxa"/>
          </w:tcPr>
          <w:p w14:paraId="1791C007" w14:textId="77777777" w:rsidR="00C32855" w:rsidRPr="006E3762" w:rsidRDefault="00C32855"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OVCAR-3</w:t>
            </w:r>
          </w:p>
        </w:tc>
        <w:tc>
          <w:tcPr>
            <w:tcW w:w="7223" w:type="dxa"/>
          </w:tcPr>
          <w:p w14:paraId="4D808A5C" w14:textId="77777777" w:rsidR="00C32855" w:rsidRPr="006E3762" w:rsidRDefault="00C32855"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рака яичников человека</w:t>
            </w:r>
          </w:p>
        </w:tc>
      </w:tr>
      <w:tr w:rsidR="0044096F" w:rsidRPr="006E3762" w14:paraId="2792EEB4" w14:textId="77777777" w:rsidTr="00D94D18">
        <w:tc>
          <w:tcPr>
            <w:tcW w:w="2405" w:type="dxa"/>
          </w:tcPr>
          <w:p w14:paraId="1CECD6B7"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PLK1</w:t>
            </w:r>
          </w:p>
        </w:tc>
        <w:tc>
          <w:tcPr>
            <w:tcW w:w="7223" w:type="dxa"/>
          </w:tcPr>
          <w:p w14:paraId="44F5DFAE" w14:textId="09F42D64"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поло</w:t>
            </w:r>
            <w:r w:rsidR="00302170" w:rsidRPr="006E3762">
              <w:rPr>
                <w:rFonts w:ascii="MS Mincho" w:eastAsia="MS Mincho" w:hAnsi="MS Mincho" w:cs="MS Mincho"/>
                <w:color w:val="000000" w:themeColor="text1"/>
                <w:sz w:val="28"/>
                <w:szCs w:val="28"/>
                <w:lang w:val="kk-KZ"/>
              </w:rPr>
              <w:t xml:space="preserve"> </w:t>
            </w:r>
            <w:r w:rsidRPr="006E3762">
              <w:rPr>
                <w:rFonts w:ascii="Times New Roman" w:hAnsi="Times New Roman" w:cs="Times New Roman"/>
                <w:color w:val="000000" w:themeColor="text1"/>
                <w:sz w:val="28"/>
                <w:szCs w:val="28"/>
                <w:lang w:val="kk-KZ"/>
              </w:rPr>
              <w:t>подобная киназа 1</w:t>
            </w:r>
          </w:p>
        </w:tc>
      </w:tr>
      <w:tr w:rsidR="0044096F" w:rsidRPr="006E3762" w14:paraId="22EF7035" w14:textId="77777777" w:rsidTr="00D94D18">
        <w:tc>
          <w:tcPr>
            <w:tcW w:w="2405" w:type="dxa"/>
            <w:hideMark/>
          </w:tcPr>
          <w:p w14:paraId="4ADC36B9"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PPh</w:t>
            </w:r>
            <w:r w:rsidRPr="006E3762">
              <w:rPr>
                <w:rFonts w:ascii="Times New Roman" w:hAnsi="Times New Roman" w:cs="Times New Roman"/>
                <w:color w:val="000000" w:themeColor="text1"/>
                <w:sz w:val="28"/>
                <w:szCs w:val="28"/>
                <w:vertAlign w:val="subscript"/>
                <w:lang w:val="kk-KZ"/>
              </w:rPr>
              <w:t xml:space="preserve">3 </w:t>
            </w:r>
          </w:p>
        </w:tc>
        <w:tc>
          <w:tcPr>
            <w:tcW w:w="7223" w:type="dxa"/>
            <w:hideMark/>
          </w:tcPr>
          <w:p w14:paraId="7D2C2E0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трифенилфосфин</w:t>
            </w:r>
          </w:p>
        </w:tc>
      </w:tr>
      <w:tr w:rsidR="0074783A" w:rsidRPr="006E3762" w14:paraId="340F5A84" w14:textId="77777777" w:rsidTr="00D94D18">
        <w:tc>
          <w:tcPr>
            <w:tcW w:w="2405" w:type="dxa"/>
          </w:tcPr>
          <w:p w14:paraId="56B05FD1" w14:textId="77777777" w:rsidR="0074783A" w:rsidRPr="006E3762" w:rsidRDefault="0074783A"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Pd</w:t>
            </w:r>
          </w:p>
        </w:tc>
        <w:tc>
          <w:tcPr>
            <w:tcW w:w="7223" w:type="dxa"/>
          </w:tcPr>
          <w:p w14:paraId="4758C877"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палладий</w:t>
            </w:r>
          </w:p>
        </w:tc>
      </w:tr>
      <w:tr w:rsidR="0044096F" w:rsidRPr="006E3762" w14:paraId="0A0C6848" w14:textId="77777777" w:rsidTr="00D94D18">
        <w:tc>
          <w:tcPr>
            <w:tcW w:w="2405" w:type="dxa"/>
            <w:hideMark/>
          </w:tcPr>
          <w:p w14:paraId="4C105943"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Pd(PPh</w:t>
            </w:r>
            <w:r w:rsidRPr="006E3762">
              <w:rPr>
                <w:rFonts w:ascii="Times New Roman" w:hAnsi="Times New Roman" w:cs="Times New Roman"/>
                <w:color w:val="000000" w:themeColor="text1"/>
                <w:sz w:val="28"/>
                <w:szCs w:val="28"/>
                <w:vertAlign w:val="subscript"/>
                <w:lang w:val="kk-KZ"/>
              </w:rPr>
              <w:t>3</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Cl</w:t>
            </w:r>
            <w:r w:rsidRPr="006E3762">
              <w:rPr>
                <w:rFonts w:ascii="Times New Roman" w:hAnsi="Times New Roman" w:cs="Times New Roman"/>
                <w:color w:val="000000" w:themeColor="text1"/>
                <w:sz w:val="28"/>
                <w:szCs w:val="28"/>
                <w:vertAlign w:val="subscript"/>
                <w:lang w:val="kk-KZ"/>
              </w:rPr>
              <w:t>2</w:t>
            </w:r>
            <w:r w:rsidRPr="006E3762">
              <w:rPr>
                <w:rFonts w:ascii="Times New Roman" w:hAnsi="Times New Roman" w:cs="Times New Roman"/>
                <w:color w:val="000000" w:themeColor="text1"/>
                <w:sz w:val="28"/>
                <w:szCs w:val="28"/>
                <w:lang w:val="kk-KZ"/>
              </w:rPr>
              <w:t xml:space="preserve"> </w:t>
            </w:r>
          </w:p>
        </w:tc>
        <w:tc>
          <w:tcPr>
            <w:tcW w:w="7223" w:type="dxa"/>
            <w:hideMark/>
          </w:tcPr>
          <w:p w14:paraId="2A3D3AFB"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дихлоробис(трифенилфосфин)палладий</w:t>
            </w:r>
          </w:p>
        </w:tc>
      </w:tr>
      <w:tr w:rsidR="004538F6" w:rsidRPr="006E3762" w14:paraId="6A25B01B" w14:textId="77777777" w:rsidTr="00D94D18">
        <w:tc>
          <w:tcPr>
            <w:tcW w:w="2405" w:type="dxa"/>
          </w:tcPr>
          <w:p w14:paraId="1909555F" w14:textId="77777777" w:rsidR="004538F6"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Phe329</w:t>
            </w:r>
          </w:p>
        </w:tc>
        <w:tc>
          <w:tcPr>
            <w:tcW w:w="7223" w:type="dxa"/>
          </w:tcPr>
          <w:p w14:paraId="161CCE5E" w14:textId="77777777" w:rsidR="004538F6"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фенилаланина с номером 329</w:t>
            </w:r>
          </w:p>
        </w:tc>
      </w:tr>
      <w:tr w:rsidR="0044096F" w:rsidRPr="006E3762" w14:paraId="34134656" w14:textId="77777777" w:rsidTr="00D94D18">
        <w:tc>
          <w:tcPr>
            <w:tcW w:w="2405" w:type="dxa"/>
            <w:hideMark/>
          </w:tcPr>
          <w:p w14:paraId="42E1F258"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POBr</w:t>
            </w:r>
            <w:r w:rsidRPr="006E3762">
              <w:rPr>
                <w:rFonts w:ascii="Times New Roman" w:hAnsi="Times New Roman" w:cs="Times New Roman"/>
                <w:color w:val="000000" w:themeColor="text1"/>
                <w:sz w:val="28"/>
                <w:szCs w:val="28"/>
                <w:vertAlign w:val="subscript"/>
                <w:lang w:val="kk-KZ"/>
              </w:rPr>
              <w:t>3</w:t>
            </w:r>
          </w:p>
        </w:tc>
        <w:tc>
          <w:tcPr>
            <w:tcW w:w="7223" w:type="dxa"/>
            <w:hideMark/>
          </w:tcPr>
          <w:p w14:paraId="711B0171"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фосфорилбромид</w:t>
            </w:r>
          </w:p>
        </w:tc>
      </w:tr>
      <w:tr w:rsidR="0044096F" w:rsidRPr="006E3762" w14:paraId="4F26C0DA" w14:textId="77777777" w:rsidTr="00D94D18">
        <w:tc>
          <w:tcPr>
            <w:tcW w:w="2405" w:type="dxa"/>
          </w:tcPr>
          <w:p w14:paraId="627E1580"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POCl</w:t>
            </w:r>
            <w:r w:rsidRPr="006E3762">
              <w:rPr>
                <w:rFonts w:ascii="Times New Roman" w:hAnsi="Times New Roman" w:cs="Times New Roman"/>
                <w:color w:val="000000" w:themeColor="text1"/>
                <w:sz w:val="28"/>
                <w:szCs w:val="28"/>
                <w:vertAlign w:val="subscript"/>
                <w:lang w:val="kk-KZ"/>
              </w:rPr>
              <w:t>3</w:t>
            </w:r>
          </w:p>
        </w:tc>
        <w:tc>
          <w:tcPr>
            <w:tcW w:w="7223" w:type="dxa"/>
          </w:tcPr>
          <w:p w14:paraId="1A0BBB8D"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оксихлорид фосфора</w:t>
            </w:r>
          </w:p>
        </w:tc>
      </w:tr>
      <w:tr w:rsidR="004F50FC" w:rsidRPr="006E3762" w14:paraId="5E07FE64" w14:textId="77777777" w:rsidTr="00D94D18">
        <w:tc>
          <w:tcPr>
            <w:tcW w:w="2405" w:type="dxa"/>
          </w:tcPr>
          <w:p w14:paraId="1CC1409E" w14:textId="77777777" w:rsidR="004F50FC" w:rsidRPr="006E3762" w:rsidRDefault="0021497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2D-</w:t>
            </w:r>
            <w:r w:rsidR="004F50FC" w:rsidRPr="006E3762">
              <w:rPr>
                <w:rFonts w:ascii="Times New Roman" w:hAnsi="Times New Roman" w:cs="Times New Roman"/>
                <w:color w:val="000000" w:themeColor="text1"/>
                <w:sz w:val="28"/>
                <w:szCs w:val="28"/>
                <w:lang w:val="en-US"/>
              </w:rPr>
              <w:t>QSAR</w:t>
            </w:r>
          </w:p>
        </w:tc>
        <w:tc>
          <w:tcPr>
            <w:tcW w:w="7223" w:type="dxa"/>
          </w:tcPr>
          <w:p w14:paraId="3CD8A392" w14:textId="77777777" w:rsidR="004F50FC" w:rsidRPr="006E3762" w:rsidRDefault="00214978"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2D-Количественная зависимость структуры от активности</w:t>
            </w:r>
          </w:p>
        </w:tc>
      </w:tr>
      <w:tr w:rsidR="0044096F" w:rsidRPr="006E3762" w14:paraId="70880EDB" w14:textId="77777777" w:rsidTr="00D94D18">
        <w:tc>
          <w:tcPr>
            <w:tcW w:w="2405" w:type="dxa"/>
          </w:tcPr>
          <w:p w14:paraId="73B720CF"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Ru</w:t>
            </w:r>
          </w:p>
        </w:tc>
        <w:tc>
          <w:tcPr>
            <w:tcW w:w="7223" w:type="dxa"/>
          </w:tcPr>
          <w:p w14:paraId="5372A746"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рутений</w:t>
            </w:r>
          </w:p>
        </w:tc>
      </w:tr>
      <w:tr w:rsidR="00BF4C97" w:rsidRPr="006E3762" w14:paraId="0F9490C2" w14:textId="77777777" w:rsidTr="00D94D18">
        <w:tc>
          <w:tcPr>
            <w:tcW w:w="2405" w:type="dxa"/>
          </w:tcPr>
          <w:p w14:paraId="2EAECD03" w14:textId="77777777" w:rsidR="00BF4C97" w:rsidRPr="006E3762" w:rsidRDefault="00BF4C97"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lastRenderedPageBreak/>
              <w:t>SAR</w:t>
            </w:r>
          </w:p>
        </w:tc>
        <w:tc>
          <w:tcPr>
            <w:tcW w:w="7223" w:type="dxa"/>
          </w:tcPr>
          <w:p w14:paraId="02FBC3D6" w14:textId="77777777" w:rsidR="00BF4C97"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анализ зависимости структура-активность</w:t>
            </w:r>
          </w:p>
        </w:tc>
      </w:tr>
      <w:tr w:rsidR="00FA1B0F" w:rsidRPr="006E3762" w14:paraId="2B1E91F8" w14:textId="77777777" w:rsidTr="00D94D18">
        <w:tc>
          <w:tcPr>
            <w:tcW w:w="2405" w:type="dxa"/>
          </w:tcPr>
          <w:p w14:paraId="518215CE" w14:textId="77777777" w:rsidR="00FA1B0F" w:rsidRPr="006E3762" w:rsidRDefault="00FA1B0F"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SER</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59</w:t>
            </w:r>
          </w:p>
        </w:tc>
        <w:tc>
          <w:tcPr>
            <w:tcW w:w="7223" w:type="dxa"/>
          </w:tcPr>
          <w:p w14:paraId="068B5A94" w14:textId="77777777" w:rsidR="00FA1B0F" w:rsidRPr="006E3762" w:rsidRDefault="00FA1B0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остаток серина с номером 59</w:t>
            </w:r>
          </w:p>
        </w:tc>
      </w:tr>
      <w:tr w:rsidR="004829D9" w:rsidRPr="006E3762" w14:paraId="1CD7385E" w14:textId="77777777" w:rsidTr="00D94D18">
        <w:tc>
          <w:tcPr>
            <w:tcW w:w="2405" w:type="dxa"/>
          </w:tcPr>
          <w:p w14:paraId="4ED2A565" w14:textId="77777777" w:rsidR="004829D9" w:rsidRPr="006E3762" w:rsidRDefault="004829D9"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SGC7901</w:t>
            </w:r>
          </w:p>
        </w:tc>
        <w:tc>
          <w:tcPr>
            <w:tcW w:w="7223" w:type="dxa"/>
          </w:tcPr>
          <w:p w14:paraId="021FE66B" w14:textId="77777777" w:rsidR="004829D9"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линии клеток аденокарциномы желудка человека</w:t>
            </w:r>
          </w:p>
        </w:tc>
      </w:tr>
      <w:tr w:rsidR="0044096F" w:rsidRPr="006E3762" w14:paraId="77B97EF8" w14:textId="77777777" w:rsidTr="00D94D18">
        <w:tc>
          <w:tcPr>
            <w:tcW w:w="2405" w:type="dxa"/>
            <w:hideMark/>
          </w:tcPr>
          <w:p w14:paraId="079A290C" w14:textId="77777777" w:rsidR="0044096F" w:rsidRPr="006E3762" w:rsidRDefault="0044096F"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rPr>
              <w:t>SnCl</w:t>
            </w:r>
            <w:r w:rsidRPr="006E3762">
              <w:rPr>
                <w:rFonts w:ascii="Times New Roman" w:hAnsi="Times New Roman" w:cs="Times New Roman"/>
                <w:color w:val="000000" w:themeColor="text1"/>
                <w:sz w:val="28"/>
                <w:szCs w:val="28"/>
                <w:vertAlign w:val="subscript"/>
              </w:rPr>
              <w:t>4</w:t>
            </w:r>
            <w:r w:rsidRPr="006E3762">
              <w:rPr>
                <w:rFonts w:ascii="Times New Roman" w:hAnsi="Times New Roman" w:cs="Times New Roman"/>
                <w:color w:val="000000" w:themeColor="text1"/>
                <w:sz w:val="28"/>
                <w:szCs w:val="28"/>
                <w:vertAlign w:val="subscript"/>
                <w:lang w:val="kk-KZ"/>
              </w:rPr>
              <w:t xml:space="preserve"> </w:t>
            </w:r>
          </w:p>
        </w:tc>
        <w:tc>
          <w:tcPr>
            <w:tcW w:w="7223" w:type="dxa"/>
            <w:hideMark/>
          </w:tcPr>
          <w:p w14:paraId="402572FF"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хлорид олова(IV)</w:t>
            </w:r>
          </w:p>
        </w:tc>
      </w:tr>
      <w:tr w:rsidR="0044096F" w:rsidRPr="006E3762" w14:paraId="04F27BE5" w14:textId="77777777" w:rsidTr="00D94D18">
        <w:tc>
          <w:tcPr>
            <w:tcW w:w="2405" w:type="dxa"/>
          </w:tcPr>
          <w:p w14:paraId="2248E43C"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SH</w:t>
            </w:r>
            <w:r w:rsidRPr="006E3762">
              <w:rPr>
                <w:rFonts w:ascii="MS Mincho" w:hAnsi="MS Mincho" w:cs="MS Mincho"/>
                <w:color w:val="000000" w:themeColor="text1"/>
                <w:sz w:val="28"/>
                <w:szCs w:val="28"/>
                <w:lang w:val="kk-KZ"/>
              </w:rPr>
              <w:t>‑</w:t>
            </w:r>
            <w:r w:rsidRPr="006E3762">
              <w:rPr>
                <w:rFonts w:ascii="Times New Roman" w:hAnsi="Times New Roman" w:cs="Times New Roman"/>
                <w:color w:val="000000" w:themeColor="text1"/>
                <w:sz w:val="28"/>
                <w:szCs w:val="28"/>
                <w:lang w:val="kk-KZ"/>
              </w:rPr>
              <w:t>SY5Y</w:t>
            </w:r>
          </w:p>
        </w:tc>
        <w:tc>
          <w:tcPr>
            <w:tcW w:w="7223" w:type="dxa"/>
          </w:tcPr>
          <w:p w14:paraId="61689A40"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линия клеток нейробластомы человека</w:t>
            </w:r>
          </w:p>
        </w:tc>
      </w:tr>
      <w:tr w:rsidR="0074783A" w:rsidRPr="006E3762" w14:paraId="4FF3D62A" w14:textId="77777777" w:rsidTr="00D94D18">
        <w:tc>
          <w:tcPr>
            <w:tcW w:w="2405" w:type="dxa"/>
          </w:tcPr>
          <w:p w14:paraId="6587B038" w14:textId="77777777" w:rsidR="0074783A" w:rsidRPr="006E3762" w:rsidRDefault="0074783A"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Тау</w:t>
            </w:r>
          </w:p>
        </w:tc>
        <w:tc>
          <w:tcPr>
            <w:tcW w:w="7223" w:type="dxa"/>
          </w:tcPr>
          <w:p w14:paraId="21803EBE" w14:textId="77777777" w:rsidR="0074783A" w:rsidRPr="006E3762" w:rsidRDefault="0074783A"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rPr>
              <w:t xml:space="preserve"> белок</w:t>
            </w:r>
          </w:p>
        </w:tc>
      </w:tr>
      <w:tr w:rsidR="00D35D18" w:rsidRPr="006E3762" w14:paraId="0AC8D89F" w14:textId="77777777" w:rsidTr="00D94D18">
        <w:tc>
          <w:tcPr>
            <w:tcW w:w="2405" w:type="dxa"/>
          </w:tcPr>
          <w:p w14:paraId="586BEC9D" w14:textId="77777777" w:rsidR="00D35D18" w:rsidRPr="006E3762" w:rsidRDefault="00D35D18"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THβC</w:t>
            </w:r>
          </w:p>
        </w:tc>
        <w:tc>
          <w:tcPr>
            <w:tcW w:w="7223" w:type="dxa"/>
          </w:tcPr>
          <w:p w14:paraId="3F611754" w14:textId="77777777" w:rsidR="00D35D18" w:rsidRPr="006E3762" w:rsidRDefault="00A02E6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w:t>
            </w:r>
            <w:r w:rsidRPr="006E3762">
              <w:t xml:space="preserve"> </w:t>
            </w:r>
            <w:r w:rsidRPr="006E3762">
              <w:rPr>
                <w:rFonts w:ascii="Times New Roman" w:hAnsi="Times New Roman" w:cs="Times New Roman"/>
                <w:color w:val="000000" w:themeColor="text1"/>
                <w:sz w:val="28"/>
                <w:szCs w:val="28"/>
                <w:lang w:val="kk-KZ"/>
              </w:rPr>
              <w:t>тетрагидро-β-карболины</w:t>
            </w:r>
          </w:p>
        </w:tc>
      </w:tr>
      <w:tr w:rsidR="004829D9" w:rsidRPr="006E3762" w14:paraId="2248AF8C" w14:textId="77777777" w:rsidTr="00D94D18">
        <w:tc>
          <w:tcPr>
            <w:tcW w:w="2405" w:type="dxa"/>
          </w:tcPr>
          <w:p w14:paraId="6E28D94D" w14:textId="77777777" w:rsidR="004829D9" w:rsidRPr="006E3762" w:rsidRDefault="004829D9"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en-US"/>
              </w:rPr>
              <w:t>Topo I</w:t>
            </w:r>
          </w:p>
        </w:tc>
        <w:tc>
          <w:tcPr>
            <w:tcW w:w="7223" w:type="dxa"/>
          </w:tcPr>
          <w:p w14:paraId="30254EB1" w14:textId="77777777" w:rsidR="004829D9"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топоизомераза </w:t>
            </w:r>
            <w:r w:rsidRPr="006E3762">
              <w:rPr>
                <w:rFonts w:ascii="Times New Roman" w:hAnsi="Times New Roman" w:cs="Times New Roman"/>
                <w:color w:val="000000" w:themeColor="text1"/>
                <w:sz w:val="28"/>
                <w:szCs w:val="28"/>
                <w:lang w:val="en-US"/>
              </w:rPr>
              <w:t>I</w:t>
            </w:r>
          </w:p>
        </w:tc>
      </w:tr>
      <w:tr w:rsidR="004829D9" w:rsidRPr="006E3762" w14:paraId="7D555875" w14:textId="77777777" w:rsidTr="00D94D18">
        <w:tc>
          <w:tcPr>
            <w:tcW w:w="2405" w:type="dxa"/>
          </w:tcPr>
          <w:p w14:paraId="59836021" w14:textId="77777777" w:rsidR="004829D9" w:rsidRPr="006E3762" w:rsidRDefault="004829D9"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Topo II</w:t>
            </w:r>
          </w:p>
        </w:tc>
        <w:tc>
          <w:tcPr>
            <w:tcW w:w="7223" w:type="dxa"/>
          </w:tcPr>
          <w:p w14:paraId="200BBCC3" w14:textId="77777777" w:rsidR="004829D9" w:rsidRPr="006E3762" w:rsidRDefault="00F71CFA"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топоизомераза</w:t>
            </w:r>
            <w:r w:rsidRPr="006E3762">
              <w:rPr>
                <w:rFonts w:ascii="Times New Roman" w:hAnsi="Times New Roman" w:cs="Times New Roman"/>
                <w:color w:val="000000" w:themeColor="text1"/>
                <w:sz w:val="28"/>
                <w:szCs w:val="28"/>
                <w:lang w:val="en-US"/>
              </w:rPr>
              <w:t xml:space="preserve"> II</w:t>
            </w:r>
          </w:p>
        </w:tc>
      </w:tr>
      <w:tr w:rsidR="006C60F8" w:rsidRPr="006E3762" w14:paraId="1A7EE40B" w14:textId="77777777" w:rsidTr="00D94D18">
        <w:tc>
          <w:tcPr>
            <w:tcW w:w="2405" w:type="dxa"/>
          </w:tcPr>
          <w:p w14:paraId="4E2F759E" w14:textId="77777777" w:rsidR="006C60F8" w:rsidRPr="006E3762" w:rsidRDefault="006C60F8"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en-US"/>
              </w:rPr>
              <w:t>TMS-</w:t>
            </w:r>
            <w:r w:rsidRPr="006E3762">
              <w:rPr>
                <w:rFonts w:ascii="Times New Roman" w:hAnsi="Times New Roman" w:cs="Times New Roman"/>
                <w:color w:val="000000" w:themeColor="text1"/>
                <w:sz w:val="28"/>
                <w:szCs w:val="28"/>
              </w:rPr>
              <w:t>ацетилен</w:t>
            </w:r>
          </w:p>
        </w:tc>
        <w:tc>
          <w:tcPr>
            <w:tcW w:w="7223" w:type="dxa"/>
          </w:tcPr>
          <w:p w14:paraId="0DC004A5" w14:textId="77777777" w:rsidR="006C60F8" w:rsidRPr="006E3762" w:rsidRDefault="006C60F8"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(триметилсилил)ацетилен </w:t>
            </w:r>
          </w:p>
        </w:tc>
      </w:tr>
      <w:tr w:rsidR="005B138C" w:rsidRPr="006E3762" w14:paraId="3D6331CA" w14:textId="77777777" w:rsidTr="00D94D18">
        <w:tc>
          <w:tcPr>
            <w:tcW w:w="2405" w:type="dxa"/>
          </w:tcPr>
          <w:p w14:paraId="10FF3305"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Tyr</w:t>
            </w:r>
            <w:r w:rsidR="00C61359" w:rsidRPr="006E3762">
              <w:rPr>
                <w:rFonts w:ascii="Times New Roman" w:hAnsi="Times New Roman" w:cs="Times New Roman"/>
                <w:color w:val="000000" w:themeColor="text1"/>
                <w:sz w:val="28"/>
                <w:szCs w:val="28"/>
                <w:lang w:val="kk-KZ"/>
              </w:rPr>
              <w:t>-69, 72, 82, 231, 286, 332, 337, 338, 341,407, 435, 444.</w:t>
            </w:r>
          </w:p>
        </w:tc>
        <w:tc>
          <w:tcPr>
            <w:tcW w:w="7223" w:type="dxa"/>
          </w:tcPr>
          <w:p w14:paraId="2955030F"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 остаток тирозина с номером </w:t>
            </w:r>
            <w:r w:rsidR="00C61359" w:rsidRPr="006E3762">
              <w:rPr>
                <w:rFonts w:ascii="Times New Roman" w:hAnsi="Times New Roman" w:cs="Times New Roman"/>
                <w:color w:val="000000" w:themeColor="text1"/>
                <w:sz w:val="28"/>
                <w:szCs w:val="28"/>
                <w:lang w:val="kk-KZ"/>
              </w:rPr>
              <w:t xml:space="preserve">69, 72, 82, 231, 286, 332, 337, 338, 341,407, </w:t>
            </w:r>
            <w:r w:rsidRPr="006E3762">
              <w:rPr>
                <w:rFonts w:ascii="Times New Roman" w:hAnsi="Times New Roman" w:cs="Times New Roman"/>
                <w:color w:val="000000" w:themeColor="text1"/>
                <w:sz w:val="28"/>
                <w:szCs w:val="28"/>
                <w:lang w:val="kk-KZ"/>
              </w:rPr>
              <w:t>435</w:t>
            </w:r>
            <w:r w:rsidR="00C61359" w:rsidRPr="006E3762">
              <w:rPr>
                <w:rFonts w:ascii="Times New Roman" w:hAnsi="Times New Roman" w:cs="Times New Roman"/>
                <w:color w:val="000000" w:themeColor="text1"/>
                <w:sz w:val="28"/>
                <w:szCs w:val="28"/>
                <w:lang w:val="kk-KZ"/>
              </w:rPr>
              <w:t>, 444.</w:t>
            </w:r>
          </w:p>
        </w:tc>
      </w:tr>
      <w:tr w:rsidR="005B138C" w:rsidRPr="006E3762" w14:paraId="0DCB411B" w14:textId="77777777" w:rsidTr="00D94D18">
        <w:tc>
          <w:tcPr>
            <w:tcW w:w="2405" w:type="dxa"/>
          </w:tcPr>
          <w:p w14:paraId="2179D5F8"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rPr>
              <w:t>5</w:t>
            </w:r>
            <w:r w:rsidRPr="006E3762">
              <w:rPr>
                <w:rFonts w:ascii="Times New Roman" w:hAnsi="Times New Roman" w:cs="Times New Roman"/>
                <w:color w:val="000000" w:themeColor="text1"/>
                <w:sz w:val="28"/>
                <w:szCs w:val="28"/>
                <w:lang w:val="en-US"/>
              </w:rPr>
              <w:t>-LOX</w:t>
            </w:r>
          </w:p>
        </w:tc>
        <w:tc>
          <w:tcPr>
            <w:tcW w:w="7223" w:type="dxa"/>
          </w:tcPr>
          <w:p w14:paraId="5A125ECA" w14:textId="77777777" w:rsidR="005B138C" w:rsidRPr="006E3762" w:rsidRDefault="00C61359" w:rsidP="006E3762">
            <w:pPr>
              <w:spacing w:after="0" w:line="240" w:lineRule="auto"/>
              <w:ind w:left="227" w:hanging="227"/>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5</w:t>
            </w:r>
            <w:r w:rsidRPr="006E3762">
              <w:rPr>
                <w:rFonts w:ascii="MS Mincho" w:eastAsia="MS Mincho" w:hAnsi="MS Mincho" w:cs="MS Mincho" w:hint="eastAsia"/>
                <w:color w:val="000000" w:themeColor="text1"/>
                <w:sz w:val="28"/>
                <w:szCs w:val="28"/>
              </w:rPr>
              <w:t>‑</w:t>
            </w:r>
            <w:r w:rsidRPr="006E3762">
              <w:rPr>
                <w:rFonts w:ascii="Times New Roman" w:hAnsi="Times New Roman" w:cs="Times New Roman"/>
                <w:color w:val="000000" w:themeColor="text1"/>
                <w:sz w:val="28"/>
                <w:szCs w:val="28"/>
              </w:rPr>
              <w:t>липоксиогеназа, фермент, превращающий арахидоновую кислоту в лейкотриены, важные медиаторы воспалительного процесса.</w:t>
            </w:r>
          </w:p>
        </w:tc>
      </w:tr>
      <w:tr w:rsidR="005B138C" w:rsidRPr="006E3762" w14:paraId="6DCFE28F" w14:textId="77777777" w:rsidTr="00D94D18">
        <w:tc>
          <w:tcPr>
            <w:tcW w:w="2405" w:type="dxa"/>
          </w:tcPr>
          <w:p w14:paraId="498D547E" w14:textId="77777777" w:rsidR="005B138C" w:rsidRPr="006E3762" w:rsidRDefault="005B138C" w:rsidP="006E3762">
            <w:pPr>
              <w:spacing w:after="0" w:line="240" w:lineRule="auto"/>
              <w:rPr>
                <w:rFonts w:ascii="Times New Roman" w:hAnsi="Times New Roman" w:cs="Times New Roman"/>
                <w:color w:val="000000" w:themeColor="text1"/>
                <w:sz w:val="28"/>
                <w:szCs w:val="28"/>
                <w:lang w:val="en-US"/>
              </w:rPr>
            </w:pPr>
            <w:r w:rsidRPr="006E3762">
              <w:rPr>
                <w:rFonts w:ascii="Times New Roman" w:hAnsi="Times New Roman" w:cs="Times New Roman"/>
                <w:color w:val="000000" w:themeColor="text1"/>
                <w:sz w:val="28"/>
                <w:szCs w:val="28"/>
                <w:lang w:val="kk-KZ"/>
              </w:rPr>
              <w:t>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НТ</w:t>
            </w:r>
            <w:r w:rsidR="00C61359" w:rsidRPr="006E3762">
              <w:rPr>
                <w:rFonts w:ascii="Times New Roman" w:hAnsi="Times New Roman" w:cs="Times New Roman"/>
                <w:color w:val="000000" w:themeColor="text1"/>
                <w:sz w:val="28"/>
                <w:szCs w:val="28"/>
                <w:lang w:val="kk-KZ"/>
              </w:rPr>
              <w:t xml:space="preserve">-2A, </w:t>
            </w:r>
            <w:r w:rsidRPr="006E3762">
              <w:rPr>
                <w:rFonts w:ascii="Times New Roman" w:hAnsi="Times New Roman" w:cs="Times New Roman"/>
                <w:color w:val="000000" w:themeColor="text1"/>
                <w:sz w:val="28"/>
                <w:szCs w:val="28"/>
                <w:lang w:val="kk-KZ"/>
              </w:rPr>
              <w:t>2B</w:t>
            </w:r>
            <w:r w:rsidR="00C61359" w:rsidRPr="006E3762">
              <w:rPr>
                <w:rFonts w:ascii="Times New Roman" w:hAnsi="Times New Roman" w:cs="Times New Roman"/>
                <w:color w:val="000000" w:themeColor="text1"/>
                <w:sz w:val="28"/>
                <w:szCs w:val="28"/>
                <w:lang w:val="kk-KZ"/>
              </w:rPr>
              <w:t xml:space="preserve">, 2C, 1B, 3 </w:t>
            </w:r>
          </w:p>
        </w:tc>
        <w:tc>
          <w:tcPr>
            <w:tcW w:w="7223" w:type="dxa"/>
          </w:tcPr>
          <w:p w14:paraId="4DEF3BA4" w14:textId="77777777" w:rsidR="005B138C" w:rsidRPr="006E3762" w:rsidRDefault="005B138C"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 xml:space="preserve">гидрокситриптаминовый (серотониновый) рецептор подтипа </w:t>
            </w:r>
            <w:r w:rsidR="00C61359" w:rsidRPr="006E3762">
              <w:rPr>
                <w:rFonts w:ascii="Times New Roman" w:hAnsi="Times New Roman" w:cs="Times New Roman"/>
                <w:color w:val="000000" w:themeColor="text1"/>
                <w:sz w:val="28"/>
                <w:szCs w:val="28"/>
                <w:lang w:val="kk-KZ"/>
              </w:rPr>
              <w:t>2A, 2B, 2C, 1B, 3</w:t>
            </w:r>
          </w:p>
        </w:tc>
      </w:tr>
      <w:tr w:rsidR="005B138C" w:rsidRPr="006E3762" w14:paraId="1E12D252" w14:textId="77777777" w:rsidTr="00D94D18">
        <w:tc>
          <w:tcPr>
            <w:tcW w:w="2405" w:type="dxa"/>
          </w:tcPr>
          <w:p w14:paraId="5B337BF0" w14:textId="77777777" w:rsidR="005B138C" w:rsidRPr="006E3762" w:rsidRDefault="005B138C"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en-US"/>
              </w:rPr>
              <w:t>95-D</w:t>
            </w:r>
          </w:p>
        </w:tc>
        <w:tc>
          <w:tcPr>
            <w:tcW w:w="7223" w:type="dxa"/>
          </w:tcPr>
          <w:p w14:paraId="612686EB" w14:textId="77777777" w:rsidR="005B138C" w:rsidRPr="006E3762" w:rsidRDefault="00C61359"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обозначение высокометастатической клеточной линии рака лёгкого (95</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D cell line), которая используется в онкологических исследованиях для изучения механизмов метастазирования.</w:t>
            </w:r>
          </w:p>
        </w:tc>
      </w:tr>
      <w:tr w:rsidR="0044096F" w:rsidRPr="006E3762" w14:paraId="7C730B5B" w14:textId="77777777" w:rsidTr="00D94D18">
        <w:tc>
          <w:tcPr>
            <w:tcW w:w="2405" w:type="dxa"/>
            <w:hideMark/>
          </w:tcPr>
          <w:p w14:paraId="531B4B4F" w14:textId="77777777" w:rsidR="0044096F" w:rsidRPr="006E3762" w:rsidRDefault="0044096F" w:rsidP="006E3762">
            <w:pPr>
              <w:adjustRightInd w:val="0"/>
              <w:spacing w:after="0" w:line="240" w:lineRule="auto"/>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xml:space="preserve">μм </w:t>
            </w:r>
          </w:p>
        </w:tc>
        <w:tc>
          <w:tcPr>
            <w:tcW w:w="7223" w:type="dxa"/>
            <w:hideMark/>
          </w:tcPr>
          <w:p w14:paraId="59250664"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color w:val="000000" w:themeColor="text1"/>
                <w:sz w:val="28"/>
                <w:szCs w:val="28"/>
                <w:lang w:eastAsia="ar-SA"/>
              </w:rPr>
            </w:pPr>
            <w:r w:rsidRPr="006E3762">
              <w:rPr>
                <w:rFonts w:ascii="Times New Roman" w:hAnsi="Times New Roman" w:cs="Times New Roman"/>
                <w:color w:val="000000" w:themeColor="text1"/>
                <w:sz w:val="28"/>
                <w:szCs w:val="28"/>
                <w:lang w:eastAsia="ar-SA"/>
              </w:rPr>
              <w:t>– микрон</w:t>
            </w:r>
          </w:p>
        </w:tc>
      </w:tr>
      <w:tr w:rsidR="0044096F" w:rsidRPr="006E3762" w14:paraId="4FC2BBA5" w14:textId="77777777" w:rsidTr="00D94D18">
        <w:tc>
          <w:tcPr>
            <w:tcW w:w="2405" w:type="dxa"/>
            <w:hideMark/>
          </w:tcPr>
          <w:p w14:paraId="6487AAE0" w14:textId="77777777" w:rsidR="0044096F" w:rsidRPr="006E3762" w:rsidRDefault="0044096F" w:rsidP="006E3762">
            <w:pPr>
              <w:adjustRightInd w:val="0"/>
              <w:spacing w:after="0" w:line="240" w:lineRule="auto"/>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m/z </w:t>
            </w:r>
          </w:p>
        </w:tc>
        <w:tc>
          <w:tcPr>
            <w:tcW w:w="7223" w:type="dxa"/>
            <w:hideMark/>
          </w:tcPr>
          <w:p w14:paraId="43B3474A"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shd w:val="clear" w:color="auto" w:fill="FFFFFF"/>
              </w:rPr>
              <w:t xml:space="preserve"> отношение массы ионов к заряду</w:t>
            </w:r>
            <w:r w:rsidRPr="006E3762">
              <w:rPr>
                <w:rFonts w:ascii="Times New Roman" w:hAnsi="Times New Roman" w:cs="Times New Roman"/>
                <w:color w:val="000000" w:themeColor="text1"/>
                <w:sz w:val="28"/>
                <w:szCs w:val="28"/>
              </w:rPr>
              <w:t xml:space="preserve"> </w:t>
            </w:r>
          </w:p>
        </w:tc>
      </w:tr>
      <w:tr w:rsidR="0044096F" w:rsidRPr="006E3762" w14:paraId="69D21E02" w14:textId="77777777" w:rsidTr="00D94D18">
        <w:tc>
          <w:tcPr>
            <w:tcW w:w="2405" w:type="dxa"/>
            <w:hideMark/>
          </w:tcPr>
          <w:p w14:paraId="7CA59A01" w14:textId="77777777" w:rsidR="0044096F" w:rsidRPr="006E3762" w:rsidRDefault="0044096F" w:rsidP="006E3762">
            <w:pPr>
              <w:adjustRightInd w:val="0"/>
              <w:spacing w:after="0" w:line="240" w:lineRule="auto"/>
              <w:textAlignment w:val="baseline"/>
              <w:rPr>
                <w:rFonts w:ascii="Times New Roman" w:hAnsi="Times New Roman" w:cs="Times New Roman"/>
                <w:bCs/>
                <w:color w:val="000000" w:themeColor="text1"/>
                <w:sz w:val="28"/>
                <w:szCs w:val="28"/>
                <w:lang w:eastAsia="tr-TR"/>
              </w:rPr>
            </w:pPr>
            <w:r w:rsidRPr="006E3762">
              <w:rPr>
                <w:rFonts w:ascii="Times New Roman" w:hAnsi="Times New Roman" w:cs="Times New Roman"/>
                <w:color w:val="000000" w:themeColor="text1"/>
                <w:sz w:val="28"/>
                <w:szCs w:val="28"/>
              </w:rPr>
              <w:t>рН</w:t>
            </w:r>
          </w:p>
        </w:tc>
        <w:tc>
          <w:tcPr>
            <w:tcW w:w="7223" w:type="dxa"/>
            <w:hideMark/>
          </w:tcPr>
          <w:p w14:paraId="78121C3C" w14:textId="77777777" w:rsidR="0044096F" w:rsidRPr="006E3762" w:rsidRDefault="0044096F" w:rsidP="006E3762">
            <w:pPr>
              <w:adjustRightInd w:val="0"/>
              <w:spacing w:after="0" w:line="240" w:lineRule="auto"/>
              <w:ind w:left="227" w:hanging="227"/>
              <w:textAlignment w:val="baseline"/>
              <w:rPr>
                <w:rFonts w:ascii="Times New Roman" w:hAnsi="Times New Roman" w:cs="Times New Roman"/>
                <w:bCs/>
                <w:color w:val="000000" w:themeColor="text1"/>
                <w:sz w:val="28"/>
                <w:szCs w:val="28"/>
                <w:lang w:eastAsia="tr-TR"/>
              </w:rPr>
            </w:pPr>
            <w:r w:rsidRPr="006E3762">
              <w:rPr>
                <w:rFonts w:ascii="Times New Roman" w:hAnsi="Times New Roman" w:cs="Times New Roman"/>
                <w:color w:val="000000" w:themeColor="text1"/>
                <w:sz w:val="28"/>
                <w:szCs w:val="28"/>
              </w:rPr>
              <w:t>– водородный показатель</w:t>
            </w:r>
          </w:p>
        </w:tc>
      </w:tr>
      <w:tr w:rsidR="0044096F" w:rsidRPr="006E3762" w14:paraId="14AC570D" w14:textId="77777777" w:rsidTr="00D94D18">
        <w:tc>
          <w:tcPr>
            <w:tcW w:w="2405" w:type="dxa"/>
            <w:hideMark/>
          </w:tcPr>
          <w:p w14:paraId="3CD62870" w14:textId="77777777" w:rsidR="0044096F" w:rsidRPr="006E3762" w:rsidRDefault="0044096F" w:rsidP="006E3762">
            <w:pPr>
              <w:spacing w:after="0" w:line="240" w:lineRule="auto"/>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δ</w:t>
            </w:r>
          </w:p>
        </w:tc>
        <w:tc>
          <w:tcPr>
            <w:tcW w:w="7223" w:type="dxa"/>
            <w:hideMark/>
          </w:tcPr>
          <w:p w14:paraId="7EDA383C" w14:textId="77777777" w:rsidR="0044096F" w:rsidRPr="006E3762" w:rsidRDefault="0044096F"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strike/>
                <w:color w:val="000000" w:themeColor="text1"/>
                <w:sz w:val="28"/>
                <w:szCs w:val="28"/>
                <w:lang w:val="kk-KZ"/>
              </w:rPr>
              <w:t xml:space="preserve">– </w:t>
            </w:r>
            <w:r w:rsidRPr="006E3762">
              <w:rPr>
                <w:rFonts w:ascii="Times New Roman" w:hAnsi="Times New Roman" w:cs="Times New Roman"/>
                <w:color w:val="000000" w:themeColor="text1"/>
                <w:sz w:val="28"/>
                <w:szCs w:val="28"/>
                <w:lang w:val="kk-KZ"/>
              </w:rPr>
              <w:t>дельта</w:t>
            </w:r>
          </w:p>
        </w:tc>
      </w:tr>
      <w:tr w:rsidR="0044096F" w:rsidRPr="006E3762" w14:paraId="5F2DB654" w14:textId="77777777" w:rsidTr="00D94D18">
        <w:tc>
          <w:tcPr>
            <w:tcW w:w="2405" w:type="dxa"/>
          </w:tcPr>
          <w:p w14:paraId="32944DF0" w14:textId="77777777" w:rsidR="0044096F" w:rsidRPr="006E3762" w:rsidRDefault="004538F6" w:rsidP="006E3762">
            <w:pPr>
              <w:spacing w:after="0" w:line="240" w:lineRule="auto"/>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π</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π</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взаимодействие с Trp</w:t>
            </w:r>
          </w:p>
        </w:tc>
        <w:tc>
          <w:tcPr>
            <w:tcW w:w="7223" w:type="dxa"/>
          </w:tcPr>
          <w:p w14:paraId="7E7EBD36" w14:textId="77777777" w:rsidR="0044096F" w:rsidRPr="006E3762" w:rsidRDefault="004538F6" w:rsidP="006E3762">
            <w:pPr>
              <w:spacing w:after="0" w:line="240" w:lineRule="auto"/>
              <w:ind w:left="227" w:hanging="227"/>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пи</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пи</w:t>
            </w:r>
            <w:r w:rsidRPr="006E3762">
              <w:rPr>
                <w:rFonts w:ascii="MS Mincho" w:eastAsia="MS Mincho" w:hAnsi="MS Mincho" w:cs="MS Mincho" w:hint="eastAsia"/>
                <w:color w:val="000000" w:themeColor="text1"/>
                <w:sz w:val="28"/>
                <w:szCs w:val="28"/>
                <w:lang w:val="kk-KZ"/>
              </w:rPr>
              <w:t>‑</w:t>
            </w:r>
            <w:r w:rsidRPr="006E3762">
              <w:rPr>
                <w:rFonts w:ascii="Times New Roman" w:hAnsi="Times New Roman" w:cs="Times New Roman"/>
                <w:color w:val="000000" w:themeColor="text1"/>
                <w:sz w:val="28"/>
                <w:szCs w:val="28"/>
                <w:lang w:val="kk-KZ"/>
              </w:rPr>
              <w:t>стэкинг взаимодействие между ароматическими кольцами (например, между остатком триптофана)</w:t>
            </w:r>
          </w:p>
        </w:tc>
      </w:tr>
    </w:tbl>
    <w:p w14:paraId="77B89C23" w14:textId="77777777" w:rsidR="00352D8C" w:rsidRPr="006E3762" w:rsidRDefault="00352D8C" w:rsidP="006E3762">
      <w:pPr>
        <w:spacing w:after="0" w:line="240" w:lineRule="auto"/>
        <w:jc w:val="both"/>
        <w:rPr>
          <w:rFonts w:ascii="Times New Roman" w:hAnsi="Times New Roman" w:cs="Times New Roman"/>
          <w:sz w:val="28"/>
          <w:szCs w:val="28"/>
        </w:rPr>
      </w:pPr>
    </w:p>
    <w:p w14:paraId="004AF2F0"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404ED20E"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045FCD53" w14:textId="77777777" w:rsidR="00302170" w:rsidRPr="006E3762" w:rsidRDefault="00302170" w:rsidP="006E3762">
      <w:pPr>
        <w:spacing w:after="0" w:line="240" w:lineRule="auto"/>
        <w:ind w:firstLine="709"/>
        <w:jc w:val="center"/>
        <w:rPr>
          <w:rFonts w:ascii="Times New Roman" w:hAnsi="Times New Roman" w:cs="Times New Roman"/>
          <w:sz w:val="28"/>
          <w:szCs w:val="28"/>
        </w:rPr>
      </w:pPr>
    </w:p>
    <w:p w14:paraId="2ADD319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r w:rsidRPr="006E3762">
        <w:rPr>
          <w:rFonts w:ascii="Times New Roman" w:hAnsi="Times New Roman" w:cs="Times New Roman"/>
          <w:sz w:val="28"/>
          <w:szCs w:val="28"/>
        </w:rPr>
        <w:tab/>
      </w:r>
    </w:p>
    <w:p w14:paraId="02C5154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5DCEE677"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656C459D"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05B7757A" w14:textId="77777777" w:rsidR="00D94D18" w:rsidRPr="006E3762" w:rsidRDefault="00D94D18" w:rsidP="006E3762">
      <w:pPr>
        <w:tabs>
          <w:tab w:val="left" w:pos="4320"/>
        </w:tabs>
        <w:spacing w:after="0" w:line="240" w:lineRule="auto"/>
        <w:ind w:firstLine="709"/>
        <w:rPr>
          <w:rFonts w:ascii="Times New Roman" w:hAnsi="Times New Roman" w:cs="Times New Roman"/>
          <w:sz w:val="28"/>
          <w:szCs w:val="28"/>
        </w:rPr>
      </w:pPr>
    </w:p>
    <w:p w14:paraId="6A2269D6"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3FB16978" w14:textId="77777777" w:rsidR="00302170" w:rsidRPr="006E3762" w:rsidRDefault="00302170" w:rsidP="006E3762">
      <w:pPr>
        <w:spacing w:after="0" w:line="240" w:lineRule="auto"/>
        <w:ind w:firstLine="709"/>
        <w:jc w:val="center"/>
        <w:rPr>
          <w:rFonts w:ascii="Times New Roman" w:hAnsi="Times New Roman" w:cs="Times New Roman"/>
          <w:sz w:val="28"/>
          <w:szCs w:val="28"/>
        </w:rPr>
      </w:pPr>
    </w:p>
    <w:p w14:paraId="45433080" w14:textId="77777777" w:rsidR="005C244E" w:rsidRPr="006E3762" w:rsidRDefault="005C244E" w:rsidP="006E3762">
      <w:pPr>
        <w:spacing w:after="0" w:line="240" w:lineRule="auto"/>
        <w:ind w:firstLine="709"/>
        <w:jc w:val="center"/>
        <w:rPr>
          <w:rFonts w:ascii="Times New Roman" w:hAnsi="Times New Roman" w:cs="Times New Roman"/>
          <w:sz w:val="28"/>
          <w:szCs w:val="28"/>
        </w:rPr>
      </w:pPr>
    </w:p>
    <w:p w14:paraId="2FDFFEF4" w14:textId="77777777" w:rsidR="00817C31" w:rsidRPr="006E3762" w:rsidRDefault="00817C31" w:rsidP="006E3762">
      <w:pPr>
        <w:spacing w:after="0" w:line="240" w:lineRule="auto"/>
        <w:ind w:firstLine="709"/>
        <w:jc w:val="center"/>
        <w:rPr>
          <w:rFonts w:ascii="Times New Roman" w:hAnsi="Times New Roman" w:cs="Times New Roman"/>
          <w:sz w:val="28"/>
          <w:szCs w:val="28"/>
        </w:rPr>
      </w:pPr>
    </w:p>
    <w:p w14:paraId="1F7FD130" w14:textId="77777777" w:rsidR="004664DB" w:rsidRPr="006E3762" w:rsidRDefault="004664DB" w:rsidP="006E3762">
      <w:pPr>
        <w:spacing w:after="0" w:line="240" w:lineRule="auto"/>
        <w:ind w:firstLine="709"/>
        <w:jc w:val="center"/>
        <w:rPr>
          <w:rFonts w:ascii="Times New Roman" w:hAnsi="Times New Roman" w:cs="Times New Roman"/>
          <w:sz w:val="28"/>
          <w:szCs w:val="28"/>
        </w:rPr>
      </w:pPr>
    </w:p>
    <w:p w14:paraId="3DA87EB5" w14:textId="77777777" w:rsidR="00ED2636" w:rsidRPr="006E3762" w:rsidRDefault="00ED2636"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lastRenderedPageBreak/>
        <w:t>ВВЕДЕНИЕ</w:t>
      </w:r>
    </w:p>
    <w:p w14:paraId="0411C84A" w14:textId="77777777" w:rsidR="00ED2636" w:rsidRPr="006E3762" w:rsidRDefault="00ED2636" w:rsidP="006E3762">
      <w:pPr>
        <w:spacing w:after="0" w:line="240" w:lineRule="auto"/>
        <w:ind w:firstLine="709"/>
        <w:jc w:val="center"/>
        <w:rPr>
          <w:rFonts w:ascii="Times New Roman" w:hAnsi="Times New Roman" w:cs="Times New Roman"/>
          <w:b/>
          <w:sz w:val="28"/>
          <w:szCs w:val="28"/>
          <w:lang w:val="kk-KZ"/>
        </w:rPr>
      </w:pPr>
    </w:p>
    <w:p w14:paraId="6AEAD433" w14:textId="142806E0" w:rsidR="00546BC4" w:rsidRPr="006E3762" w:rsidRDefault="00546BC4"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
          <w:sz w:val="28"/>
          <w:szCs w:val="28"/>
          <w:lang w:val="kk-KZ"/>
        </w:rPr>
        <w:t xml:space="preserve">Общая характеристика работы. </w:t>
      </w:r>
      <w:r w:rsidRPr="006E3762">
        <w:rPr>
          <w:rFonts w:ascii="Times New Roman" w:hAnsi="Times New Roman" w:cs="Times New Roman"/>
          <w:sz w:val="28"/>
          <w:szCs w:val="28"/>
          <w:lang w:val="kk-KZ"/>
        </w:rPr>
        <w:t xml:space="preserve">Диссертационная работа посвящена синтезу новых соединений на основе алкалоида гармина, разработке оптимальных методов синтеза, изучению строения новых производных гармина,  и получению на их основе новых биологически активных соединений лекарственного назначения. </w:t>
      </w:r>
    </w:p>
    <w:p w14:paraId="76333311" w14:textId="65D38873" w:rsidR="00546BC4" w:rsidRPr="006E3762" w:rsidRDefault="00546BC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lang w:val="kk-KZ"/>
        </w:rPr>
        <w:t>Актуальность работы</w:t>
      </w:r>
      <w:r w:rsidRPr="006E3762">
        <w:rPr>
          <w:rFonts w:ascii="Times New Roman" w:hAnsi="Times New Roman" w:cs="Times New Roman"/>
          <w:b/>
          <w:sz w:val="28"/>
          <w:szCs w:val="28"/>
        </w:rPr>
        <w:t>.</w:t>
      </w:r>
      <w:r w:rsidRPr="006E3762">
        <w:rPr>
          <w:rFonts w:ascii="Times New Roman" w:hAnsi="Times New Roman" w:cs="Times New Roman"/>
          <w:sz w:val="28"/>
          <w:szCs w:val="28"/>
        </w:rPr>
        <w:t xml:space="preserve"> β-Карболиновые алкалоиды характеризуются широким спектром биологической активности, включая противоопухолевое, антидепрессантное, нейротропное, анальгезирующее, антибактериальное, гепатопротекторное действие, что позволяет рассматривать их перспективным источником для разработки новых оригинальных лекарственных средств.</w:t>
      </w:r>
    </w:p>
    <w:p w14:paraId="253B0FA2" w14:textId="77777777" w:rsidR="00546BC4" w:rsidRPr="006E3762" w:rsidRDefault="00546BC4"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sz w:val="28"/>
          <w:szCs w:val="28"/>
        </w:rPr>
        <w:t xml:space="preserve">Доступным и перспективным исходным соединением для направленной химической модификации является </w:t>
      </w:r>
      <w:r w:rsidRPr="006E3762">
        <w:rPr>
          <w:rFonts w:ascii="Times New Roman" w:hAnsi="Times New Roman" w:cs="Times New Roman"/>
          <w:color w:val="000000" w:themeColor="text1"/>
          <w:sz w:val="28"/>
          <w:szCs w:val="28"/>
        </w:rPr>
        <w:t xml:space="preserve">β-карболиновый алкалоид гармин, содержащийся в подземной части </w:t>
      </w:r>
      <w:r w:rsidRPr="006E3762">
        <w:rPr>
          <w:rFonts w:ascii="Times New Roman" w:hAnsi="Times New Roman" w:cs="Times New Roman"/>
          <w:i/>
          <w:color w:val="000000" w:themeColor="text1"/>
          <w:sz w:val="28"/>
          <w:szCs w:val="28"/>
        </w:rPr>
        <w:t>Рeganum harmala</w:t>
      </w:r>
      <w:r w:rsidRPr="006E3762">
        <w:rPr>
          <w:rFonts w:ascii="Times New Roman" w:hAnsi="Times New Roman" w:cs="Times New Roman"/>
          <w:color w:val="000000" w:themeColor="text1"/>
          <w:sz w:val="28"/>
          <w:szCs w:val="28"/>
        </w:rPr>
        <w:t xml:space="preserve"> L. (гармала обыкновенная). </w:t>
      </w:r>
    </w:p>
    <w:p w14:paraId="66E0C7B9" w14:textId="77777777" w:rsidR="00546BC4" w:rsidRPr="006E3762" w:rsidRDefault="00546BC4"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В Южном Казахстане на территории Жамбылской области имеются промышленные запасы </w:t>
      </w:r>
      <w:r w:rsidRPr="006E3762">
        <w:rPr>
          <w:rFonts w:ascii="Times New Roman" w:hAnsi="Times New Roman" w:cs="Times New Roman"/>
          <w:i/>
          <w:color w:val="000000" w:themeColor="text1"/>
          <w:sz w:val="28"/>
          <w:szCs w:val="28"/>
        </w:rPr>
        <w:t>Peganum harmala</w:t>
      </w:r>
      <w:r w:rsidRPr="006E3762">
        <w:rPr>
          <w:rFonts w:ascii="Times New Roman" w:hAnsi="Times New Roman" w:cs="Times New Roman"/>
          <w:color w:val="000000" w:themeColor="text1"/>
          <w:sz w:val="28"/>
          <w:szCs w:val="28"/>
        </w:rPr>
        <w:t xml:space="preserve"> L. – источника β-карболиновых и хиназолиновых алкалоидов, при этом эксплуатационный запас гармалы обыкновенной составляет 18,6 т воздушно-сухого сырья, с обьемом ежегодных заготовок 6,2 т воздушно-сухого сырья. </w:t>
      </w:r>
    </w:p>
    <w:p w14:paraId="7F26925E" w14:textId="3194FD91" w:rsidR="00546BC4" w:rsidRPr="006E3762" w:rsidRDefault="00546BC4"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color w:val="000000" w:themeColor="text1"/>
          <w:sz w:val="28"/>
          <w:szCs w:val="28"/>
        </w:rPr>
        <w:t>Доступность отечественной сырьевой базы для выделения β-карболиновых алкалоидов, их высокая биологическая активность и наличие реакционных центров в молекуле делает их перспективными для дальнейших целенаправленных химических модификаций с использованием достижений современного органического синтеза.</w:t>
      </w:r>
    </w:p>
    <w:p w14:paraId="05CA2440" w14:textId="5B5D910F" w:rsidR="00546BC4" w:rsidRPr="006E3762" w:rsidRDefault="004664DB"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 xml:space="preserve">Установление </w:t>
      </w:r>
      <w:r w:rsidR="00546BC4" w:rsidRPr="006E3762">
        <w:rPr>
          <w:rFonts w:ascii="Times New Roman" w:hAnsi="Times New Roman" w:cs="Times New Roman"/>
          <w:color w:val="000000" w:themeColor="text1"/>
          <w:sz w:val="28"/>
          <w:szCs w:val="28"/>
        </w:rPr>
        <w:t xml:space="preserve">связи «структура-активность» служит фундаментом для рационального дизайна и синтеза новых фармакологически значимых </w:t>
      </w:r>
      <w:r w:rsidR="00546BC4" w:rsidRPr="006E3762">
        <w:rPr>
          <w:rFonts w:ascii="Times New Roman" w:hAnsi="Times New Roman" w:cs="Times New Roman"/>
          <w:color w:val="000000" w:themeColor="text1"/>
          <w:sz w:val="28"/>
          <w:szCs w:val="28"/>
          <w:lang w:val="kk-KZ"/>
        </w:rPr>
        <w:t>соединений</w:t>
      </w:r>
      <w:r w:rsidR="00546BC4" w:rsidRPr="006E3762">
        <w:rPr>
          <w:rFonts w:ascii="Times New Roman" w:hAnsi="Times New Roman" w:cs="Times New Roman"/>
          <w:color w:val="000000" w:themeColor="text1"/>
          <w:sz w:val="28"/>
          <w:szCs w:val="28"/>
        </w:rPr>
        <w:t>, обладающих специфическим механизмом действия.</w:t>
      </w:r>
    </w:p>
    <w:p w14:paraId="5D676320" w14:textId="05FE13D4" w:rsidR="0007590E" w:rsidRPr="006E3762" w:rsidRDefault="0007590E"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lang w:val="kk-KZ"/>
        </w:rPr>
        <w:t>С</w:t>
      </w:r>
      <w:r w:rsidRPr="006E3762">
        <w:rPr>
          <w:rFonts w:ascii="Times New Roman" w:hAnsi="Times New Roman" w:cs="Times New Roman"/>
          <w:color w:val="000000" w:themeColor="text1"/>
          <w:sz w:val="28"/>
          <w:szCs w:val="28"/>
        </w:rPr>
        <w:t>ведени</w:t>
      </w:r>
      <w:r w:rsidRPr="006E3762">
        <w:rPr>
          <w:rFonts w:ascii="Times New Roman" w:hAnsi="Times New Roman" w:cs="Times New Roman"/>
          <w:color w:val="000000" w:themeColor="text1"/>
          <w:sz w:val="28"/>
          <w:szCs w:val="28"/>
          <w:lang w:val="kk-KZ"/>
        </w:rPr>
        <w:t>е</w:t>
      </w:r>
      <w:r w:rsidRPr="006E3762">
        <w:rPr>
          <w:rFonts w:ascii="Times New Roman" w:hAnsi="Times New Roman" w:cs="Times New Roman"/>
          <w:color w:val="000000" w:themeColor="text1"/>
          <w:sz w:val="28"/>
          <w:szCs w:val="28"/>
        </w:rPr>
        <w:t xml:space="preserve"> о пространственном</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строении новых синтетических аналогов природных соединений, а также</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информации об их конформационной жесткости или конформационной лабильности</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является необходимым условием предсказания биологической активности изучаемых</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соединений и объяснения механизма ее реализации</w:t>
      </w:r>
      <w:r w:rsidRPr="006E3762">
        <w:rPr>
          <w:rFonts w:ascii="Times New Roman" w:hAnsi="Times New Roman" w:cs="Times New Roman"/>
          <w:color w:val="000000" w:themeColor="text1"/>
          <w:sz w:val="28"/>
          <w:szCs w:val="28"/>
          <w:lang w:val="kk-KZ"/>
        </w:rPr>
        <w:t>.</w:t>
      </w:r>
    </w:p>
    <w:p w14:paraId="580F4991" w14:textId="4622FEF6" w:rsidR="0007590E" w:rsidRPr="006E3762" w:rsidRDefault="0007590E"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color w:val="000000" w:themeColor="text1"/>
          <w:sz w:val="28"/>
          <w:szCs w:val="28"/>
        </w:rPr>
        <w:t>Исследования, направленные на разработку методов введения различных ароматических, гетероароматических, алкинильных и гетероциклических групп в ароматическое кольцо гармина, а также установление строения молекул новых синтезированных соединений, представляют собой важную</w:t>
      </w:r>
      <w:r w:rsidR="004664DB" w:rsidRPr="006E3762">
        <w:rPr>
          <w:rFonts w:ascii="Times New Roman" w:hAnsi="Times New Roman" w:cs="Times New Roman"/>
          <w:color w:val="000000" w:themeColor="text1"/>
          <w:sz w:val="28"/>
          <w:szCs w:val="28"/>
        </w:rPr>
        <w:t xml:space="preserve"> задачу. Анализ данных по </w:t>
      </w:r>
      <w:r w:rsidRPr="006E3762">
        <w:rPr>
          <w:rFonts w:ascii="Times New Roman" w:hAnsi="Times New Roman" w:cs="Times New Roman"/>
          <w:color w:val="000000" w:themeColor="text1"/>
          <w:sz w:val="28"/>
          <w:szCs w:val="28"/>
        </w:rPr>
        <w:t>связи структура-активность являются актуальными и открывают перспективы получения новых данных по механизму биологического действия β-карболиновых алкалоидов, в частности доступного растительного алкалоида гармина.</w:t>
      </w:r>
    </w:p>
    <w:p w14:paraId="087323C5" w14:textId="7DF4FE75" w:rsidR="0007590E" w:rsidRPr="006E3762" w:rsidRDefault="0007590E" w:rsidP="006E3762">
      <w:pPr>
        <w:spacing w:after="0" w:line="240" w:lineRule="auto"/>
        <w:ind w:firstLine="709"/>
        <w:jc w:val="both"/>
        <w:rPr>
          <w:rFonts w:ascii="Times New Roman" w:hAnsi="Times New Roman" w:cs="Times New Roman"/>
          <w:color w:val="000000" w:themeColor="text1"/>
          <w:sz w:val="28"/>
          <w:szCs w:val="28"/>
          <w:lang w:val="kk-KZ"/>
        </w:rPr>
      </w:pPr>
      <w:r w:rsidRPr="006E3762">
        <w:rPr>
          <w:rFonts w:ascii="Times New Roman" w:hAnsi="Times New Roman" w:cs="Times New Roman"/>
          <w:b/>
          <w:bCs/>
          <w:sz w:val="28"/>
          <w:szCs w:val="28"/>
          <w:lang w:val="kk-KZ"/>
        </w:rPr>
        <w:t xml:space="preserve">Цель </w:t>
      </w:r>
      <w:r w:rsidRPr="006E3762">
        <w:rPr>
          <w:rFonts w:ascii="Times New Roman" w:hAnsi="Times New Roman" w:cs="Times New Roman"/>
          <w:b/>
          <w:bCs/>
          <w:sz w:val="28"/>
          <w:szCs w:val="28"/>
        </w:rPr>
        <w:t>исследования</w:t>
      </w:r>
      <w:r w:rsidRPr="006E3762">
        <w:rPr>
          <w:rFonts w:ascii="Times New Roman" w:hAnsi="Times New Roman" w:cs="Times New Roman"/>
          <w:b/>
          <w:bCs/>
          <w:sz w:val="28"/>
          <w:szCs w:val="28"/>
          <w:lang w:val="kk-KZ"/>
        </w:rPr>
        <w:t xml:space="preserve">: </w:t>
      </w:r>
      <w:r w:rsidRPr="006E3762">
        <w:rPr>
          <w:rFonts w:ascii="Times New Roman" w:hAnsi="Times New Roman" w:cs="Times New Roman"/>
          <w:bCs/>
          <w:color w:val="000000" w:themeColor="text1"/>
          <w:sz w:val="28"/>
          <w:szCs w:val="28"/>
        </w:rPr>
        <w:t>Разработка рационального способа выделения</w:t>
      </w:r>
      <w:r w:rsidRPr="006E3762">
        <w:rPr>
          <w:rFonts w:ascii="Times New Roman" w:hAnsi="Times New Roman" w:cs="Times New Roman"/>
          <w:b/>
          <w:bCs/>
          <w:color w:val="000000" w:themeColor="text1"/>
          <w:sz w:val="28"/>
          <w:szCs w:val="28"/>
        </w:rPr>
        <w:t xml:space="preserve"> </w:t>
      </w:r>
      <w:r w:rsidRPr="006E3762">
        <w:rPr>
          <w:rFonts w:ascii="Times New Roman" w:hAnsi="Times New Roman" w:cs="Times New Roman"/>
          <w:color w:val="000000" w:themeColor="text1"/>
          <w:sz w:val="28"/>
          <w:szCs w:val="28"/>
        </w:rPr>
        <w:t xml:space="preserve">алкалоида гармина из </w:t>
      </w:r>
      <w:r w:rsidRPr="006E3762">
        <w:rPr>
          <w:rFonts w:ascii="Times New Roman" w:hAnsi="Times New Roman" w:cs="Times New Roman"/>
          <w:i/>
          <w:iCs/>
          <w:color w:val="000000" w:themeColor="text1"/>
          <w:sz w:val="28"/>
          <w:szCs w:val="28"/>
          <w:lang w:val="en-US"/>
        </w:rPr>
        <w:t>Peganum</w:t>
      </w:r>
      <w:r w:rsidRPr="006E3762">
        <w:rPr>
          <w:rFonts w:ascii="Times New Roman" w:hAnsi="Times New Roman" w:cs="Times New Roman"/>
          <w:i/>
          <w:iCs/>
          <w:color w:val="000000" w:themeColor="text1"/>
          <w:sz w:val="28"/>
          <w:szCs w:val="28"/>
        </w:rPr>
        <w:t xml:space="preserve"> </w:t>
      </w:r>
      <w:r w:rsidRPr="006E3762">
        <w:rPr>
          <w:rFonts w:ascii="Times New Roman" w:hAnsi="Times New Roman" w:cs="Times New Roman"/>
          <w:i/>
          <w:iCs/>
          <w:color w:val="000000" w:themeColor="text1"/>
          <w:sz w:val="28"/>
          <w:szCs w:val="28"/>
          <w:lang w:val="en-US"/>
        </w:rPr>
        <w:t>harmala</w:t>
      </w:r>
      <w:r w:rsidRPr="006E3762">
        <w:rPr>
          <w:rFonts w:ascii="Times New Roman" w:hAnsi="Times New Roman" w:cs="Times New Roman"/>
          <w:i/>
          <w:iCs/>
          <w:color w:val="000000" w:themeColor="text1"/>
          <w:sz w:val="28"/>
          <w:szCs w:val="28"/>
        </w:rPr>
        <w:t xml:space="preserve"> </w:t>
      </w:r>
      <w:r w:rsidRPr="006E3762">
        <w:rPr>
          <w:rFonts w:ascii="Times New Roman" w:hAnsi="Times New Roman" w:cs="Times New Roman"/>
          <w:color w:val="000000" w:themeColor="text1"/>
          <w:sz w:val="28"/>
          <w:szCs w:val="28"/>
          <w:lang w:val="en-US"/>
        </w:rPr>
        <w:t>L</w:t>
      </w:r>
      <w:r w:rsidRPr="006E3762">
        <w:rPr>
          <w:rFonts w:ascii="Times New Roman" w:hAnsi="Times New Roman" w:cs="Times New Roman"/>
          <w:i/>
          <w:iCs/>
          <w:color w:val="000000" w:themeColor="text1"/>
          <w:sz w:val="28"/>
          <w:szCs w:val="28"/>
        </w:rPr>
        <w:t>.</w:t>
      </w:r>
      <w:r w:rsidRPr="006E3762">
        <w:rPr>
          <w:rFonts w:ascii="Times New Roman" w:hAnsi="Times New Roman" w:cs="Times New Roman"/>
          <w:color w:val="000000" w:themeColor="text1"/>
          <w:sz w:val="28"/>
          <w:szCs w:val="28"/>
        </w:rPr>
        <w:t xml:space="preserve">, создание эффективных методов </w:t>
      </w:r>
      <w:r w:rsidRPr="006E3762">
        <w:rPr>
          <w:rFonts w:ascii="Times New Roman" w:hAnsi="Times New Roman" w:cs="Times New Roman"/>
          <w:bCs/>
          <w:color w:val="000000" w:themeColor="text1"/>
          <w:sz w:val="28"/>
          <w:szCs w:val="28"/>
        </w:rPr>
        <w:t xml:space="preserve">введения алкинильных, ароматических и гетероциклических заместителей </w:t>
      </w:r>
      <w:r w:rsidRPr="006E3762">
        <w:rPr>
          <w:rFonts w:ascii="Times New Roman" w:hAnsi="Times New Roman" w:cs="Times New Roman"/>
          <w:color w:val="000000" w:themeColor="text1"/>
          <w:sz w:val="28"/>
          <w:szCs w:val="28"/>
        </w:rPr>
        <w:t xml:space="preserve">по </w:t>
      </w:r>
      <w:r w:rsidRPr="006E3762">
        <w:rPr>
          <w:rFonts w:ascii="Times New Roman" w:hAnsi="Times New Roman" w:cs="Times New Roman"/>
          <w:color w:val="000000" w:themeColor="text1"/>
          <w:sz w:val="28"/>
          <w:szCs w:val="28"/>
        </w:rPr>
        <w:lastRenderedPageBreak/>
        <w:t xml:space="preserve">углеродному атому </w:t>
      </w:r>
      <w:r w:rsidRPr="006E3762">
        <w:rPr>
          <w:rFonts w:ascii="Times New Roman" w:hAnsi="Times New Roman" w:cs="Times New Roman"/>
          <w:bCs/>
          <w:color w:val="000000" w:themeColor="text1"/>
          <w:sz w:val="28"/>
          <w:szCs w:val="28"/>
        </w:rPr>
        <w:t>С-6 и С-8, установление взаимосвязи структуры синтезированных соединений с</w:t>
      </w:r>
      <w:r w:rsidRPr="006E3762">
        <w:rPr>
          <w:rFonts w:ascii="Times New Roman" w:hAnsi="Times New Roman" w:cs="Times New Roman"/>
          <w:color w:val="000000" w:themeColor="text1"/>
          <w:sz w:val="28"/>
          <w:szCs w:val="28"/>
          <w:lang w:val="kk-KZ"/>
        </w:rPr>
        <w:t xml:space="preserve"> их биологической активностью. </w:t>
      </w:r>
    </w:p>
    <w:p w14:paraId="04CCA392" w14:textId="77777777" w:rsidR="00ED2636" w:rsidRPr="006E3762" w:rsidRDefault="00ED26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bCs/>
          <w:sz w:val="28"/>
          <w:szCs w:val="28"/>
        </w:rPr>
        <w:t>Задачи исследования:</w:t>
      </w:r>
    </w:p>
    <w:p w14:paraId="38A05E75" w14:textId="039DADE8" w:rsidR="00302170" w:rsidRPr="006E3762" w:rsidRDefault="00ED26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D87FE5" w:rsidRPr="006E3762">
        <w:rPr>
          <w:rFonts w:ascii="Times New Roman" w:hAnsi="Times New Roman" w:cs="Times New Roman"/>
          <w:sz w:val="28"/>
          <w:szCs w:val="28"/>
        </w:rPr>
        <w:t xml:space="preserve">Разработка </w:t>
      </w:r>
      <w:r w:rsidR="00D45349" w:rsidRPr="006E3762">
        <w:rPr>
          <w:rFonts w:ascii="Times New Roman" w:hAnsi="Times New Roman" w:cs="Times New Roman"/>
          <w:sz w:val="28"/>
          <w:szCs w:val="28"/>
        </w:rPr>
        <w:t>эффективно</w:t>
      </w:r>
      <w:r w:rsidR="0097532F" w:rsidRPr="006E3762">
        <w:rPr>
          <w:rFonts w:ascii="Times New Roman" w:hAnsi="Times New Roman" w:cs="Times New Roman"/>
          <w:sz w:val="28"/>
          <w:szCs w:val="28"/>
        </w:rPr>
        <w:t>го способа</w:t>
      </w:r>
      <w:r w:rsidR="00D87FE5" w:rsidRPr="006E3762">
        <w:rPr>
          <w:rFonts w:ascii="Times New Roman" w:hAnsi="Times New Roman" w:cs="Times New Roman"/>
          <w:sz w:val="28"/>
          <w:szCs w:val="28"/>
        </w:rPr>
        <w:t xml:space="preserve"> выделения алкалоида гармина из </w:t>
      </w:r>
      <w:r w:rsidR="00D87FE5" w:rsidRPr="006E3762">
        <w:rPr>
          <w:rFonts w:ascii="Times New Roman" w:hAnsi="Times New Roman" w:cs="Times New Roman"/>
          <w:i/>
          <w:sz w:val="28"/>
          <w:szCs w:val="28"/>
        </w:rPr>
        <w:t>Peganum harmala</w:t>
      </w:r>
      <w:r w:rsidR="00D87FE5" w:rsidRPr="006E3762">
        <w:rPr>
          <w:rFonts w:ascii="Times New Roman" w:hAnsi="Times New Roman" w:cs="Times New Roman"/>
          <w:sz w:val="28"/>
          <w:szCs w:val="28"/>
        </w:rPr>
        <w:t xml:space="preserve"> L</w:t>
      </w:r>
      <w:r w:rsidR="00302170" w:rsidRPr="006E3762">
        <w:rPr>
          <w:rFonts w:ascii="Times New Roman" w:hAnsi="Times New Roman" w:cs="Times New Roman"/>
          <w:sz w:val="28"/>
          <w:szCs w:val="28"/>
        </w:rPr>
        <w:t>.</w:t>
      </w:r>
    </w:p>
    <w:p w14:paraId="0E4C7CE5" w14:textId="5B979D21" w:rsidR="00D87FE5" w:rsidRPr="006E3762" w:rsidRDefault="00D4534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 Синтез</w:t>
      </w:r>
      <w:r w:rsidR="00D87FE5" w:rsidRPr="006E3762">
        <w:rPr>
          <w:rFonts w:ascii="Times New Roman" w:hAnsi="Times New Roman" w:cs="Times New Roman"/>
          <w:sz w:val="28"/>
          <w:szCs w:val="28"/>
        </w:rPr>
        <w:t xml:space="preserve"> 8-ацетилгармина и изучение условий его конденсации с ароматическими альдегидами и циклизации образующихся халконов с гидразин гидратом</w:t>
      </w:r>
      <w:r w:rsidR="00302170" w:rsidRPr="006E3762">
        <w:rPr>
          <w:rFonts w:ascii="Times New Roman" w:hAnsi="Times New Roman" w:cs="Times New Roman"/>
          <w:sz w:val="28"/>
          <w:szCs w:val="28"/>
        </w:rPr>
        <w:t>.</w:t>
      </w:r>
    </w:p>
    <w:p w14:paraId="27602520" w14:textId="4A5F0AC3" w:rsidR="00D87FE5" w:rsidRPr="006E3762" w:rsidRDefault="00D87FE5"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3. Изучение стереоселективности реакции 8-ацетилгармина с  гидразингидратом. Получение (</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)-гидразона 8–ацетилгармина и изучение условий его конденсации с арилальдегидами</w:t>
      </w:r>
      <w:r w:rsidR="0030217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2E7CFE7D" w14:textId="3D4D26AF" w:rsidR="00D87FE5" w:rsidRPr="006E3762" w:rsidRDefault="00D87FE5"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4. Бромирование</w:t>
      </w:r>
      <w:r w:rsidRPr="006E3762">
        <w:rPr>
          <w:rFonts w:ascii="Times New Roman" w:hAnsi="Times New Roman" w:cs="Times New Roman"/>
          <w:sz w:val="28"/>
          <w:szCs w:val="28"/>
          <w:lang w:val="kk-KZ"/>
        </w:rPr>
        <w:t xml:space="preserve"> 8-ацетилгармина</w:t>
      </w:r>
      <w:r w:rsidRPr="006E3762">
        <w:rPr>
          <w:rFonts w:ascii="Times New Roman" w:hAnsi="Times New Roman" w:cs="Times New Roman"/>
          <w:sz w:val="28"/>
          <w:szCs w:val="28"/>
        </w:rPr>
        <w:t>; изучение условий реакции Сузуки-Мияура 6-бром-8-ацетилгармина с арилборными кислотами</w:t>
      </w:r>
      <w:r w:rsidR="00302170" w:rsidRPr="006E3762">
        <w:rPr>
          <w:rFonts w:ascii="Times New Roman" w:hAnsi="Times New Roman" w:cs="Times New Roman"/>
          <w:sz w:val="28"/>
          <w:szCs w:val="28"/>
        </w:rPr>
        <w:t>.</w:t>
      </w:r>
    </w:p>
    <w:p w14:paraId="0C3BCE4A" w14:textId="36B00672" w:rsidR="00D87FE5" w:rsidRPr="006E3762" w:rsidRDefault="00D87FE5"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 Изучение условий иодирования гармина и 8-ацетилгармина</w:t>
      </w:r>
      <w:r w:rsidR="0030217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6D65AE4B" w14:textId="31672D60" w:rsidR="00A55390" w:rsidRPr="006E3762" w:rsidRDefault="006C1A8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6. </w:t>
      </w:r>
      <w:r w:rsidRPr="006E3762">
        <w:rPr>
          <w:rFonts w:ascii="Times New Roman" w:hAnsi="Times New Roman" w:cs="Times New Roman"/>
          <w:sz w:val="28"/>
          <w:szCs w:val="28"/>
          <w:lang w:val="kk-KZ"/>
        </w:rPr>
        <w:t>Кросс-сочетание 8-иодгармина и 6-иод-8-ацетилгармина с TMS-ацетиленом в водном толуоле (Реакция Соногаширы)</w:t>
      </w:r>
      <w:r w:rsidR="00302170" w:rsidRPr="006E3762">
        <w:rPr>
          <w:rFonts w:ascii="Times New Roman" w:hAnsi="Times New Roman" w:cs="Times New Roman"/>
          <w:sz w:val="28"/>
          <w:szCs w:val="28"/>
        </w:rPr>
        <w:t>.</w:t>
      </w:r>
    </w:p>
    <w:p w14:paraId="70DC6309" w14:textId="698A847C" w:rsidR="00D87FE5" w:rsidRPr="006E3762" w:rsidRDefault="00A55390"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7</w:t>
      </w:r>
      <w:r w:rsidR="00E67390" w:rsidRPr="006E3762">
        <w:rPr>
          <w:rFonts w:ascii="Times New Roman" w:hAnsi="Times New Roman" w:cs="Times New Roman"/>
          <w:sz w:val="28"/>
          <w:szCs w:val="28"/>
        </w:rPr>
        <w:t xml:space="preserve">. </w:t>
      </w:r>
      <w:r w:rsidR="003F42CC" w:rsidRPr="006E3762">
        <w:rPr>
          <w:rFonts w:ascii="Times New Roman" w:hAnsi="Times New Roman" w:cs="Times New Roman"/>
          <w:sz w:val="28"/>
          <w:szCs w:val="28"/>
        </w:rPr>
        <w:t>1,3</w:t>
      </w:r>
      <w:r w:rsidR="00032F41" w:rsidRPr="006E3762">
        <w:rPr>
          <w:rFonts w:ascii="Times New Roman" w:hAnsi="Times New Roman" w:cs="Times New Roman"/>
          <w:sz w:val="28"/>
          <w:szCs w:val="28"/>
        </w:rPr>
        <w:t xml:space="preserve">-диполярное циклоприсоединение </w:t>
      </w:r>
      <w:r w:rsidR="00CF3452" w:rsidRPr="006E3762">
        <w:rPr>
          <w:rFonts w:ascii="Times New Roman" w:hAnsi="Times New Roman" w:cs="Times New Roman"/>
          <w:sz w:val="28"/>
          <w:szCs w:val="28"/>
        </w:rPr>
        <w:t>Хью</w:t>
      </w:r>
      <w:r w:rsidR="00905E01" w:rsidRPr="006E3762">
        <w:rPr>
          <w:rFonts w:ascii="Times New Roman" w:hAnsi="Times New Roman" w:cs="Times New Roman"/>
          <w:sz w:val="28"/>
          <w:szCs w:val="28"/>
        </w:rPr>
        <w:t>з</w:t>
      </w:r>
      <w:r w:rsidR="003F42CC" w:rsidRPr="006E3762">
        <w:rPr>
          <w:rFonts w:ascii="Times New Roman" w:hAnsi="Times New Roman" w:cs="Times New Roman"/>
          <w:sz w:val="28"/>
          <w:szCs w:val="28"/>
        </w:rPr>
        <w:t xml:space="preserve">гена </w:t>
      </w:r>
      <w:r w:rsidR="00302170" w:rsidRPr="006E3762">
        <w:rPr>
          <w:rFonts w:ascii="Times New Roman" w:hAnsi="Times New Roman" w:cs="Times New Roman"/>
          <w:sz w:val="28"/>
          <w:szCs w:val="28"/>
        </w:rPr>
        <w:t>‒</w:t>
      </w:r>
      <w:r w:rsidR="003F42CC" w:rsidRPr="006E3762">
        <w:rPr>
          <w:rFonts w:ascii="Times New Roman" w:hAnsi="Times New Roman" w:cs="Times New Roman"/>
          <w:sz w:val="28"/>
          <w:szCs w:val="28"/>
        </w:rPr>
        <w:t xml:space="preserve"> реакция органического</w:t>
      </w:r>
      <w:r w:rsidR="003F42CC" w:rsidRPr="006E3762">
        <w:rPr>
          <w:rFonts w:ascii="Times New Roman" w:hAnsi="Times New Roman" w:cs="Times New Roman"/>
          <w:sz w:val="28"/>
          <w:szCs w:val="28"/>
          <w:lang w:val="kk-KZ"/>
        </w:rPr>
        <w:t xml:space="preserve"> </w:t>
      </w:r>
      <w:r w:rsidR="003F42CC" w:rsidRPr="006E3762">
        <w:rPr>
          <w:rFonts w:ascii="Times New Roman" w:hAnsi="Times New Roman" w:cs="Times New Roman"/>
          <w:sz w:val="28"/>
          <w:szCs w:val="28"/>
        </w:rPr>
        <w:t>азид</w:t>
      </w:r>
      <w:r w:rsidR="003F42CC" w:rsidRPr="006E3762">
        <w:rPr>
          <w:rFonts w:ascii="Times New Roman" w:hAnsi="Times New Roman" w:cs="Times New Roman"/>
          <w:sz w:val="28"/>
          <w:szCs w:val="28"/>
          <w:lang w:val="kk-KZ"/>
        </w:rPr>
        <w:t>а</w:t>
      </w:r>
      <w:r w:rsidR="003F42CC" w:rsidRPr="006E3762">
        <w:rPr>
          <w:rFonts w:ascii="Times New Roman" w:hAnsi="Times New Roman" w:cs="Times New Roman"/>
          <w:sz w:val="28"/>
          <w:szCs w:val="28"/>
        </w:rPr>
        <w:t xml:space="preserve"> и концевой (или активированный) алкин</w:t>
      </w:r>
      <w:r w:rsidR="003F42CC" w:rsidRPr="006E3762">
        <w:rPr>
          <w:rFonts w:ascii="Times New Roman" w:hAnsi="Times New Roman" w:cs="Times New Roman"/>
          <w:sz w:val="28"/>
          <w:szCs w:val="28"/>
          <w:lang w:val="kk-KZ"/>
        </w:rPr>
        <w:t>а</w:t>
      </w:r>
      <w:r w:rsidR="003F42CC" w:rsidRPr="006E3762">
        <w:rPr>
          <w:rFonts w:ascii="Times New Roman" w:hAnsi="Times New Roman" w:cs="Times New Roman"/>
          <w:sz w:val="28"/>
          <w:szCs w:val="28"/>
        </w:rPr>
        <w:t>, образующие 1,2,3-триазол</w:t>
      </w:r>
      <w:r w:rsidR="0080114B" w:rsidRPr="006E3762">
        <w:rPr>
          <w:rFonts w:ascii="Times New Roman" w:hAnsi="Times New Roman" w:cs="Times New Roman"/>
          <w:sz w:val="28"/>
          <w:szCs w:val="28"/>
          <w:lang w:val="kk-KZ"/>
        </w:rPr>
        <w:t xml:space="preserve"> (CuAAC)</w:t>
      </w:r>
      <w:r w:rsidR="00302170" w:rsidRPr="006E3762">
        <w:rPr>
          <w:rFonts w:ascii="Times New Roman" w:hAnsi="Times New Roman" w:cs="Times New Roman"/>
          <w:sz w:val="28"/>
          <w:szCs w:val="28"/>
        </w:rPr>
        <w:t>.</w:t>
      </w:r>
    </w:p>
    <w:p w14:paraId="51D050C5" w14:textId="360DF119" w:rsidR="00D9113B" w:rsidRPr="006E3762" w:rsidRDefault="00D9113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8</w:t>
      </w:r>
      <w:r w:rsidRPr="006E3762">
        <w:rPr>
          <w:rFonts w:ascii="Times New Roman" w:hAnsi="Times New Roman" w:cs="Times New Roman"/>
          <w:sz w:val="28"/>
          <w:szCs w:val="28"/>
        </w:rPr>
        <w:t xml:space="preserve">.  Молекулярный докинг и биоскрининг образцов синтезированных </w:t>
      </w:r>
      <w:r w:rsidR="0007590E" w:rsidRPr="006E3762">
        <w:rPr>
          <w:rFonts w:ascii="Times New Roman" w:hAnsi="Times New Roman" w:cs="Times New Roman"/>
          <w:sz w:val="28"/>
          <w:szCs w:val="28"/>
        </w:rPr>
        <w:t>новых</w:t>
      </w:r>
      <w:r w:rsidRPr="006E3762">
        <w:rPr>
          <w:rFonts w:ascii="Times New Roman" w:hAnsi="Times New Roman" w:cs="Times New Roman"/>
          <w:sz w:val="28"/>
          <w:szCs w:val="28"/>
        </w:rPr>
        <w:t xml:space="preserve"> соединений</w:t>
      </w:r>
      <w:r w:rsidR="00302170" w:rsidRPr="006E3762">
        <w:rPr>
          <w:rFonts w:ascii="Times New Roman" w:hAnsi="Times New Roman" w:cs="Times New Roman"/>
          <w:sz w:val="28"/>
          <w:szCs w:val="28"/>
        </w:rPr>
        <w:t>.</w:t>
      </w:r>
    </w:p>
    <w:p w14:paraId="1461B7A5" w14:textId="0912FB31" w:rsidR="00C66292" w:rsidRPr="006E3762" w:rsidRDefault="00D9113B"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9. </w:t>
      </w:r>
      <w:r w:rsidR="00C66292" w:rsidRPr="006E3762">
        <w:rPr>
          <w:rFonts w:ascii="Times New Roman" w:hAnsi="Times New Roman" w:cs="Times New Roman"/>
          <w:sz w:val="28"/>
          <w:szCs w:val="28"/>
          <w:lang w:val="kk-KZ"/>
        </w:rPr>
        <w:t>Сравнительный анализ структурных особенностей и биологической активности ряда синтетических производных гармина, определение соединений с наибольшим потенциалом для последующей разработки на их основе новых лекарственных субстанций.</w:t>
      </w:r>
    </w:p>
    <w:p w14:paraId="2BA22E29" w14:textId="77777777" w:rsidR="0007590E"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 xml:space="preserve">Объекты исследования. </w:t>
      </w:r>
      <w:r w:rsidR="0007590E" w:rsidRPr="006E3762">
        <w:rPr>
          <w:rFonts w:ascii="Times New Roman" w:hAnsi="Times New Roman" w:cs="Times New Roman"/>
          <w:sz w:val="28"/>
          <w:szCs w:val="28"/>
        </w:rPr>
        <w:t>Алкалоид β-карболинового типа гармин и его синтезированные производные.</w:t>
      </w:r>
    </w:p>
    <w:p w14:paraId="295000AB" w14:textId="07D19711" w:rsidR="00ED2636"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Предмет исследования:</w:t>
      </w:r>
      <w:r w:rsidRPr="006E3762">
        <w:rPr>
          <w:rFonts w:ascii="Times New Roman" w:hAnsi="Times New Roman" w:cs="Times New Roman"/>
          <w:sz w:val="28"/>
          <w:szCs w:val="28"/>
        </w:rPr>
        <w:t xml:space="preserve"> направленная химическая модификация</w:t>
      </w:r>
      <w:r w:rsidR="00455994" w:rsidRPr="006E3762">
        <w:rPr>
          <w:rFonts w:ascii="Times New Roman" w:hAnsi="Times New Roman" w:cs="Times New Roman"/>
          <w:sz w:val="28"/>
          <w:szCs w:val="28"/>
        </w:rPr>
        <w:t xml:space="preserve"> молекулы</w:t>
      </w:r>
      <w:r w:rsidR="0097532F" w:rsidRPr="006E3762">
        <w:rPr>
          <w:rFonts w:ascii="Times New Roman" w:hAnsi="Times New Roman" w:cs="Times New Roman"/>
          <w:sz w:val="28"/>
          <w:szCs w:val="28"/>
        </w:rPr>
        <w:t xml:space="preserve"> гармина</w:t>
      </w:r>
      <w:r w:rsidRPr="006E3762">
        <w:rPr>
          <w:rFonts w:ascii="Times New Roman" w:hAnsi="Times New Roman" w:cs="Times New Roman"/>
          <w:sz w:val="28"/>
          <w:szCs w:val="28"/>
        </w:rPr>
        <w:t xml:space="preserve">, строение и биологическая активность производных гармина. </w:t>
      </w:r>
    </w:p>
    <w:p w14:paraId="7D365E3C" w14:textId="59B23B76" w:rsidR="00DE5F36" w:rsidRPr="006E3762" w:rsidRDefault="00ED2636" w:rsidP="006E3762">
      <w:pPr>
        <w:tabs>
          <w:tab w:val="left" w:pos="851"/>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rPr>
        <w:t>Методы исследования:</w:t>
      </w:r>
      <w:r w:rsidRPr="006E3762">
        <w:rPr>
          <w:rFonts w:ascii="Times New Roman" w:hAnsi="Times New Roman" w:cs="Times New Roman"/>
          <w:sz w:val="28"/>
          <w:szCs w:val="28"/>
        </w:rPr>
        <w:t xml:space="preserve"> </w:t>
      </w:r>
      <w:r w:rsidR="00C66292" w:rsidRPr="006E3762">
        <w:rPr>
          <w:rFonts w:ascii="Times New Roman" w:hAnsi="Times New Roman" w:cs="Times New Roman"/>
          <w:sz w:val="28"/>
          <w:szCs w:val="28"/>
        </w:rPr>
        <w:t xml:space="preserve">При выполнении диссертационной работы </w:t>
      </w:r>
      <w:r w:rsidR="0007590E" w:rsidRPr="006E3762">
        <w:rPr>
          <w:rFonts w:ascii="Times New Roman" w:hAnsi="Times New Roman" w:cs="Times New Roman"/>
          <w:sz w:val="28"/>
          <w:szCs w:val="28"/>
        </w:rPr>
        <w:t xml:space="preserve">применялись современные методы органического синтеза, </w:t>
      </w:r>
      <w:r w:rsidR="00C66292" w:rsidRPr="006E3762">
        <w:rPr>
          <w:rFonts w:ascii="Times New Roman" w:hAnsi="Times New Roman" w:cs="Times New Roman"/>
          <w:sz w:val="28"/>
          <w:szCs w:val="28"/>
        </w:rPr>
        <w:t xml:space="preserve">в частности реакции 1,3-диполярного циклоприсоединения и кросс-сочетания. Для выделения и очистки </w:t>
      </w:r>
      <w:r w:rsidR="00EC4145" w:rsidRPr="006E3762">
        <w:rPr>
          <w:rFonts w:ascii="Times New Roman" w:hAnsi="Times New Roman" w:cs="Times New Roman"/>
          <w:sz w:val="28"/>
          <w:szCs w:val="28"/>
        </w:rPr>
        <w:t xml:space="preserve">новых </w:t>
      </w:r>
      <w:r w:rsidR="00C66292" w:rsidRPr="006E3762">
        <w:rPr>
          <w:rFonts w:ascii="Times New Roman" w:hAnsi="Times New Roman" w:cs="Times New Roman"/>
          <w:sz w:val="28"/>
          <w:szCs w:val="28"/>
        </w:rPr>
        <w:t xml:space="preserve">синтезированных β-карболиновых алкалоидов применялись </w:t>
      </w:r>
      <w:r w:rsidR="00EC4145" w:rsidRPr="006E3762">
        <w:rPr>
          <w:rFonts w:ascii="Times New Roman" w:hAnsi="Times New Roman" w:cs="Times New Roman"/>
          <w:sz w:val="28"/>
          <w:szCs w:val="28"/>
        </w:rPr>
        <w:t>методы экстракции, осаждения, хроматографии</w:t>
      </w:r>
      <w:r w:rsidR="00C66292" w:rsidRPr="006E3762">
        <w:rPr>
          <w:rFonts w:ascii="Times New Roman" w:hAnsi="Times New Roman" w:cs="Times New Roman"/>
          <w:sz w:val="28"/>
          <w:szCs w:val="28"/>
        </w:rPr>
        <w:t xml:space="preserve"> и кристаллизации. Структурная идентификация полученных соединений осуществлялась с помощью комплекса современных физико-химических методов:</w:t>
      </w:r>
      <w:r w:rsidR="00C66292" w:rsidRPr="006E3762">
        <w:rPr>
          <w:rFonts w:ascii="Times New Roman" w:hAnsi="Times New Roman" w:cs="Times New Roman"/>
          <w:sz w:val="28"/>
          <w:szCs w:val="28"/>
          <w:lang w:val="kk-KZ"/>
        </w:rPr>
        <w:t xml:space="preserve"> </w:t>
      </w:r>
      <w:r w:rsidR="00DE5F36" w:rsidRPr="006E3762">
        <w:rPr>
          <w:rFonts w:ascii="Times New Roman" w:hAnsi="Times New Roman" w:cs="Times New Roman"/>
          <w:sz w:val="28"/>
          <w:szCs w:val="28"/>
        </w:rPr>
        <w:t>ультрафиолетовая и инфракрасная спектроскопия, спектроскопия ядерного магнитного резонанса (ЯМР), масс-спектрометрия (МС), высокоэффективная жидкостная хроматография (ВЭЖХ), рентгеноструктурный анализ (РСА), элементный анализ, измерение оптического вращения и температуры плавления, а также проведение квантово-химических расчётов с целью оценки реакционной способности соединений.</w:t>
      </w:r>
    </w:p>
    <w:p w14:paraId="29CA13E4" w14:textId="77777777" w:rsidR="00ED2636" w:rsidRPr="006E3762" w:rsidRDefault="00ED2636" w:rsidP="006E3762">
      <w:pPr>
        <w:tabs>
          <w:tab w:val="left" w:pos="85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Степень разработанности проблемы. </w:t>
      </w:r>
    </w:p>
    <w:p w14:paraId="4869E17A" w14:textId="683C01AD" w:rsidR="00ED2636" w:rsidRPr="006E3762" w:rsidRDefault="00990FA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Одной из </w:t>
      </w:r>
      <w:r w:rsidRPr="006E3762">
        <w:rPr>
          <w:rFonts w:ascii="Times New Roman" w:hAnsi="Times New Roman" w:cs="Times New Roman"/>
          <w:sz w:val="28"/>
          <w:szCs w:val="28"/>
        </w:rPr>
        <w:t>приоритетных</w:t>
      </w:r>
      <w:r w:rsidRPr="006E3762">
        <w:rPr>
          <w:rFonts w:ascii="Times New Roman" w:hAnsi="Times New Roman" w:cs="Times New Roman"/>
          <w:sz w:val="28"/>
          <w:szCs w:val="28"/>
          <w:lang w:val="kk-KZ"/>
        </w:rPr>
        <w:t xml:space="preserve"> задач научных исследований лаборатории химии алкалоидов АО «НПЦ «Фитохимия» является выделение алкалоидов из </w:t>
      </w:r>
      <w:r w:rsidRPr="006E3762">
        <w:rPr>
          <w:rFonts w:ascii="Times New Roman" w:hAnsi="Times New Roman" w:cs="Times New Roman"/>
          <w:sz w:val="28"/>
          <w:szCs w:val="28"/>
          <w:lang w:val="kk-KZ"/>
        </w:rPr>
        <w:lastRenderedPageBreak/>
        <w:t xml:space="preserve">растений Казахстана, изучение их структуры и химической модификации, а также разработка на их основе новых биологически активных соединений. </w:t>
      </w:r>
      <w:r w:rsidR="00C66292" w:rsidRPr="006E3762">
        <w:rPr>
          <w:rFonts w:ascii="Times New Roman" w:hAnsi="Times New Roman" w:cs="Times New Roman"/>
          <w:sz w:val="28"/>
          <w:szCs w:val="28"/>
          <w:lang w:val="kk-KZ"/>
        </w:rPr>
        <w:t xml:space="preserve">На базе растительного алкалоида гармина, обладающего цитостатической активностью, нейростимулирующим действием, а также нейротропными и антипаркинсоническими эффектами, создана фармацевтическая субстанция «Гармина гидрохлорид». </w:t>
      </w:r>
      <w:r w:rsidR="00B37D6A" w:rsidRPr="006E3762">
        <w:rPr>
          <w:rFonts w:ascii="Times New Roman" w:hAnsi="Times New Roman" w:cs="Times New Roman"/>
          <w:sz w:val="28"/>
          <w:szCs w:val="28"/>
          <w:lang w:val="kk-KZ"/>
        </w:rPr>
        <w:t xml:space="preserve">Ранее на базе </w:t>
      </w:r>
      <w:r w:rsidR="00BE24BD" w:rsidRPr="006E3762">
        <w:rPr>
          <w:rFonts w:ascii="Times New Roman" w:hAnsi="Times New Roman" w:cs="Times New Roman"/>
          <w:sz w:val="28"/>
          <w:szCs w:val="28"/>
          <w:lang w:val="kk-KZ"/>
        </w:rPr>
        <w:t xml:space="preserve">АО «НПЦ «Фитохимия» </w:t>
      </w:r>
      <w:r w:rsidR="00B37D6A" w:rsidRPr="006E3762">
        <w:rPr>
          <w:rFonts w:ascii="Times New Roman" w:hAnsi="Times New Roman" w:cs="Times New Roman"/>
          <w:sz w:val="28"/>
          <w:szCs w:val="28"/>
          <w:lang w:val="kk-KZ"/>
        </w:rPr>
        <w:t xml:space="preserve"> проведена  реакция галогенирования, окисления, фосфо</w:t>
      </w:r>
      <w:r w:rsidR="00332C34" w:rsidRPr="006E3762">
        <w:rPr>
          <w:rFonts w:ascii="Times New Roman" w:hAnsi="Times New Roman" w:cs="Times New Roman"/>
          <w:sz w:val="28"/>
          <w:szCs w:val="28"/>
          <w:lang w:val="kk-KZ"/>
        </w:rPr>
        <w:t>ри</w:t>
      </w:r>
      <w:r w:rsidR="00B37D6A" w:rsidRPr="006E3762">
        <w:rPr>
          <w:rFonts w:ascii="Times New Roman" w:hAnsi="Times New Roman" w:cs="Times New Roman"/>
          <w:sz w:val="28"/>
          <w:szCs w:val="28"/>
          <w:lang w:val="kk-KZ"/>
        </w:rPr>
        <w:t>лирован</w:t>
      </w:r>
      <w:r w:rsidR="00332C34" w:rsidRPr="006E3762">
        <w:rPr>
          <w:rFonts w:ascii="Times New Roman" w:hAnsi="Times New Roman" w:cs="Times New Roman"/>
          <w:sz w:val="28"/>
          <w:szCs w:val="28"/>
          <w:lang w:val="kk-KZ"/>
        </w:rPr>
        <w:t xml:space="preserve">ия, нитрования, аминирования, ацилирования </w:t>
      </w:r>
      <w:r w:rsidR="00B37D6A" w:rsidRPr="006E3762">
        <w:rPr>
          <w:rFonts w:ascii="Times New Roman" w:hAnsi="Times New Roman" w:cs="Times New Roman"/>
          <w:sz w:val="28"/>
          <w:szCs w:val="28"/>
          <w:lang w:val="kk-KZ"/>
        </w:rPr>
        <w:t xml:space="preserve"> гармина</w:t>
      </w:r>
      <w:r w:rsidR="00332C34" w:rsidRPr="006E3762">
        <w:rPr>
          <w:rFonts w:ascii="Times New Roman" w:hAnsi="Times New Roman" w:cs="Times New Roman"/>
          <w:sz w:val="28"/>
          <w:szCs w:val="28"/>
          <w:lang w:val="kk-KZ"/>
        </w:rPr>
        <w:t>.</w:t>
      </w:r>
      <w:r w:rsidR="00455994" w:rsidRPr="006E3762">
        <w:rPr>
          <w:rFonts w:ascii="Times New Roman" w:hAnsi="Times New Roman" w:cs="Times New Roman"/>
          <w:sz w:val="28"/>
          <w:szCs w:val="28"/>
          <w:lang w:val="kk-KZ"/>
        </w:rPr>
        <w:t xml:space="preserve"> </w:t>
      </w:r>
      <w:r w:rsidR="00332C34" w:rsidRPr="006E3762">
        <w:rPr>
          <w:rFonts w:ascii="Times New Roman" w:hAnsi="Times New Roman" w:cs="Times New Roman"/>
          <w:sz w:val="28"/>
          <w:szCs w:val="28"/>
          <w:lang w:val="kk-KZ"/>
        </w:rPr>
        <w:t xml:space="preserve"> </w:t>
      </w:r>
      <w:r w:rsidR="00455994" w:rsidRPr="006E3762">
        <w:rPr>
          <w:rFonts w:ascii="Times New Roman" w:hAnsi="Times New Roman" w:cs="Times New Roman"/>
          <w:sz w:val="28"/>
          <w:szCs w:val="28"/>
          <w:lang w:val="kk-KZ"/>
        </w:rPr>
        <w:t xml:space="preserve">Предложены </w:t>
      </w:r>
      <w:r w:rsidR="00455994" w:rsidRPr="006E3762">
        <w:rPr>
          <w:rFonts w:ascii="Times New Roman" w:hAnsi="Times New Roman" w:cs="Times New Roman"/>
          <w:sz w:val="28"/>
          <w:szCs w:val="28"/>
        </w:rPr>
        <w:t>методики  модификации гармина по атому азота N-9, а также по положению С-1. Синтезированы 1,9-диз</w:t>
      </w:r>
      <w:r w:rsidR="006D7CB1" w:rsidRPr="006E3762">
        <w:rPr>
          <w:rFonts w:ascii="Times New Roman" w:hAnsi="Times New Roman" w:cs="Times New Roman"/>
          <w:sz w:val="28"/>
          <w:szCs w:val="28"/>
        </w:rPr>
        <w:t xml:space="preserve">амещенные производные гармина. </w:t>
      </w:r>
      <w:r w:rsidR="00455994" w:rsidRPr="006E3762">
        <w:rPr>
          <w:rFonts w:ascii="Times New Roman" w:hAnsi="Times New Roman" w:cs="Times New Roman"/>
          <w:sz w:val="28"/>
          <w:szCs w:val="28"/>
        </w:rPr>
        <w:t>Проведены превращения синтезированного из гармина 7-О-деметильного производного, получены эфиры по 7-гидроксильной группе.</w:t>
      </w:r>
      <w:r w:rsidR="000B727A" w:rsidRPr="006E3762">
        <w:rPr>
          <w:rFonts w:ascii="Times New Roman" w:hAnsi="Times New Roman" w:cs="Times New Roman"/>
          <w:sz w:val="28"/>
          <w:szCs w:val="28"/>
          <w:lang w:val="kk-KZ"/>
        </w:rPr>
        <w:t xml:space="preserve">  </w:t>
      </w:r>
    </w:p>
    <w:p w14:paraId="369C2404" w14:textId="28CB809C" w:rsidR="00E67390" w:rsidRPr="006E3762" w:rsidRDefault="00ED2636"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
          <w:sz w:val="28"/>
          <w:szCs w:val="28"/>
        </w:rPr>
        <w:t>Связь работы с планом государственных научных программ.</w:t>
      </w:r>
      <w:r w:rsidRPr="006E3762">
        <w:rPr>
          <w:rFonts w:ascii="Times New Roman" w:hAnsi="Times New Roman" w:cs="Times New Roman"/>
          <w:sz w:val="28"/>
          <w:szCs w:val="28"/>
        </w:rPr>
        <w:t xml:space="preserve"> </w:t>
      </w:r>
      <w:r w:rsidR="00BF3246" w:rsidRPr="006E3762">
        <w:rPr>
          <w:rFonts w:ascii="Times New Roman" w:hAnsi="Times New Roman" w:cs="Times New Roman"/>
          <w:sz w:val="28"/>
          <w:szCs w:val="28"/>
        </w:rPr>
        <w:t>Д</w:t>
      </w:r>
      <w:r w:rsidR="00774F69" w:rsidRPr="006E3762">
        <w:rPr>
          <w:rFonts w:ascii="Times New Roman" w:hAnsi="Times New Roman" w:cs="Times New Roman"/>
          <w:sz w:val="28"/>
          <w:szCs w:val="28"/>
        </w:rPr>
        <w:t xml:space="preserve">иссертационная работа выполнена </w:t>
      </w:r>
      <w:r w:rsidR="00BF3246" w:rsidRPr="006E3762">
        <w:rPr>
          <w:rFonts w:ascii="Times New Roman" w:hAnsi="Times New Roman" w:cs="Times New Roman"/>
          <w:sz w:val="28"/>
          <w:szCs w:val="28"/>
        </w:rPr>
        <w:t>в АО «НПЦ «Фитохимия»</w:t>
      </w:r>
      <w:r w:rsidR="00FC3B44"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по </w:t>
      </w:r>
      <w:r w:rsidR="00BE24BD" w:rsidRPr="006E3762">
        <w:rPr>
          <w:rFonts w:ascii="Times New Roman" w:hAnsi="Times New Roman" w:cs="Times New Roman"/>
          <w:sz w:val="28"/>
          <w:szCs w:val="28"/>
        </w:rPr>
        <w:t>темам: №АР05135304 «Химическое изучение алкалоидоносных растений, как перспективных источников биологически активных веществ» на 2018-2020 гг.</w:t>
      </w:r>
      <w:r w:rsidR="00E67390" w:rsidRPr="006E3762">
        <w:rPr>
          <w:rFonts w:ascii="Times New Roman" w:hAnsi="Times New Roman" w:cs="Times New Roman"/>
          <w:sz w:val="28"/>
          <w:szCs w:val="28"/>
        </w:rPr>
        <w:t xml:space="preserve"> </w:t>
      </w:r>
      <w:r w:rsidR="00BE24BD" w:rsidRPr="006E3762">
        <w:rPr>
          <w:rFonts w:ascii="Times New Roman" w:hAnsi="Times New Roman" w:cs="Times New Roman"/>
          <w:sz w:val="28"/>
          <w:szCs w:val="28"/>
        </w:rPr>
        <w:t xml:space="preserve">и </w:t>
      </w:r>
      <w:r w:rsidR="00E67390" w:rsidRPr="006E3762">
        <w:rPr>
          <w:rFonts w:ascii="Times New Roman" w:hAnsi="Times New Roman" w:cs="Times New Roman"/>
          <w:sz w:val="28"/>
          <w:szCs w:val="28"/>
        </w:rPr>
        <w:t>№АР08052389 «Разработка нового нейротропного препарата: фармакологические и клинические исследования» на 2020-2022 гг.</w:t>
      </w:r>
    </w:p>
    <w:p w14:paraId="7A289401" w14:textId="0BB840D7" w:rsidR="00ED2636" w:rsidRPr="006E3762" w:rsidRDefault="00ED2636"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Научная новизна работы:</w:t>
      </w:r>
    </w:p>
    <w:p w14:paraId="01C2D25E" w14:textId="77777777" w:rsidR="00D87FE5" w:rsidRPr="006E3762" w:rsidRDefault="00D87FE5" w:rsidP="006E3762">
      <w:pPr>
        <w:spacing w:after="0" w:line="240" w:lineRule="auto"/>
        <w:ind w:firstLine="709"/>
        <w:jc w:val="both"/>
        <w:rPr>
          <w:rFonts w:ascii="Times New Roman" w:hAnsi="Times New Roman"/>
          <w:sz w:val="28"/>
          <w:szCs w:val="28"/>
        </w:rPr>
      </w:pPr>
      <w:r w:rsidRPr="006E3762">
        <w:rPr>
          <w:rFonts w:ascii="Times New Roman" w:hAnsi="Times New Roman" w:cs="Times New Roman"/>
          <w:sz w:val="28"/>
          <w:szCs w:val="28"/>
        </w:rPr>
        <w:t>Предложены эффективные способы синтеза практически в</w:t>
      </w:r>
      <w:r w:rsidR="00BF3246" w:rsidRPr="006E3762">
        <w:rPr>
          <w:rFonts w:ascii="Times New Roman" w:hAnsi="Times New Roman" w:cs="Times New Roman"/>
          <w:sz w:val="28"/>
          <w:szCs w:val="28"/>
        </w:rPr>
        <w:t>ажных производных β-карболинового алкалоида</w:t>
      </w:r>
      <w:r w:rsidRPr="006E3762">
        <w:rPr>
          <w:rFonts w:ascii="Times New Roman" w:hAnsi="Times New Roman" w:cs="Times New Roman"/>
          <w:sz w:val="28"/>
          <w:szCs w:val="28"/>
        </w:rPr>
        <w:t xml:space="preserve"> 8-формил- и 8-ацетилгармина. Конденсацией 8-ацетилгармина с ароматическими альдегидами синтезированы соответствующие халконы, реакцией которых с гидразин гидратом в уксусной кислоте получены 3-замещенные 1-ацетилпиразолины. Предложен </w:t>
      </w:r>
      <w:r w:rsidR="00DE5F36" w:rsidRPr="006E3762">
        <w:rPr>
          <w:rFonts w:ascii="Times New Roman" w:hAnsi="Times New Roman" w:cs="Times New Roman"/>
          <w:sz w:val="28"/>
          <w:szCs w:val="28"/>
        </w:rPr>
        <w:t xml:space="preserve">на основе β-карболинового алкалоида гармина </w:t>
      </w:r>
      <w:r w:rsidRPr="006E3762">
        <w:rPr>
          <w:rFonts w:ascii="Times New Roman" w:hAnsi="Times New Roman" w:cs="Times New Roman"/>
          <w:sz w:val="28"/>
          <w:szCs w:val="28"/>
        </w:rPr>
        <w:t xml:space="preserve">эффективный метод </w:t>
      </w:r>
      <w:r w:rsidR="00DE5F36" w:rsidRPr="006E3762">
        <w:rPr>
          <w:rFonts w:ascii="Times New Roman" w:hAnsi="Times New Roman" w:cs="Times New Roman"/>
          <w:sz w:val="28"/>
          <w:szCs w:val="28"/>
        </w:rPr>
        <w:t xml:space="preserve">синтеза </w:t>
      </w:r>
      <w:r w:rsidRPr="006E3762">
        <w:rPr>
          <w:rFonts w:ascii="Times New Roman" w:hAnsi="Times New Roman" w:cs="Times New Roman"/>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w:t>
      </w:r>
      <w:r w:rsidR="007D010E" w:rsidRPr="006E3762">
        <w:rPr>
          <w:rFonts w:ascii="Times New Roman" w:hAnsi="Times New Roman" w:cs="Times New Roman"/>
          <w:sz w:val="28"/>
          <w:szCs w:val="28"/>
        </w:rPr>
        <w:t>гидразон-</w:t>
      </w:r>
      <w:r w:rsidRPr="006E3762">
        <w:rPr>
          <w:rFonts w:ascii="Times New Roman" w:hAnsi="Times New Roman" w:cs="Times New Roman"/>
          <w:sz w:val="28"/>
          <w:szCs w:val="28"/>
        </w:rPr>
        <w:t>8-</w:t>
      </w:r>
      <w:r w:rsidR="007D010E" w:rsidRPr="006E3762">
        <w:rPr>
          <w:rFonts w:ascii="Times New Roman" w:hAnsi="Times New Roman" w:cs="Times New Roman"/>
          <w:sz w:val="28"/>
          <w:szCs w:val="28"/>
        </w:rPr>
        <w:t xml:space="preserve">ацетилгармина </w:t>
      </w:r>
      <w:r w:rsidRPr="006E3762">
        <w:rPr>
          <w:rFonts w:ascii="Times New Roman" w:hAnsi="Times New Roman" w:cs="Times New Roman"/>
          <w:sz w:val="28"/>
          <w:szCs w:val="28"/>
        </w:rPr>
        <w:t xml:space="preserve">и изучены условия его взаимодействия с альдегидами. Предложены условия селективного </w:t>
      </w:r>
      <w:r w:rsidR="007D010E" w:rsidRPr="006E3762">
        <w:rPr>
          <w:rFonts w:ascii="Times New Roman" w:hAnsi="Times New Roman" w:cs="Times New Roman"/>
          <w:sz w:val="28"/>
          <w:szCs w:val="28"/>
        </w:rPr>
        <w:t xml:space="preserve">галогенирования </w:t>
      </w:r>
      <w:r w:rsidRPr="006E3762">
        <w:rPr>
          <w:rFonts w:ascii="Times New Roman" w:hAnsi="Times New Roman" w:cs="Times New Roman"/>
          <w:sz w:val="28"/>
          <w:szCs w:val="28"/>
          <w:lang w:val="kk-KZ"/>
        </w:rPr>
        <w:t xml:space="preserve">гармина </w:t>
      </w:r>
      <w:r w:rsidR="007D010E" w:rsidRPr="006E3762">
        <w:rPr>
          <w:rFonts w:ascii="Times New Roman" w:hAnsi="Times New Roman" w:cs="Times New Roman"/>
          <w:sz w:val="28"/>
          <w:szCs w:val="28"/>
          <w:lang w:val="kk-KZ"/>
        </w:rPr>
        <w:t>для</w:t>
      </w:r>
      <w:r w:rsidRPr="006E3762">
        <w:rPr>
          <w:rFonts w:ascii="Times New Roman" w:hAnsi="Times New Roman" w:cs="Times New Roman"/>
          <w:sz w:val="28"/>
          <w:szCs w:val="28"/>
          <w:lang w:val="kk-KZ"/>
        </w:rPr>
        <w:t xml:space="preserve"> реакции </w:t>
      </w:r>
      <w:r w:rsidR="007D010E" w:rsidRPr="006E3762">
        <w:rPr>
          <w:rFonts w:ascii="Times New Roman" w:hAnsi="Times New Roman" w:cs="Times New Roman"/>
          <w:sz w:val="28"/>
          <w:szCs w:val="28"/>
          <w:lang w:val="kk-KZ"/>
        </w:rPr>
        <w:t>кросс-</w:t>
      </w:r>
      <w:r w:rsidRPr="006E3762">
        <w:rPr>
          <w:rFonts w:ascii="Times New Roman" w:hAnsi="Times New Roman" w:cs="Times New Roman"/>
          <w:sz w:val="28"/>
          <w:szCs w:val="28"/>
          <w:lang w:val="kk-KZ"/>
        </w:rPr>
        <w:t>с</w:t>
      </w:r>
      <w:r w:rsidR="007D010E" w:rsidRPr="006E3762">
        <w:rPr>
          <w:rFonts w:ascii="Times New Roman" w:hAnsi="Times New Roman" w:cs="Times New Roman"/>
          <w:sz w:val="28"/>
          <w:szCs w:val="28"/>
          <w:lang w:val="kk-KZ"/>
        </w:rPr>
        <w:t xml:space="preserve">очетания, </w:t>
      </w:r>
      <w:r w:rsidR="007D010E" w:rsidRPr="006E3762">
        <w:rPr>
          <w:rFonts w:ascii="Times New Roman" w:hAnsi="Times New Roman" w:cs="Times New Roman"/>
          <w:sz w:val="28"/>
          <w:szCs w:val="28"/>
        </w:rPr>
        <w:t>катализируемые палладием</w:t>
      </w:r>
      <w:r w:rsidRPr="006E3762">
        <w:rPr>
          <w:rFonts w:ascii="Times New Roman" w:hAnsi="Times New Roman" w:cs="Times New Roman"/>
          <w:sz w:val="28"/>
          <w:szCs w:val="28"/>
          <w:lang w:val="kk-KZ"/>
        </w:rPr>
        <w:t xml:space="preserve">. </w:t>
      </w:r>
      <w:r w:rsidR="007D010E" w:rsidRPr="006E3762">
        <w:rPr>
          <w:rFonts w:ascii="Times New Roman" w:hAnsi="Times New Roman" w:cs="Times New Roman"/>
          <w:sz w:val="28"/>
          <w:szCs w:val="28"/>
          <w:lang w:val="kk-KZ"/>
        </w:rPr>
        <w:t xml:space="preserve">Изучены </w:t>
      </w:r>
      <w:r w:rsidR="0065782F" w:rsidRPr="006E3762">
        <w:rPr>
          <w:rFonts w:ascii="Times New Roman" w:hAnsi="Times New Roman" w:cs="Times New Roman"/>
          <w:sz w:val="28"/>
          <w:szCs w:val="28"/>
          <w:lang w:val="kk-KZ"/>
        </w:rPr>
        <w:t>у</w:t>
      </w:r>
      <w:r w:rsidR="007D010E" w:rsidRPr="006E3762">
        <w:rPr>
          <w:rFonts w:ascii="Times New Roman" w:hAnsi="Times New Roman" w:cs="Times New Roman"/>
          <w:sz w:val="28"/>
          <w:szCs w:val="28"/>
          <w:lang w:val="kk-KZ"/>
        </w:rPr>
        <w:t xml:space="preserve">словия click chemistry, использующий катализируемое соединениями меди(I) азид-алкиновое циклоприсоединение (CuAAC). </w:t>
      </w:r>
      <w:r w:rsidRPr="006E3762">
        <w:rPr>
          <w:rFonts w:ascii="Times New Roman" w:hAnsi="Times New Roman"/>
          <w:sz w:val="28"/>
          <w:szCs w:val="28"/>
        </w:rPr>
        <w:t>Синтезированы соответствующие этинилпроизводные гармина и изучены их химическое поведение в реакции 1,3-диполярного циклоприсоединения с органическими азидами.</w:t>
      </w:r>
    </w:p>
    <w:p w14:paraId="2A0D181F" w14:textId="77777777" w:rsidR="00BE24BD" w:rsidRPr="006E3762" w:rsidRDefault="00BE24B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целом по результатам проведенны</w:t>
      </w:r>
      <w:r w:rsidR="00107641" w:rsidRPr="006E3762">
        <w:rPr>
          <w:rFonts w:ascii="Times New Roman" w:hAnsi="Times New Roman" w:cs="Times New Roman"/>
          <w:sz w:val="28"/>
          <w:szCs w:val="28"/>
        </w:rPr>
        <w:t>х экспериментов синтезированы 35</w:t>
      </w:r>
      <w:r w:rsidRPr="006E3762">
        <w:rPr>
          <w:rFonts w:ascii="Times New Roman" w:hAnsi="Times New Roman" w:cs="Times New Roman"/>
          <w:sz w:val="28"/>
          <w:szCs w:val="28"/>
        </w:rPr>
        <w:t xml:space="preserve"> новых алкалоидных соединений. По результатам молекулярного докинга и биоскрининга образцов синтезированных соединений определены перспективные источники новых лекарственных субстанций.</w:t>
      </w:r>
    </w:p>
    <w:p w14:paraId="53632B0A" w14:textId="77777777" w:rsidR="00D87FE5" w:rsidRPr="006E3762" w:rsidRDefault="002C55B3"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Теоретическая значимость проведённого исследования</w:t>
      </w:r>
      <w:r w:rsidRPr="006E3762">
        <w:rPr>
          <w:rFonts w:ascii="Times New Roman" w:hAnsi="Times New Roman" w:cs="Times New Roman"/>
          <w:sz w:val="28"/>
          <w:szCs w:val="28"/>
        </w:rPr>
        <w:t xml:space="preserve"> заключается в установлении закономерностей и особенностей синтетических трансформаций алкалоида гармина, ведущих к образованию 8-замещённых производных с различным структурным строением. В работе предложены новые подходы к химической модификации в положении С-6 и С-8 гармина. </w:t>
      </w:r>
      <w:r w:rsidR="0046557F" w:rsidRPr="006E3762">
        <w:rPr>
          <w:rFonts w:ascii="Times New Roman" w:hAnsi="Times New Roman" w:cs="Times New Roman"/>
          <w:sz w:val="28"/>
          <w:szCs w:val="28"/>
        </w:rPr>
        <w:t xml:space="preserve">Применение каталитических систем на основе Pd для кросс-сочетания в настоящей работе позволило уточнить реакционное поведение полифункциональных молекул. </w:t>
      </w:r>
      <w:r w:rsidR="00D87FE5" w:rsidRPr="006E3762">
        <w:rPr>
          <w:rFonts w:ascii="Times New Roman" w:hAnsi="Times New Roman" w:cs="Times New Roman"/>
          <w:sz w:val="28"/>
          <w:szCs w:val="28"/>
        </w:rPr>
        <w:t xml:space="preserve">Проведенные превращения открывают новые возможности модификации молекулы гармина по ароматическому кольцу и расширяют теоретические </w:t>
      </w:r>
      <w:r w:rsidR="00D87FE5" w:rsidRPr="006E3762">
        <w:rPr>
          <w:rFonts w:ascii="Times New Roman" w:hAnsi="Times New Roman" w:cs="Times New Roman"/>
          <w:sz w:val="28"/>
          <w:szCs w:val="28"/>
        </w:rPr>
        <w:lastRenderedPageBreak/>
        <w:t xml:space="preserve">представления и химических свойствах доступного β-карболинового алкалоида гармина. </w:t>
      </w:r>
    </w:p>
    <w:p w14:paraId="1E76FDF2" w14:textId="77777777" w:rsidR="00ED2636" w:rsidRPr="006E3762" w:rsidRDefault="00ED2636" w:rsidP="006E3762">
      <w:pPr>
        <w:spacing w:after="0" w:line="240" w:lineRule="auto"/>
        <w:ind w:firstLine="709"/>
        <w:contextualSpacing/>
        <w:jc w:val="both"/>
        <w:rPr>
          <w:rFonts w:ascii="Times New Roman" w:hAnsi="Times New Roman" w:cs="Times New Roman"/>
          <w:color w:val="FF0000"/>
          <w:sz w:val="28"/>
          <w:szCs w:val="28"/>
        </w:rPr>
      </w:pPr>
      <w:r w:rsidRPr="006E3762">
        <w:rPr>
          <w:rFonts w:ascii="Times New Roman" w:hAnsi="Times New Roman" w:cs="Times New Roman"/>
          <w:b/>
          <w:sz w:val="28"/>
          <w:szCs w:val="28"/>
        </w:rPr>
        <w:t xml:space="preserve">Практическая значимость работы </w:t>
      </w:r>
    </w:p>
    <w:p w14:paraId="55F8E230" w14:textId="77777777" w:rsidR="00ED04A2" w:rsidRPr="006E3762" w:rsidRDefault="00D87FE5"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По результатам проведенного сотрудниками лаборатории фармакологии </w:t>
      </w:r>
      <w:r w:rsidR="00BE24BD" w:rsidRPr="006E3762">
        <w:rPr>
          <w:rFonts w:ascii="Times New Roman" w:hAnsi="Times New Roman" w:cs="Times New Roman"/>
          <w:sz w:val="28"/>
          <w:szCs w:val="28"/>
        </w:rPr>
        <w:t xml:space="preserve">АО «НПЦ «Фитохимия» </w:t>
      </w:r>
      <w:r w:rsidRPr="006E3762">
        <w:rPr>
          <w:rFonts w:ascii="Times New Roman" w:hAnsi="Times New Roman" w:cs="Times New Roman"/>
          <w:sz w:val="28"/>
          <w:szCs w:val="28"/>
        </w:rPr>
        <w:t xml:space="preserve">первичного тестирования </w:t>
      </w:r>
      <w:r w:rsidR="00BF3246" w:rsidRPr="006E3762">
        <w:rPr>
          <w:rFonts w:ascii="Times New Roman" w:hAnsi="Times New Roman" w:cs="Times New Roman"/>
          <w:sz w:val="28"/>
          <w:szCs w:val="28"/>
          <w:lang w:val="kk-KZ"/>
        </w:rPr>
        <w:t>на</w:t>
      </w:r>
      <w:r w:rsidR="00BF3246" w:rsidRPr="006E3762">
        <w:rPr>
          <w:rFonts w:ascii="Times New Roman" w:hAnsi="Times New Roman" w:cs="Times New Roman"/>
          <w:sz w:val="28"/>
          <w:szCs w:val="28"/>
        </w:rPr>
        <w:t xml:space="preserve"> цитотоксичность, анальгетическую, нейротропную и антидепрессантную </w:t>
      </w:r>
      <w:r w:rsidRPr="006E3762">
        <w:rPr>
          <w:rFonts w:ascii="Times New Roman" w:hAnsi="Times New Roman" w:cs="Times New Roman"/>
          <w:sz w:val="28"/>
          <w:szCs w:val="28"/>
        </w:rPr>
        <w:t xml:space="preserve">активности производных гармина выявлены перспективные для дальнейшего исследования анальгетические агенты и антидепрессанты. </w:t>
      </w:r>
    </w:p>
    <w:p w14:paraId="12B733EE" w14:textId="30B7F070" w:rsidR="00C66292" w:rsidRPr="006E3762" w:rsidRDefault="00C66292"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Полученные результаты подтверждены с помощью молекулярного докинга фармакофорных участков молекул синтезированных производных гармина с биологическими мишенями, отвечающими за нейротропную активность.</w:t>
      </w:r>
    </w:p>
    <w:p w14:paraId="491C7CC4" w14:textId="24E4E317" w:rsidR="00ED2636" w:rsidRPr="006E3762" w:rsidRDefault="00ED2636" w:rsidP="006E3762">
      <w:pPr>
        <w:spacing w:after="0" w:line="240" w:lineRule="auto"/>
        <w:ind w:firstLine="709"/>
        <w:contextualSpacing/>
        <w:jc w:val="both"/>
        <w:rPr>
          <w:rFonts w:ascii="Times New Roman" w:hAnsi="Times New Roman" w:cs="Times New Roman"/>
          <w:color w:val="FF0000"/>
          <w:sz w:val="28"/>
          <w:szCs w:val="28"/>
        </w:rPr>
      </w:pPr>
      <w:r w:rsidRPr="006E3762">
        <w:rPr>
          <w:rFonts w:ascii="Times New Roman" w:hAnsi="Times New Roman" w:cs="Times New Roman"/>
          <w:b/>
          <w:sz w:val="28"/>
          <w:szCs w:val="28"/>
        </w:rPr>
        <w:t>Обоснованность и достоверность.</w:t>
      </w:r>
      <w:r w:rsidRPr="006E3762">
        <w:rPr>
          <w:rFonts w:ascii="Times New Roman" w:hAnsi="Times New Roman" w:cs="Times New Roman"/>
          <w:sz w:val="28"/>
          <w:szCs w:val="28"/>
        </w:rPr>
        <w:t xml:space="preserve"> Экспериментальные работы </w:t>
      </w:r>
      <w:r w:rsidR="00BF3246" w:rsidRPr="006E3762">
        <w:rPr>
          <w:rFonts w:ascii="Times New Roman" w:hAnsi="Times New Roman" w:cs="Times New Roman"/>
          <w:sz w:val="28"/>
          <w:szCs w:val="28"/>
        </w:rPr>
        <w:t>про</w:t>
      </w:r>
      <w:r w:rsidR="0047199F" w:rsidRPr="006E3762">
        <w:rPr>
          <w:rFonts w:ascii="Times New Roman" w:hAnsi="Times New Roman" w:cs="Times New Roman"/>
          <w:sz w:val="28"/>
          <w:szCs w:val="28"/>
        </w:rPr>
        <w:t xml:space="preserve">ведены на </w:t>
      </w:r>
      <w:r w:rsidR="00B54713" w:rsidRPr="006E3762">
        <w:rPr>
          <w:rFonts w:ascii="Times New Roman" w:hAnsi="Times New Roman" w:cs="Times New Roman"/>
          <w:sz w:val="28"/>
          <w:szCs w:val="28"/>
        </w:rPr>
        <w:t>совр</w:t>
      </w:r>
      <w:r w:rsidR="00BF3246" w:rsidRPr="006E3762">
        <w:rPr>
          <w:rFonts w:ascii="Times New Roman" w:hAnsi="Times New Roman" w:cs="Times New Roman"/>
          <w:sz w:val="28"/>
          <w:szCs w:val="28"/>
        </w:rPr>
        <w:t>еменном, поверенном оборудований</w:t>
      </w:r>
      <w:r w:rsidR="00B54713" w:rsidRPr="006E3762">
        <w:rPr>
          <w:rFonts w:ascii="Times New Roman" w:hAnsi="Times New Roman" w:cs="Times New Roman"/>
          <w:sz w:val="28"/>
          <w:szCs w:val="28"/>
        </w:rPr>
        <w:t xml:space="preserve"> и приборах</w:t>
      </w:r>
      <w:r w:rsidRPr="006E3762">
        <w:rPr>
          <w:rFonts w:ascii="Times New Roman" w:hAnsi="Times New Roman" w:cs="Times New Roman"/>
          <w:sz w:val="28"/>
          <w:szCs w:val="28"/>
        </w:rPr>
        <w:t xml:space="preserve">, </w:t>
      </w:r>
      <w:r w:rsidR="00B54713" w:rsidRPr="006E3762">
        <w:rPr>
          <w:rFonts w:ascii="Times New Roman" w:hAnsi="Times New Roman" w:cs="Times New Roman"/>
          <w:sz w:val="28"/>
          <w:szCs w:val="28"/>
        </w:rPr>
        <w:t xml:space="preserve">обеспечивающие </w:t>
      </w:r>
      <w:r w:rsidRPr="006E3762">
        <w:rPr>
          <w:rFonts w:ascii="Times New Roman" w:hAnsi="Times New Roman" w:cs="Times New Roman"/>
          <w:sz w:val="28"/>
          <w:szCs w:val="28"/>
        </w:rPr>
        <w:t>достоверные и надежные результаты.</w:t>
      </w:r>
    </w:p>
    <w:p w14:paraId="64EB426B" w14:textId="77777777" w:rsidR="00BE24BD"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Личный вклад автора</w:t>
      </w:r>
      <w:r w:rsidRPr="006E3762">
        <w:rPr>
          <w:rFonts w:ascii="Times New Roman" w:hAnsi="Times New Roman" w:cs="Times New Roman"/>
          <w:sz w:val="28"/>
          <w:szCs w:val="28"/>
        </w:rPr>
        <w:t xml:space="preserve"> </w:t>
      </w:r>
      <w:r w:rsidR="006D7CB1" w:rsidRPr="006E3762">
        <w:rPr>
          <w:rFonts w:ascii="Times New Roman" w:hAnsi="Times New Roman" w:cs="Times New Roman"/>
          <w:sz w:val="28"/>
          <w:szCs w:val="28"/>
        </w:rPr>
        <w:t xml:space="preserve">в диссертационную работу заключается в анализе научно-технических и патентных источников. </w:t>
      </w:r>
      <w:r w:rsidR="00BE24BD" w:rsidRPr="006E3762">
        <w:rPr>
          <w:rFonts w:ascii="Times New Roman" w:hAnsi="Times New Roman" w:cs="Times New Roman"/>
          <w:sz w:val="28"/>
          <w:szCs w:val="28"/>
        </w:rPr>
        <w:t>Автор лично провела планирование и формулировку задач исследования, проведение экспериментальных и расчетных работ, интерпретацию, обобщение и обсуждение полученных данных, а также подготовку научных статей и тезисов докладов, основанных на материалах диссертационной работы.</w:t>
      </w:r>
    </w:p>
    <w:p w14:paraId="305FED32" w14:textId="77777777" w:rsidR="00ED2636" w:rsidRPr="006E3762" w:rsidRDefault="00ED2636" w:rsidP="006E3762">
      <w:pPr>
        <w:spacing w:after="0" w:line="240" w:lineRule="auto"/>
        <w:ind w:firstLine="709"/>
        <w:contextualSpacing/>
        <w:jc w:val="both"/>
        <w:rPr>
          <w:rFonts w:ascii="Times New Roman" w:hAnsi="Times New Roman" w:cs="Times New Roman"/>
          <w:b/>
          <w:sz w:val="28"/>
          <w:szCs w:val="28"/>
        </w:rPr>
      </w:pPr>
      <w:r w:rsidRPr="006E3762">
        <w:rPr>
          <w:rFonts w:ascii="Times New Roman" w:hAnsi="Times New Roman" w:cs="Times New Roman"/>
          <w:b/>
          <w:sz w:val="28"/>
          <w:szCs w:val="28"/>
        </w:rPr>
        <w:t>Основные положения, выносимые на защиту:</w:t>
      </w:r>
    </w:p>
    <w:p w14:paraId="08B6369D" w14:textId="77777777" w:rsidR="002838EF" w:rsidRPr="00EC4145" w:rsidRDefault="00E67390" w:rsidP="002838EF">
      <w:pPr>
        <w:spacing w:after="0" w:line="240" w:lineRule="auto"/>
        <w:ind w:firstLine="567"/>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2838EF" w:rsidRPr="00EC4145">
        <w:rPr>
          <w:rFonts w:ascii="Times New Roman" w:hAnsi="Times New Roman" w:cs="Times New Roman"/>
          <w:sz w:val="28"/>
          <w:szCs w:val="28"/>
        </w:rPr>
        <w:t xml:space="preserve">Сравнительно высокую эффективность экстракции суммы алкалоидов и мажорного компонента – гармина (степень извлечения до 97% от содержания в воздушно-сухом сырье) из корней </w:t>
      </w:r>
      <w:r w:rsidR="002838EF" w:rsidRPr="00EC4145">
        <w:rPr>
          <w:rFonts w:ascii="Times New Roman" w:hAnsi="Times New Roman" w:cs="Times New Roman"/>
          <w:i/>
          <w:sz w:val="28"/>
          <w:szCs w:val="28"/>
        </w:rPr>
        <w:t>Pеganum hаrmala</w:t>
      </w:r>
      <w:r w:rsidR="002838EF" w:rsidRPr="00EC4145">
        <w:rPr>
          <w:rFonts w:ascii="Times New Roman" w:hAnsi="Times New Roman" w:cs="Times New Roman"/>
          <w:sz w:val="28"/>
          <w:szCs w:val="28"/>
        </w:rPr>
        <w:t xml:space="preserve"> L.  обеспечивает метод перколяции, при этом оптимальным режимом экстракции является степень измельчения сырья – 2-3 мм, двукратная экстракция с гидромодулем 1:10 при температуре 65ºС в течение трех часов.</w:t>
      </w:r>
    </w:p>
    <w:p w14:paraId="5159E1F3" w14:textId="77777777"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 xml:space="preserve">2. При избирательном введении заместителей в положение С-8 гармина по методу Фриделя-Крафтса, позволяет синтезировать новое производное 8-ацетилгармин с выходом 61%. Формилирование гармина под действием дихлорметоксиметана в хлороформе при 0ºС в присутствии четыреххлористого олова позволяет синтезировать 8-формилгармин с выходом 64%. </w:t>
      </w:r>
    </w:p>
    <w:p w14:paraId="003E1AF9" w14:textId="39106FAA"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3. При эффективном использовании 25% водного раствора гидроксида натрия в реакции конденсации Кляйзена-Шмидта 8-ацетилгармина с ароматическими альдегидами в этаноле при комнатной температуре, выход синтезированных соответствующих халконов составляет 90–95%. Обработка β-каболиновых халконов действием гидразингидрата и уксусной кислоты приводит к продуктам циклоконденсации - 5-арил-1-ацетилпиразолинам с выходами 56-78%.</w:t>
      </w:r>
    </w:p>
    <w:p w14:paraId="699D60F3" w14:textId="77777777"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t>4. При действии гидразингидрата с 8-ацетилгармином в спиртовой среде при температуре реакционной смеси 60</w:t>
      </w:r>
      <w:r w:rsidRPr="00EC4145">
        <w:rPr>
          <w:rFonts w:ascii="Times New Roman" w:hAnsi="Times New Roman" w:cs="Times New Roman"/>
          <w:sz w:val="28"/>
          <w:szCs w:val="28"/>
          <w:vertAlign w:val="superscript"/>
        </w:rPr>
        <w:t>0</w:t>
      </w:r>
      <w:r w:rsidRPr="00EC4145">
        <w:rPr>
          <w:rFonts w:ascii="Times New Roman" w:hAnsi="Times New Roman" w:cs="Times New Roman"/>
          <w:sz w:val="28"/>
          <w:szCs w:val="28"/>
        </w:rPr>
        <w:t>С образует Z-гидразон-8-ацетилгармин, и его конденсация с ароматическими альдегидами приводит к 2,3-диазинам в (Z,Z)-конфигурации с выходами 56-82%.</w:t>
      </w:r>
    </w:p>
    <w:p w14:paraId="559D47B5" w14:textId="69958653" w:rsidR="002838EF" w:rsidRPr="00EC4145" w:rsidRDefault="002838EF" w:rsidP="002838EF">
      <w:pPr>
        <w:spacing w:after="0" w:line="240" w:lineRule="auto"/>
        <w:ind w:firstLine="567"/>
        <w:contextualSpacing/>
        <w:jc w:val="both"/>
        <w:rPr>
          <w:rFonts w:ascii="Times New Roman" w:hAnsi="Times New Roman" w:cs="Times New Roman"/>
          <w:sz w:val="28"/>
          <w:szCs w:val="28"/>
        </w:rPr>
      </w:pPr>
      <w:r w:rsidRPr="00EC4145">
        <w:rPr>
          <w:rFonts w:ascii="Times New Roman" w:hAnsi="Times New Roman" w:cs="Times New Roman"/>
          <w:sz w:val="28"/>
          <w:szCs w:val="28"/>
        </w:rPr>
        <w:lastRenderedPageBreak/>
        <w:t>5. Селективность образования 8-ацетил-6-бромгармина с выходом 90%, гладко протекает при взаимодействии 8-ацет</w:t>
      </w:r>
      <w:r>
        <w:rPr>
          <w:rFonts w:ascii="Times New Roman" w:hAnsi="Times New Roman" w:cs="Times New Roman"/>
          <w:sz w:val="28"/>
          <w:szCs w:val="28"/>
        </w:rPr>
        <w:t xml:space="preserve">илгармина с N-бромсукцинимидом при </w:t>
      </w:r>
      <w:r w:rsidRPr="00EC4145">
        <w:rPr>
          <w:rFonts w:ascii="Times New Roman" w:hAnsi="Times New Roman" w:cs="Times New Roman"/>
          <w:sz w:val="28"/>
          <w:szCs w:val="28"/>
        </w:rPr>
        <w:t>двух эквивалентном мольном соотношении в хлористом метилене.</w:t>
      </w:r>
    </w:p>
    <w:p w14:paraId="0DD4D588" w14:textId="509F5DFF" w:rsidR="002838EF" w:rsidRPr="002E628F" w:rsidRDefault="002838EF" w:rsidP="002838EF">
      <w:pPr>
        <w:pStyle w:val="21"/>
        <w:ind w:firstLine="567"/>
        <w:rPr>
          <w:szCs w:val="28"/>
        </w:rPr>
      </w:pPr>
      <w:r w:rsidRPr="00EC4145">
        <w:rPr>
          <w:szCs w:val="28"/>
        </w:rPr>
        <w:t xml:space="preserve">6. </w:t>
      </w:r>
      <w:r w:rsidRPr="00EC4145">
        <w:rPr>
          <w:szCs w:val="28"/>
          <w:lang w:val="kk-KZ"/>
        </w:rPr>
        <w:t xml:space="preserve">Синтез </w:t>
      </w:r>
      <w:r w:rsidRPr="00EC4145">
        <w:rPr>
          <w:szCs w:val="28"/>
        </w:rPr>
        <w:t>6-арил-8-ацетилгармина на основе реакции кросс-сочетания 8-ацетил-6-бромгармина с арилборными кислотами протекает при кипячении в водном толуоле (1:5) в присутствии Pd(PPh</w:t>
      </w:r>
      <w:r w:rsidRPr="00EC4145">
        <w:rPr>
          <w:szCs w:val="28"/>
          <w:vertAlign w:val="subscript"/>
        </w:rPr>
        <w:t>3</w:t>
      </w:r>
      <w:r w:rsidRPr="00EC4145">
        <w:rPr>
          <w:szCs w:val="28"/>
        </w:rPr>
        <w:t>)</w:t>
      </w:r>
      <w:r w:rsidRPr="00EC4145">
        <w:rPr>
          <w:szCs w:val="28"/>
          <w:vertAlign w:val="subscript"/>
        </w:rPr>
        <w:t>4</w:t>
      </w:r>
      <w:r>
        <w:rPr>
          <w:szCs w:val="28"/>
        </w:rPr>
        <w:t xml:space="preserve"> в качестве катализатора, </w:t>
      </w:r>
      <w:r w:rsidRPr="00EC4145">
        <w:rPr>
          <w:szCs w:val="28"/>
        </w:rPr>
        <w:t>Na</w:t>
      </w:r>
      <w:r w:rsidRPr="00EC4145">
        <w:rPr>
          <w:szCs w:val="28"/>
          <w:vertAlign w:val="subscript"/>
        </w:rPr>
        <w:t>2</w:t>
      </w:r>
      <w:r w:rsidRPr="00EC4145">
        <w:rPr>
          <w:szCs w:val="28"/>
        </w:rPr>
        <w:t>СO</w:t>
      </w:r>
      <w:r w:rsidRPr="00EC4145">
        <w:rPr>
          <w:szCs w:val="28"/>
          <w:vertAlign w:val="subscript"/>
        </w:rPr>
        <w:t>3</w:t>
      </w:r>
      <w:r w:rsidRPr="00EC4145">
        <w:rPr>
          <w:szCs w:val="28"/>
        </w:rPr>
        <w:t xml:space="preserve"> в качестве основания и аммониевой соли Bu</w:t>
      </w:r>
      <w:r w:rsidRPr="00EC4145">
        <w:rPr>
          <w:szCs w:val="28"/>
          <w:vertAlign w:val="subscript"/>
        </w:rPr>
        <w:t>4</w:t>
      </w:r>
      <w:r w:rsidRPr="00EC4145">
        <w:rPr>
          <w:szCs w:val="28"/>
        </w:rPr>
        <w:t>N</w:t>
      </w:r>
      <w:r w:rsidRPr="00EC4145">
        <w:rPr>
          <w:szCs w:val="28"/>
          <w:vertAlign w:val="superscript"/>
        </w:rPr>
        <w:t>+</w:t>
      </w:r>
      <w:r w:rsidRPr="00EC4145">
        <w:rPr>
          <w:szCs w:val="28"/>
        </w:rPr>
        <w:t>Br</w:t>
      </w:r>
      <w:r w:rsidRPr="00EC4145">
        <w:rPr>
          <w:szCs w:val="28"/>
          <w:vertAlign w:val="superscript"/>
        </w:rPr>
        <w:t>–</w:t>
      </w:r>
      <w:r w:rsidRPr="00EC4145">
        <w:rPr>
          <w:szCs w:val="28"/>
          <w:lang w:val="kk-KZ"/>
        </w:rPr>
        <w:t xml:space="preserve"> в качестве добавки.</w:t>
      </w:r>
    </w:p>
    <w:p w14:paraId="035E633C" w14:textId="57D104E9" w:rsidR="00302170" w:rsidRPr="006E3762" w:rsidRDefault="00ED2636" w:rsidP="002838EF">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Апробация работы.</w:t>
      </w:r>
      <w:r w:rsidRPr="006E3762">
        <w:rPr>
          <w:rFonts w:ascii="Times New Roman" w:hAnsi="Times New Roman" w:cs="Times New Roman"/>
          <w:sz w:val="28"/>
          <w:szCs w:val="28"/>
        </w:rPr>
        <w:t xml:space="preserve"> </w:t>
      </w:r>
      <w:r w:rsidR="00C04D30" w:rsidRPr="006E3762">
        <w:rPr>
          <w:rFonts w:ascii="Times New Roman" w:hAnsi="Times New Roman" w:cs="Times New Roman"/>
          <w:sz w:val="28"/>
          <w:szCs w:val="28"/>
        </w:rPr>
        <w:t xml:space="preserve">Основные положения, выводы и научные результаты диссертации докладывались и обсуждались на международных конференциях: </w:t>
      </w:r>
    </w:p>
    <w:p w14:paraId="4D620056" w14:textId="486439AB" w:rsidR="0030217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13-й</w:t>
      </w:r>
      <w:r w:rsidR="00B54713"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международной </w:t>
      </w:r>
      <w:r w:rsidR="00B54713" w:rsidRPr="006E3762">
        <w:rPr>
          <w:rFonts w:ascii="Times New Roman" w:hAnsi="Times New Roman" w:cs="Times New Roman"/>
          <w:sz w:val="28"/>
          <w:szCs w:val="28"/>
        </w:rPr>
        <w:t>научной конференции «Химия и технология  растительных веществ» (Сыктывкар, 2024)</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p>
    <w:p w14:paraId="1E1C902A" w14:textId="084F3768" w:rsidR="0030217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 всероссийской </w:t>
      </w:r>
      <w:r w:rsidR="00B54713" w:rsidRPr="006E3762">
        <w:rPr>
          <w:rFonts w:ascii="Times New Roman" w:hAnsi="Times New Roman" w:cs="Times New Roman"/>
          <w:sz w:val="28"/>
          <w:szCs w:val="28"/>
        </w:rPr>
        <w:t>научн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с международным участием «Современные проблемы органической химии» (Новосибирск, 2022 и 2023)</w:t>
      </w:r>
      <w:r w:rsidR="00817C31" w:rsidRPr="006E3762">
        <w:rPr>
          <w:rFonts w:ascii="Times New Roman" w:hAnsi="Times New Roman" w:cs="Times New Roman"/>
          <w:sz w:val="28"/>
          <w:szCs w:val="28"/>
        </w:rPr>
        <w:t>;</w:t>
      </w:r>
    </w:p>
    <w:p w14:paraId="3B5FD7CB" w14:textId="3364D99D" w:rsidR="0030217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7-й</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международной </w:t>
      </w:r>
      <w:r w:rsidR="00B54713" w:rsidRPr="006E3762">
        <w:rPr>
          <w:rFonts w:ascii="Times New Roman" w:hAnsi="Times New Roman" w:cs="Times New Roman"/>
          <w:sz w:val="28"/>
          <w:szCs w:val="28"/>
        </w:rPr>
        <w:t>научно-практическ</w:t>
      </w:r>
      <w:r w:rsidR="0067410E" w:rsidRPr="006E3762">
        <w:rPr>
          <w:rFonts w:ascii="Times New Roman" w:hAnsi="Times New Roman" w:cs="Times New Roman"/>
          <w:sz w:val="28"/>
          <w:szCs w:val="28"/>
        </w:rPr>
        <w:t>ой конференции</w:t>
      </w:r>
      <w:r w:rsidR="00B54713" w:rsidRPr="006E3762">
        <w:rPr>
          <w:rFonts w:ascii="Times New Roman" w:hAnsi="Times New Roman" w:cs="Times New Roman"/>
          <w:sz w:val="28"/>
          <w:szCs w:val="28"/>
        </w:rPr>
        <w:t xml:space="preserve"> «Теоретическая и экспериментальная химия» (Караганда, 2023)</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p>
    <w:p w14:paraId="7156E6C9" w14:textId="111FFA09" w:rsidR="0030217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всероссийской </w:t>
      </w:r>
      <w:r w:rsidR="00B54713" w:rsidRPr="006E3762">
        <w:rPr>
          <w:rFonts w:ascii="Times New Roman" w:hAnsi="Times New Roman" w:cs="Times New Roman"/>
          <w:sz w:val="28"/>
          <w:szCs w:val="28"/>
        </w:rPr>
        <w:t>молодёжн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научн</w:t>
      </w:r>
      <w:r w:rsidR="0067410E" w:rsidRPr="006E3762">
        <w:rPr>
          <w:rFonts w:ascii="Times New Roman" w:hAnsi="Times New Roman" w:cs="Times New Roman"/>
          <w:sz w:val="28"/>
          <w:szCs w:val="28"/>
        </w:rPr>
        <w:t>ой</w:t>
      </w:r>
      <w:r w:rsidR="00B54713" w:rsidRPr="006E3762">
        <w:rPr>
          <w:rFonts w:ascii="Times New Roman" w:hAnsi="Times New Roman" w:cs="Times New Roman"/>
          <w:sz w:val="28"/>
          <w:szCs w:val="28"/>
        </w:rPr>
        <w:t xml:space="preserve"> шко</w:t>
      </w:r>
      <w:r w:rsidR="0067410E" w:rsidRPr="006E3762">
        <w:rPr>
          <w:rFonts w:ascii="Times New Roman" w:hAnsi="Times New Roman" w:cs="Times New Roman"/>
          <w:sz w:val="28"/>
          <w:szCs w:val="28"/>
        </w:rPr>
        <w:t>ле</w:t>
      </w:r>
      <w:r w:rsidR="00B54713" w:rsidRPr="006E3762">
        <w:rPr>
          <w:rFonts w:ascii="Times New Roman" w:hAnsi="Times New Roman" w:cs="Times New Roman"/>
          <w:sz w:val="28"/>
          <w:szCs w:val="28"/>
        </w:rPr>
        <w:t>-конференци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«Актуальные проблемы органической химии» (Шерегеш, Кемеровская обл. 2022)</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p>
    <w:p w14:paraId="29EA68AD" w14:textId="1A290682" w:rsidR="0030217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7-й</w:t>
      </w:r>
      <w:r w:rsidR="00B54713"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всероссийской </w:t>
      </w:r>
      <w:r w:rsidR="00B54713" w:rsidRPr="006E3762">
        <w:rPr>
          <w:rFonts w:ascii="Times New Roman" w:hAnsi="Times New Roman" w:cs="Times New Roman"/>
          <w:sz w:val="28"/>
          <w:szCs w:val="28"/>
        </w:rPr>
        <w:t>конференци</w:t>
      </w:r>
      <w:r w:rsidR="0067410E" w:rsidRPr="006E3762">
        <w:rPr>
          <w:rFonts w:ascii="Times New Roman" w:hAnsi="Times New Roman" w:cs="Times New Roman"/>
          <w:sz w:val="28"/>
          <w:szCs w:val="28"/>
        </w:rPr>
        <w:t>и</w:t>
      </w:r>
      <w:r w:rsidR="00B54713" w:rsidRPr="006E3762">
        <w:rPr>
          <w:rFonts w:ascii="Times New Roman" w:hAnsi="Times New Roman" w:cs="Times New Roman"/>
          <w:sz w:val="28"/>
          <w:szCs w:val="28"/>
        </w:rPr>
        <w:t xml:space="preserve"> с международным участием «Техническая химия. От теории к практике» (Пермь, 2022)</w:t>
      </w:r>
      <w:r w:rsidR="00817C31" w:rsidRPr="006E3762">
        <w:rPr>
          <w:rFonts w:ascii="Times New Roman" w:hAnsi="Times New Roman" w:cs="Times New Roman"/>
          <w:sz w:val="28"/>
          <w:szCs w:val="28"/>
        </w:rPr>
        <w:t>;</w:t>
      </w:r>
      <w:r w:rsidR="00B54713" w:rsidRPr="006E3762">
        <w:rPr>
          <w:rFonts w:ascii="Times New Roman" w:hAnsi="Times New Roman" w:cs="Times New Roman"/>
          <w:sz w:val="28"/>
          <w:szCs w:val="28"/>
        </w:rPr>
        <w:t xml:space="preserve"> </w:t>
      </w:r>
    </w:p>
    <w:p w14:paraId="6AD07637" w14:textId="67E31825" w:rsidR="00C04D30" w:rsidRPr="006E3762" w:rsidRDefault="00302170"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13-й</w:t>
      </w:r>
      <w:r w:rsidR="00C04D30" w:rsidRPr="006E3762">
        <w:rPr>
          <w:rFonts w:ascii="Times New Roman" w:hAnsi="Times New Roman" w:cs="Times New Roman"/>
          <w:sz w:val="28"/>
          <w:szCs w:val="28"/>
        </w:rPr>
        <w:t xml:space="preserve"> </w:t>
      </w:r>
      <w:r w:rsidR="0067410E" w:rsidRPr="006E3762">
        <w:rPr>
          <w:rFonts w:ascii="Times New Roman" w:hAnsi="Times New Roman" w:cs="Times New Roman"/>
          <w:sz w:val="28"/>
          <w:szCs w:val="28"/>
        </w:rPr>
        <w:t xml:space="preserve">международной </w:t>
      </w:r>
      <w:r w:rsidR="00C04D30" w:rsidRPr="006E3762">
        <w:rPr>
          <w:rFonts w:ascii="Times New Roman" w:hAnsi="Times New Roman" w:cs="Times New Roman"/>
          <w:sz w:val="28"/>
          <w:szCs w:val="28"/>
        </w:rPr>
        <w:t>конференции «Актуальные проблемы химии, биологии и технологии природных соедин</w:t>
      </w:r>
      <w:r w:rsidR="00B54713" w:rsidRPr="006E3762">
        <w:rPr>
          <w:rFonts w:ascii="Times New Roman" w:hAnsi="Times New Roman" w:cs="Times New Roman"/>
          <w:sz w:val="28"/>
          <w:szCs w:val="28"/>
        </w:rPr>
        <w:t>ений» (Шанхай, 2019).</w:t>
      </w:r>
      <w:r w:rsidR="00C04D30" w:rsidRPr="006E3762">
        <w:rPr>
          <w:rFonts w:ascii="Times New Roman" w:hAnsi="Times New Roman" w:cs="Times New Roman"/>
          <w:sz w:val="28"/>
          <w:szCs w:val="28"/>
        </w:rPr>
        <w:t xml:space="preserve"> </w:t>
      </w:r>
    </w:p>
    <w:p w14:paraId="200BF649" w14:textId="77777777" w:rsidR="00C66292" w:rsidRPr="006E3762" w:rsidRDefault="00ED2636" w:rsidP="006E3762">
      <w:pPr>
        <w:spacing w:after="0" w:line="240" w:lineRule="auto"/>
        <w:ind w:firstLine="709"/>
        <w:contextualSpacing/>
        <w:jc w:val="both"/>
        <w:rPr>
          <w:rFonts w:ascii="Times New Roman" w:hAnsi="Times New Roman" w:cs="Times New Roman"/>
          <w:sz w:val="28"/>
          <w:szCs w:val="28"/>
        </w:rPr>
      </w:pPr>
      <w:r w:rsidRPr="006E3762">
        <w:rPr>
          <w:rFonts w:ascii="Times New Roman" w:hAnsi="Times New Roman" w:cs="Times New Roman"/>
          <w:b/>
          <w:sz w:val="28"/>
          <w:szCs w:val="28"/>
        </w:rPr>
        <w:t xml:space="preserve">Публикации. </w:t>
      </w:r>
      <w:r w:rsidR="00C66292" w:rsidRPr="006E3762">
        <w:rPr>
          <w:rFonts w:ascii="Times New Roman" w:hAnsi="Times New Roman" w:cs="Times New Roman"/>
          <w:sz w:val="28"/>
          <w:szCs w:val="28"/>
        </w:rPr>
        <w:t>Основные результаты диссертационной работы изложены в следующих опубликованных материалах: две статьи представлены в научных журналах, рекомендованных Комитетом по контролю в сфере образования и науки Министерства образования и науки Республики Казахстан; четыре статьи опубликованы в международных журналах, индексируемых базами данных Scopus и Web of Science; одна статья размещена в журнале, индексируемом РИНЦ; материалы семи докладов представлены в виде тезисов международных конференций.</w:t>
      </w:r>
    </w:p>
    <w:p w14:paraId="760A602E" w14:textId="0733FD49" w:rsidR="00C66292" w:rsidRPr="006E3762" w:rsidRDefault="00ED26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
          <w:sz w:val="28"/>
          <w:szCs w:val="28"/>
        </w:rPr>
        <w:t>Структура и объем диссертации.</w:t>
      </w:r>
      <w:r w:rsidR="00A92EDB" w:rsidRPr="006E3762">
        <w:rPr>
          <w:rFonts w:ascii="Times New Roman" w:hAnsi="Times New Roman" w:cs="Times New Roman"/>
          <w:sz w:val="28"/>
          <w:szCs w:val="28"/>
        </w:rPr>
        <w:t xml:space="preserve"> </w:t>
      </w:r>
      <w:r w:rsidR="00C66292" w:rsidRPr="006E3762">
        <w:rPr>
          <w:rFonts w:ascii="Times New Roman" w:hAnsi="Times New Roman" w:cs="Times New Roman"/>
          <w:sz w:val="28"/>
          <w:szCs w:val="28"/>
        </w:rPr>
        <w:t xml:space="preserve">Диссертационная работа состоит из введения, трех разделов, заключения, списка использованной литературы и приложений. Общий объем составляет </w:t>
      </w:r>
      <w:r w:rsidR="00CA10D6" w:rsidRPr="006E3762">
        <w:rPr>
          <w:rFonts w:ascii="Times New Roman" w:hAnsi="Times New Roman" w:cs="Times New Roman"/>
          <w:sz w:val="28"/>
          <w:szCs w:val="28"/>
        </w:rPr>
        <w:t>1</w:t>
      </w:r>
      <w:r w:rsidR="00C043AD">
        <w:rPr>
          <w:rFonts w:ascii="Times New Roman" w:hAnsi="Times New Roman" w:cs="Times New Roman"/>
          <w:sz w:val="28"/>
          <w:szCs w:val="28"/>
          <w:lang w:val="kk-KZ"/>
        </w:rPr>
        <w:t>69</w:t>
      </w:r>
      <w:r w:rsidR="00C66292" w:rsidRPr="006E3762">
        <w:rPr>
          <w:rFonts w:ascii="Times New Roman" w:hAnsi="Times New Roman" w:cs="Times New Roman"/>
          <w:sz w:val="28"/>
          <w:szCs w:val="28"/>
        </w:rPr>
        <w:t xml:space="preserve"> страницы ма</w:t>
      </w:r>
      <w:r w:rsidR="00C961C5">
        <w:rPr>
          <w:rFonts w:ascii="Times New Roman" w:hAnsi="Times New Roman" w:cs="Times New Roman"/>
          <w:sz w:val="28"/>
          <w:szCs w:val="28"/>
        </w:rPr>
        <w:t>шинописного текста и включает 26</w:t>
      </w:r>
      <w:r w:rsidR="00C66292" w:rsidRPr="006E3762">
        <w:rPr>
          <w:rFonts w:ascii="Times New Roman" w:hAnsi="Times New Roman" w:cs="Times New Roman"/>
          <w:sz w:val="28"/>
          <w:szCs w:val="28"/>
        </w:rPr>
        <w:t xml:space="preserve"> рисунка, 17 таблиц. Список использованных источнико</w:t>
      </w:r>
      <w:r w:rsidR="00EC4145" w:rsidRPr="006E3762">
        <w:rPr>
          <w:rFonts w:ascii="Times New Roman" w:hAnsi="Times New Roman" w:cs="Times New Roman"/>
          <w:sz w:val="28"/>
          <w:szCs w:val="28"/>
        </w:rPr>
        <w:t>в насчитывает 212 наименований.</w:t>
      </w:r>
    </w:p>
    <w:p w14:paraId="58A6A073" w14:textId="77777777" w:rsidR="00C66292" w:rsidRPr="006E3762" w:rsidRDefault="00C66292" w:rsidP="006E3762">
      <w:pPr>
        <w:spacing w:after="0" w:line="240" w:lineRule="auto"/>
        <w:ind w:firstLine="709"/>
        <w:contextualSpacing/>
        <w:jc w:val="both"/>
        <w:rPr>
          <w:rFonts w:ascii="Times New Roman" w:hAnsi="Times New Roman" w:cs="Times New Roman"/>
          <w:sz w:val="28"/>
          <w:szCs w:val="28"/>
        </w:rPr>
      </w:pPr>
    </w:p>
    <w:p w14:paraId="5E9C7087" w14:textId="77777777" w:rsidR="00302170" w:rsidRPr="006E3762" w:rsidRDefault="00302170" w:rsidP="006E3762">
      <w:pPr>
        <w:spacing w:after="0" w:line="240" w:lineRule="auto"/>
        <w:ind w:firstLine="567"/>
        <w:contextualSpacing/>
        <w:jc w:val="both"/>
        <w:rPr>
          <w:rFonts w:ascii="Times New Roman" w:hAnsi="Times New Roman" w:cs="Times New Roman"/>
          <w:sz w:val="28"/>
          <w:szCs w:val="28"/>
        </w:rPr>
      </w:pPr>
    </w:p>
    <w:p w14:paraId="3295CAE1" w14:textId="77777777" w:rsidR="00302170" w:rsidRPr="006E3762" w:rsidRDefault="00302170" w:rsidP="006E3762">
      <w:pPr>
        <w:spacing w:after="0" w:line="240" w:lineRule="auto"/>
        <w:ind w:firstLine="567"/>
        <w:contextualSpacing/>
        <w:jc w:val="both"/>
        <w:rPr>
          <w:rFonts w:ascii="Times New Roman" w:hAnsi="Times New Roman" w:cs="Times New Roman"/>
          <w:sz w:val="28"/>
          <w:szCs w:val="28"/>
        </w:rPr>
      </w:pPr>
    </w:p>
    <w:p w14:paraId="3794D96E" w14:textId="77777777" w:rsidR="00302170" w:rsidRPr="006E3762" w:rsidRDefault="00302170" w:rsidP="006E3762">
      <w:pPr>
        <w:spacing w:after="0" w:line="240" w:lineRule="auto"/>
        <w:ind w:firstLine="567"/>
        <w:contextualSpacing/>
        <w:jc w:val="both"/>
        <w:rPr>
          <w:rFonts w:ascii="Times New Roman" w:hAnsi="Times New Roman" w:cs="Times New Roman"/>
          <w:sz w:val="28"/>
          <w:szCs w:val="28"/>
        </w:rPr>
      </w:pPr>
    </w:p>
    <w:p w14:paraId="32EB65D8" w14:textId="77777777" w:rsidR="00817C31" w:rsidRPr="006E3762" w:rsidRDefault="00817C31" w:rsidP="006E3762">
      <w:pPr>
        <w:spacing w:after="0" w:line="240" w:lineRule="auto"/>
        <w:ind w:firstLine="567"/>
        <w:contextualSpacing/>
        <w:jc w:val="both"/>
        <w:rPr>
          <w:rFonts w:ascii="Times New Roman" w:hAnsi="Times New Roman" w:cs="Times New Roman"/>
          <w:sz w:val="28"/>
          <w:szCs w:val="28"/>
        </w:rPr>
      </w:pPr>
    </w:p>
    <w:p w14:paraId="0BAEE74A" w14:textId="77777777" w:rsidR="00817C31" w:rsidRPr="006E3762" w:rsidRDefault="00817C31" w:rsidP="006E3762">
      <w:pPr>
        <w:spacing w:after="0" w:line="240" w:lineRule="auto"/>
        <w:ind w:firstLine="567"/>
        <w:contextualSpacing/>
        <w:jc w:val="both"/>
        <w:rPr>
          <w:rFonts w:ascii="Times New Roman" w:hAnsi="Times New Roman" w:cs="Times New Roman"/>
          <w:sz w:val="28"/>
          <w:szCs w:val="28"/>
        </w:rPr>
      </w:pPr>
    </w:p>
    <w:p w14:paraId="4FEBB0DD" w14:textId="77777777" w:rsidR="00817C31" w:rsidRPr="006E3762" w:rsidRDefault="00817C31" w:rsidP="006E3762">
      <w:pPr>
        <w:spacing w:after="0" w:line="240" w:lineRule="auto"/>
        <w:ind w:firstLine="567"/>
        <w:contextualSpacing/>
        <w:jc w:val="both"/>
        <w:rPr>
          <w:rFonts w:ascii="Times New Roman" w:hAnsi="Times New Roman" w:cs="Times New Roman"/>
          <w:sz w:val="28"/>
          <w:szCs w:val="28"/>
        </w:rPr>
      </w:pPr>
    </w:p>
    <w:p w14:paraId="1FECE3DB" w14:textId="77777777" w:rsidR="00817C31" w:rsidRPr="006E3762" w:rsidRDefault="00817C31" w:rsidP="006E3762">
      <w:pPr>
        <w:spacing w:after="0" w:line="240" w:lineRule="auto"/>
        <w:ind w:firstLine="567"/>
        <w:contextualSpacing/>
        <w:jc w:val="both"/>
        <w:rPr>
          <w:rFonts w:ascii="Times New Roman" w:hAnsi="Times New Roman" w:cs="Times New Roman"/>
          <w:sz w:val="28"/>
          <w:szCs w:val="28"/>
        </w:rPr>
      </w:pPr>
    </w:p>
    <w:p w14:paraId="5DEE0CAB" w14:textId="77777777" w:rsidR="00817C31" w:rsidRPr="006E3762" w:rsidRDefault="00817C31" w:rsidP="006E3762">
      <w:pPr>
        <w:spacing w:after="0" w:line="240" w:lineRule="auto"/>
        <w:ind w:firstLine="567"/>
        <w:contextualSpacing/>
        <w:jc w:val="both"/>
        <w:rPr>
          <w:rFonts w:ascii="Times New Roman" w:hAnsi="Times New Roman" w:cs="Times New Roman"/>
          <w:sz w:val="28"/>
          <w:szCs w:val="28"/>
        </w:rPr>
      </w:pPr>
    </w:p>
    <w:p w14:paraId="64661392" w14:textId="77777777" w:rsidR="00302170" w:rsidRPr="006E3762" w:rsidRDefault="00302170" w:rsidP="006E3762">
      <w:pPr>
        <w:spacing w:after="0" w:line="240" w:lineRule="auto"/>
        <w:ind w:firstLine="567"/>
        <w:contextualSpacing/>
        <w:jc w:val="both"/>
        <w:rPr>
          <w:rFonts w:ascii="Times New Roman" w:hAnsi="Times New Roman" w:cs="Times New Roman"/>
          <w:sz w:val="28"/>
          <w:szCs w:val="28"/>
        </w:rPr>
      </w:pPr>
    </w:p>
    <w:p w14:paraId="3517A401" w14:textId="0E2228E6" w:rsidR="00A5628F" w:rsidRPr="006E3762" w:rsidRDefault="0067410E"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lastRenderedPageBreak/>
        <w:t xml:space="preserve">1 </w:t>
      </w:r>
      <w:r w:rsidR="00ED2636" w:rsidRPr="006E3762">
        <w:rPr>
          <w:rFonts w:ascii="Times New Roman" w:hAnsi="Times New Roman" w:cs="Times New Roman"/>
          <w:b/>
          <w:sz w:val="28"/>
          <w:szCs w:val="28"/>
        </w:rPr>
        <w:t>ОСНОВНАЯ ЧАСТЬ</w:t>
      </w:r>
    </w:p>
    <w:p w14:paraId="66FB88F6" w14:textId="77777777" w:rsidR="00070C36" w:rsidRPr="006E3762" w:rsidRDefault="00070C36" w:rsidP="006E3762">
      <w:pPr>
        <w:spacing w:after="0" w:line="240" w:lineRule="auto"/>
        <w:ind w:firstLine="709"/>
        <w:jc w:val="center"/>
        <w:rPr>
          <w:rFonts w:ascii="Times New Roman" w:hAnsi="Times New Roman" w:cs="Times New Roman"/>
          <w:b/>
          <w:sz w:val="28"/>
          <w:szCs w:val="28"/>
        </w:rPr>
      </w:pPr>
    </w:p>
    <w:p w14:paraId="5AC233F6" w14:textId="77777777" w:rsidR="00A233FD" w:rsidRPr="006E3762" w:rsidRDefault="00070C36"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 xml:space="preserve">1.1 </w:t>
      </w:r>
      <w:r w:rsidR="00A233FD" w:rsidRPr="006E3762">
        <w:rPr>
          <w:rFonts w:ascii="Times New Roman" w:hAnsi="Times New Roman" w:cs="Times New Roman"/>
          <w:b/>
          <w:sz w:val="28"/>
          <w:szCs w:val="28"/>
          <w:lang w:val="kk-KZ"/>
        </w:rPr>
        <w:t xml:space="preserve">Алкалоиды </w:t>
      </w:r>
      <w:r w:rsidR="00A233FD" w:rsidRPr="006E3762">
        <w:rPr>
          <w:rFonts w:ascii="Times New Roman" w:hAnsi="Times New Roman" w:cs="Times New Roman"/>
          <w:b/>
          <w:i/>
          <w:sz w:val="28"/>
          <w:szCs w:val="28"/>
          <w:lang w:val="kk-KZ"/>
        </w:rPr>
        <w:t>Peganum harmala</w:t>
      </w:r>
      <w:r w:rsidR="00A233FD" w:rsidRPr="006E3762">
        <w:rPr>
          <w:rFonts w:ascii="Times New Roman" w:hAnsi="Times New Roman" w:cs="Times New Roman"/>
          <w:b/>
          <w:sz w:val="28"/>
          <w:szCs w:val="28"/>
          <w:lang w:val="kk-KZ"/>
        </w:rPr>
        <w:t xml:space="preserve"> L., биологическая активность и практическое применение β-карболиновых алкалоидов </w:t>
      </w:r>
    </w:p>
    <w:p w14:paraId="0D04C234" w14:textId="77777777" w:rsidR="00BC33ED" w:rsidRPr="006E3762" w:rsidRDefault="00BC33E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Алкалоиды занимают значительную роль в метаболических процессах как у растений, так и у человека, выступая в качестве метаболитов аминокислотного происхождения.</w:t>
      </w:r>
      <w:r w:rsidR="00074CD2" w:rsidRPr="006E3762">
        <w:rPr>
          <w:rFonts w:ascii="Times New Roman" w:hAnsi="Times New Roman" w:cs="Times New Roman"/>
          <w:sz w:val="28"/>
          <w:szCs w:val="28"/>
        </w:rPr>
        <w:t xml:space="preserve"> Алкалоиды в настоящее время вызывают определенный интерес у исследователей в отношении разработки новых лекарственных препаратов нейропротекторного действия </w:t>
      </w:r>
      <w:r w:rsidRPr="006E3762">
        <w:rPr>
          <w:rFonts w:ascii="Times New Roman" w:hAnsi="Times New Roman" w:cs="Times New Roman"/>
          <w:sz w:val="28"/>
          <w:szCs w:val="28"/>
        </w:rPr>
        <w:t>[1].</w:t>
      </w:r>
    </w:p>
    <w:p w14:paraId="0A9B07CE" w14:textId="7790EA90" w:rsidR="00A233FD" w:rsidRPr="006E3762" w:rsidRDefault="00477E9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w:t>
      </w:r>
      <w:r w:rsidR="00817C31"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представляет собой многолетнее травянистое растение, относящееся к семейству </w:t>
      </w:r>
      <w:r w:rsidRPr="006E3762">
        <w:rPr>
          <w:rFonts w:ascii="Times New Roman" w:hAnsi="Times New Roman" w:cs="Times New Roman"/>
          <w:i/>
          <w:sz w:val="28"/>
          <w:szCs w:val="28"/>
        </w:rPr>
        <w:t>Zygophyllaceae</w:t>
      </w:r>
      <w:r w:rsidRPr="006E3762">
        <w:rPr>
          <w:rFonts w:ascii="Times New Roman" w:hAnsi="Times New Roman" w:cs="Times New Roman"/>
          <w:sz w:val="28"/>
          <w:szCs w:val="28"/>
        </w:rPr>
        <w:t>, ареал которого охватывает преимущественно полузасушливые регионы Северного и Северо-Западного Китая, а также территории Центральной Азии, Северной Африки и Ближнего Востока</w:t>
      </w:r>
      <w:r w:rsidRPr="006E3762">
        <w:rPr>
          <w:rFonts w:ascii="Times New Roman" w:hAnsi="Times New Roman" w:cs="Times New Roman"/>
          <w:sz w:val="28"/>
          <w:szCs w:val="28"/>
          <w:lang w:val="kk-KZ"/>
        </w:rPr>
        <w:t xml:space="preserve"> </w:t>
      </w:r>
      <w:r w:rsidR="004F7981" w:rsidRPr="006E3762">
        <w:rPr>
          <w:rFonts w:ascii="Times New Roman" w:hAnsi="Times New Roman" w:cs="Times New Roman"/>
          <w:sz w:val="28"/>
          <w:szCs w:val="28"/>
        </w:rPr>
        <w:t>[1,</w:t>
      </w:r>
      <w:r w:rsidR="00817C31" w:rsidRPr="006E3762">
        <w:rPr>
          <w:rFonts w:ascii="Times New Roman" w:hAnsi="Times New Roman" w:cs="Times New Roman"/>
          <w:sz w:val="28"/>
          <w:szCs w:val="28"/>
        </w:rPr>
        <w:t xml:space="preserve"> с. 66-75; </w:t>
      </w:r>
      <w:r w:rsidR="004F7981" w:rsidRPr="006E3762">
        <w:rPr>
          <w:rFonts w:ascii="Times New Roman" w:hAnsi="Times New Roman" w:cs="Times New Roman"/>
          <w:sz w:val="28"/>
          <w:szCs w:val="28"/>
        </w:rPr>
        <w:t xml:space="preserve">2]. </w:t>
      </w:r>
      <w:r w:rsidR="00A233FD" w:rsidRPr="006E3762">
        <w:rPr>
          <w:rFonts w:ascii="Times New Roman" w:hAnsi="Times New Roman" w:cs="Times New Roman"/>
          <w:sz w:val="28"/>
          <w:szCs w:val="28"/>
          <w:shd w:val="clear" w:color="auto" w:fill="FFFFFF"/>
        </w:rPr>
        <w:t>Традиционно его использовали для лечения различных заболеваний</w:t>
      </w:r>
      <w:r w:rsidR="00F74BC7" w:rsidRPr="006E3762">
        <w:rPr>
          <w:rFonts w:ascii="Times New Roman" w:hAnsi="Times New Roman" w:cs="Times New Roman"/>
          <w:sz w:val="28"/>
          <w:szCs w:val="28"/>
          <w:shd w:val="clear" w:color="auto" w:fill="FFFFFF"/>
        </w:rPr>
        <w:t>, таких</w:t>
      </w:r>
      <w:r w:rsidR="00A233FD" w:rsidRPr="006E3762">
        <w:rPr>
          <w:rFonts w:ascii="Times New Roman" w:hAnsi="Times New Roman" w:cs="Times New Roman"/>
          <w:sz w:val="28"/>
          <w:szCs w:val="28"/>
          <w:shd w:val="clear" w:color="auto" w:fill="FFFFFF"/>
        </w:rPr>
        <w:t xml:space="preserve"> как рак, ревматоидный артрит, астма, отеки и другие заболевания [3].</w:t>
      </w:r>
    </w:p>
    <w:p w14:paraId="7887252D" w14:textId="24110513" w:rsidR="00753E14" w:rsidRPr="006E3762" w:rsidRDefault="00477E9B"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Корни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(семейство </w:t>
      </w:r>
      <w:r w:rsidRPr="006E3762">
        <w:rPr>
          <w:rFonts w:ascii="Times New Roman" w:hAnsi="Times New Roman" w:cs="Times New Roman"/>
          <w:i/>
          <w:sz w:val="28"/>
          <w:szCs w:val="28"/>
          <w:shd w:val="clear" w:color="auto" w:fill="FFFFFF"/>
        </w:rPr>
        <w:t>Zygophyllaceae</w:t>
      </w:r>
      <w:r w:rsidRPr="006E3762">
        <w:rPr>
          <w:rFonts w:ascii="Times New Roman" w:hAnsi="Times New Roman" w:cs="Times New Roman"/>
          <w:sz w:val="28"/>
          <w:szCs w:val="28"/>
          <w:shd w:val="clear" w:color="auto" w:fill="FFFFFF"/>
        </w:rPr>
        <w:t xml:space="preserve">) рассматриваются как перспективный и доступный источник для производства субстанции «Гармина», содержание которого в растительном сырье достигает 2,4% (в пересчёте на воздушно-сухую массу). По результатам экспедиционного обследования, проведённого в южных регионах Казахстана, в частности на территории Жамбыльской области, установлено, что наибольшую продуктивность демонстрируют популяции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на Ордабасынском участке, где эксплуатационный запас сухого сырья составляет 18,6 т, при этом ежегодный объём возобновляемых ресурсов не превышает 6,2</w:t>
      </w:r>
      <w:r w:rsidR="00817C31"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т.</w:t>
      </w:r>
      <w:r w:rsidRPr="006E3762">
        <w:rPr>
          <w:rFonts w:ascii="Times New Roman" w:hAnsi="Times New Roman" w:cs="Times New Roman"/>
          <w:sz w:val="28"/>
          <w:szCs w:val="28"/>
          <w:shd w:val="clear" w:color="auto" w:fill="FFFFFF"/>
          <w:lang w:val="kk-KZ"/>
        </w:rPr>
        <w:t xml:space="preserve"> </w:t>
      </w:r>
      <w:r w:rsidR="00753E14" w:rsidRPr="006E3762">
        <w:rPr>
          <w:rFonts w:ascii="Times New Roman" w:hAnsi="Times New Roman" w:cs="Times New Roman"/>
          <w:sz w:val="28"/>
          <w:szCs w:val="28"/>
          <w:shd w:val="clear" w:color="auto" w:fill="FFFFFF"/>
        </w:rPr>
        <w:t>Также в поселке Кольтоган запас составляет 13,5 т с объемом ежегодных заготовок не более 4,5 т сухого сырья [4</w:t>
      </w:r>
      <w:r w:rsidR="00CF7D6C" w:rsidRPr="006E3762">
        <w:rPr>
          <w:rFonts w:ascii="Times New Roman" w:hAnsi="Times New Roman" w:cs="Times New Roman"/>
          <w:sz w:val="28"/>
          <w:szCs w:val="28"/>
          <w:shd w:val="clear" w:color="auto" w:fill="FFFFFF"/>
        </w:rPr>
        <w:t>, 5</w:t>
      </w:r>
      <w:r w:rsidR="00753E14" w:rsidRPr="006E3762">
        <w:rPr>
          <w:rFonts w:ascii="Times New Roman" w:hAnsi="Times New Roman" w:cs="Times New Roman"/>
          <w:sz w:val="28"/>
          <w:szCs w:val="28"/>
          <w:shd w:val="clear" w:color="auto" w:fill="FFFFFF"/>
        </w:rPr>
        <w:t>].</w:t>
      </w:r>
    </w:p>
    <w:p w14:paraId="73AA2A27" w14:textId="76FF1D76" w:rsidR="00F74BC7" w:rsidRPr="006E3762" w:rsidRDefault="00753E1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В обзоре [1</w:t>
      </w:r>
      <w:r w:rsidR="00817C31" w:rsidRPr="006E3762">
        <w:rPr>
          <w:rFonts w:ascii="Times New Roman" w:hAnsi="Times New Roman" w:cs="Times New Roman"/>
          <w:sz w:val="28"/>
          <w:szCs w:val="28"/>
          <w:shd w:val="clear" w:color="auto" w:fill="FFFFFF"/>
        </w:rPr>
        <w:t>, с. 66-75</w:t>
      </w:r>
      <w:r w:rsidRPr="006E3762">
        <w:rPr>
          <w:rFonts w:ascii="Times New Roman" w:hAnsi="Times New Roman" w:cs="Times New Roman"/>
          <w:sz w:val="28"/>
          <w:szCs w:val="28"/>
          <w:shd w:val="clear" w:color="auto" w:fill="FFFFFF"/>
        </w:rPr>
        <w:t xml:space="preserve">] описаны основные алкалоиды </w:t>
      </w:r>
      <w:r w:rsidRPr="006E3762">
        <w:rPr>
          <w:rFonts w:ascii="Times New Roman" w:hAnsi="Times New Roman" w:cs="Times New Roman"/>
          <w:i/>
          <w:sz w:val="28"/>
          <w:szCs w:val="28"/>
          <w:shd w:val="clear" w:color="auto" w:fill="FFFFFF"/>
        </w:rPr>
        <w:t>Peganum harmala</w:t>
      </w:r>
      <w:r w:rsidRPr="006E3762">
        <w:rPr>
          <w:rFonts w:ascii="Times New Roman" w:hAnsi="Times New Roman" w:cs="Times New Roman"/>
          <w:sz w:val="28"/>
          <w:szCs w:val="28"/>
          <w:shd w:val="clear" w:color="auto" w:fill="FFFFFF"/>
        </w:rPr>
        <w:t xml:space="preserve"> L., такие как гармин (1), гармалин (2), гармалол (3), тетрагидрогармин (4), гармалицин (5), 3,4-дигидрогарман (6) и 7-гидрокси-3,4-дигидроноргармин-1-он (7), а также тетрациклические лактамы, такие как гармаланин (8), и новые алкалоиды. </w:t>
      </w:r>
      <w:r w:rsidR="00792279" w:rsidRPr="006E3762">
        <w:rPr>
          <w:rFonts w:ascii="Times New Roman" w:hAnsi="Times New Roman" w:cs="Times New Roman"/>
          <w:sz w:val="28"/>
          <w:szCs w:val="28"/>
          <w:shd w:val="clear" w:color="auto" w:fill="FFFFFF"/>
        </w:rPr>
        <w:t>Выделенные β-карболиновые алкалоиды и их производные, обладающие выраженной биологической активностью, представляют собой перспективную основу для создания селективных лекарственных средств.</w:t>
      </w:r>
    </w:p>
    <w:p w14:paraId="04CDF23A" w14:textId="77777777" w:rsidR="00817C31" w:rsidRPr="006E3762" w:rsidRDefault="00817C31" w:rsidP="006E3762">
      <w:pPr>
        <w:spacing w:after="0" w:line="240" w:lineRule="auto"/>
        <w:ind w:firstLine="709"/>
        <w:jc w:val="both"/>
        <w:rPr>
          <w:rFonts w:ascii="Times New Roman" w:hAnsi="Times New Roman" w:cs="Times New Roman"/>
          <w:sz w:val="28"/>
          <w:szCs w:val="28"/>
          <w:shd w:val="clear" w:color="auto" w:fill="FFFFFF"/>
        </w:rPr>
      </w:pPr>
    </w:p>
    <w:tbl>
      <w:tblPr>
        <w:tblW w:w="0" w:type="auto"/>
        <w:tblLook w:val="04A0" w:firstRow="1" w:lastRow="0" w:firstColumn="1" w:lastColumn="0" w:noHBand="0" w:noVBand="1"/>
      </w:tblPr>
      <w:tblGrid>
        <w:gridCol w:w="2469"/>
        <w:gridCol w:w="2538"/>
        <w:gridCol w:w="2505"/>
        <w:gridCol w:w="2342"/>
      </w:tblGrid>
      <w:tr w:rsidR="00070C36" w:rsidRPr="006E3762" w14:paraId="02F8C478" w14:textId="77777777" w:rsidTr="006B465E">
        <w:trPr>
          <w:trHeight w:val="1236"/>
        </w:trPr>
        <w:tc>
          <w:tcPr>
            <w:tcW w:w="2478" w:type="dxa"/>
          </w:tcPr>
          <w:p w14:paraId="02F71367" w14:textId="18E1904F"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1219" w14:anchorId="12458C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85pt;height:49.65pt" o:ole="">
                  <v:imagedata r:id="rId8" o:title=""/>
                </v:shape>
                <o:OLEObject Type="Embed" ProgID="ChemDraw.Document.6.0" ShapeID="_x0000_i1025" DrawAspect="Content" ObjectID="_1815912083" r:id="rId9"/>
              </w:object>
            </w:r>
          </w:p>
        </w:tc>
        <w:tc>
          <w:tcPr>
            <w:tcW w:w="2534" w:type="dxa"/>
          </w:tcPr>
          <w:p w14:paraId="5BB00C84" w14:textId="1ECE3FA4"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48" w:dyaOrig="1238" w14:anchorId="111A90F6">
                <v:shape id="_x0000_i1026" type="#_x0000_t75" style="width:106.95pt;height:49.65pt" o:ole="">
                  <v:imagedata r:id="rId10" o:title=""/>
                </v:shape>
                <o:OLEObject Type="Embed" ProgID="ChemDraw.Document.6.0" ShapeID="_x0000_i1026" DrawAspect="Content" ObjectID="_1815912084" r:id="rId11"/>
              </w:object>
            </w:r>
          </w:p>
        </w:tc>
        <w:tc>
          <w:tcPr>
            <w:tcW w:w="2506" w:type="dxa"/>
          </w:tcPr>
          <w:p w14:paraId="0BDD0358" w14:textId="30630959" w:rsidR="00070C36" w:rsidRPr="006E3762" w:rsidRDefault="00817C31" w:rsidP="006E3762">
            <w:pPr>
              <w:spacing w:after="0" w:line="240" w:lineRule="auto"/>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621" w:dyaOrig="1229" w14:anchorId="4337F6B9">
                <v:shape id="_x0000_i1027" type="#_x0000_t75" style="width:93.65pt;height:51.75pt" o:ole="">
                  <v:imagedata r:id="rId12" o:title=""/>
                </v:shape>
                <o:OLEObject Type="Embed" ProgID="ChemDraw.Document.6.0" ShapeID="_x0000_i1027" DrawAspect="Content" ObjectID="_1815912085" r:id="rId13"/>
              </w:object>
            </w:r>
          </w:p>
        </w:tc>
        <w:tc>
          <w:tcPr>
            <w:tcW w:w="2336" w:type="dxa"/>
          </w:tcPr>
          <w:p w14:paraId="38D5F3DA" w14:textId="77777777" w:rsidR="00070C36" w:rsidRPr="006E3762" w:rsidRDefault="00EA1F51" w:rsidP="006E3762">
            <w:pPr>
              <w:tabs>
                <w:tab w:val="left" w:pos="8"/>
                <w:tab w:val="left" w:pos="188"/>
              </w:tabs>
              <w:spacing w:after="0" w:line="240" w:lineRule="auto"/>
              <w:ind w:left="-134" w:firstLine="567"/>
              <w:jc w:val="center"/>
              <w:rPr>
                <w:rFonts w:ascii="Times New Roman" w:hAnsi="Times New Roman" w:cs="Times New Roman"/>
                <w:sz w:val="28"/>
                <w:szCs w:val="28"/>
                <w:lang w:val="en-US"/>
              </w:rPr>
            </w:pPr>
            <w:r>
              <w:rPr>
                <w:rFonts w:ascii="Times New Roman" w:hAnsi="Times New Roman" w:cs="Times New Roman"/>
                <w:noProof/>
                <w:sz w:val="28"/>
                <w:szCs w:val="28"/>
                <w:lang w:eastAsia="ru-RU"/>
              </w:rPr>
              <w:object w:dxaOrig="1440" w:dyaOrig="1440" w14:anchorId="5500EA60">
                <v:shape id="_x0000_s1079" type="#_x0000_t75" style="position:absolute;left:0;text-align:left;margin-left:-1.6pt;margin-top:5.85pt;width:101.45pt;height:46pt;z-index:251697152;mso-position-horizontal-relative:text;mso-position-vertical-relative:text">
                  <v:imagedata r:id="rId14" o:title=""/>
                  <w10:wrap type="square" side="right"/>
                </v:shape>
                <o:OLEObject Type="Embed" ProgID="ChemDraw.Document.6.0" ShapeID="_x0000_s1079" DrawAspect="Content" ObjectID="_1815912179" r:id="rId15"/>
              </w:object>
            </w:r>
          </w:p>
        </w:tc>
      </w:tr>
      <w:tr w:rsidR="00070C36" w:rsidRPr="006E3762" w14:paraId="2DE7A3C6" w14:textId="77777777" w:rsidTr="006B465E">
        <w:tc>
          <w:tcPr>
            <w:tcW w:w="2478" w:type="dxa"/>
          </w:tcPr>
          <w:p w14:paraId="1C95F401"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(1)</w:t>
            </w:r>
          </w:p>
        </w:tc>
        <w:tc>
          <w:tcPr>
            <w:tcW w:w="2534" w:type="dxa"/>
          </w:tcPr>
          <w:p w14:paraId="3FBE9DFC"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(2)</w:t>
            </w:r>
          </w:p>
        </w:tc>
        <w:tc>
          <w:tcPr>
            <w:tcW w:w="2506" w:type="dxa"/>
          </w:tcPr>
          <w:p w14:paraId="0EBFB24E"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(3)</w:t>
            </w:r>
          </w:p>
        </w:tc>
        <w:tc>
          <w:tcPr>
            <w:tcW w:w="2336" w:type="dxa"/>
          </w:tcPr>
          <w:p w14:paraId="78BE0C37" w14:textId="5E5E3772" w:rsidR="006B465E" w:rsidRPr="006E3762" w:rsidRDefault="00070C36" w:rsidP="006E3762">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lang w:val="en-US"/>
              </w:rPr>
              <w:t>(4)</w:t>
            </w:r>
          </w:p>
        </w:tc>
      </w:tr>
      <w:tr w:rsidR="00070C36" w:rsidRPr="006E3762" w14:paraId="66B761C7" w14:textId="77777777" w:rsidTr="006B465E">
        <w:trPr>
          <w:trHeight w:val="1374"/>
        </w:trPr>
        <w:tc>
          <w:tcPr>
            <w:tcW w:w="2478" w:type="dxa"/>
          </w:tcPr>
          <w:p w14:paraId="2A82BE45" w14:textId="77777777" w:rsidR="00070C36" w:rsidRPr="006E3762" w:rsidRDefault="00A233FD"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721" w:dyaOrig="1594" w14:anchorId="1F2C568B">
                <v:shape id="_x0000_i1028" type="#_x0000_t75" style="width:106.25pt;height:62.2pt" o:ole="">
                  <v:imagedata r:id="rId16" o:title=""/>
                </v:shape>
                <o:OLEObject Type="Embed" ProgID="ChemDraw.Document.6.0" ShapeID="_x0000_i1028" DrawAspect="Content" ObjectID="_1815912086" r:id="rId17"/>
              </w:object>
            </w:r>
          </w:p>
        </w:tc>
        <w:tc>
          <w:tcPr>
            <w:tcW w:w="2534" w:type="dxa"/>
          </w:tcPr>
          <w:p w14:paraId="74CA20A6"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928" w:dyaOrig="1231" w14:anchorId="0300DB08">
                <v:shape id="_x0000_i1029" type="#_x0000_t75" style="width:116.05pt;height:52.45pt" o:ole="">
                  <v:imagedata r:id="rId18" o:title=""/>
                </v:shape>
                <o:OLEObject Type="Embed" ProgID="ChemDraw.Document.6.0" ShapeID="_x0000_i1029" DrawAspect="Content" ObjectID="_1815912087" r:id="rId19"/>
              </w:object>
            </w:r>
          </w:p>
        </w:tc>
        <w:tc>
          <w:tcPr>
            <w:tcW w:w="2506" w:type="dxa"/>
          </w:tcPr>
          <w:p w14:paraId="09537A5E"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928" w:dyaOrig="1231" w14:anchorId="52DF6ECA">
                <v:shape id="_x0000_i1030" type="#_x0000_t75" style="width:113.95pt;height:54.5pt" o:ole="">
                  <v:imagedata r:id="rId20" o:title=""/>
                </v:shape>
                <o:OLEObject Type="Embed" ProgID="ChemDraw.Document.6.0" ShapeID="_x0000_i1030" DrawAspect="Content" ObjectID="_1815912088" r:id="rId21"/>
              </w:object>
            </w:r>
          </w:p>
        </w:tc>
        <w:tc>
          <w:tcPr>
            <w:tcW w:w="2336" w:type="dxa"/>
          </w:tcPr>
          <w:p w14:paraId="628A1794"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3352" w:dyaOrig="1289" w14:anchorId="60AA0DA8">
                <v:shape id="_x0000_i1031" type="#_x0000_t75" style="width:106.25pt;height:51.75pt" o:ole="">
                  <v:imagedata r:id="rId22" o:title=""/>
                </v:shape>
                <o:OLEObject Type="Embed" ProgID="ChemDraw.Document.6.0" ShapeID="_x0000_i1031" DrawAspect="Content" ObjectID="_1815912089" r:id="rId23"/>
              </w:object>
            </w:r>
          </w:p>
        </w:tc>
      </w:tr>
      <w:tr w:rsidR="00070C36" w:rsidRPr="006E3762" w14:paraId="65813288" w14:textId="77777777" w:rsidTr="006B465E">
        <w:tc>
          <w:tcPr>
            <w:tcW w:w="2478" w:type="dxa"/>
          </w:tcPr>
          <w:p w14:paraId="242F0768"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(5)</w:t>
            </w:r>
          </w:p>
        </w:tc>
        <w:tc>
          <w:tcPr>
            <w:tcW w:w="2534" w:type="dxa"/>
          </w:tcPr>
          <w:p w14:paraId="3B3BDAC7"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(6)</w:t>
            </w:r>
          </w:p>
        </w:tc>
        <w:tc>
          <w:tcPr>
            <w:tcW w:w="2506" w:type="dxa"/>
          </w:tcPr>
          <w:p w14:paraId="0244CE67"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(7)</w:t>
            </w:r>
          </w:p>
        </w:tc>
        <w:tc>
          <w:tcPr>
            <w:tcW w:w="2336" w:type="dxa"/>
          </w:tcPr>
          <w:p w14:paraId="24AEEB2F"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(8)</w:t>
            </w:r>
          </w:p>
        </w:tc>
      </w:tr>
    </w:tbl>
    <w:p w14:paraId="48AF2343" w14:textId="017614AF"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shd w:val="clear" w:color="auto" w:fill="FFFFFF"/>
        </w:rPr>
        <w:lastRenderedPageBreak/>
        <w:t xml:space="preserve">Фитохимические исследования выявили в семенах и корнях </w:t>
      </w:r>
      <w:r w:rsidR="003172E9" w:rsidRPr="006E3762">
        <w:rPr>
          <w:rFonts w:ascii="Times New Roman" w:hAnsi="Times New Roman" w:cs="Times New Roman"/>
          <w:i/>
          <w:sz w:val="28"/>
          <w:szCs w:val="28"/>
          <w:shd w:val="clear" w:color="auto" w:fill="FFFFFF"/>
        </w:rPr>
        <w:t xml:space="preserve">Peganum harmala </w:t>
      </w:r>
      <w:r w:rsidR="003172E9" w:rsidRPr="006E3762">
        <w:rPr>
          <w:rFonts w:ascii="Times New Roman" w:hAnsi="Times New Roman" w:cs="Times New Roman"/>
          <w:sz w:val="28"/>
          <w:szCs w:val="28"/>
          <w:shd w:val="clear" w:color="auto" w:fill="FFFFFF"/>
        </w:rPr>
        <w:t>L.</w:t>
      </w:r>
      <w:r w:rsidR="003172E9" w:rsidRPr="006E3762">
        <w:rPr>
          <w:rFonts w:ascii="Times New Roman" w:hAnsi="Times New Roman" w:cs="Times New Roman"/>
          <w:sz w:val="28"/>
          <w:szCs w:val="28"/>
          <w:shd w:val="clear" w:color="auto" w:fill="FFFFFF"/>
          <w:lang w:val="kk-KZ"/>
        </w:rPr>
        <w:t xml:space="preserve"> </w:t>
      </w:r>
      <w:r w:rsidRPr="006E3762">
        <w:rPr>
          <w:rFonts w:ascii="Times New Roman" w:hAnsi="Times New Roman" w:cs="Times New Roman"/>
          <w:sz w:val="28"/>
          <w:szCs w:val="28"/>
          <w:shd w:val="clear" w:color="auto" w:fill="FFFFFF"/>
        </w:rPr>
        <w:t>многочисленные алкалоиды β-карболина, обладающие беспрецедентными каркасам</w:t>
      </w:r>
      <w:r w:rsidR="003172E9" w:rsidRPr="006E3762">
        <w:rPr>
          <w:rFonts w:ascii="Times New Roman" w:hAnsi="Times New Roman" w:cs="Times New Roman"/>
          <w:sz w:val="28"/>
          <w:szCs w:val="28"/>
          <w:shd w:val="clear" w:color="auto" w:fill="FFFFFF"/>
        </w:rPr>
        <w:t>и и биологич</w:t>
      </w:r>
      <w:r w:rsidR="00CF7D6C" w:rsidRPr="006E3762">
        <w:rPr>
          <w:rFonts w:ascii="Times New Roman" w:hAnsi="Times New Roman" w:cs="Times New Roman"/>
          <w:sz w:val="28"/>
          <w:szCs w:val="28"/>
          <w:shd w:val="clear" w:color="auto" w:fill="FFFFFF"/>
        </w:rPr>
        <w:t>еской активностью [6-9</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00074CD2" w:rsidRPr="006E3762">
        <w:rPr>
          <w:rFonts w:ascii="Times New Roman" w:hAnsi="Times New Roman" w:cs="Times New Roman"/>
          <w:sz w:val="28"/>
          <w:szCs w:val="28"/>
        </w:rPr>
        <w:t xml:space="preserve">Впервые из корней </w:t>
      </w:r>
      <w:r w:rsidR="00074CD2" w:rsidRPr="006E3762">
        <w:rPr>
          <w:rFonts w:ascii="Times New Roman" w:hAnsi="Times New Roman" w:cs="Times New Roman"/>
          <w:i/>
          <w:sz w:val="28"/>
          <w:szCs w:val="28"/>
        </w:rPr>
        <w:t>Peganum harmala</w:t>
      </w:r>
      <w:r w:rsidR="00074CD2" w:rsidRPr="006E3762">
        <w:rPr>
          <w:rFonts w:ascii="Times New Roman" w:hAnsi="Times New Roman" w:cs="Times New Roman"/>
          <w:sz w:val="28"/>
          <w:szCs w:val="28"/>
        </w:rPr>
        <w:t xml:space="preserve"> L. выделены новые индольные алкалоиды </w:t>
      </w:r>
      <w:r w:rsidR="00817C31" w:rsidRPr="006E3762">
        <w:rPr>
          <w:rFonts w:ascii="Times New Roman" w:hAnsi="Times New Roman" w:cs="Times New Roman"/>
          <w:sz w:val="28"/>
          <w:szCs w:val="28"/>
        </w:rPr>
        <w:t>‒</w:t>
      </w:r>
      <w:r w:rsidR="00074CD2" w:rsidRPr="006E3762">
        <w:rPr>
          <w:rFonts w:ascii="Times New Roman" w:hAnsi="Times New Roman" w:cs="Times New Roman"/>
          <w:sz w:val="28"/>
          <w:szCs w:val="28"/>
        </w:rPr>
        <w:t xml:space="preserve"> пегахармолы C (9), </w:t>
      </w:r>
      <w:r w:rsidR="00074CD2" w:rsidRPr="006E3762">
        <w:rPr>
          <w:rFonts w:ascii="Times New Roman" w:hAnsi="Times New Roman" w:cs="Times New Roman"/>
          <w:sz w:val="28"/>
          <w:szCs w:val="28"/>
          <w:lang w:val="en-US"/>
        </w:rPr>
        <w:t>D</w:t>
      </w:r>
      <w:r w:rsidR="00074CD2" w:rsidRPr="006E3762">
        <w:rPr>
          <w:rFonts w:ascii="Times New Roman" w:hAnsi="Times New Roman" w:cs="Times New Roman"/>
          <w:sz w:val="28"/>
          <w:szCs w:val="28"/>
        </w:rPr>
        <w:t xml:space="preserve"> (10), </w:t>
      </w:r>
      <w:r w:rsidR="00074CD2" w:rsidRPr="006E3762">
        <w:rPr>
          <w:rFonts w:ascii="Times New Roman" w:hAnsi="Times New Roman" w:cs="Times New Roman"/>
          <w:sz w:val="28"/>
          <w:szCs w:val="28"/>
          <w:lang w:val="en-US"/>
        </w:rPr>
        <w:t>E</w:t>
      </w:r>
      <w:r w:rsidR="00074CD2" w:rsidRPr="006E3762">
        <w:rPr>
          <w:rFonts w:ascii="Times New Roman" w:hAnsi="Times New Roman" w:cs="Times New Roman"/>
          <w:sz w:val="28"/>
          <w:szCs w:val="28"/>
        </w:rPr>
        <w:t xml:space="preserve"> (11) и 7-гидроксианномонтин (12), так и ранее обнаруженные алкалоиды: гармин (1), гармол (13), 6-гидроксигарман (14), гарман (15) и гармалацидин (16)</w:t>
      </w:r>
      <w:r w:rsidR="00A81B4D" w:rsidRPr="006E3762">
        <w:rPr>
          <w:rFonts w:ascii="Times New Roman" w:hAnsi="Times New Roman" w:cs="Times New Roman"/>
          <w:sz w:val="28"/>
          <w:szCs w:val="28"/>
        </w:rPr>
        <w:t xml:space="preserve"> [2</w:t>
      </w:r>
      <w:r w:rsidR="00817C31" w:rsidRPr="006E3762">
        <w:rPr>
          <w:rFonts w:ascii="Times New Roman" w:hAnsi="Times New Roman" w:cs="Times New Roman"/>
          <w:sz w:val="28"/>
          <w:szCs w:val="28"/>
        </w:rPr>
        <w:t>, р. 171-176</w:t>
      </w:r>
      <w:r w:rsidR="00A81B4D" w:rsidRPr="006E3762">
        <w:rPr>
          <w:rFonts w:ascii="Times New Roman" w:hAnsi="Times New Roman" w:cs="Times New Roman"/>
          <w:sz w:val="28"/>
          <w:szCs w:val="28"/>
        </w:rPr>
        <w:t>].</w:t>
      </w:r>
    </w:p>
    <w:p w14:paraId="01E8AC91" w14:textId="77777777" w:rsidR="00A81B4D" w:rsidRPr="006E3762" w:rsidRDefault="00A81B4D" w:rsidP="006E3762">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2461"/>
        <w:gridCol w:w="2377"/>
        <w:gridCol w:w="2377"/>
        <w:gridCol w:w="2639"/>
      </w:tblGrid>
      <w:tr w:rsidR="00070C36" w:rsidRPr="006E3762" w14:paraId="760B0551" w14:textId="77777777" w:rsidTr="009710BD">
        <w:tc>
          <w:tcPr>
            <w:tcW w:w="2415" w:type="dxa"/>
          </w:tcPr>
          <w:p w14:paraId="5630E761"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577" w:dyaOrig="2071" w14:anchorId="76DAC171">
                <v:shape id="_x0000_i1032" type="#_x0000_t75" style="width:102.05pt;height:80.4pt" o:ole="">
                  <v:imagedata r:id="rId24" o:title=""/>
                </v:shape>
                <o:OLEObject Type="Embed" ProgID="ChemDraw.Document.6.0" ShapeID="_x0000_i1032" DrawAspect="Content" ObjectID="_1815912090" r:id="rId25"/>
              </w:object>
            </w:r>
          </w:p>
        </w:tc>
        <w:tc>
          <w:tcPr>
            <w:tcW w:w="2372" w:type="dxa"/>
          </w:tcPr>
          <w:p w14:paraId="2D2950A1"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757" w:dyaOrig="2071" w14:anchorId="413BFCF8">
                <v:shape id="_x0000_i1033" type="#_x0000_t75" style="width:106.95pt;height:80.4pt" o:ole="">
                  <v:imagedata r:id="rId26" o:title=""/>
                </v:shape>
                <o:OLEObject Type="Embed" ProgID="ChemDraw.Document.6.0" ShapeID="_x0000_i1033" DrawAspect="Content" ObjectID="_1815912091" r:id="rId27"/>
              </w:object>
            </w:r>
          </w:p>
        </w:tc>
        <w:tc>
          <w:tcPr>
            <w:tcW w:w="2370" w:type="dxa"/>
          </w:tcPr>
          <w:p w14:paraId="2506F98C" w14:textId="77777777" w:rsidR="00070C36" w:rsidRPr="006E3762" w:rsidRDefault="00070C36"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object w:dxaOrig="2577" w:dyaOrig="1613" w14:anchorId="356485BE">
                <v:shape id="_x0000_i1034" type="#_x0000_t75" style="width:110.45pt;height:69.9pt" o:ole="">
                  <v:imagedata r:id="rId28" o:title=""/>
                </v:shape>
                <o:OLEObject Type="Embed" ProgID="ChemDraw.Document.6.0" ShapeID="_x0000_i1034" DrawAspect="Content" ObjectID="_1815912092" r:id="rId29"/>
              </w:object>
            </w:r>
          </w:p>
        </w:tc>
        <w:tc>
          <w:tcPr>
            <w:tcW w:w="2414" w:type="dxa"/>
          </w:tcPr>
          <w:p w14:paraId="17A02729" w14:textId="77777777" w:rsidR="00070C36" w:rsidRPr="006E3762" w:rsidRDefault="00070C36" w:rsidP="006E3762">
            <w:pPr>
              <w:spacing w:after="0" w:line="240" w:lineRule="auto"/>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54" w:dyaOrig="2057" w14:anchorId="6C6BA715">
                <v:shape id="_x0000_i1035" type="#_x0000_t75" style="width:113.25pt;height:79pt" o:ole="">
                  <v:imagedata r:id="rId30" o:title=""/>
                </v:shape>
                <o:OLEObject Type="Embed" ProgID="ChemDraw.Document.6.0" ShapeID="_x0000_i1035" DrawAspect="Content" ObjectID="_1815912093" r:id="rId31"/>
              </w:object>
            </w:r>
          </w:p>
        </w:tc>
      </w:tr>
      <w:tr w:rsidR="00070C36" w:rsidRPr="006E3762" w14:paraId="1A1A108B" w14:textId="77777777" w:rsidTr="009710BD">
        <w:trPr>
          <w:trHeight w:val="266"/>
        </w:trPr>
        <w:tc>
          <w:tcPr>
            <w:tcW w:w="2415" w:type="dxa"/>
          </w:tcPr>
          <w:p w14:paraId="1FD7E1D3"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9</w:t>
            </w:r>
            <w:r w:rsidRPr="006E3762">
              <w:rPr>
                <w:rFonts w:ascii="Times New Roman" w:hAnsi="Times New Roman" w:cs="Times New Roman"/>
                <w:sz w:val="24"/>
                <w:szCs w:val="24"/>
                <w:shd w:val="clear" w:color="auto" w:fill="FFFFFF"/>
                <w:lang w:val="en-US"/>
              </w:rPr>
              <w:t>)</w:t>
            </w:r>
          </w:p>
        </w:tc>
        <w:tc>
          <w:tcPr>
            <w:tcW w:w="2372" w:type="dxa"/>
          </w:tcPr>
          <w:p w14:paraId="37FF169F"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10</w:t>
            </w:r>
            <w:r w:rsidRPr="006E3762">
              <w:rPr>
                <w:rFonts w:ascii="Times New Roman" w:hAnsi="Times New Roman" w:cs="Times New Roman"/>
                <w:sz w:val="24"/>
                <w:szCs w:val="24"/>
                <w:shd w:val="clear" w:color="auto" w:fill="FFFFFF"/>
                <w:lang w:val="en-US"/>
              </w:rPr>
              <w:t>)</w:t>
            </w:r>
          </w:p>
        </w:tc>
        <w:tc>
          <w:tcPr>
            <w:tcW w:w="2370" w:type="dxa"/>
          </w:tcPr>
          <w:p w14:paraId="5013A9BA"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shd w:val="clear" w:color="auto" w:fill="FFFFFF"/>
                <w:lang w:val="en-US"/>
              </w:rPr>
              <w:t>(</w:t>
            </w:r>
            <w:r w:rsidRPr="006E3762">
              <w:rPr>
                <w:rFonts w:ascii="Times New Roman" w:hAnsi="Times New Roman" w:cs="Times New Roman"/>
                <w:sz w:val="24"/>
                <w:szCs w:val="24"/>
                <w:shd w:val="clear" w:color="auto" w:fill="FFFFFF"/>
              </w:rPr>
              <w:t>11</w:t>
            </w:r>
            <w:r w:rsidRPr="006E3762">
              <w:rPr>
                <w:rFonts w:ascii="Times New Roman" w:hAnsi="Times New Roman" w:cs="Times New Roman"/>
                <w:sz w:val="24"/>
                <w:szCs w:val="24"/>
                <w:shd w:val="clear" w:color="auto" w:fill="FFFFFF"/>
                <w:lang w:val="en-US"/>
              </w:rPr>
              <w:t>)</w:t>
            </w:r>
          </w:p>
        </w:tc>
        <w:tc>
          <w:tcPr>
            <w:tcW w:w="2414" w:type="dxa"/>
          </w:tcPr>
          <w:p w14:paraId="1D6327DA" w14:textId="77777777" w:rsidR="00070C36" w:rsidRPr="006E3762" w:rsidRDefault="00070C36" w:rsidP="006E3762">
            <w:pPr>
              <w:spacing w:after="0" w:line="240" w:lineRule="auto"/>
              <w:ind w:firstLine="567"/>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12</w:t>
            </w:r>
            <w:r w:rsidRPr="006E3762">
              <w:rPr>
                <w:rFonts w:ascii="Times New Roman" w:hAnsi="Times New Roman" w:cs="Times New Roman"/>
                <w:sz w:val="24"/>
                <w:szCs w:val="24"/>
                <w:lang w:val="en-US"/>
              </w:rPr>
              <w:t>)</w:t>
            </w:r>
          </w:p>
          <w:p w14:paraId="7FFCA385" w14:textId="77777777" w:rsidR="006B465E" w:rsidRPr="006E3762" w:rsidRDefault="006B465E" w:rsidP="006E3762">
            <w:pPr>
              <w:spacing w:after="0" w:line="240" w:lineRule="auto"/>
              <w:ind w:firstLine="567"/>
              <w:jc w:val="center"/>
              <w:rPr>
                <w:rFonts w:ascii="Times New Roman" w:hAnsi="Times New Roman" w:cs="Times New Roman"/>
                <w:sz w:val="24"/>
                <w:szCs w:val="24"/>
                <w:lang w:val="en-US"/>
              </w:rPr>
            </w:pPr>
          </w:p>
        </w:tc>
      </w:tr>
      <w:tr w:rsidR="00070C36" w:rsidRPr="006E3762" w14:paraId="33D8DA7B" w14:textId="77777777" w:rsidTr="009710BD">
        <w:tc>
          <w:tcPr>
            <w:tcW w:w="2415" w:type="dxa"/>
          </w:tcPr>
          <w:p w14:paraId="74F95546" w14:textId="77777777" w:rsidR="00070C36" w:rsidRPr="006E3762" w:rsidRDefault="00CF7D6C"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621" w:dyaOrig="1229" w14:anchorId="78F5C165">
                <v:shape id="_x0000_i1036" type="#_x0000_t75" style="width:114.65pt;height:53.85pt" o:ole="">
                  <v:imagedata r:id="rId32" o:title=""/>
                </v:shape>
                <o:OLEObject Type="Embed" ProgID="ChemDraw.Document.6.0" ShapeID="_x0000_i1036" DrawAspect="Content" ObjectID="_1815912094" r:id="rId33"/>
              </w:object>
            </w:r>
          </w:p>
        </w:tc>
        <w:tc>
          <w:tcPr>
            <w:tcW w:w="2372" w:type="dxa"/>
          </w:tcPr>
          <w:p w14:paraId="1C4941CA" w14:textId="77777777" w:rsidR="00070C36" w:rsidRPr="006E3762" w:rsidRDefault="00070C36"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432" w:dyaOrig="1404" w14:anchorId="070927C5">
                <v:shape id="_x0000_i1037" type="#_x0000_t75" style="width:110.45pt;height:63.6pt" o:ole="">
                  <v:imagedata r:id="rId34" o:title=""/>
                </v:shape>
                <o:OLEObject Type="Embed" ProgID="ChemDraw.Document.6.0" ShapeID="_x0000_i1037" DrawAspect="Content" ObjectID="_1815912095" r:id="rId35"/>
              </w:object>
            </w:r>
          </w:p>
        </w:tc>
        <w:tc>
          <w:tcPr>
            <w:tcW w:w="2370" w:type="dxa"/>
          </w:tcPr>
          <w:p w14:paraId="416D9077" w14:textId="77777777" w:rsidR="00070C36" w:rsidRPr="006E3762" w:rsidRDefault="00D81B35"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141" w:dyaOrig="1229" w14:anchorId="05476F96">
                <v:shape id="_x0000_i1038" type="#_x0000_t75" style="width:106.25pt;height:60.1pt" o:ole="">
                  <v:imagedata r:id="rId36" o:title=""/>
                </v:shape>
                <o:OLEObject Type="Embed" ProgID="ChemDraw.Document.6.0" ShapeID="_x0000_i1038" DrawAspect="Content" ObjectID="_1815912096" r:id="rId37"/>
              </w:object>
            </w:r>
          </w:p>
        </w:tc>
        <w:tc>
          <w:tcPr>
            <w:tcW w:w="2414" w:type="dxa"/>
          </w:tcPr>
          <w:p w14:paraId="234BF3E8" w14:textId="77777777" w:rsidR="00070C36" w:rsidRPr="006E3762" w:rsidRDefault="00070C36" w:rsidP="006E3762">
            <w:pPr>
              <w:spacing w:after="0" w:line="240" w:lineRule="auto"/>
              <w:jc w:val="both"/>
              <w:rPr>
                <w:rFonts w:ascii="Times New Roman" w:hAnsi="Times New Roman" w:cs="Times New Roman"/>
                <w:sz w:val="24"/>
                <w:szCs w:val="24"/>
                <w:shd w:val="clear" w:color="auto" w:fill="FFFFFF"/>
                <w:lang w:val="en-US"/>
              </w:rPr>
            </w:pPr>
            <w:r w:rsidRPr="006E3762">
              <w:rPr>
                <w:rFonts w:ascii="Times New Roman" w:hAnsi="Times New Roman" w:cs="Times New Roman"/>
                <w:sz w:val="24"/>
                <w:szCs w:val="24"/>
              </w:rPr>
              <w:object w:dxaOrig="2930" w:dyaOrig="1229" w14:anchorId="209077C1">
                <v:shape id="_x0000_i1039" type="#_x0000_t75" style="width:123.75pt;height:60.1pt" o:ole="">
                  <v:imagedata r:id="rId38" o:title=""/>
                </v:shape>
                <o:OLEObject Type="Embed" ProgID="ChemDraw.Document.6.0" ShapeID="_x0000_i1039" DrawAspect="Content" ObjectID="_1815912097" r:id="rId39"/>
              </w:object>
            </w:r>
          </w:p>
        </w:tc>
      </w:tr>
      <w:tr w:rsidR="00070C36" w:rsidRPr="006E3762" w14:paraId="16C3B9FE" w14:textId="77777777" w:rsidTr="009710BD">
        <w:tc>
          <w:tcPr>
            <w:tcW w:w="2415" w:type="dxa"/>
          </w:tcPr>
          <w:p w14:paraId="21427A4D"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13</w:t>
            </w:r>
            <w:r w:rsidRPr="006E3762">
              <w:rPr>
                <w:rFonts w:ascii="Times New Roman" w:hAnsi="Times New Roman" w:cs="Times New Roman"/>
                <w:sz w:val="24"/>
                <w:szCs w:val="24"/>
                <w:lang w:val="en-US"/>
              </w:rPr>
              <w:t>)</w:t>
            </w:r>
          </w:p>
        </w:tc>
        <w:tc>
          <w:tcPr>
            <w:tcW w:w="2372" w:type="dxa"/>
          </w:tcPr>
          <w:p w14:paraId="0E5A98BE"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14</w:t>
            </w:r>
            <w:r w:rsidRPr="006E3762">
              <w:rPr>
                <w:rFonts w:ascii="Times New Roman" w:hAnsi="Times New Roman" w:cs="Times New Roman"/>
                <w:sz w:val="24"/>
                <w:szCs w:val="24"/>
                <w:lang w:val="en-US"/>
              </w:rPr>
              <w:t>)</w:t>
            </w:r>
          </w:p>
        </w:tc>
        <w:tc>
          <w:tcPr>
            <w:tcW w:w="2370" w:type="dxa"/>
          </w:tcPr>
          <w:p w14:paraId="44A2706A"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15</w:t>
            </w:r>
            <w:r w:rsidRPr="006E3762">
              <w:rPr>
                <w:rFonts w:ascii="Times New Roman" w:hAnsi="Times New Roman" w:cs="Times New Roman"/>
                <w:sz w:val="24"/>
                <w:szCs w:val="24"/>
                <w:lang w:val="en-US"/>
              </w:rPr>
              <w:t>)</w:t>
            </w:r>
          </w:p>
        </w:tc>
        <w:tc>
          <w:tcPr>
            <w:tcW w:w="2414" w:type="dxa"/>
          </w:tcPr>
          <w:p w14:paraId="26BF5F9C" w14:textId="77777777" w:rsidR="00070C36" w:rsidRPr="006E3762" w:rsidRDefault="00070C36" w:rsidP="006E3762">
            <w:pPr>
              <w:spacing w:after="0" w:line="240" w:lineRule="auto"/>
              <w:ind w:firstLine="567"/>
              <w:jc w:val="center"/>
              <w:rPr>
                <w:rFonts w:ascii="Times New Roman" w:hAnsi="Times New Roman" w:cs="Times New Roman"/>
                <w:sz w:val="24"/>
                <w:szCs w:val="24"/>
              </w:rPr>
            </w:pPr>
            <w:r w:rsidRPr="006E3762">
              <w:rPr>
                <w:rFonts w:ascii="Times New Roman" w:hAnsi="Times New Roman" w:cs="Times New Roman"/>
                <w:sz w:val="24"/>
                <w:szCs w:val="24"/>
                <w:lang w:val="en-US"/>
              </w:rPr>
              <w:t>(</w:t>
            </w:r>
            <w:r w:rsidRPr="006E3762">
              <w:rPr>
                <w:rFonts w:ascii="Times New Roman" w:hAnsi="Times New Roman" w:cs="Times New Roman"/>
                <w:sz w:val="24"/>
                <w:szCs w:val="24"/>
              </w:rPr>
              <w:t>16</w:t>
            </w:r>
            <w:r w:rsidRPr="006E3762">
              <w:rPr>
                <w:rFonts w:ascii="Times New Roman" w:hAnsi="Times New Roman" w:cs="Times New Roman"/>
                <w:sz w:val="24"/>
                <w:szCs w:val="24"/>
                <w:lang w:val="en-US"/>
              </w:rPr>
              <w:t>)</w:t>
            </w:r>
          </w:p>
        </w:tc>
      </w:tr>
    </w:tbl>
    <w:p w14:paraId="6DC30256"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6D3D9EDE" w14:textId="49F4AB35"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shd w:val="clear" w:color="auto" w:fill="FFFFFF"/>
        </w:rPr>
        <w:t>Соединения (9 и 10) гибрид β-карболина и хиназолина</w:t>
      </w:r>
      <w:r w:rsidR="002776CF" w:rsidRPr="006E3762">
        <w:rPr>
          <w:rFonts w:ascii="Times New Roman" w:hAnsi="Times New Roman" w:cs="Times New Roman"/>
          <w:sz w:val="28"/>
          <w:szCs w:val="28"/>
          <w:shd w:val="clear" w:color="auto" w:fill="FFFFFF"/>
        </w:rPr>
        <w:t>, соединяющися через C-8 β-карболина с С-4 хиназолина</w:t>
      </w:r>
      <w:r w:rsidRPr="006E3762">
        <w:rPr>
          <w:rFonts w:ascii="Times New Roman" w:hAnsi="Times New Roman" w:cs="Times New Roman"/>
          <w:sz w:val="28"/>
          <w:szCs w:val="28"/>
          <w:shd w:val="clear" w:color="auto" w:fill="FFFFFF"/>
        </w:rPr>
        <w:t xml:space="preserve">. Соединение (11) </w:t>
      </w:r>
      <w:r w:rsidR="002776CF" w:rsidRPr="006E3762">
        <w:rPr>
          <w:rFonts w:ascii="Times New Roman" w:hAnsi="Times New Roman" w:cs="Times New Roman"/>
          <w:sz w:val="28"/>
          <w:szCs w:val="28"/>
          <w:shd w:val="clear" w:color="auto" w:fill="FFFFFF"/>
        </w:rPr>
        <w:t>уникальный</w:t>
      </w:r>
      <w:r w:rsidRPr="006E3762">
        <w:rPr>
          <w:rFonts w:ascii="Times New Roman" w:hAnsi="Times New Roman" w:cs="Times New Roman"/>
          <w:sz w:val="28"/>
          <w:szCs w:val="28"/>
          <w:shd w:val="clear" w:color="auto" w:fill="FFFFFF"/>
        </w:rPr>
        <w:t xml:space="preserve"> тетрациклический β-карболиновый алкалоид с типичным трициклическим β-карболином, слитым с азепиновым кольцом. Соединение (12) новый анномонтин β-карболин</w:t>
      </w:r>
      <w:r w:rsidR="008773A5" w:rsidRPr="006E3762">
        <w:rPr>
          <w:rFonts w:ascii="Times New Roman" w:hAnsi="Times New Roman" w:cs="Times New Roman"/>
          <w:sz w:val="28"/>
          <w:szCs w:val="28"/>
          <w:shd w:val="clear" w:color="auto" w:fill="FFFFFF"/>
        </w:rPr>
        <w:t xml:space="preserve"> [2</w:t>
      </w:r>
      <w:r w:rsidR="00817C31" w:rsidRPr="006E3762">
        <w:rPr>
          <w:rFonts w:ascii="Times New Roman" w:hAnsi="Times New Roman" w:cs="Times New Roman"/>
          <w:sz w:val="28"/>
          <w:szCs w:val="28"/>
          <w:shd w:val="clear" w:color="auto" w:fill="FFFFFF"/>
        </w:rPr>
        <w:t>, р. 171-175</w:t>
      </w:r>
      <w:r w:rsidR="008773A5"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shd w:val="clear" w:color="auto" w:fill="FFFFFF"/>
        </w:rPr>
        <w:t>Идентификация шести известных алкало</w:t>
      </w:r>
      <w:r w:rsidR="00382583" w:rsidRPr="006E3762">
        <w:rPr>
          <w:rFonts w:ascii="Times New Roman" w:hAnsi="Times New Roman" w:cs="Times New Roman"/>
          <w:sz w:val="28"/>
          <w:szCs w:val="28"/>
          <w:shd w:val="clear" w:color="auto" w:fill="FFFFFF"/>
        </w:rPr>
        <w:t>идов β-карболина</w:t>
      </w:r>
      <w:r w:rsidR="007B5303"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 гармол (13) [10], 6-гидроксигарман (14) [11], гарман (15) [12], гармин (1) [13], гармалацидин (16) [14</w:t>
      </w:r>
      <w:r w:rsidR="007B5303" w:rsidRPr="006E3762">
        <w:rPr>
          <w:rFonts w:ascii="Times New Roman" w:hAnsi="Times New Roman" w:cs="Times New Roman"/>
          <w:sz w:val="28"/>
          <w:szCs w:val="28"/>
          <w:shd w:val="clear" w:color="auto" w:fill="FFFFFF"/>
        </w:rPr>
        <w:t>] – достигали</w:t>
      </w:r>
      <w:r w:rsidRPr="006E3762">
        <w:rPr>
          <w:rFonts w:ascii="Times New Roman" w:hAnsi="Times New Roman" w:cs="Times New Roman"/>
          <w:sz w:val="28"/>
          <w:szCs w:val="28"/>
          <w:shd w:val="clear" w:color="auto" w:fill="FFFFFF"/>
        </w:rPr>
        <w:t>сь путем</w:t>
      </w:r>
      <w:r w:rsidR="00661A14" w:rsidRPr="006E3762">
        <w:rPr>
          <w:rFonts w:ascii="Times New Roman" w:hAnsi="Times New Roman" w:cs="Times New Roman"/>
          <w:sz w:val="28"/>
          <w:szCs w:val="28"/>
          <w:shd w:val="clear" w:color="auto" w:fill="FFFFFF"/>
        </w:rPr>
        <w:t xml:space="preserve"> сравнения их спектроскопических данных</w:t>
      </w:r>
      <w:r w:rsidRPr="006E3762">
        <w:rPr>
          <w:rFonts w:ascii="Times New Roman" w:hAnsi="Times New Roman" w:cs="Times New Roman"/>
          <w:sz w:val="28"/>
          <w:szCs w:val="28"/>
          <w:shd w:val="clear" w:color="auto" w:fill="FFFFFF"/>
        </w:rPr>
        <w:t xml:space="preserve"> с </w:t>
      </w:r>
      <w:r w:rsidR="00C54885" w:rsidRPr="006E3762">
        <w:rPr>
          <w:rFonts w:ascii="Times New Roman" w:hAnsi="Times New Roman" w:cs="Times New Roman"/>
          <w:sz w:val="28"/>
          <w:szCs w:val="28"/>
          <w:shd w:val="clear" w:color="auto" w:fill="FFFFFF"/>
        </w:rPr>
        <w:t>литературой</w:t>
      </w:r>
      <w:r w:rsidRPr="006E3762">
        <w:rPr>
          <w:rFonts w:ascii="Times New Roman" w:hAnsi="Times New Roman" w:cs="Times New Roman"/>
          <w:sz w:val="28"/>
          <w:szCs w:val="28"/>
          <w:shd w:val="clear" w:color="auto" w:fill="FFFFFF"/>
        </w:rPr>
        <w:t>.</w:t>
      </w:r>
      <w:r w:rsidR="00817C31" w:rsidRPr="006E3762">
        <w:rPr>
          <w:rFonts w:ascii="Times New Roman" w:hAnsi="Times New Roman" w:cs="Times New Roman"/>
          <w:sz w:val="28"/>
          <w:szCs w:val="28"/>
        </w:rPr>
        <w:t xml:space="preserve"> </w:t>
      </w:r>
      <w:r w:rsidR="00CE256B" w:rsidRPr="006E3762">
        <w:rPr>
          <w:rFonts w:ascii="Times New Roman" w:hAnsi="Times New Roman" w:cs="Times New Roman"/>
          <w:sz w:val="28"/>
          <w:szCs w:val="28"/>
        </w:rPr>
        <w:t>Цитотоксическое действие отдельных соединений изучали на четырех типах опухолевых клеточных линий: A549, HL-60, DU145 и MDA-MB-231. Синтезированное соединение (12) показало выраженную цитотоксичность по отношению к клеткам HL-60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CE256B" w:rsidRPr="006E3762">
        <w:rPr>
          <w:rFonts w:ascii="Times New Roman" w:hAnsi="Times New Roman" w:cs="Times New Roman"/>
          <w:sz w:val="28"/>
          <w:szCs w:val="28"/>
        </w:rPr>
        <w:t>= 12,39 мкМ), A549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CE256B" w:rsidRPr="006E3762">
        <w:rPr>
          <w:rFonts w:ascii="Times New Roman" w:hAnsi="Times New Roman" w:cs="Times New Roman"/>
          <w:sz w:val="28"/>
          <w:szCs w:val="28"/>
        </w:rPr>
        <w:t>= 12,80 мкМ) и DU145 (</w:t>
      </w:r>
      <w:r w:rsidR="00295AD9" w:rsidRPr="006E3762">
        <w:rPr>
          <w:rFonts w:ascii="Times New Roman" w:hAnsi="Times New Roman" w:cs="Times New Roman"/>
          <w:color w:val="000000" w:themeColor="text1"/>
          <w:sz w:val="28"/>
          <w:szCs w:val="28"/>
          <w:shd w:val="clear" w:color="auto" w:fill="FFFFFF"/>
          <w:lang w:val="en-US"/>
        </w:rPr>
        <w:t>IC</w:t>
      </w:r>
      <w:r w:rsidR="00295AD9" w:rsidRPr="006E3762">
        <w:rPr>
          <w:rFonts w:ascii="Times New Roman" w:hAnsi="Times New Roman" w:cs="Times New Roman"/>
          <w:color w:val="000000" w:themeColor="text1"/>
          <w:sz w:val="28"/>
          <w:szCs w:val="28"/>
          <w:shd w:val="clear" w:color="auto" w:fill="FFFFFF"/>
          <w:vertAlign w:val="subscript"/>
        </w:rPr>
        <w:t>50</w:t>
      </w:r>
      <w:r w:rsidR="00295AD9" w:rsidRPr="006E3762">
        <w:rPr>
          <w:rFonts w:ascii="Times New Roman" w:hAnsi="Times New Roman" w:cs="Times New Roman"/>
          <w:sz w:val="28"/>
          <w:szCs w:val="28"/>
          <w:shd w:val="clear" w:color="auto" w:fill="FFFFFF"/>
        </w:rPr>
        <w:t xml:space="preserve"> </w:t>
      </w:r>
      <w:r w:rsidR="00CE256B" w:rsidRPr="006E3762">
        <w:rPr>
          <w:rFonts w:ascii="Times New Roman" w:hAnsi="Times New Roman" w:cs="Times New Roman"/>
          <w:sz w:val="28"/>
          <w:szCs w:val="28"/>
        </w:rPr>
        <w:t xml:space="preserve">= 30,65 мкМ). </w:t>
      </w:r>
      <w:r w:rsidRPr="006E3762">
        <w:rPr>
          <w:rFonts w:ascii="Times New Roman" w:hAnsi="Times New Roman" w:cs="Times New Roman"/>
          <w:sz w:val="28"/>
          <w:szCs w:val="28"/>
          <w:shd w:val="clear" w:color="auto" w:fill="FFFFFF"/>
        </w:rPr>
        <w:t>Кроме того, со</w:t>
      </w:r>
      <w:r w:rsidR="00C54885" w:rsidRPr="006E3762">
        <w:rPr>
          <w:rFonts w:ascii="Times New Roman" w:hAnsi="Times New Roman" w:cs="Times New Roman"/>
          <w:sz w:val="28"/>
          <w:szCs w:val="28"/>
          <w:shd w:val="clear" w:color="auto" w:fill="FFFFFF"/>
        </w:rPr>
        <w:t>единение (10) продемонстрирует</w:t>
      </w:r>
      <w:r w:rsidRPr="006E3762">
        <w:rPr>
          <w:rFonts w:ascii="Times New Roman" w:hAnsi="Times New Roman" w:cs="Times New Roman"/>
          <w:sz w:val="28"/>
          <w:szCs w:val="28"/>
          <w:shd w:val="clear" w:color="auto" w:fill="FFFFFF"/>
        </w:rPr>
        <w:t xml:space="preserve"> селективную цитотоксичность в отношении клеток HL-60 со значением </w:t>
      </w:r>
      <w:r w:rsidR="00A233FD" w:rsidRPr="006E3762">
        <w:rPr>
          <w:rFonts w:ascii="Times New Roman" w:hAnsi="Times New Roman" w:cs="Times New Roman"/>
          <w:sz w:val="28"/>
          <w:szCs w:val="28"/>
          <w:shd w:val="clear" w:color="auto" w:fill="FFFFFF"/>
        </w:rPr>
        <w:t xml:space="preserve">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vertAlign w:val="subscript"/>
        </w:rPr>
        <w:t xml:space="preserve"> </w:t>
      </w:r>
      <w:r w:rsidRPr="006E3762">
        <w:rPr>
          <w:rFonts w:ascii="Times New Roman" w:hAnsi="Times New Roman" w:cs="Times New Roman"/>
          <w:sz w:val="28"/>
          <w:szCs w:val="28"/>
          <w:shd w:val="clear" w:color="auto" w:fill="FFFFFF"/>
        </w:rPr>
        <w:t xml:space="preserve">17,32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Соед</w:t>
      </w:r>
      <w:r w:rsidR="00792279" w:rsidRPr="006E3762">
        <w:rPr>
          <w:rFonts w:ascii="Times New Roman" w:hAnsi="Times New Roman" w:cs="Times New Roman"/>
          <w:sz w:val="28"/>
          <w:szCs w:val="28"/>
          <w:shd w:val="clear" w:color="auto" w:fill="FFFFFF"/>
        </w:rPr>
        <w:t>инения (10), (12) и (1) проявля</w:t>
      </w:r>
      <w:r w:rsidR="007B5303" w:rsidRPr="006E3762">
        <w:rPr>
          <w:rFonts w:ascii="Times New Roman" w:hAnsi="Times New Roman" w:cs="Times New Roman"/>
          <w:sz w:val="28"/>
          <w:szCs w:val="28"/>
          <w:shd w:val="clear" w:color="auto" w:fill="FFFFFF"/>
        </w:rPr>
        <w:t>ют</w:t>
      </w:r>
      <w:r w:rsidRPr="006E3762">
        <w:rPr>
          <w:rFonts w:ascii="Times New Roman" w:hAnsi="Times New Roman" w:cs="Times New Roman"/>
          <w:sz w:val="28"/>
          <w:szCs w:val="28"/>
          <w:shd w:val="clear" w:color="auto" w:fill="FFFFFF"/>
        </w:rPr>
        <w:t xml:space="preserve"> </w:t>
      </w:r>
      <w:r w:rsidR="006B1A6E" w:rsidRPr="006E3762">
        <w:rPr>
          <w:rFonts w:ascii="Times New Roman" w:hAnsi="Times New Roman" w:cs="Times New Roman"/>
          <w:color w:val="000000" w:themeColor="text1"/>
          <w:sz w:val="28"/>
          <w:szCs w:val="28"/>
          <w:shd w:val="clear" w:color="auto" w:fill="FFFFFF"/>
        </w:rPr>
        <w:t xml:space="preserve">умеренную цитотоксичность в отношении </w:t>
      </w:r>
      <w:r w:rsidRPr="006E3762">
        <w:rPr>
          <w:rFonts w:ascii="Times New Roman" w:hAnsi="Times New Roman" w:cs="Times New Roman"/>
          <w:sz w:val="28"/>
          <w:szCs w:val="28"/>
          <w:shd w:val="clear" w:color="auto" w:fill="FFFFFF"/>
        </w:rPr>
        <w:t xml:space="preserve">клеток MDA-MB-231, со значениями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 xml:space="preserve">50 </w:t>
      </w:r>
      <w:r w:rsidRPr="006E3762">
        <w:rPr>
          <w:rFonts w:ascii="Times New Roman" w:hAnsi="Times New Roman" w:cs="Times New Roman"/>
          <w:sz w:val="28"/>
          <w:szCs w:val="28"/>
          <w:shd w:val="clear" w:color="auto" w:fill="FFFFFF"/>
        </w:rPr>
        <w:t xml:space="preserve">43,98, 59,30 и 45,60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тогда ка</w:t>
      </w:r>
      <w:r w:rsidR="00C54885" w:rsidRPr="006E3762">
        <w:rPr>
          <w:rFonts w:ascii="Times New Roman" w:hAnsi="Times New Roman" w:cs="Times New Roman"/>
          <w:sz w:val="28"/>
          <w:szCs w:val="28"/>
          <w:shd w:val="clear" w:color="auto" w:fill="FFFFFF"/>
        </w:rPr>
        <w:t>к остальные изоляты не проявляют</w:t>
      </w:r>
      <w:r w:rsidRPr="006E3762">
        <w:rPr>
          <w:rFonts w:ascii="Times New Roman" w:hAnsi="Times New Roman" w:cs="Times New Roman"/>
          <w:sz w:val="28"/>
          <w:szCs w:val="28"/>
          <w:shd w:val="clear" w:color="auto" w:fill="FFFFFF"/>
        </w:rPr>
        <w:t xml:space="preserve"> активности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rPr>
        <w:t xml:space="preserve"> &gt; 100 </w:t>
      </w:r>
      <w:r w:rsidR="00ED11CE" w:rsidRPr="006E3762">
        <w:rPr>
          <w:rFonts w:ascii="Times New Roman" w:hAnsi="Times New Roman" w:cs="Times New Roman"/>
          <w:sz w:val="28"/>
          <w:szCs w:val="28"/>
          <w:shd w:val="clear" w:color="auto" w:fill="FFFFFF"/>
        </w:rPr>
        <w:t>мкМ</w:t>
      </w:r>
      <w:r w:rsidRPr="006E3762">
        <w:rPr>
          <w:rFonts w:ascii="Times New Roman" w:hAnsi="Times New Roman" w:cs="Times New Roman"/>
          <w:sz w:val="28"/>
          <w:szCs w:val="28"/>
          <w:shd w:val="clear" w:color="auto" w:fill="FFFFFF"/>
        </w:rPr>
        <w:t xml:space="preserve">), также  (12) и (1) </w:t>
      </w:r>
      <w:r w:rsidR="00792279" w:rsidRPr="006E3762">
        <w:rPr>
          <w:rFonts w:ascii="Times New Roman" w:hAnsi="Times New Roman" w:cs="Times New Roman"/>
          <w:sz w:val="28"/>
          <w:szCs w:val="28"/>
          <w:shd w:val="clear" w:color="auto" w:fill="FFFFFF"/>
        </w:rPr>
        <w:t>проявляют</w:t>
      </w:r>
      <w:r w:rsidRPr="006E3762">
        <w:rPr>
          <w:rFonts w:ascii="Times New Roman" w:hAnsi="Times New Roman" w:cs="Times New Roman"/>
          <w:sz w:val="28"/>
          <w:szCs w:val="28"/>
          <w:shd w:val="clear" w:color="auto" w:fill="FFFFFF"/>
        </w:rPr>
        <w:t xml:space="preserve"> умер</w:t>
      </w:r>
      <w:r w:rsidR="00C54885" w:rsidRPr="006E3762">
        <w:rPr>
          <w:rFonts w:ascii="Times New Roman" w:hAnsi="Times New Roman" w:cs="Times New Roman"/>
          <w:sz w:val="28"/>
          <w:szCs w:val="28"/>
          <w:shd w:val="clear" w:color="auto" w:fill="FFFFFF"/>
        </w:rPr>
        <w:t>енную цитотоксичность</w:t>
      </w:r>
      <w:r w:rsidRPr="006E3762">
        <w:rPr>
          <w:rFonts w:ascii="Times New Roman" w:hAnsi="Times New Roman" w:cs="Times New Roman"/>
          <w:sz w:val="28"/>
          <w:szCs w:val="28"/>
          <w:shd w:val="clear" w:color="auto" w:fill="FFFFFF"/>
        </w:rPr>
        <w:t xml:space="preserve"> против клеток DU145 со значениями </w:t>
      </w:r>
      <w:r w:rsidR="00A233FD" w:rsidRPr="006E3762">
        <w:rPr>
          <w:rFonts w:ascii="Times New Roman" w:hAnsi="Times New Roman" w:cs="Times New Roman"/>
          <w:color w:val="000000" w:themeColor="text1"/>
          <w:sz w:val="28"/>
          <w:szCs w:val="28"/>
          <w:shd w:val="clear" w:color="auto" w:fill="FFFFFF"/>
          <w:lang w:val="en-US"/>
        </w:rPr>
        <w:t>IC</w:t>
      </w:r>
      <w:r w:rsidR="00A233FD"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rPr>
        <w:t xml:space="preserve"> 30,65 и 34,66 </w:t>
      </w:r>
      <w:r w:rsidR="00ED11CE" w:rsidRPr="006E3762">
        <w:rPr>
          <w:rFonts w:ascii="Times New Roman" w:hAnsi="Times New Roman" w:cs="Times New Roman"/>
          <w:sz w:val="28"/>
          <w:szCs w:val="28"/>
          <w:shd w:val="clear" w:color="auto" w:fill="FFFFFF"/>
        </w:rPr>
        <w:t>мкМ</w:t>
      </w:r>
      <w:r w:rsidR="00382583" w:rsidRPr="006E3762">
        <w:rPr>
          <w:rFonts w:ascii="Times New Roman" w:hAnsi="Times New Roman" w:cs="Times New Roman"/>
          <w:sz w:val="28"/>
          <w:szCs w:val="28"/>
          <w:shd w:val="clear" w:color="auto" w:fill="FFFFFF"/>
        </w:rPr>
        <w:t xml:space="preserve"> соответственно [15</w:t>
      </w:r>
      <w:r w:rsidRPr="006E3762">
        <w:rPr>
          <w:rFonts w:ascii="Times New Roman" w:hAnsi="Times New Roman" w:cs="Times New Roman"/>
          <w:sz w:val="28"/>
          <w:szCs w:val="28"/>
          <w:shd w:val="clear" w:color="auto" w:fill="FFFFFF"/>
        </w:rPr>
        <w:t>].</w:t>
      </w:r>
    </w:p>
    <w:p w14:paraId="70048DC7" w14:textId="18977126" w:rsidR="009C1A45"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t>Г</w:t>
      </w:r>
      <w:r w:rsidR="00653D44" w:rsidRPr="006E3762">
        <w:rPr>
          <w:rFonts w:ascii="Times New Roman" w:hAnsi="Times New Roman" w:cs="Times New Roman"/>
          <w:sz w:val="28"/>
          <w:szCs w:val="28"/>
        </w:rPr>
        <w:t>армин (1), типичный природный β</w:t>
      </w:r>
      <w:r w:rsidRPr="006E3762">
        <w:rPr>
          <w:rFonts w:ascii="Times New Roman" w:hAnsi="Times New Roman" w:cs="Times New Roman"/>
          <w:sz w:val="28"/>
          <w:szCs w:val="28"/>
        </w:rPr>
        <w:t xml:space="preserve">-карболиновый алкалоид, </w:t>
      </w:r>
      <w:r w:rsidR="008A28F8" w:rsidRPr="006E3762">
        <w:rPr>
          <w:rFonts w:ascii="Times New Roman" w:hAnsi="Times New Roman" w:cs="Times New Roman"/>
          <w:sz w:val="28"/>
          <w:szCs w:val="28"/>
        </w:rPr>
        <w:t>молекула которого содержит</w:t>
      </w:r>
      <w:r w:rsidRPr="006E3762">
        <w:rPr>
          <w:rFonts w:ascii="Times New Roman" w:hAnsi="Times New Roman" w:cs="Times New Roman"/>
          <w:sz w:val="28"/>
          <w:szCs w:val="28"/>
        </w:rPr>
        <w:t xml:space="preserve"> индольную часть и пиридиновое кольцо, первоначально выделен из семян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в 1847 году [</w:t>
      </w:r>
      <w:r w:rsidR="00382583" w:rsidRPr="006E3762">
        <w:rPr>
          <w:rFonts w:ascii="Times New Roman" w:hAnsi="Times New Roman" w:cs="Times New Roman"/>
          <w:sz w:val="28"/>
          <w:szCs w:val="28"/>
          <w:lang w:val="kk-KZ"/>
        </w:rPr>
        <w:t>16</w:t>
      </w:r>
      <w:r w:rsidRPr="006E3762">
        <w:rPr>
          <w:rFonts w:ascii="Times New Roman" w:hAnsi="Times New Roman" w:cs="Times New Roman"/>
          <w:sz w:val="28"/>
          <w:szCs w:val="28"/>
        </w:rPr>
        <w:t>]. Гармин (1) обладает широким спектром биологической ак</w:t>
      </w:r>
      <w:r w:rsidR="00322924" w:rsidRPr="006E3762">
        <w:rPr>
          <w:rFonts w:ascii="Times New Roman" w:hAnsi="Times New Roman" w:cs="Times New Roman"/>
          <w:sz w:val="28"/>
          <w:szCs w:val="28"/>
        </w:rPr>
        <w:t xml:space="preserve">тивности, включая противораковую, </w:t>
      </w:r>
      <w:r w:rsidR="00322924" w:rsidRPr="006E3762">
        <w:rPr>
          <w:rFonts w:ascii="Times New Roman" w:hAnsi="Times New Roman" w:cs="Times New Roman"/>
          <w:sz w:val="28"/>
          <w:szCs w:val="28"/>
        </w:rPr>
        <w:lastRenderedPageBreak/>
        <w:t>противовоспалительную, нейропротекторную</w:t>
      </w:r>
      <w:r w:rsidR="005D75B3" w:rsidRPr="006E3762">
        <w:rPr>
          <w:rFonts w:ascii="Times New Roman" w:hAnsi="Times New Roman" w:cs="Times New Roman"/>
          <w:sz w:val="28"/>
          <w:szCs w:val="28"/>
        </w:rPr>
        <w:t>, противовирусную, антиплазмодийную, антиноцицептивную и антипаразитическую</w:t>
      </w:r>
      <w:r w:rsidRPr="006E3762">
        <w:rPr>
          <w:rFonts w:ascii="Times New Roman" w:hAnsi="Times New Roman" w:cs="Times New Roman"/>
          <w:sz w:val="28"/>
          <w:szCs w:val="28"/>
        </w:rPr>
        <w:t>, является ингибитором ацетилхолинэстеразы и миелопероксидазы [</w:t>
      </w:r>
      <w:r w:rsidR="00382583" w:rsidRPr="006E3762">
        <w:rPr>
          <w:rFonts w:ascii="Times New Roman" w:hAnsi="Times New Roman" w:cs="Times New Roman"/>
          <w:sz w:val="28"/>
          <w:szCs w:val="28"/>
          <w:lang w:val="kk-KZ"/>
        </w:rPr>
        <w:t>17-20</w:t>
      </w:r>
      <w:r w:rsidRPr="006E3762">
        <w:rPr>
          <w:rFonts w:ascii="Times New Roman" w:hAnsi="Times New Roman" w:cs="Times New Roman"/>
          <w:sz w:val="28"/>
          <w:szCs w:val="28"/>
        </w:rPr>
        <w:t xml:space="preserve">].  </w:t>
      </w:r>
    </w:p>
    <w:p w14:paraId="79BFF11E" w14:textId="478F47BC" w:rsidR="000C1418" w:rsidRPr="006E3762" w:rsidRDefault="009C1A4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Китайскими учеными разработан способ извлечения </w:t>
      </w:r>
      <w:r w:rsidR="00382583" w:rsidRPr="006E3762">
        <w:rPr>
          <w:rFonts w:ascii="Times New Roman" w:hAnsi="Times New Roman" w:cs="Times New Roman"/>
          <w:sz w:val="28"/>
          <w:szCs w:val="28"/>
        </w:rPr>
        <w:t>[21</w:t>
      </w:r>
      <w:r w:rsidR="000C1418" w:rsidRPr="006E3762">
        <w:rPr>
          <w:rFonts w:ascii="Times New Roman" w:hAnsi="Times New Roman" w:cs="Times New Roman"/>
          <w:sz w:val="28"/>
          <w:szCs w:val="28"/>
        </w:rPr>
        <w:t xml:space="preserve">] гармина (1) и гармалина (2) из семян гармалы обыкновенной. </w:t>
      </w:r>
      <w:r w:rsidR="00CE256B" w:rsidRPr="006E3762">
        <w:rPr>
          <w:rFonts w:ascii="Times New Roman" w:hAnsi="Times New Roman" w:cs="Times New Roman"/>
          <w:sz w:val="28"/>
          <w:szCs w:val="28"/>
        </w:rPr>
        <w:t>Семена подвергаются экстракции при помощи 80%-ного раствора этанола с гидромодулем 1:30 методом микроволнового нагрева (600 Вт) в течение 10 минут при 80ºС. Полученный экстракт концентрируют и очищают с помощью высокоэффективной жидкостной хроматографии</w:t>
      </w:r>
      <w:r w:rsidR="000C1418" w:rsidRPr="006E3762">
        <w:rPr>
          <w:rFonts w:ascii="Times New Roman" w:hAnsi="Times New Roman" w:cs="Times New Roman"/>
          <w:sz w:val="28"/>
          <w:szCs w:val="28"/>
        </w:rPr>
        <w:t xml:space="preserve"> на обращенно-фазовом сорбенте, в качестве элюента используют градиент смеси 0,1 М аммоний-ацетатный буфер:ацетонитрил от 70:30 до 96:4. УФ-детектирование при 280 нм. Выделяют гармин (1) и гармалин (2) с выходами 1,44 и </w:t>
      </w:r>
      <w:r w:rsidR="00817C31" w:rsidRPr="006E3762">
        <w:rPr>
          <w:rFonts w:ascii="Times New Roman" w:hAnsi="Times New Roman" w:cs="Times New Roman"/>
          <w:sz w:val="28"/>
          <w:szCs w:val="28"/>
        </w:rPr>
        <w:t>3,25%</w:t>
      </w:r>
      <w:r w:rsidR="000C1418" w:rsidRPr="006E3762">
        <w:rPr>
          <w:rFonts w:ascii="Times New Roman" w:hAnsi="Times New Roman" w:cs="Times New Roman"/>
          <w:sz w:val="28"/>
          <w:szCs w:val="28"/>
        </w:rPr>
        <w:t xml:space="preserve"> в расчете на воздушно-сухое сырье, соответственно.</w:t>
      </w:r>
    </w:p>
    <w:p w14:paraId="53920668" w14:textId="77777777" w:rsidR="009C1A45" w:rsidRPr="006E3762" w:rsidRDefault="009C1A4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Методы выделения алкалоида гармина из видов растений семейств </w:t>
      </w:r>
      <w:r w:rsidRPr="006E3762">
        <w:rPr>
          <w:rFonts w:ascii="Times New Roman" w:hAnsi="Times New Roman" w:cs="Times New Roman"/>
          <w:i/>
          <w:sz w:val="28"/>
          <w:szCs w:val="28"/>
        </w:rPr>
        <w:t>Zygophyllaceae, Malpighiaceae, Oxytropis DC., Fabaceae</w:t>
      </w:r>
      <w:r w:rsidRPr="006E3762">
        <w:rPr>
          <w:rFonts w:ascii="Times New Roman" w:hAnsi="Times New Roman" w:cs="Times New Roman"/>
          <w:sz w:val="28"/>
          <w:szCs w:val="28"/>
        </w:rPr>
        <w:t xml:space="preserve"> обобщены в работах С.Ю. Юнусова, Х.Н. Арипова, Т.Т. Шакирова, Х.А. А</w:t>
      </w:r>
      <w:r w:rsidR="00382583" w:rsidRPr="006E3762">
        <w:rPr>
          <w:rFonts w:ascii="Times New Roman" w:hAnsi="Times New Roman" w:cs="Times New Roman"/>
          <w:sz w:val="28"/>
          <w:szCs w:val="28"/>
        </w:rPr>
        <w:t>сланова и С.А. Мининой [22-25</w:t>
      </w:r>
      <w:r w:rsidRPr="006E3762">
        <w:rPr>
          <w:rFonts w:ascii="Times New Roman" w:hAnsi="Times New Roman" w:cs="Times New Roman"/>
          <w:sz w:val="28"/>
          <w:szCs w:val="28"/>
        </w:rPr>
        <w:t xml:space="preserve">]. </w:t>
      </w:r>
    </w:p>
    <w:p w14:paraId="240C9D06" w14:textId="17F6028C" w:rsidR="009C1A45" w:rsidRPr="006E3762" w:rsidRDefault="00382583"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Авторами [26</w:t>
      </w:r>
      <w:r w:rsidR="009C1A45" w:rsidRPr="006E3762">
        <w:rPr>
          <w:rFonts w:ascii="Times New Roman" w:hAnsi="Times New Roman" w:cs="Times New Roman"/>
          <w:sz w:val="28"/>
          <w:szCs w:val="28"/>
        </w:rPr>
        <w:t>] предложен другой способ в</w:t>
      </w:r>
      <w:r w:rsidR="00C54885" w:rsidRPr="006E3762">
        <w:rPr>
          <w:rFonts w:ascii="Times New Roman" w:hAnsi="Times New Roman" w:cs="Times New Roman"/>
          <w:sz w:val="28"/>
          <w:szCs w:val="28"/>
        </w:rPr>
        <w:t>ыдения гармина, который заключаю</w:t>
      </w:r>
      <w:r w:rsidR="009C1A45" w:rsidRPr="006E3762">
        <w:rPr>
          <w:rFonts w:ascii="Times New Roman" w:hAnsi="Times New Roman" w:cs="Times New Roman"/>
          <w:sz w:val="28"/>
          <w:szCs w:val="28"/>
        </w:rPr>
        <w:t xml:space="preserve">тся в экстракции семян гармалы обыкновенной трехкратно 95% этиловым спиртом (гидромодуль 1:10). Экстракты объединяют и концентрируют под вакуумом. Остаток растворяют в 1% растворе соляной кислоты и подщелачивают 25% раствором аммиака до рН 9,5. </w:t>
      </w:r>
      <w:r w:rsidR="0080615E" w:rsidRPr="006E3762">
        <w:rPr>
          <w:rFonts w:ascii="Times New Roman" w:hAnsi="Times New Roman" w:cs="Times New Roman"/>
          <w:sz w:val="28"/>
          <w:szCs w:val="28"/>
        </w:rPr>
        <w:t xml:space="preserve">Методом жидкостно-жидкостной хроматографии </w:t>
      </w:r>
      <w:r w:rsidR="00DF2D9B" w:rsidRPr="006E3762">
        <w:rPr>
          <w:rFonts w:ascii="Times New Roman" w:hAnsi="Times New Roman" w:cs="Times New Roman"/>
          <w:sz w:val="28"/>
          <w:szCs w:val="28"/>
        </w:rPr>
        <w:t xml:space="preserve">в подвижной фазе на основе смеси трет-бутилового эфира, тетрагидрофурана и воды (объёмное соотношение 2:2:3) с добавлением 10 мМ триэтиламина в неподвижную фазу и 5 мМ соляной кислоты выделены алкалоиды из суммы экстрактивных веществ. </w:t>
      </w:r>
      <w:r w:rsidR="00FA3A24" w:rsidRPr="006E3762">
        <w:rPr>
          <w:rFonts w:ascii="Times New Roman" w:hAnsi="Times New Roman" w:cs="Times New Roman"/>
          <w:sz w:val="28"/>
          <w:szCs w:val="28"/>
        </w:rPr>
        <w:t>Скорость элюирования составляет 1,5 мл/мин.</w:t>
      </w:r>
      <w:r w:rsidR="00FA3A24" w:rsidRPr="006E3762">
        <w:rPr>
          <w:rFonts w:ascii="Times New Roman" w:hAnsi="Times New Roman" w:cs="Times New Roman"/>
          <w:color w:val="002060"/>
          <w:sz w:val="28"/>
          <w:szCs w:val="28"/>
        </w:rPr>
        <w:t xml:space="preserve"> </w:t>
      </w:r>
      <w:r w:rsidR="009C1A45" w:rsidRPr="006E3762">
        <w:rPr>
          <w:rFonts w:ascii="Times New Roman" w:hAnsi="Times New Roman" w:cs="Times New Roman"/>
          <w:sz w:val="28"/>
          <w:szCs w:val="28"/>
        </w:rPr>
        <w:t xml:space="preserve">Время разделения 9 ч. Выделяют гармин </w:t>
      </w:r>
      <w:r w:rsidR="00792279" w:rsidRPr="006E3762">
        <w:rPr>
          <w:rFonts w:ascii="Times New Roman" w:hAnsi="Times New Roman" w:cs="Times New Roman"/>
          <w:sz w:val="28"/>
          <w:szCs w:val="28"/>
        </w:rPr>
        <w:t xml:space="preserve">(1) </w:t>
      </w:r>
      <w:r w:rsidR="009C1A45" w:rsidRPr="006E3762">
        <w:rPr>
          <w:rFonts w:ascii="Times New Roman" w:hAnsi="Times New Roman" w:cs="Times New Roman"/>
          <w:sz w:val="28"/>
          <w:szCs w:val="28"/>
        </w:rPr>
        <w:t>с выходом 1,19% в расчете на воздушно-сухое сырье.</w:t>
      </w:r>
    </w:p>
    <w:p w14:paraId="12F0AF79" w14:textId="77777777" w:rsidR="00070C36"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Основными методами синтеза β-карболинов (9</w:t>
      </w:r>
      <w:r w:rsidRPr="006E3762">
        <w:rPr>
          <w:rFonts w:ascii="Times New Roman" w:hAnsi="Times New Roman" w:cs="Times New Roman"/>
          <w:i/>
          <w:iCs/>
          <w:sz w:val="28"/>
          <w:szCs w:val="28"/>
        </w:rPr>
        <w:t>Н</w:t>
      </w:r>
      <w:r w:rsidRPr="006E3762">
        <w:rPr>
          <w:rFonts w:ascii="Times New Roman" w:hAnsi="Times New Roman" w:cs="Times New Roman"/>
          <w:sz w:val="28"/>
          <w:szCs w:val="28"/>
        </w:rPr>
        <w:t>-пиридо[3,4-</w:t>
      </w:r>
      <w:r w:rsidRPr="006E3762">
        <w:rPr>
          <w:rFonts w:ascii="Times New Roman" w:hAnsi="Times New Roman" w:cs="Times New Roman"/>
          <w:i/>
          <w:iCs/>
          <w:sz w:val="28"/>
          <w:szCs w:val="28"/>
        </w:rPr>
        <w:t>b</w:t>
      </w:r>
      <w:r w:rsidRPr="006E3762">
        <w:rPr>
          <w:rFonts w:ascii="Times New Roman" w:hAnsi="Times New Roman" w:cs="Times New Roman"/>
          <w:sz w:val="28"/>
          <w:szCs w:val="28"/>
        </w:rPr>
        <w:t>]индолов) являются классические реакции Пикте–Шпенглера и Бишлера-Напиральского, в результате которых тетрагидро- и дигидро-β-карболины получают из триптаминов и триптофанов с последующим дегидрированием пиридиновог</w:t>
      </w:r>
      <w:r w:rsidR="005D75B3" w:rsidRPr="006E3762">
        <w:rPr>
          <w:rFonts w:ascii="Times New Roman" w:hAnsi="Times New Roman" w:cs="Times New Roman"/>
          <w:sz w:val="28"/>
          <w:szCs w:val="28"/>
        </w:rPr>
        <w:t xml:space="preserve">о цикла </w:t>
      </w:r>
      <w:r w:rsidRPr="006E3762">
        <w:rPr>
          <w:rFonts w:ascii="Times New Roman" w:hAnsi="Times New Roman" w:cs="Times New Roman"/>
          <w:color w:val="1F1F1F"/>
          <w:sz w:val="28"/>
          <w:szCs w:val="28"/>
        </w:rPr>
        <w:t>[</w:t>
      </w:r>
      <w:r w:rsidR="00382583" w:rsidRPr="006E3762">
        <w:rPr>
          <w:rFonts w:ascii="Times New Roman" w:hAnsi="Times New Roman" w:cs="Times New Roman"/>
          <w:color w:val="1F1F1F"/>
          <w:sz w:val="28"/>
          <w:szCs w:val="28"/>
        </w:rPr>
        <w:t>27</w:t>
      </w:r>
      <w:r w:rsidRPr="006E3762">
        <w:rPr>
          <w:rFonts w:ascii="Times New Roman" w:hAnsi="Times New Roman" w:cs="Times New Roman"/>
          <w:color w:val="1F1F1F"/>
          <w:sz w:val="28"/>
          <w:szCs w:val="28"/>
        </w:rPr>
        <w:t>].</w:t>
      </w:r>
      <w:r w:rsidRPr="006E3762">
        <w:rPr>
          <w:rFonts w:ascii="Times New Roman" w:hAnsi="Times New Roman" w:cs="Times New Roman"/>
          <w:sz w:val="28"/>
          <w:szCs w:val="28"/>
        </w:rPr>
        <w:t xml:space="preserve"> В реакции Пикте–Шпенглера также используют грамины, диалкиламиногруппа которых замещается под действием С-нуклеофильных агентов − без ее активации либо с активацией </w:t>
      </w:r>
      <w:r w:rsidRPr="006E3762">
        <w:rPr>
          <w:rFonts w:ascii="Times New Roman" w:hAnsi="Times New Roman" w:cs="Times New Roman"/>
          <w:color w:val="1F1F1F"/>
          <w:sz w:val="28"/>
          <w:szCs w:val="28"/>
        </w:rPr>
        <w:t>[</w:t>
      </w:r>
      <w:r w:rsidR="00382583" w:rsidRPr="006E3762">
        <w:rPr>
          <w:rFonts w:ascii="Times New Roman" w:hAnsi="Times New Roman" w:cs="Times New Roman"/>
          <w:color w:val="1F1F1F"/>
          <w:sz w:val="28"/>
          <w:szCs w:val="28"/>
        </w:rPr>
        <w:t>28</w:t>
      </w:r>
      <w:r w:rsidRPr="006E3762">
        <w:rPr>
          <w:rFonts w:ascii="Times New Roman" w:hAnsi="Times New Roman" w:cs="Times New Roman"/>
          <w:color w:val="1F1F1F"/>
          <w:sz w:val="28"/>
          <w:szCs w:val="28"/>
        </w:rPr>
        <w:t xml:space="preserve">]. </w:t>
      </w:r>
      <w:r w:rsidRPr="006E3762">
        <w:rPr>
          <w:rFonts w:ascii="Times New Roman" w:hAnsi="Times New Roman" w:cs="Times New Roman"/>
          <w:sz w:val="28"/>
          <w:szCs w:val="28"/>
        </w:rPr>
        <w:t>В аналогичных условиях выполнен биомиметический синтез β-карболинов из триптофана и арилглицинов [</w:t>
      </w:r>
      <w:r w:rsidR="00382583" w:rsidRPr="006E3762">
        <w:rPr>
          <w:rFonts w:ascii="Times New Roman" w:hAnsi="Times New Roman" w:cs="Times New Roman"/>
          <w:sz w:val="28"/>
          <w:szCs w:val="28"/>
        </w:rPr>
        <w:t>29</w:t>
      </w:r>
      <w:r w:rsidRPr="006E3762">
        <w:rPr>
          <w:rFonts w:ascii="Times New Roman" w:hAnsi="Times New Roman" w:cs="Times New Roman"/>
          <w:sz w:val="28"/>
          <w:szCs w:val="28"/>
        </w:rPr>
        <w:t>].</w:t>
      </w:r>
    </w:p>
    <w:p w14:paraId="36886297" w14:textId="05B8B7ED" w:rsidR="00A81B4D" w:rsidRPr="006E3762" w:rsidRDefault="00A81B4D"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Современные </w:t>
      </w:r>
      <w:r w:rsidR="00596A18" w:rsidRPr="006E3762">
        <w:rPr>
          <w:rFonts w:ascii="Times New Roman" w:hAnsi="Times New Roman" w:cs="Times New Roman"/>
          <w:sz w:val="28"/>
          <w:szCs w:val="28"/>
        </w:rPr>
        <w:t>методы</w:t>
      </w:r>
      <w:r w:rsidRPr="006E3762">
        <w:rPr>
          <w:rFonts w:ascii="Times New Roman" w:hAnsi="Times New Roman" w:cs="Times New Roman"/>
          <w:sz w:val="28"/>
          <w:szCs w:val="28"/>
        </w:rPr>
        <w:t xml:space="preserve"> синтеза β-карбо</w:t>
      </w:r>
      <w:r w:rsidR="00596A18" w:rsidRPr="006E3762">
        <w:rPr>
          <w:rFonts w:ascii="Times New Roman" w:hAnsi="Times New Roman" w:cs="Times New Roman"/>
          <w:sz w:val="28"/>
          <w:szCs w:val="28"/>
        </w:rPr>
        <w:t>линов включают различные</w:t>
      </w:r>
      <w:r w:rsidRPr="006E3762">
        <w:rPr>
          <w:rFonts w:ascii="Times New Roman" w:hAnsi="Times New Roman" w:cs="Times New Roman"/>
          <w:sz w:val="28"/>
          <w:szCs w:val="28"/>
        </w:rPr>
        <w:t xml:space="preserve"> каталитические подходы. Среди них </w:t>
      </w:r>
      <w:r w:rsidR="00817C31" w:rsidRPr="006E3762">
        <w:rPr>
          <w:rFonts w:ascii="Times New Roman" w:hAnsi="Times New Roman" w:cs="Times New Roman"/>
          <w:sz w:val="28"/>
          <w:szCs w:val="28"/>
        </w:rPr>
        <w:t>‒</w:t>
      </w:r>
      <w:r w:rsidRPr="006E3762">
        <w:rPr>
          <w:rFonts w:ascii="Times New Roman" w:hAnsi="Times New Roman" w:cs="Times New Roman"/>
          <w:sz w:val="28"/>
          <w:szCs w:val="28"/>
        </w:rPr>
        <w:t xml:space="preserve"> фоторедокс-катализируемая с участием комплекса Ru реакция получения 1-ацил-β-карболинов из триптаминов и терминальных алкинов; </w:t>
      </w:r>
      <w:r w:rsidR="001E30A8" w:rsidRPr="006E3762">
        <w:rPr>
          <w:rFonts w:ascii="Times New Roman" w:hAnsi="Times New Roman" w:cs="Times New Roman"/>
          <w:sz w:val="28"/>
          <w:szCs w:val="28"/>
        </w:rPr>
        <w:t>катализируемое палладием</w:t>
      </w:r>
      <w:r w:rsidR="001E30A8" w:rsidRPr="006E3762">
        <w:rPr>
          <w:rFonts w:ascii="Times New Roman" w:hAnsi="Times New Roman" w:cs="Times New Roman"/>
          <w:sz w:val="28"/>
          <w:szCs w:val="28"/>
          <w:u w:val="single"/>
        </w:rPr>
        <w:t xml:space="preserve"> </w:t>
      </w:r>
      <w:r w:rsidRPr="006E3762">
        <w:rPr>
          <w:rFonts w:ascii="Times New Roman" w:hAnsi="Times New Roman" w:cs="Times New Roman"/>
          <w:sz w:val="28"/>
          <w:szCs w:val="28"/>
        </w:rPr>
        <w:t xml:space="preserve">аминирование </w:t>
      </w:r>
      <w:r w:rsidR="00A15540" w:rsidRPr="006E3762">
        <w:rPr>
          <w:rFonts w:ascii="Times New Roman" w:hAnsi="Times New Roman" w:cs="Times New Roman"/>
          <w:sz w:val="28"/>
          <w:szCs w:val="28"/>
        </w:rPr>
        <w:t xml:space="preserve">по методу Бухвальда–Хартвига </w:t>
      </w:r>
      <w:r w:rsidRPr="006E3762">
        <w:rPr>
          <w:rFonts w:ascii="Times New Roman" w:hAnsi="Times New Roman" w:cs="Times New Roman"/>
          <w:sz w:val="28"/>
          <w:szCs w:val="28"/>
        </w:rPr>
        <w:t>3-бромпиридина</w:t>
      </w:r>
      <w:r w:rsidR="00A15540" w:rsidRPr="006E3762">
        <w:rPr>
          <w:rFonts w:ascii="Times New Roman" w:hAnsi="Times New Roman" w:cs="Times New Roman"/>
          <w:sz w:val="28"/>
          <w:szCs w:val="28"/>
        </w:rPr>
        <w:t xml:space="preserve"> с 2-хлоранилином</w:t>
      </w:r>
      <w:r w:rsidRPr="006E3762">
        <w:rPr>
          <w:rFonts w:ascii="Times New Roman" w:hAnsi="Times New Roman" w:cs="Times New Roman"/>
          <w:sz w:val="28"/>
          <w:szCs w:val="28"/>
        </w:rPr>
        <w:t>; образование 2-(3-нитропиридин-4-ил)циклогекс-2-ен-1-она</w:t>
      </w:r>
      <w:r w:rsidR="00A15540" w:rsidRPr="006E3762">
        <w:rPr>
          <w:rFonts w:ascii="Times New Roman" w:hAnsi="Times New Roman" w:cs="Times New Roman"/>
          <w:sz w:val="28"/>
          <w:szCs w:val="28"/>
        </w:rPr>
        <w:t xml:space="preserve"> по реакций Ульмана</w:t>
      </w:r>
      <w:r w:rsidRPr="006E3762">
        <w:rPr>
          <w:rFonts w:ascii="Times New Roman" w:hAnsi="Times New Roman" w:cs="Times New Roman"/>
          <w:sz w:val="28"/>
          <w:szCs w:val="28"/>
        </w:rPr>
        <w:t xml:space="preserve">, дальнейшей восстановительной циклизацией и дегидрированием до 6,7,8,9-тетрагидро-5H-пиридо[3,4-b]индола. Также описаны палладий-катализируемые реакции </w:t>
      </w:r>
      <w:r w:rsidRPr="006E3762">
        <w:rPr>
          <w:rFonts w:ascii="Times New Roman" w:hAnsi="Times New Roman" w:cs="Times New Roman"/>
          <w:sz w:val="28"/>
          <w:szCs w:val="28"/>
        </w:rPr>
        <w:lastRenderedPageBreak/>
        <w:t xml:space="preserve">аннелирования имина 3-иодо-1H-индол-2-карбоксальдегида с терминальными алкинами; циклоприсоединения O,N-диалкиниламидов с нитрилами при катализе </w:t>
      </w:r>
      <w:r w:rsidR="00E33403" w:rsidRPr="006E3762">
        <w:rPr>
          <w:rFonts w:ascii="Times New Roman" w:hAnsi="Times New Roman" w:cs="Times New Roman"/>
          <w:sz w:val="28"/>
          <w:szCs w:val="28"/>
        </w:rPr>
        <w:t>Ru; термолиз</w:t>
      </w:r>
      <w:r w:rsidRPr="006E3762">
        <w:rPr>
          <w:rFonts w:ascii="Times New Roman" w:hAnsi="Times New Roman" w:cs="Times New Roman"/>
          <w:sz w:val="28"/>
          <w:szCs w:val="28"/>
        </w:rPr>
        <w:t xml:space="preserve"> трифлата 2-(2-азидоарил)-1-метилпиридиния с участием Ru, завершающийся нитреновой инсерцией в С–Н связь пиридинового кольца</w:t>
      </w:r>
      <w:r w:rsidR="00817C31" w:rsidRPr="006E3762">
        <w:rPr>
          <w:rFonts w:ascii="Times New Roman" w:hAnsi="Times New Roman" w:cs="Times New Roman"/>
          <w:sz w:val="28"/>
          <w:szCs w:val="28"/>
        </w:rPr>
        <w:t> </w:t>
      </w:r>
      <w:r w:rsidRPr="006E3762">
        <w:rPr>
          <w:rFonts w:ascii="Times New Roman" w:hAnsi="Times New Roman" w:cs="Times New Roman"/>
          <w:sz w:val="28"/>
          <w:szCs w:val="28"/>
        </w:rPr>
        <w:t>[30].</w:t>
      </w:r>
    </w:p>
    <w:p w14:paraId="293B0616" w14:textId="2FA502E6" w:rsidR="006B465E"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работе [</w:t>
      </w:r>
      <w:r w:rsidR="00382583" w:rsidRPr="006E3762">
        <w:rPr>
          <w:rFonts w:ascii="Times New Roman" w:hAnsi="Times New Roman" w:cs="Times New Roman"/>
          <w:sz w:val="28"/>
          <w:szCs w:val="28"/>
        </w:rPr>
        <w:t>31</w:t>
      </w:r>
      <w:r w:rsidR="007B5992" w:rsidRPr="006E3762">
        <w:rPr>
          <w:rFonts w:ascii="Times New Roman" w:hAnsi="Times New Roman" w:cs="Times New Roman"/>
          <w:sz w:val="28"/>
          <w:szCs w:val="28"/>
        </w:rPr>
        <w:t>] представлен</w:t>
      </w:r>
      <w:r w:rsidRPr="006E3762">
        <w:rPr>
          <w:rFonts w:ascii="Times New Roman" w:hAnsi="Times New Roman" w:cs="Times New Roman"/>
          <w:sz w:val="28"/>
          <w:szCs w:val="28"/>
        </w:rPr>
        <w:t xml:space="preserve"> метод синтеза гармина (1), гармана (15) и их структурных аналогов термолизом замещенных 3-азидо-4-арил-пиридинов,</w:t>
      </w:r>
      <w:r w:rsidR="00EF17E8" w:rsidRPr="006E3762">
        <w:rPr>
          <w:rFonts w:ascii="Times New Roman" w:hAnsi="Times New Roman" w:cs="Times New Roman"/>
          <w:sz w:val="28"/>
          <w:szCs w:val="28"/>
        </w:rPr>
        <w:t xml:space="preserve"> </w:t>
      </w:r>
      <w:r w:rsidR="006E3762">
        <w:rPr>
          <w:rFonts w:ascii="Times New Roman" w:hAnsi="Times New Roman" w:cs="Times New Roman"/>
          <w:sz w:val="28"/>
          <w:szCs w:val="28"/>
        </w:rPr>
        <w:t>полученных из замещенных дифе</w:t>
      </w:r>
      <w:r w:rsidR="00EF17E8" w:rsidRPr="006E3762">
        <w:rPr>
          <w:rFonts w:ascii="Times New Roman" w:hAnsi="Times New Roman" w:cs="Times New Roman"/>
          <w:sz w:val="28"/>
          <w:szCs w:val="28"/>
        </w:rPr>
        <w:t>нилов,</w:t>
      </w:r>
      <w:r w:rsidRPr="006E3762">
        <w:rPr>
          <w:rFonts w:ascii="Times New Roman" w:hAnsi="Times New Roman" w:cs="Times New Roman"/>
          <w:sz w:val="28"/>
          <w:szCs w:val="28"/>
        </w:rPr>
        <w:t xml:space="preserve"> изучены их оптические свойства.</w:t>
      </w:r>
    </w:p>
    <w:p w14:paraId="1A74B726" w14:textId="77777777" w:rsidR="00817C31" w:rsidRPr="006E3762" w:rsidRDefault="00817C31" w:rsidP="006E3762">
      <w:pPr>
        <w:autoSpaceDE w:val="0"/>
        <w:autoSpaceDN w:val="0"/>
        <w:adjustRightInd w:val="0"/>
        <w:spacing w:after="0" w:line="240" w:lineRule="auto"/>
        <w:ind w:firstLine="709"/>
        <w:jc w:val="both"/>
        <w:rPr>
          <w:rFonts w:ascii="Times New Roman" w:hAnsi="Times New Roman" w:cs="Times New Roman"/>
          <w:sz w:val="28"/>
          <w:szCs w:val="28"/>
        </w:rPr>
      </w:pPr>
    </w:p>
    <w:p w14:paraId="58653B8E" w14:textId="77777777" w:rsidR="001A2639" w:rsidRPr="006E3762" w:rsidRDefault="00070C36" w:rsidP="006E3762">
      <w:pPr>
        <w:autoSpaceDE w:val="0"/>
        <w:autoSpaceDN w:val="0"/>
        <w:adjustRightInd w:val="0"/>
        <w:spacing w:after="0" w:line="240" w:lineRule="auto"/>
        <w:jc w:val="center"/>
      </w:pPr>
      <w:r w:rsidRPr="006E3762">
        <w:object w:dxaOrig="10243" w:dyaOrig="3564" w14:anchorId="614EEBAC">
          <v:shape id="_x0000_i1040" type="#_x0000_t75" style="width:468.35pt;height:162.15pt" o:ole="">
            <v:imagedata r:id="rId40" o:title=""/>
          </v:shape>
          <o:OLEObject Type="Embed" ProgID="ChemDraw.Document.6.0" ShapeID="_x0000_i1040" DrawAspect="Content" ObjectID="_1815912098" r:id="rId41"/>
        </w:object>
      </w:r>
    </w:p>
    <w:p w14:paraId="0AA2DB30" w14:textId="77777777" w:rsidR="00817C31" w:rsidRPr="006E3762" w:rsidRDefault="00817C31" w:rsidP="006E3762">
      <w:pPr>
        <w:autoSpaceDE w:val="0"/>
        <w:autoSpaceDN w:val="0"/>
        <w:adjustRightInd w:val="0"/>
        <w:spacing w:after="0" w:line="240" w:lineRule="auto"/>
        <w:ind w:firstLine="709"/>
        <w:jc w:val="both"/>
        <w:rPr>
          <w:rFonts w:ascii="Times New Roman" w:hAnsi="Times New Roman" w:cs="Times New Roman"/>
          <w:sz w:val="28"/>
          <w:szCs w:val="28"/>
          <w:lang w:val="kk-KZ"/>
        </w:rPr>
      </w:pPr>
    </w:p>
    <w:p w14:paraId="30149B8A" w14:textId="77777777" w:rsidR="00070C36" w:rsidRPr="006E3762" w:rsidRDefault="00070C3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Т</w:t>
      </w:r>
      <w:r w:rsidRPr="006E3762">
        <w:rPr>
          <w:rFonts w:ascii="Times New Roman" w:hAnsi="Times New Roman" w:cs="Times New Roman"/>
          <w:sz w:val="28"/>
          <w:szCs w:val="28"/>
        </w:rPr>
        <w:t>ермолиз 3-азидо-4-арилпиридинов завершается образованием β-карболинов путем внедрения нитрена по связи С–Н арильного заместителя.</w:t>
      </w:r>
    </w:p>
    <w:p w14:paraId="219FC511" w14:textId="77777777" w:rsidR="00596A18" w:rsidRPr="006E3762" w:rsidRDefault="00596A18"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проведённый обзор литературных данных свидетельствует о высоком потенциале</w:t>
      </w:r>
      <w:r w:rsidRPr="006E3762">
        <w:rPr>
          <w:rFonts w:ascii="Times New Roman" w:hAnsi="Times New Roman" w:cs="Times New Roman"/>
          <w:sz w:val="28"/>
          <w:szCs w:val="28"/>
          <w:lang w:val="kk-KZ"/>
        </w:rPr>
        <w:t xml:space="preserve"> корней</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в качестве природного источника β-карболиновых алкалоидов. </w:t>
      </w:r>
    </w:p>
    <w:p w14:paraId="0957DF0B" w14:textId="77777777" w:rsidR="00A15540" w:rsidRPr="006E3762" w:rsidRDefault="00A15540" w:rsidP="006E3762">
      <w:pPr>
        <w:autoSpaceDE w:val="0"/>
        <w:autoSpaceDN w:val="0"/>
        <w:adjustRightInd w:val="0"/>
        <w:spacing w:after="0" w:line="240" w:lineRule="auto"/>
        <w:ind w:firstLine="709"/>
        <w:jc w:val="both"/>
        <w:rPr>
          <w:rFonts w:ascii="Times New Roman" w:hAnsi="Times New Roman" w:cs="Times New Roman"/>
          <w:sz w:val="28"/>
          <w:szCs w:val="28"/>
        </w:rPr>
      </w:pPr>
    </w:p>
    <w:p w14:paraId="0B144F83" w14:textId="77777777" w:rsidR="006E3E2B"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1F1F1F"/>
          <w:sz w:val="28"/>
          <w:szCs w:val="28"/>
        </w:rPr>
        <w:t xml:space="preserve">1.2 </w:t>
      </w:r>
      <w:r w:rsidR="007B5992" w:rsidRPr="006E3762">
        <w:rPr>
          <w:rFonts w:ascii="Times New Roman" w:hAnsi="Times New Roman" w:cs="Times New Roman"/>
          <w:b/>
          <w:color w:val="1F1F1F"/>
          <w:sz w:val="28"/>
          <w:szCs w:val="28"/>
        </w:rPr>
        <w:t xml:space="preserve">Синтез новых производных гармина - дуальных ингибиторов GSK-3β/DYRK1A, обладающих эффективностью при лечении нейротропных заболеваний </w:t>
      </w:r>
    </w:p>
    <w:p w14:paraId="66C7EDCA" w14:textId="5BE1AA31" w:rsidR="00901035" w:rsidRPr="006E3762" w:rsidRDefault="00A47F2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Алкалоиды являются перспективным</w:t>
      </w:r>
      <w:r w:rsidR="00EF17E8" w:rsidRPr="006E3762">
        <w:rPr>
          <w:rFonts w:ascii="Times New Roman" w:eastAsia="Times New Roman" w:hAnsi="Times New Roman" w:cs="Times New Roman"/>
          <w:sz w:val="28"/>
          <w:szCs w:val="28"/>
          <w:lang w:eastAsia="ru-RU"/>
        </w:rPr>
        <w:t>и</w:t>
      </w:r>
      <w:r w:rsidRPr="006E3762">
        <w:rPr>
          <w:rFonts w:ascii="Times New Roman" w:eastAsia="Times New Roman" w:hAnsi="Times New Roman" w:cs="Times New Roman"/>
          <w:sz w:val="28"/>
          <w:szCs w:val="28"/>
          <w:lang w:eastAsia="ru-RU"/>
        </w:rPr>
        <w:t xml:space="preserve"> природным</w:t>
      </w:r>
      <w:r w:rsidR="00EF17E8" w:rsidRPr="006E3762">
        <w:rPr>
          <w:rFonts w:ascii="Times New Roman" w:eastAsia="Times New Roman" w:hAnsi="Times New Roman" w:cs="Times New Roman"/>
          <w:sz w:val="28"/>
          <w:szCs w:val="28"/>
          <w:lang w:eastAsia="ru-RU"/>
        </w:rPr>
        <w:t>и соединения</w:t>
      </w:r>
      <w:r w:rsidRPr="006E3762">
        <w:rPr>
          <w:rFonts w:ascii="Times New Roman" w:eastAsia="Times New Roman" w:hAnsi="Times New Roman" w:cs="Times New Roman"/>
          <w:sz w:val="28"/>
          <w:szCs w:val="28"/>
          <w:lang w:eastAsia="ru-RU"/>
        </w:rPr>
        <w:t>м</w:t>
      </w:r>
      <w:r w:rsidR="00EF17E8" w:rsidRPr="006E3762">
        <w:rPr>
          <w:rFonts w:ascii="Times New Roman" w:eastAsia="Times New Roman" w:hAnsi="Times New Roman" w:cs="Times New Roman"/>
          <w:sz w:val="28"/>
          <w:szCs w:val="28"/>
          <w:lang w:eastAsia="ru-RU"/>
        </w:rPr>
        <w:t>и</w:t>
      </w:r>
      <w:r w:rsidRPr="006E3762">
        <w:rPr>
          <w:rFonts w:ascii="Times New Roman" w:eastAsia="Times New Roman" w:hAnsi="Times New Roman" w:cs="Times New Roman"/>
          <w:sz w:val="28"/>
          <w:szCs w:val="28"/>
          <w:lang w:eastAsia="ru-RU"/>
        </w:rPr>
        <w:t>, в поиске на их основе  новых лекарственных агентов для</w:t>
      </w:r>
      <w:r w:rsidR="00901035" w:rsidRPr="006E3762">
        <w:rPr>
          <w:rFonts w:ascii="Times New Roman" w:eastAsia="Times New Roman" w:hAnsi="Times New Roman" w:cs="Times New Roman"/>
          <w:sz w:val="28"/>
          <w:szCs w:val="28"/>
          <w:lang w:eastAsia="ru-RU"/>
        </w:rPr>
        <w:t xml:space="preserve"> лечения болезни Паркинсона. Повышенный интерес к исследованию растительных алкалоидов, оказывающих влияние на центральную нервную систему, обусловлен их значительным потенциалом в качестве фармакологически активных веществ. </w:t>
      </w:r>
    </w:p>
    <w:p w14:paraId="1EFA5EE3" w14:textId="77777777" w:rsidR="00901035" w:rsidRPr="006E3762" w:rsidRDefault="00901035"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Нейролептики (антипсихотические препараты) остаются ключевым классом современных психотропных средств и играют важную роль в клинической психофармакологии. </w:t>
      </w:r>
    </w:p>
    <w:p w14:paraId="0616F1A7" w14:textId="77777777" w:rsidR="00560B54" w:rsidRPr="006E3762" w:rsidRDefault="00901035"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Гармин (1) демонстрирует выраженную способность к интеркаляции в молекулу ДНК, а также является мощным и селективным ингибитором тирозинкиназы DYRK1A [32], которая рассматривается как перспективная миш</w:t>
      </w:r>
      <w:r w:rsidR="00A30370" w:rsidRPr="006E3762">
        <w:rPr>
          <w:rFonts w:ascii="Times New Roman" w:eastAsia="Times New Roman" w:hAnsi="Times New Roman" w:cs="Times New Roman"/>
          <w:sz w:val="28"/>
          <w:szCs w:val="28"/>
          <w:lang w:eastAsia="ru-RU"/>
        </w:rPr>
        <w:t>ень в онкотерапии. Г</w:t>
      </w:r>
      <w:r w:rsidRPr="006E3762">
        <w:rPr>
          <w:rFonts w:ascii="Times New Roman" w:eastAsia="Times New Roman" w:hAnsi="Times New Roman" w:cs="Times New Roman"/>
          <w:sz w:val="28"/>
          <w:szCs w:val="28"/>
          <w:lang w:eastAsia="ru-RU"/>
        </w:rPr>
        <w:t>армин (1) проявляет аффинитет к различным нейромедиаторным системам, что обусловливает его потенциал в разработке лекарственных средств для терапии нейродегенеративных патологий, включая болезнь Альцгеймера [33].</w:t>
      </w:r>
      <w:r w:rsidRPr="006E3762">
        <w:rPr>
          <w:rFonts w:ascii="Times New Roman" w:eastAsia="Times New Roman" w:hAnsi="Times New Roman" w:cs="Times New Roman"/>
          <w:sz w:val="28"/>
          <w:szCs w:val="28"/>
          <w:lang w:val="kk-KZ" w:eastAsia="ru-RU"/>
        </w:rPr>
        <w:t xml:space="preserve"> </w:t>
      </w:r>
      <w:r w:rsidR="009B646A" w:rsidRPr="006E3762">
        <w:rPr>
          <w:rFonts w:ascii="Times New Roman" w:hAnsi="Times New Roman" w:cs="Times New Roman"/>
          <w:sz w:val="28"/>
          <w:szCs w:val="28"/>
        </w:rPr>
        <w:t xml:space="preserve">Гармин (1) усиливает индукцию фактора роста соединительной ткани CCN2 в хондроцитарных клетках HCS-2/8 человека и </w:t>
      </w:r>
      <w:r w:rsidR="009B646A" w:rsidRPr="006E3762">
        <w:rPr>
          <w:rFonts w:ascii="Times New Roman" w:hAnsi="Times New Roman" w:cs="Times New Roman"/>
          <w:sz w:val="28"/>
          <w:szCs w:val="28"/>
        </w:rPr>
        <w:lastRenderedPageBreak/>
        <w:t>остеоартрических суставных хондроцитах, что придает ему хондрогенные и</w:t>
      </w:r>
      <w:r w:rsidR="00382583" w:rsidRPr="006E3762">
        <w:rPr>
          <w:rFonts w:ascii="Times New Roman" w:hAnsi="Times New Roman" w:cs="Times New Roman"/>
          <w:sz w:val="28"/>
          <w:szCs w:val="28"/>
        </w:rPr>
        <w:t xml:space="preserve"> хондропротекторные свойства [34</w:t>
      </w:r>
      <w:r w:rsidR="009B646A" w:rsidRPr="006E3762">
        <w:rPr>
          <w:rFonts w:ascii="Times New Roman" w:hAnsi="Times New Roman" w:cs="Times New Roman"/>
          <w:sz w:val="28"/>
          <w:szCs w:val="28"/>
        </w:rPr>
        <w:t>].</w:t>
      </w:r>
      <w:r w:rsidR="00C33919" w:rsidRPr="006E3762">
        <w:rPr>
          <w:rFonts w:ascii="Times New Roman" w:hAnsi="Times New Roman" w:cs="Times New Roman"/>
          <w:sz w:val="28"/>
          <w:szCs w:val="28"/>
        </w:rPr>
        <w:t xml:space="preserve"> </w:t>
      </w:r>
    </w:p>
    <w:p w14:paraId="39413636" w14:textId="77777777" w:rsidR="00901035" w:rsidRPr="006E3762" w:rsidRDefault="00901035"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color w:val="1F1F1F"/>
          <w:sz w:val="28"/>
          <w:szCs w:val="28"/>
        </w:rPr>
        <w:t xml:space="preserve">Лечение гармином (1) </w:t>
      </w:r>
      <w:r w:rsidR="009C1A45" w:rsidRPr="006E3762">
        <w:rPr>
          <w:rFonts w:ascii="Times New Roman" w:hAnsi="Times New Roman" w:cs="Times New Roman"/>
          <w:color w:val="1F1F1F"/>
          <w:sz w:val="28"/>
          <w:szCs w:val="28"/>
        </w:rPr>
        <w:t>может улучшить кратковр</w:t>
      </w:r>
      <w:r w:rsidR="00382583" w:rsidRPr="006E3762">
        <w:rPr>
          <w:rFonts w:ascii="Times New Roman" w:hAnsi="Times New Roman" w:cs="Times New Roman"/>
          <w:color w:val="1F1F1F"/>
          <w:sz w:val="28"/>
          <w:szCs w:val="28"/>
        </w:rPr>
        <w:t>еменную память у старых крыс [35</w:t>
      </w:r>
      <w:r w:rsidR="009C1A45" w:rsidRPr="006E3762">
        <w:rPr>
          <w:rFonts w:ascii="Times New Roman" w:hAnsi="Times New Roman" w:cs="Times New Roman"/>
          <w:color w:val="1F1F1F"/>
          <w:sz w:val="28"/>
          <w:szCs w:val="28"/>
        </w:rPr>
        <w:t>], улучшить пространственное обучение и способность памяти у трансгенных мышей APP/PS1 и мышей с когнитивной дисфунк</w:t>
      </w:r>
      <w:r w:rsidR="00382583" w:rsidRPr="006E3762">
        <w:rPr>
          <w:rFonts w:ascii="Times New Roman" w:hAnsi="Times New Roman" w:cs="Times New Roman"/>
          <w:color w:val="1F1F1F"/>
          <w:sz w:val="28"/>
          <w:szCs w:val="28"/>
        </w:rPr>
        <w:t>цией, вызванной скополамином [36, 37</w:t>
      </w:r>
      <w:r w:rsidR="006E3E2B" w:rsidRPr="006E3762">
        <w:rPr>
          <w:rFonts w:ascii="Times New Roman" w:hAnsi="Times New Roman" w:cs="Times New Roman"/>
          <w:color w:val="1F1F1F"/>
          <w:sz w:val="28"/>
          <w:szCs w:val="28"/>
        </w:rPr>
        <w:t>], в условиях модели хронического лёгкого стресса, проявляет выраженное антидепрессантное действие</w:t>
      </w:r>
      <w:r w:rsidR="00E33403" w:rsidRPr="006E3762">
        <w:rPr>
          <w:rFonts w:ascii="Times New Roman" w:hAnsi="Times New Roman" w:cs="Times New Roman"/>
          <w:color w:val="1F1F1F"/>
          <w:sz w:val="28"/>
          <w:szCs w:val="28"/>
          <w:lang w:val="kk-KZ"/>
        </w:rPr>
        <w:t xml:space="preserve"> </w:t>
      </w:r>
      <w:r w:rsidR="006E3E2B" w:rsidRPr="006E3762">
        <w:rPr>
          <w:rFonts w:ascii="Times New Roman" w:hAnsi="Times New Roman" w:cs="Times New Roman"/>
          <w:color w:val="1F1F1F"/>
          <w:sz w:val="28"/>
          <w:szCs w:val="28"/>
        </w:rPr>
        <w:t>[38].</w:t>
      </w:r>
      <w:r w:rsidR="006E3E2B" w:rsidRPr="006E3762">
        <w:rPr>
          <w:rFonts w:ascii="Times New Roman" w:hAnsi="Times New Roman" w:cs="Times New Roman"/>
          <w:sz w:val="28"/>
          <w:szCs w:val="28"/>
        </w:rPr>
        <w:t xml:space="preserve"> </w:t>
      </w:r>
      <w:r w:rsidR="006E3E2B" w:rsidRPr="006E3762">
        <w:rPr>
          <w:rFonts w:ascii="Times New Roman" w:eastAsia="Calibri" w:hAnsi="Times New Roman" w:cs="Times New Roman"/>
          <w:sz w:val="28"/>
          <w:szCs w:val="28"/>
        </w:rPr>
        <w:t>Гармин</w:t>
      </w:r>
      <w:r w:rsidRPr="006E3762">
        <w:rPr>
          <w:rFonts w:ascii="Times New Roman" w:eastAsia="Calibri" w:hAnsi="Times New Roman" w:cs="Times New Roman"/>
          <w:sz w:val="28"/>
          <w:szCs w:val="28"/>
        </w:rPr>
        <w:t xml:space="preserve"> (1) </w:t>
      </w:r>
      <w:r w:rsidR="006E3E2B" w:rsidRPr="006E3762">
        <w:rPr>
          <w:rFonts w:ascii="Times New Roman" w:eastAsia="Calibri" w:hAnsi="Times New Roman" w:cs="Times New Roman"/>
          <w:sz w:val="28"/>
          <w:szCs w:val="28"/>
        </w:rPr>
        <w:t>ингибирует</w:t>
      </w:r>
      <w:r w:rsidRPr="006E3762">
        <w:rPr>
          <w:rFonts w:ascii="Times New Roman" w:eastAsia="Calibri" w:hAnsi="Times New Roman" w:cs="Times New Roman"/>
          <w:sz w:val="28"/>
          <w:szCs w:val="28"/>
        </w:rPr>
        <w:t xml:space="preserve"> фермен</w:t>
      </w:r>
      <w:r w:rsidR="006E3E2B" w:rsidRPr="006E3762">
        <w:rPr>
          <w:rFonts w:ascii="Times New Roman" w:eastAsia="Calibri" w:hAnsi="Times New Roman" w:cs="Times New Roman"/>
          <w:sz w:val="28"/>
          <w:szCs w:val="28"/>
        </w:rPr>
        <w:t>т</w:t>
      </w:r>
      <w:r w:rsidRPr="006E3762">
        <w:rPr>
          <w:rFonts w:ascii="Times New Roman" w:eastAsia="Calibri" w:hAnsi="Times New Roman" w:cs="Times New Roman"/>
          <w:sz w:val="28"/>
          <w:szCs w:val="28"/>
        </w:rPr>
        <w:t xml:space="preserve"> МАО-А, ответственного за катаболизм моноаминов. </w:t>
      </w:r>
      <w:r w:rsidR="006E3E2B" w:rsidRPr="006E3762">
        <w:rPr>
          <w:rFonts w:ascii="Times New Roman" w:eastAsia="Calibri" w:hAnsi="Times New Roman" w:cs="Times New Roman"/>
          <w:sz w:val="28"/>
          <w:szCs w:val="28"/>
        </w:rPr>
        <w:t>Проявляет селективное</w:t>
      </w:r>
      <w:r w:rsidRPr="006E3762">
        <w:rPr>
          <w:rFonts w:ascii="Times New Roman" w:eastAsia="Calibri" w:hAnsi="Times New Roman" w:cs="Times New Roman"/>
          <w:sz w:val="28"/>
          <w:szCs w:val="28"/>
        </w:rPr>
        <w:t xml:space="preserve"> связывание с изоформой МАО-А, не оказывая при этом существенного воздействия на МАО-В [39].</w:t>
      </w:r>
    </w:p>
    <w:p w14:paraId="15C98558" w14:textId="77777777" w:rsidR="00901035" w:rsidRPr="006E3762" w:rsidRDefault="00E33403" w:rsidP="006E3762">
      <w:pPr>
        <w:spacing w:after="0" w:line="240" w:lineRule="auto"/>
        <w:ind w:firstLine="709"/>
        <w:jc w:val="both"/>
        <w:rPr>
          <w:rFonts w:ascii="Times New Roman" w:eastAsia="Times New Roman" w:hAnsi="Times New Roman" w:cs="Times New Roman"/>
          <w:sz w:val="28"/>
          <w:szCs w:val="28"/>
          <w:lang w:val="kk-KZ" w:eastAsia="ru-RU"/>
        </w:rPr>
      </w:pPr>
      <w:r w:rsidRPr="006E3762">
        <w:rPr>
          <w:rFonts w:ascii="Times New Roman" w:eastAsia="Times New Roman" w:hAnsi="Times New Roman" w:cs="Times New Roman"/>
          <w:sz w:val="28"/>
          <w:szCs w:val="28"/>
          <w:lang w:val="kk-KZ" w:eastAsia="ru-RU"/>
        </w:rPr>
        <w:t xml:space="preserve">У препаратов на основе отвара из сырья </w:t>
      </w:r>
      <w:r w:rsidRPr="006E3762">
        <w:rPr>
          <w:rFonts w:ascii="Times New Roman" w:eastAsia="Times New Roman" w:hAnsi="Times New Roman" w:cs="Times New Roman"/>
          <w:i/>
          <w:sz w:val="28"/>
          <w:szCs w:val="28"/>
          <w:lang w:val="kk-KZ" w:eastAsia="ru-RU"/>
        </w:rPr>
        <w:t>Banisteriopsis caapi</w:t>
      </w:r>
      <w:r w:rsidRPr="006E3762">
        <w:rPr>
          <w:rFonts w:ascii="Times New Roman" w:eastAsia="Times New Roman" w:hAnsi="Times New Roman" w:cs="Times New Roman"/>
          <w:sz w:val="28"/>
          <w:szCs w:val="28"/>
          <w:lang w:val="kk-KZ" w:eastAsia="ru-RU"/>
        </w:rPr>
        <w:t xml:space="preserve"> определено антидепрессантное действие по результатам клинических исследований. Гармин (1) выделенный из сырья </w:t>
      </w:r>
      <w:r w:rsidRPr="006E3762">
        <w:rPr>
          <w:rFonts w:ascii="Times New Roman" w:eastAsia="Times New Roman" w:hAnsi="Times New Roman" w:cs="Times New Roman"/>
          <w:i/>
          <w:sz w:val="28"/>
          <w:szCs w:val="28"/>
          <w:lang w:val="kk-KZ" w:eastAsia="ru-RU"/>
        </w:rPr>
        <w:t>Banisteriopsis caapi</w:t>
      </w:r>
      <w:r w:rsidRPr="006E3762">
        <w:rPr>
          <w:rFonts w:ascii="Times New Roman" w:eastAsia="Times New Roman" w:hAnsi="Times New Roman" w:cs="Times New Roman"/>
          <w:sz w:val="28"/>
          <w:szCs w:val="28"/>
          <w:lang w:val="kk-KZ" w:eastAsia="ru-RU"/>
        </w:rPr>
        <w:t xml:space="preserve">, в результате экспериментов на клетках hNPC, проявил увеличение уровня пролиферации hNPC на 71,5%. </w:t>
      </w:r>
      <w:r w:rsidR="00901035" w:rsidRPr="006E3762">
        <w:rPr>
          <w:rFonts w:ascii="Times New Roman" w:eastAsia="Times New Roman" w:hAnsi="Times New Roman" w:cs="Times New Roman"/>
          <w:sz w:val="28"/>
          <w:szCs w:val="28"/>
          <w:lang w:val="kk-KZ" w:eastAsia="ru-RU"/>
        </w:rPr>
        <w:t xml:space="preserve">Гармин (1) стимулирует клеточную пролиферацию, что, предположительно, связано с ингибированием киназы DYRK1A, объясняющим как </w:t>
      </w:r>
      <w:r w:rsidR="00901035" w:rsidRPr="006E3762">
        <w:rPr>
          <w:rFonts w:ascii="Times New Roman" w:eastAsia="Times New Roman" w:hAnsi="Times New Roman" w:cs="Times New Roman"/>
          <w:i/>
          <w:sz w:val="28"/>
          <w:szCs w:val="28"/>
          <w:lang w:val="kk-KZ" w:eastAsia="ru-RU"/>
        </w:rPr>
        <w:t>in vitro</w:t>
      </w:r>
      <w:r w:rsidR="00901035" w:rsidRPr="006E3762">
        <w:rPr>
          <w:rFonts w:ascii="Times New Roman" w:eastAsia="Times New Roman" w:hAnsi="Times New Roman" w:cs="Times New Roman"/>
          <w:sz w:val="28"/>
          <w:szCs w:val="28"/>
          <w:lang w:val="kk-KZ" w:eastAsia="ru-RU"/>
        </w:rPr>
        <w:t xml:space="preserve"> эффекты, так и антидепрессивное действие </w:t>
      </w:r>
      <w:r w:rsidR="00901035" w:rsidRPr="006E3762">
        <w:rPr>
          <w:rFonts w:ascii="Times New Roman" w:eastAsia="Times New Roman" w:hAnsi="Times New Roman" w:cs="Times New Roman"/>
          <w:i/>
          <w:sz w:val="28"/>
          <w:szCs w:val="28"/>
          <w:lang w:val="kk-KZ" w:eastAsia="ru-RU"/>
        </w:rPr>
        <w:t>in vivo</w:t>
      </w:r>
      <w:r w:rsidR="00901035" w:rsidRPr="006E3762">
        <w:rPr>
          <w:rFonts w:ascii="Times New Roman" w:eastAsia="Times New Roman" w:hAnsi="Times New Roman" w:cs="Times New Roman"/>
          <w:sz w:val="28"/>
          <w:szCs w:val="28"/>
          <w:lang w:val="kk-KZ" w:eastAsia="ru-RU"/>
        </w:rPr>
        <w:t xml:space="preserve"> [40].</w:t>
      </w:r>
    </w:p>
    <w:p w14:paraId="6F0D3EA2" w14:textId="01D12C64" w:rsidR="00901035" w:rsidRPr="006E3762" w:rsidRDefault="00901035" w:rsidP="006E3762">
      <w:pPr>
        <w:spacing w:after="0" w:line="240" w:lineRule="auto"/>
        <w:ind w:firstLine="709"/>
        <w:jc w:val="both"/>
        <w:rPr>
          <w:rFonts w:ascii="Times New Roman" w:eastAsia="Times New Roman" w:hAnsi="Times New Roman" w:cs="Times New Roman"/>
          <w:sz w:val="28"/>
          <w:szCs w:val="28"/>
          <w:lang w:val="kk-KZ" w:eastAsia="ru-RU"/>
        </w:rPr>
      </w:pPr>
      <w:r w:rsidRPr="006E3762">
        <w:rPr>
          <w:rFonts w:ascii="Times New Roman" w:eastAsia="Times New Roman" w:hAnsi="Times New Roman" w:cs="Times New Roman"/>
          <w:sz w:val="28"/>
          <w:szCs w:val="28"/>
          <w:lang w:val="kk-KZ" w:eastAsia="ru-RU"/>
        </w:rPr>
        <w:t>Дополнительно установлено, что гармин (1) выступает в качестве конкурентного ингибитора DYRK1A, способствуя активации пролиферации и дифференцировки β-клеток поджелудочной железы. Однако, помимо DYRK1A, гармин ингибирует и другие ферменты семейства DYRK, включая МАО и cdc-подобные киназы (CLK). Поиск аналогов гармина с высокой селективностью к DYRK1A и отсутствием активности в отношении МАО демонстрирует перспективность таких соединений для разработки противодиа</w:t>
      </w:r>
      <w:r w:rsidR="008719E8" w:rsidRPr="006E3762">
        <w:rPr>
          <w:rFonts w:ascii="Times New Roman" w:eastAsia="Times New Roman" w:hAnsi="Times New Roman" w:cs="Times New Roman"/>
          <w:sz w:val="28"/>
          <w:szCs w:val="28"/>
          <w:lang w:val="kk-KZ" w:eastAsia="ru-RU"/>
        </w:rPr>
        <w:t>бетических препаратов [4</w:t>
      </w:r>
      <w:r w:rsidR="00817C31" w:rsidRPr="006E3762">
        <w:rPr>
          <w:rFonts w:ascii="Times New Roman" w:eastAsia="Times New Roman" w:hAnsi="Times New Roman" w:cs="Times New Roman"/>
          <w:sz w:val="28"/>
          <w:szCs w:val="28"/>
          <w:lang w:val="kk-KZ" w:eastAsia="ru-RU"/>
        </w:rPr>
        <w:t>1</w:t>
      </w:r>
      <w:r w:rsidR="008719E8" w:rsidRPr="006E3762">
        <w:rPr>
          <w:rFonts w:ascii="Times New Roman" w:eastAsia="Times New Roman" w:hAnsi="Times New Roman" w:cs="Times New Roman"/>
          <w:sz w:val="28"/>
          <w:szCs w:val="28"/>
          <w:lang w:val="kk-KZ" w:eastAsia="ru-RU"/>
        </w:rPr>
        <w:t>, 4</w:t>
      </w:r>
      <w:r w:rsidR="00817C31" w:rsidRPr="006E3762">
        <w:rPr>
          <w:rFonts w:ascii="Times New Roman" w:eastAsia="Times New Roman" w:hAnsi="Times New Roman" w:cs="Times New Roman"/>
          <w:sz w:val="28"/>
          <w:szCs w:val="28"/>
          <w:lang w:val="kk-KZ" w:eastAsia="ru-RU"/>
        </w:rPr>
        <w:t>2</w:t>
      </w:r>
      <w:r w:rsidR="008719E8" w:rsidRPr="006E3762">
        <w:rPr>
          <w:rFonts w:ascii="Times New Roman" w:eastAsia="Times New Roman" w:hAnsi="Times New Roman" w:cs="Times New Roman"/>
          <w:sz w:val="28"/>
          <w:szCs w:val="28"/>
          <w:lang w:val="kk-KZ" w:eastAsia="ru-RU"/>
        </w:rPr>
        <w:t>].</w:t>
      </w:r>
    </w:p>
    <w:p w14:paraId="6A28B97F" w14:textId="77777777" w:rsidR="00C94D6B" w:rsidRPr="006E3762" w:rsidRDefault="00C94D6B" w:rsidP="006E3762">
      <w:pPr>
        <w:spacing w:after="0" w:line="240" w:lineRule="auto"/>
        <w:ind w:firstLine="709"/>
        <w:jc w:val="both"/>
        <w:rPr>
          <w:rFonts w:ascii="Times New Roman" w:hAnsi="Times New Roman" w:cs="Times New Roman"/>
          <w:color w:val="1F1F1F"/>
          <w:sz w:val="28"/>
          <w:szCs w:val="28"/>
        </w:rPr>
      </w:pPr>
      <w:r w:rsidRPr="006E3762">
        <w:rPr>
          <w:rFonts w:ascii="Times New Roman" w:hAnsi="Times New Roman" w:cs="Times New Roman"/>
          <w:color w:val="1F1F1F"/>
          <w:sz w:val="28"/>
          <w:szCs w:val="28"/>
        </w:rPr>
        <w:t>На основе каркаса β–карболина синтезирова</w:t>
      </w:r>
      <w:r w:rsidRPr="006E3762">
        <w:rPr>
          <w:rFonts w:ascii="Times New Roman" w:hAnsi="Times New Roman" w:cs="Times New Roman"/>
          <w:color w:val="1F1F1F"/>
          <w:sz w:val="28"/>
          <w:szCs w:val="28"/>
          <w:lang w:val="kk-KZ"/>
        </w:rPr>
        <w:t>ны</w:t>
      </w:r>
      <w:r w:rsidRPr="006E3762">
        <w:rPr>
          <w:rFonts w:ascii="Times New Roman" w:hAnsi="Times New Roman" w:cs="Times New Roman"/>
          <w:color w:val="1F1F1F"/>
          <w:sz w:val="28"/>
          <w:szCs w:val="28"/>
        </w:rPr>
        <w:t xml:space="preserve"> производные гармина как новые </w:t>
      </w:r>
      <w:r w:rsidRPr="006E3762">
        <w:rPr>
          <w:rFonts w:ascii="Times New Roman" w:hAnsi="Times New Roman" w:cs="Times New Roman"/>
          <w:color w:val="000000" w:themeColor="text1"/>
          <w:sz w:val="28"/>
          <w:szCs w:val="28"/>
        </w:rPr>
        <w:t>дуальные</w:t>
      </w:r>
      <w:r w:rsidRPr="006E3762">
        <w:rPr>
          <w:rFonts w:ascii="Times New Roman" w:hAnsi="Times New Roman" w:cs="Times New Roman"/>
          <w:color w:val="1F1F1F"/>
          <w:sz w:val="28"/>
          <w:szCs w:val="28"/>
        </w:rPr>
        <w:t xml:space="preserve"> инг</w:t>
      </w:r>
      <w:r w:rsidR="00C8053D" w:rsidRPr="006E3762">
        <w:rPr>
          <w:rFonts w:ascii="Times New Roman" w:hAnsi="Times New Roman" w:cs="Times New Roman"/>
          <w:color w:val="1F1F1F"/>
          <w:sz w:val="28"/>
          <w:szCs w:val="28"/>
        </w:rPr>
        <w:t>ибиторы GSK-3β/DYRK1A обладающие</w:t>
      </w:r>
      <w:r w:rsidRPr="006E3762">
        <w:rPr>
          <w:rFonts w:ascii="Times New Roman" w:hAnsi="Times New Roman" w:cs="Times New Roman"/>
          <w:color w:val="1F1F1F"/>
          <w:sz w:val="28"/>
          <w:szCs w:val="28"/>
        </w:rPr>
        <w:t xml:space="preserve"> большой эффективностью при лечении </w:t>
      </w:r>
      <w:r w:rsidR="00AC489E"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color w:val="1F1F1F"/>
          <w:sz w:val="28"/>
          <w:szCs w:val="28"/>
        </w:rPr>
        <w:t>. </w:t>
      </w:r>
      <w:r w:rsidR="008719E8" w:rsidRPr="006E3762">
        <w:rPr>
          <w:rFonts w:ascii="Times New Roman" w:hAnsi="Times New Roman" w:cs="Times New Roman"/>
          <w:color w:val="1F1F1F"/>
          <w:sz w:val="28"/>
          <w:szCs w:val="28"/>
        </w:rPr>
        <w:t xml:space="preserve">Оценка фармакологического потенциала синтезированных производных гармина включает комплексный подход, охватывающий: (I) определение ингибирующей активности в отношении ферментов GSK-3β и DYRK1A; (II) исследование кинетических параметров фермента GSK-3β; (III) прогнозирование способности соединений преодолевать гематоэнцефалический барьер; (IV) изучение цитотоксического действия </w:t>
      </w:r>
      <w:r w:rsidR="008719E8" w:rsidRPr="006E3762">
        <w:rPr>
          <w:rFonts w:ascii="Times New Roman" w:hAnsi="Times New Roman" w:cs="Times New Roman"/>
          <w:i/>
          <w:color w:val="1F1F1F"/>
          <w:sz w:val="28"/>
          <w:szCs w:val="28"/>
        </w:rPr>
        <w:t>in vitro</w:t>
      </w:r>
      <w:r w:rsidR="008719E8" w:rsidRPr="006E3762">
        <w:rPr>
          <w:rFonts w:ascii="Times New Roman" w:hAnsi="Times New Roman" w:cs="Times New Roman"/>
          <w:color w:val="1F1F1F"/>
          <w:sz w:val="28"/>
          <w:szCs w:val="28"/>
        </w:rPr>
        <w:t xml:space="preserve"> и защитных свойств в модели клеточного повреждения, индуцированного окадаевой кислотой (ОКА); (V) анализ экспрессии ключевых белков в нейробластомных клетках SH-SY5Y, подвергнутых воздействию ОКА; (VI) поведенческие исследования </w:t>
      </w:r>
      <w:r w:rsidR="008719E8" w:rsidRPr="006E3762">
        <w:rPr>
          <w:rFonts w:ascii="Times New Roman" w:hAnsi="Times New Roman" w:cs="Times New Roman"/>
          <w:i/>
          <w:color w:val="1F1F1F"/>
          <w:sz w:val="28"/>
          <w:szCs w:val="28"/>
        </w:rPr>
        <w:t>in vivo</w:t>
      </w:r>
      <w:r w:rsidR="008719E8" w:rsidRPr="006E3762">
        <w:rPr>
          <w:rFonts w:ascii="Times New Roman" w:hAnsi="Times New Roman" w:cs="Times New Roman"/>
          <w:color w:val="1F1F1F"/>
          <w:sz w:val="28"/>
          <w:szCs w:val="28"/>
        </w:rPr>
        <w:t xml:space="preserve"> с использованием трансгенной мышиной модели болезни Альцгеймера APP/PS1/Tau.</w:t>
      </w:r>
      <w:r w:rsidR="008719E8" w:rsidRPr="006E3762">
        <w:rPr>
          <w:rFonts w:ascii="Times New Roman" w:hAnsi="Times New Roman" w:cs="Times New Roman"/>
          <w:color w:val="1F1F1F"/>
          <w:sz w:val="28"/>
          <w:szCs w:val="28"/>
          <w:lang w:val="kk-KZ"/>
        </w:rPr>
        <w:t xml:space="preserve"> </w:t>
      </w:r>
      <w:r w:rsidR="00C8053D" w:rsidRPr="006E3762">
        <w:rPr>
          <w:rFonts w:ascii="Times New Roman" w:hAnsi="Times New Roman" w:cs="Times New Roman"/>
          <w:color w:val="1F1F1F"/>
          <w:sz w:val="28"/>
          <w:szCs w:val="28"/>
        </w:rPr>
        <w:t>В</w:t>
      </w:r>
      <w:r w:rsidR="00C8053D" w:rsidRPr="006E3762">
        <w:rPr>
          <w:rFonts w:ascii="Times New Roman" w:hAnsi="Times New Roman" w:cs="Times New Roman"/>
          <w:color w:val="1F1F1F"/>
          <w:sz w:val="28"/>
          <w:szCs w:val="28"/>
          <w:lang w:val="kk-KZ"/>
        </w:rPr>
        <w:t xml:space="preserve"> р</w:t>
      </w:r>
      <w:r w:rsidR="00C8053D" w:rsidRPr="006E3762">
        <w:rPr>
          <w:rFonts w:ascii="Times New Roman" w:hAnsi="Times New Roman" w:cs="Times New Roman"/>
          <w:color w:val="1F1F1F"/>
          <w:sz w:val="28"/>
          <w:szCs w:val="28"/>
        </w:rPr>
        <w:t>езультате исследования</w:t>
      </w:r>
      <w:r w:rsidRPr="006E3762">
        <w:rPr>
          <w:rFonts w:ascii="Times New Roman" w:hAnsi="Times New Roman" w:cs="Times New Roman"/>
          <w:color w:val="1F1F1F"/>
          <w:sz w:val="28"/>
          <w:szCs w:val="28"/>
        </w:rPr>
        <w:t xml:space="preserve"> </w:t>
      </w:r>
      <w:r w:rsidRPr="006E3762">
        <w:rPr>
          <w:rFonts w:ascii="Times New Roman" w:hAnsi="Times New Roman" w:cs="Times New Roman"/>
          <w:i/>
          <w:color w:val="1F1F1F"/>
          <w:sz w:val="28"/>
          <w:szCs w:val="28"/>
        </w:rPr>
        <w:t>in vitro</w:t>
      </w:r>
      <w:r w:rsidR="00C8053D" w:rsidRPr="006E3762">
        <w:rPr>
          <w:rFonts w:ascii="Times New Roman" w:hAnsi="Times New Roman" w:cs="Times New Roman"/>
          <w:color w:val="1F1F1F"/>
          <w:sz w:val="28"/>
          <w:szCs w:val="28"/>
        </w:rPr>
        <w:t xml:space="preserve"> показал</w:t>
      </w:r>
      <w:r w:rsidRPr="006E3762">
        <w:rPr>
          <w:rFonts w:ascii="Times New Roman" w:hAnsi="Times New Roman" w:cs="Times New Roman"/>
          <w:color w:val="1F1F1F"/>
          <w:sz w:val="28"/>
          <w:szCs w:val="28"/>
        </w:rPr>
        <w:t xml:space="preserve">, что большинство </w:t>
      </w:r>
      <w:r w:rsidR="00C8053D" w:rsidRPr="006E3762">
        <w:rPr>
          <w:rFonts w:ascii="Times New Roman" w:hAnsi="Times New Roman" w:cs="Times New Roman"/>
          <w:color w:val="1F1F1F"/>
          <w:sz w:val="28"/>
          <w:szCs w:val="28"/>
        </w:rPr>
        <w:t>синтезирова</w:t>
      </w:r>
      <w:r w:rsidR="00C8053D" w:rsidRPr="006E3762">
        <w:rPr>
          <w:rFonts w:ascii="Times New Roman" w:hAnsi="Times New Roman" w:cs="Times New Roman"/>
          <w:color w:val="1F1F1F"/>
          <w:sz w:val="28"/>
          <w:szCs w:val="28"/>
          <w:lang w:val="kk-KZ"/>
        </w:rPr>
        <w:t>нные</w:t>
      </w:r>
      <w:r w:rsidR="00C8053D" w:rsidRPr="006E3762">
        <w:rPr>
          <w:rFonts w:ascii="Times New Roman" w:hAnsi="Times New Roman" w:cs="Times New Roman"/>
          <w:color w:val="1F1F1F"/>
          <w:sz w:val="28"/>
          <w:szCs w:val="28"/>
        </w:rPr>
        <w:t xml:space="preserve"> производные гармина </w:t>
      </w:r>
      <w:r w:rsidR="00C8053D" w:rsidRPr="006E3762">
        <w:rPr>
          <w:rFonts w:ascii="Times New Roman" w:hAnsi="Times New Roman" w:cs="Times New Roman"/>
          <w:color w:val="1F1F1F"/>
          <w:sz w:val="28"/>
          <w:szCs w:val="28"/>
          <w:lang w:val="kk-KZ"/>
        </w:rPr>
        <w:t>обладают</w:t>
      </w:r>
      <w:r w:rsidRPr="006E3762">
        <w:rPr>
          <w:rFonts w:ascii="Times New Roman" w:hAnsi="Times New Roman" w:cs="Times New Roman"/>
          <w:color w:val="1F1F1F"/>
          <w:sz w:val="28"/>
          <w:szCs w:val="28"/>
        </w:rPr>
        <w:t xml:space="preserve"> активность в отношении GSK-3b и DYRK1A. Среди них соединение (</w:t>
      </w:r>
      <w:r w:rsidRPr="006E3762">
        <w:rPr>
          <w:rFonts w:ascii="Times New Roman" w:hAnsi="Times New Roman" w:cs="Times New Roman"/>
          <w:color w:val="1F1F1F"/>
          <w:sz w:val="28"/>
          <w:szCs w:val="28"/>
          <w:lang w:val="kk-KZ"/>
        </w:rPr>
        <w:t>20</w:t>
      </w:r>
      <w:r w:rsidRPr="006E3762">
        <w:rPr>
          <w:rFonts w:ascii="Times New Roman" w:hAnsi="Times New Roman" w:cs="Times New Roman"/>
          <w:color w:val="1F1F1F"/>
          <w:sz w:val="28"/>
          <w:szCs w:val="28"/>
        </w:rPr>
        <w:t>) продемонстрировало мощный ингибирующий эффект на GSK-3b и DYRK1A со значениями IC</w:t>
      </w:r>
      <w:r w:rsidRPr="006E3762">
        <w:rPr>
          <w:rFonts w:ascii="Times New Roman" w:hAnsi="Times New Roman" w:cs="Times New Roman"/>
          <w:color w:val="1F1F1F"/>
          <w:sz w:val="28"/>
          <w:szCs w:val="28"/>
          <w:vertAlign w:val="subscript"/>
        </w:rPr>
        <w:t>50</w:t>
      </w:r>
      <w:r w:rsidRPr="006E3762">
        <w:rPr>
          <w:rFonts w:ascii="Times New Roman" w:hAnsi="Times New Roman" w:cs="Times New Roman"/>
          <w:color w:val="1F1F1F"/>
          <w:sz w:val="28"/>
          <w:szCs w:val="28"/>
        </w:rPr>
        <w:t xml:space="preserve"> 71 и 103 нМ соответственно. Молекулярное моделирование и к</w:t>
      </w:r>
      <w:r w:rsidR="00C8053D" w:rsidRPr="006E3762">
        <w:rPr>
          <w:rFonts w:ascii="Times New Roman" w:hAnsi="Times New Roman" w:cs="Times New Roman"/>
          <w:color w:val="1F1F1F"/>
          <w:sz w:val="28"/>
          <w:szCs w:val="28"/>
        </w:rPr>
        <w:t>инетика исследования подтверж</w:t>
      </w:r>
      <w:r w:rsidR="00C8053D" w:rsidRPr="006E3762">
        <w:rPr>
          <w:rFonts w:ascii="Times New Roman" w:hAnsi="Times New Roman" w:cs="Times New Roman"/>
          <w:color w:val="1F1F1F"/>
          <w:sz w:val="28"/>
          <w:szCs w:val="28"/>
          <w:lang w:val="kk-KZ"/>
        </w:rPr>
        <w:t>д</w:t>
      </w:r>
      <w:r w:rsidR="00C8053D" w:rsidRPr="006E3762">
        <w:rPr>
          <w:rFonts w:ascii="Times New Roman" w:hAnsi="Times New Roman" w:cs="Times New Roman"/>
          <w:color w:val="1F1F1F"/>
          <w:sz w:val="28"/>
          <w:szCs w:val="28"/>
        </w:rPr>
        <w:t>ают</w:t>
      </w:r>
      <w:r w:rsidRPr="006E3762">
        <w:rPr>
          <w:rFonts w:ascii="Times New Roman" w:hAnsi="Times New Roman" w:cs="Times New Roman"/>
          <w:color w:val="1F1F1F"/>
          <w:sz w:val="28"/>
          <w:szCs w:val="28"/>
        </w:rPr>
        <w:t xml:space="preserve">, что соединение (20) может взаимодействовать с АТФ-связывающим карманом GSK-3b и DYRK1A </w:t>
      </w:r>
      <w:r w:rsidR="00382583" w:rsidRPr="006E3762">
        <w:rPr>
          <w:rFonts w:ascii="Times New Roman" w:hAnsi="Times New Roman" w:cs="Times New Roman"/>
          <w:color w:val="212121"/>
          <w:sz w:val="28"/>
          <w:szCs w:val="28"/>
          <w:shd w:val="clear" w:color="auto" w:fill="FFFFFF"/>
        </w:rPr>
        <w:t>[43</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1F1F1F"/>
          <w:sz w:val="28"/>
          <w:szCs w:val="28"/>
        </w:rPr>
        <w:t>.</w:t>
      </w:r>
    </w:p>
    <w:p w14:paraId="24EEAD25" w14:textId="77777777" w:rsidR="00070C36" w:rsidRPr="006E3762" w:rsidRDefault="001A263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25" w:dyaOrig="4365" w14:anchorId="2BB4070B">
          <v:shape id="_x0000_i1041" type="#_x0000_t75" style="width:414.5pt;height:178.25pt" o:ole="">
            <v:imagedata r:id="rId42" o:title=""/>
          </v:shape>
          <o:OLEObject Type="Embed" ProgID="ChemDraw.Document.6.0" ShapeID="_x0000_i1041" DrawAspect="Content" ObjectID="_1815912099" r:id="rId43"/>
        </w:object>
      </w:r>
    </w:p>
    <w:p w14:paraId="73753BBB" w14:textId="3FDA64C7" w:rsidR="00070C36" w:rsidRPr="006E3762" w:rsidRDefault="00070C36" w:rsidP="006E3762">
      <w:pPr>
        <w:spacing w:after="0" w:line="240" w:lineRule="auto"/>
        <w:ind w:firstLine="567"/>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t xml:space="preserve"> </w:t>
      </w:r>
    </w:p>
    <w:p w14:paraId="73816639" w14:textId="60ABA89E" w:rsidR="002773E1" w:rsidRPr="006E3762" w:rsidRDefault="00070C36" w:rsidP="006E3762">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t>В работе [</w:t>
      </w:r>
      <w:r w:rsidR="00382583" w:rsidRPr="006E3762">
        <w:rPr>
          <w:rFonts w:ascii="Times New Roman" w:hAnsi="Times New Roman" w:cs="Times New Roman"/>
          <w:color w:val="212121"/>
          <w:sz w:val="28"/>
          <w:szCs w:val="28"/>
          <w:shd w:val="clear" w:color="auto" w:fill="FFFFFF"/>
        </w:rPr>
        <w:t>44</w:t>
      </w:r>
      <w:r w:rsidRPr="006E3762">
        <w:rPr>
          <w:rFonts w:ascii="Times New Roman" w:hAnsi="Times New Roman" w:cs="Times New Roman"/>
          <w:color w:val="212121"/>
          <w:sz w:val="28"/>
          <w:szCs w:val="28"/>
          <w:shd w:val="clear" w:color="auto" w:fill="FFFFFF"/>
        </w:rPr>
        <w:t>] впервые оценен эффект ингибир</w:t>
      </w:r>
      <w:r w:rsidR="00382583" w:rsidRPr="006E3762">
        <w:rPr>
          <w:rFonts w:ascii="Times New Roman" w:hAnsi="Times New Roman" w:cs="Times New Roman"/>
          <w:color w:val="212121"/>
          <w:sz w:val="28"/>
          <w:szCs w:val="28"/>
          <w:shd w:val="clear" w:color="auto" w:fill="FFFFFF"/>
        </w:rPr>
        <w:t>ования гиперфосфорилирования Taу</w:t>
      </w:r>
      <w:r w:rsidRPr="006E3762">
        <w:rPr>
          <w:rFonts w:ascii="Times New Roman" w:hAnsi="Times New Roman" w:cs="Times New Roman"/>
          <w:color w:val="212121"/>
          <w:sz w:val="28"/>
          <w:szCs w:val="28"/>
          <w:shd w:val="clear" w:color="auto" w:fill="FFFFFF"/>
        </w:rPr>
        <w:t xml:space="preserve"> с использованием двух производных гармина (21-22) с пом</w:t>
      </w:r>
      <w:r w:rsidR="007B3969" w:rsidRPr="006E3762">
        <w:rPr>
          <w:rFonts w:ascii="Times New Roman" w:hAnsi="Times New Roman" w:cs="Times New Roman"/>
          <w:color w:val="212121"/>
          <w:sz w:val="28"/>
          <w:szCs w:val="28"/>
          <w:shd w:val="clear" w:color="auto" w:fill="FFFFFF"/>
        </w:rPr>
        <w:t>ощью клеточной модели HEK293-Taу</w:t>
      </w:r>
      <w:r w:rsidRPr="006E3762">
        <w:rPr>
          <w:rFonts w:ascii="Times New Roman" w:hAnsi="Times New Roman" w:cs="Times New Roman"/>
          <w:color w:val="212121"/>
          <w:sz w:val="28"/>
          <w:szCs w:val="28"/>
          <w:shd w:val="clear" w:color="auto" w:fill="FFFFFF"/>
        </w:rPr>
        <w:t xml:space="preserve"> P301L и мышиной модели, индуцированной </w:t>
      </w:r>
      <w:r w:rsidR="00E86C9C" w:rsidRPr="006E3762">
        <w:rPr>
          <w:rFonts w:ascii="Times New Roman" w:hAnsi="Times New Roman" w:cs="Times New Roman"/>
          <w:color w:val="212121"/>
          <w:sz w:val="28"/>
          <w:szCs w:val="28"/>
          <w:shd w:val="clear" w:color="auto" w:fill="FFFFFF"/>
        </w:rPr>
        <w:t>ОКА</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lang w:val="kk-KZ"/>
        </w:rPr>
        <w:t xml:space="preserve"> </w:t>
      </w:r>
      <w:r w:rsidRPr="006E3762">
        <w:rPr>
          <w:rFonts w:ascii="Times New Roman" w:hAnsi="Times New Roman" w:cs="Times New Roman"/>
          <w:color w:val="212121"/>
          <w:sz w:val="28"/>
          <w:szCs w:val="28"/>
          <w:shd w:val="clear" w:color="auto" w:fill="FFFFFF"/>
        </w:rPr>
        <w:t>Соединение (22) более эффективен, чем соединение (21).</w:t>
      </w:r>
      <w:r w:rsidR="006E4460" w:rsidRPr="006E3762">
        <w:rPr>
          <w:rFonts w:ascii="Times New Roman" w:hAnsi="Times New Roman" w:cs="Times New Roman"/>
          <w:color w:val="212121"/>
          <w:sz w:val="28"/>
          <w:szCs w:val="28"/>
          <w:shd w:val="clear" w:color="auto" w:fill="FFFFFF"/>
        </w:rPr>
        <w:t xml:space="preserve"> </w:t>
      </w:r>
      <w:r w:rsidR="006E4460" w:rsidRPr="006E3762">
        <w:rPr>
          <w:rFonts w:ascii="Times New Roman" w:hAnsi="Times New Roman" w:cs="Times New Roman"/>
          <w:sz w:val="28"/>
          <w:szCs w:val="28"/>
          <w:shd w:val="clear" w:color="auto" w:fill="FFFFFF"/>
        </w:rPr>
        <w:t xml:space="preserve">На основе исследований соединений (22) </w:t>
      </w:r>
      <w:r w:rsidR="006E4460" w:rsidRPr="006E3762">
        <w:rPr>
          <w:rFonts w:ascii="Times New Roman" w:hAnsi="Times New Roman" w:cs="Times New Roman"/>
          <w:i/>
          <w:sz w:val="28"/>
          <w:szCs w:val="28"/>
          <w:shd w:val="clear" w:color="auto" w:fill="FFFFFF"/>
        </w:rPr>
        <w:t>in vitro</w:t>
      </w:r>
      <w:r w:rsidR="006E4460" w:rsidRPr="006E3762">
        <w:rPr>
          <w:rFonts w:ascii="Times New Roman" w:hAnsi="Times New Roman" w:cs="Times New Roman"/>
          <w:sz w:val="28"/>
          <w:szCs w:val="28"/>
          <w:shd w:val="clear" w:color="auto" w:fill="FFFFFF"/>
        </w:rPr>
        <w:t xml:space="preserve"> и </w:t>
      </w:r>
      <w:r w:rsidR="006E4460" w:rsidRPr="006E3762">
        <w:rPr>
          <w:rFonts w:ascii="Times New Roman" w:hAnsi="Times New Roman" w:cs="Times New Roman"/>
          <w:i/>
          <w:sz w:val="28"/>
          <w:szCs w:val="28"/>
          <w:shd w:val="clear" w:color="auto" w:fill="FFFFFF"/>
        </w:rPr>
        <w:t>in vivo</w:t>
      </w:r>
      <w:r w:rsidR="006E4460" w:rsidRPr="006E3762">
        <w:rPr>
          <w:rFonts w:ascii="Times New Roman" w:hAnsi="Times New Roman" w:cs="Times New Roman"/>
          <w:sz w:val="28"/>
          <w:szCs w:val="28"/>
          <w:shd w:val="clear" w:color="auto" w:fill="FFFFFF"/>
        </w:rPr>
        <w:t xml:space="preserve"> выявлено следующее: 1) способность снижать фосфорилирование нескольких эпитопов Тау в клеточных моделях нейродегенерации, индуцированной OKA</w:t>
      </w:r>
      <w:r w:rsidR="00817C31" w:rsidRPr="006E3762">
        <w:rPr>
          <w:rFonts w:ascii="Times New Roman" w:hAnsi="Times New Roman" w:cs="Times New Roman"/>
          <w:sz w:val="28"/>
          <w:szCs w:val="28"/>
          <w:shd w:val="clear" w:color="auto" w:fill="FFFFFF"/>
        </w:rPr>
        <w:t>;</w:t>
      </w:r>
      <w:r w:rsidR="006E4460" w:rsidRPr="006E3762">
        <w:rPr>
          <w:rFonts w:ascii="Times New Roman" w:hAnsi="Times New Roman" w:cs="Times New Roman"/>
          <w:sz w:val="28"/>
          <w:szCs w:val="28"/>
          <w:shd w:val="clear" w:color="auto" w:fill="FFFFFF"/>
        </w:rPr>
        <w:t xml:space="preserve"> 2) влияние на нейрофибриллярные клубки (НФТ) в мышиной модели 3xTg-AD при применении соединений (22), перорально биодоступного ингибитора двойной мишени с низкой токсичностью, проникающего в мозг. </w:t>
      </w:r>
      <w:r w:rsidRPr="006E3762">
        <w:rPr>
          <w:rFonts w:ascii="Times New Roman" w:hAnsi="Times New Roman" w:cs="Times New Roman"/>
          <w:color w:val="212121"/>
          <w:sz w:val="28"/>
          <w:szCs w:val="28"/>
          <w:shd w:val="clear" w:color="auto" w:fill="FFFFFF"/>
        </w:rPr>
        <w:t xml:space="preserve">Исследованные данные показывают, что соединение (22) является многообещающим препаратом </w:t>
      </w:r>
      <w:r w:rsidR="00E86C9C" w:rsidRPr="006E3762">
        <w:rPr>
          <w:rFonts w:ascii="Times New Roman" w:hAnsi="Times New Roman" w:cs="Times New Roman"/>
          <w:color w:val="212121"/>
          <w:sz w:val="28"/>
          <w:szCs w:val="28"/>
          <w:shd w:val="clear" w:color="auto" w:fill="FFFFFF"/>
        </w:rPr>
        <w:t>для лечения болезнь Альцгеймера</w:t>
      </w:r>
      <w:r w:rsidRPr="006E3762">
        <w:rPr>
          <w:rFonts w:ascii="Times New Roman" w:hAnsi="Times New Roman" w:cs="Times New Roman"/>
          <w:color w:val="212121"/>
          <w:sz w:val="28"/>
          <w:szCs w:val="28"/>
          <w:shd w:val="clear" w:color="auto" w:fill="FFFFFF"/>
        </w:rPr>
        <w:t xml:space="preserve">. </w:t>
      </w:r>
    </w:p>
    <w:p w14:paraId="463B8B1F" w14:textId="77777777" w:rsidR="00772EDA" w:rsidRPr="006E3762" w:rsidRDefault="00772EDA" w:rsidP="006E3762">
      <w:pPr>
        <w:spacing w:after="0" w:line="240" w:lineRule="auto"/>
        <w:ind w:firstLine="567"/>
        <w:jc w:val="both"/>
        <w:rPr>
          <w:rFonts w:ascii="Times New Roman" w:hAnsi="Times New Roman" w:cs="Times New Roman"/>
          <w:color w:val="002060"/>
          <w:sz w:val="28"/>
          <w:szCs w:val="28"/>
          <w:shd w:val="clear" w:color="auto" w:fill="FFFFFF"/>
        </w:rPr>
      </w:pPr>
    </w:p>
    <w:p w14:paraId="75550C2F" w14:textId="77777777" w:rsidR="007B5BF4" w:rsidRPr="006E3762" w:rsidRDefault="006E4460" w:rsidP="006E3762">
      <w:pPr>
        <w:spacing w:after="0" w:line="240" w:lineRule="auto"/>
        <w:jc w:val="center"/>
        <w:rPr>
          <w:rFonts w:ascii="Times New Roman" w:hAnsi="Times New Roman" w:cs="Times New Roman"/>
          <w:color w:val="212121"/>
          <w:sz w:val="28"/>
          <w:szCs w:val="28"/>
          <w:shd w:val="clear" w:color="auto" w:fill="FFFFFF"/>
        </w:rPr>
      </w:pPr>
      <w:r w:rsidRPr="006E3762">
        <w:object w:dxaOrig="7233" w:dyaOrig="3081" w14:anchorId="347EF781">
          <v:shape id="_x0000_i1042" type="#_x0000_t75" style="width:325.05pt;height:137pt" o:ole="">
            <v:imagedata r:id="rId44" o:title=""/>
          </v:shape>
          <o:OLEObject Type="Embed" ProgID="ChemDraw.Document.6.0" ShapeID="_x0000_i1042" DrawAspect="Content" ObjectID="_1815912100" r:id="rId45"/>
        </w:object>
      </w:r>
    </w:p>
    <w:p w14:paraId="3470AB69" w14:textId="77777777" w:rsidR="00817C31" w:rsidRPr="006E3762" w:rsidRDefault="00817C31" w:rsidP="006E3762">
      <w:pPr>
        <w:spacing w:after="0" w:line="240" w:lineRule="auto"/>
        <w:ind w:firstLine="709"/>
        <w:jc w:val="both"/>
        <w:rPr>
          <w:rFonts w:ascii="Times New Roman" w:hAnsi="Times New Roman" w:cs="Times New Roman"/>
          <w:sz w:val="28"/>
          <w:szCs w:val="28"/>
          <w:shd w:val="clear" w:color="auto" w:fill="FFFFFF"/>
        </w:rPr>
      </w:pPr>
    </w:p>
    <w:p w14:paraId="5AC164CD" w14:textId="0C5DCF48" w:rsidR="00C8053D" w:rsidRPr="006E3762" w:rsidRDefault="00070C36"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rPr>
        <w:t>Контроль уровня нейроме</w:t>
      </w:r>
      <w:r w:rsidR="00C8053D" w:rsidRPr="006E3762">
        <w:rPr>
          <w:rFonts w:ascii="Times New Roman" w:hAnsi="Times New Roman" w:cs="Times New Roman"/>
          <w:sz w:val="28"/>
          <w:szCs w:val="28"/>
          <w:shd w:val="clear" w:color="auto" w:fill="FFFFFF"/>
        </w:rPr>
        <w:t>диатора ацетилхолина осуществляю</w:t>
      </w:r>
      <w:r w:rsidRPr="006E3762">
        <w:rPr>
          <w:rFonts w:ascii="Times New Roman" w:hAnsi="Times New Roman" w:cs="Times New Roman"/>
          <w:sz w:val="28"/>
          <w:szCs w:val="28"/>
          <w:shd w:val="clear" w:color="auto" w:fill="FFFFFF"/>
        </w:rPr>
        <w:t xml:space="preserve">тся за счет его гидролиза на холин и уксусную кислоту </w:t>
      </w:r>
      <w:r w:rsidR="00817C31"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rPr>
        <w:t xml:space="preserve"> реакции, катализируемой ацетилхолинэстеразой и бутирилхолинэстеразой [</w:t>
      </w:r>
      <w:r w:rsidR="00382583" w:rsidRPr="006E3762">
        <w:rPr>
          <w:rFonts w:ascii="Times New Roman" w:hAnsi="Times New Roman" w:cs="Times New Roman"/>
          <w:sz w:val="28"/>
          <w:szCs w:val="28"/>
          <w:shd w:val="clear" w:color="auto" w:fill="FFFFFF"/>
        </w:rPr>
        <w:t>45</w:t>
      </w:r>
      <w:r w:rsidRPr="006E3762">
        <w:rPr>
          <w:rFonts w:ascii="Times New Roman" w:hAnsi="Times New Roman" w:cs="Times New Roman"/>
          <w:sz w:val="28"/>
          <w:szCs w:val="28"/>
          <w:shd w:val="clear" w:color="auto" w:fill="FFFFFF"/>
        </w:rPr>
        <w:t xml:space="preserve">]. У пациентов с </w:t>
      </w:r>
      <w:r w:rsidR="00AF7443" w:rsidRPr="006E3762">
        <w:rPr>
          <w:rFonts w:ascii="Times New Roman" w:hAnsi="Times New Roman" w:cs="Times New Roman"/>
          <w:color w:val="212121"/>
          <w:sz w:val="28"/>
          <w:szCs w:val="28"/>
          <w:shd w:val="clear" w:color="auto" w:fill="FFFFFF"/>
        </w:rPr>
        <w:t>болезнью Альцгеймера</w:t>
      </w:r>
      <w:r w:rsidRPr="006E3762">
        <w:rPr>
          <w:rFonts w:ascii="Times New Roman" w:hAnsi="Times New Roman" w:cs="Times New Roman"/>
          <w:sz w:val="28"/>
          <w:szCs w:val="28"/>
          <w:shd w:val="clear" w:color="auto" w:fill="FFFFFF"/>
        </w:rPr>
        <w:t xml:space="preserve"> холинергические нейроны подвергаются обширным дегенеративным изменениям, приводящим к истощению АХ и холинергической гипофункции, что способствует прогрессирующему дефициту памяти и снижению когнитивных функций, ухудшая качество жизни пациентов [</w:t>
      </w:r>
      <w:r w:rsidR="00382583" w:rsidRPr="006E3762">
        <w:rPr>
          <w:rFonts w:ascii="Times New Roman" w:hAnsi="Times New Roman" w:cs="Times New Roman"/>
          <w:sz w:val="28"/>
          <w:szCs w:val="28"/>
          <w:shd w:val="clear" w:color="auto" w:fill="FFFFFF"/>
        </w:rPr>
        <w:t>46</w:t>
      </w:r>
      <w:r w:rsidRPr="006E3762">
        <w:rPr>
          <w:rFonts w:ascii="Times New Roman" w:hAnsi="Times New Roman" w:cs="Times New Roman"/>
          <w:sz w:val="28"/>
          <w:szCs w:val="28"/>
          <w:shd w:val="clear" w:color="auto" w:fill="FFFFFF"/>
        </w:rPr>
        <w:t xml:space="preserve">]. С целью временного восстановления синаптического уровня АХ, а также лечения симптомов, вызванных холинергическим дисбалансом, в клинической практике наиболее часто применяется лечение </w:t>
      </w:r>
      <w:r w:rsidR="00AF7443"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sz w:val="28"/>
          <w:szCs w:val="28"/>
          <w:shd w:val="clear" w:color="auto" w:fill="FFFFFF"/>
        </w:rPr>
        <w:t xml:space="preserve"> ингибиторами </w:t>
      </w:r>
      <w:r w:rsidRPr="006E3762">
        <w:rPr>
          <w:rFonts w:ascii="Times New Roman" w:hAnsi="Times New Roman" w:cs="Times New Roman"/>
          <w:sz w:val="28"/>
          <w:szCs w:val="28"/>
          <w:shd w:val="clear" w:color="auto" w:fill="FFFFFF"/>
        </w:rPr>
        <w:lastRenderedPageBreak/>
        <w:t>холинэстеразы [</w:t>
      </w:r>
      <w:r w:rsidR="00382583" w:rsidRPr="006E3762">
        <w:rPr>
          <w:rFonts w:ascii="Times New Roman" w:hAnsi="Times New Roman" w:cs="Times New Roman"/>
          <w:sz w:val="28"/>
          <w:szCs w:val="28"/>
          <w:shd w:val="clear" w:color="auto" w:fill="FFFFFF"/>
        </w:rPr>
        <w:t>45</w:t>
      </w:r>
      <w:r w:rsidRPr="006E3762">
        <w:rPr>
          <w:rFonts w:ascii="Times New Roman" w:hAnsi="Times New Roman" w:cs="Times New Roman"/>
          <w:sz w:val="28"/>
          <w:szCs w:val="28"/>
          <w:shd w:val="clear" w:color="auto" w:fill="FFFFFF"/>
        </w:rPr>
        <w:t>,</w:t>
      </w:r>
      <w:r w:rsidR="00817C31" w:rsidRPr="006E3762">
        <w:rPr>
          <w:rFonts w:ascii="Times New Roman" w:hAnsi="Times New Roman" w:cs="Times New Roman"/>
          <w:sz w:val="28"/>
          <w:szCs w:val="28"/>
          <w:shd w:val="clear" w:color="auto" w:fill="FFFFFF"/>
        </w:rPr>
        <w:t xml:space="preserve"> р. 315-334; </w:t>
      </w:r>
      <w:r w:rsidR="00A84C28" w:rsidRPr="006E3762">
        <w:rPr>
          <w:rFonts w:ascii="Times New Roman" w:hAnsi="Times New Roman" w:cs="Times New Roman"/>
          <w:sz w:val="28"/>
          <w:szCs w:val="28"/>
          <w:shd w:val="clear" w:color="auto" w:fill="FFFFFF"/>
        </w:rPr>
        <w:t>4</w:t>
      </w:r>
      <w:r w:rsidR="00382583" w:rsidRPr="006E3762">
        <w:rPr>
          <w:rFonts w:ascii="Times New Roman" w:hAnsi="Times New Roman" w:cs="Times New Roman"/>
          <w:sz w:val="28"/>
          <w:szCs w:val="28"/>
          <w:shd w:val="clear" w:color="auto" w:fill="FFFFFF"/>
        </w:rPr>
        <w:t>6</w:t>
      </w:r>
      <w:r w:rsidR="00817C31" w:rsidRPr="006E3762">
        <w:rPr>
          <w:rFonts w:ascii="Times New Roman" w:hAnsi="Times New Roman" w:cs="Times New Roman"/>
          <w:sz w:val="28"/>
          <w:szCs w:val="28"/>
          <w:shd w:val="clear" w:color="auto" w:fill="FFFFFF"/>
        </w:rPr>
        <w:t>, р. 116-144</w:t>
      </w:r>
      <w:r w:rsidRPr="006E3762">
        <w:rPr>
          <w:rFonts w:ascii="Times New Roman" w:hAnsi="Times New Roman" w:cs="Times New Roman"/>
          <w:sz w:val="28"/>
          <w:szCs w:val="28"/>
          <w:shd w:val="clear" w:color="auto" w:fill="FFFFFF"/>
        </w:rPr>
        <w:t xml:space="preserve">]. Донепезил и ривастигмин являются ингибиторами холинэстеразы, используемыми для лечения </w:t>
      </w:r>
      <w:r w:rsidR="00AF7443" w:rsidRPr="006E3762">
        <w:rPr>
          <w:rFonts w:ascii="Times New Roman" w:hAnsi="Times New Roman" w:cs="Times New Roman"/>
          <w:color w:val="212121"/>
          <w:sz w:val="28"/>
          <w:szCs w:val="28"/>
          <w:shd w:val="clear" w:color="auto" w:fill="FFFFFF"/>
        </w:rPr>
        <w:t>болезни Альцгеймера</w:t>
      </w:r>
      <w:r w:rsidRPr="006E3762">
        <w:rPr>
          <w:rFonts w:ascii="Times New Roman" w:hAnsi="Times New Roman" w:cs="Times New Roman"/>
          <w:sz w:val="28"/>
          <w:szCs w:val="28"/>
          <w:shd w:val="clear" w:color="auto" w:fill="FFFFFF"/>
        </w:rPr>
        <w:t xml:space="preserve">, однако эти препараты не предотвращают прогрессирование </w:t>
      </w:r>
      <w:r w:rsidR="00AF7443" w:rsidRPr="006E3762">
        <w:rPr>
          <w:rFonts w:ascii="Times New Roman" w:hAnsi="Times New Roman" w:cs="Times New Roman"/>
          <w:color w:val="212121"/>
          <w:sz w:val="28"/>
          <w:szCs w:val="28"/>
          <w:shd w:val="clear" w:color="auto" w:fill="FFFFFF"/>
        </w:rPr>
        <w:t>болезни Альцгеймера</w:t>
      </w:r>
      <w:r w:rsidR="00C8053D" w:rsidRPr="006E3762">
        <w:rPr>
          <w:rFonts w:ascii="Times New Roman" w:hAnsi="Times New Roman" w:cs="Times New Roman"/>
          <w:sz w:val="28"/>
          <w:szCs w:val="28"/>
          <w:shd w:val="clear" w:color="auto" w:fill="FFFFFF"/>
          <w:lang w:val="kk-KZ"/>
        </w:rPr>
        <w:t>.</w:t>
      </w:r>
    </w:p>
    <w:p w14:paraId="484504E2"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П</w:t>
      </w:r>
      <w:r w:rsidRPr="006E3762">
        <w:rPr>
          <w:rFonts w:ascii="Times New Roman" w:hAnsi="Times New Roman" w:cs="Times New Roman"/>
          <w:sz w:val="28"/>
          <w:szCs w:val="28"/>
          <w:shd w:val="clear" w:color="auto" w:fill="FFFFFF"/>
        </w:rPr>
        <w:t>роизводны</w:t>
      </w:r>
      <w:r w:rsidRPr="006E3762">
        <w:rPr>
          <w:rFonts w:ascii="Times New Roman" w:hAnsi="Times New Roman" w:cs="Times New Roman"/>
          <w:sz w:val="28"/>
          <w:szCs w:val="28"/>
          <w:shd w:val="clear" w:color="auto" w:fill="FFFFFF"/>
          <w:lang w:val="kk-KZ"/>
        </w:rPr>
        <w:t>е</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-карболина проявляю</w:t>
      </w:r>
      <w:r w:rsidRPr="006E3762">
        <w:rPr>
          <w:rFonts w:ascii="Times New Roman" w:hAnsi="Times New Roman" w:cs="Times New Roman"/>
          <w:sz w:val="28"/>
          <w:szCs w:val="28"/>
          <w:shd w:val="clear" w:color="auto" w:fill="FFFFFF"/>
          <w:lang w:val="kk-KZ"/>
        </w:rPr>
        <w:t>т</w:t>
      </w:r>
      <w:r w:rsidRPr="006E3762">
        <w:rPr>
          <w:rFonts w:ascii="Times New Roman" w:hAnsi="Times New Roman" w:cs="Times New Roman"/>
          <w:sz w:val="28"/>
          <w:szCs w:val="28"/>
          <w:shd w:val="clear" w:color="auto" w:fill="FFFFFF"/>
        </w:rPr>
        <w:t xml:space="preserve"> ингибирующую активность как в отношении АХЭ, так и в отношении БуХЭ. </w:t>
      </w:r>
      <w:r w:rsidRPr="006E3762">
        <w:rPr>
          <w:rFonts w:ascii="Times New Roman" w:hAnsi="Times New Roman" w:cs="Times New Roman"/>
          <w:sz w:val="28"/>
          <w:szCs w:val="28"/>
          <w:shd w:val="clear" w:color="auto" w:fill="FFFFFF"/>
          <w:lang w:val="en-US"/>
        </w:rPr>
        <w:t>N</w:t>
      </w:r>
      <w:r w:rsidRPr="006E3762">
        <w:rPr>
          <w:rFonts w:ascii="Times New Roman" w:hAnsi="Times New Roman" w:cs="Times New Roman"/>
          <w:sz w:val="28"/>
          <w:szCs w:val="28"/>
          <w:shd w:val="clear" w:color="auto" w:fill="FFFFFF"/>
        </w:rPr>
        <w:t xml:space="preserve">2 -двухвалентные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 xml:space="preserve">-карболины и </w:t>
      </w:r>
      <w:r w:rsidRPr="006E3762">
        <w:rPr>
          <w:rFonts w:ascii="Times New Roman" w:hAnsi="Times New Roman" w:cs="Times New Roman"/>
          <w:sz w:val="28"/>
          <w:szCs w:val="28"/>
          <w:shd w:val="clear" w:color="auto" w:fill="FFFFFF"/>
          <w:lang w:val="en-US"/>
        </w:rPr>
        <w:t>N</w:t>
      </w:r>
      <w:r w:rsidR="00F70EEE" w:rsidRPr="006E3762">
        <w:rPr>
          <w:rFonts w:ascii="Times New Roman" w:hAnsi="Times New Roman" w:cs="Times New Roman"/>
          <w:sz w:val="28"/>
          <w:szCs w:val="28"/>
          <w:shd w:val="clear" w:color="auto" w:fill="FFFFFF"/>
        </w:rPr>
        <w:t>9</w:t>
      </w:r>
      <w:r w:rsidRPr="006E3762">
        <w:rPr>
          <w:rFonts w:ascii="Times New Roman" w:hAnsi="Times New Roman" w:cs="Times New Roman"/>
          <w:sz w:val="28"/>
          <w:szCs w:val="28"/>
          <w:shd w:val="clear" w:color="auto" w:fill="FFFFFF"/>
        </w:rPr>
        <w:t xml:space="preserve">-двухвалентные </w:t>
      </w:r>
      <w:r w:rsidRPr="006E3762">
        <w:rPr>
          <w:rFonts w:ascii="Times New Roman" w:hAnsi="Times New Roman" w:cs="Times New Roman"/>
          <w:sz w:val="28"/>
          <w:szCs w:val="28"/>
          <w:shd w:val="clear" w:color="auto" w:fill="FFFFFF"/>
          <w:lang w:val="en-US"/>
        </w:rPr>
        <w:t>β</w:t>
      </w:r>
      <w:r w:rsidRPr="006E3762">
        <w:rPr>
          <w:rFonts w:ascii="Times New Roman" w:hAnsi="Times New Roman" w:cs="Times New Roman"/>
          <w:sz w:val="28"/>
          <w:szCs w:val="28"/>
          <w:shd w:val="clear" w:color="auto" w:fill="FFFFFF"/>
        </w:rPr>
        <w:t xml:space="preserve">-карболины идентифицированы как мощные ингибиторы ферментов АХЭ/БуХЭ, и рецепторов </w:t>
      </w:r>
      <w:r w:rsidRPr="006E3762">
        <w:rPr>
          <w:rFonts w:ascii="Times New Roman" w:hAnsi="Times New Roman" w:cs="Times New Roman"/>
          <w:sz w:val="28"/>
          <w:szCs w:val="28"/>
          <w:shd w:val="clear" w:color="auto" w:fill="FFFFFF"/>
          <w:lang w:val="en-US"/>
        </w:rPr>
        <w:t>NMDA</w:t>
      </w:r>
      <w:r w:rsidR="00C25227"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[47</w:t>
      </w:r>
      <w:r w:rsidR="00F70EEE" w:rsidRPr="006E3762">
        <w:rPr>
          <w:rFonts w:ascii="Times New Roman" w:hAnsi="Times New Roman" w:cs="Times New Roman"/>
          <w:sz w:val="28"/>
          <w:szCs w:val="28"/>
          <w:shd w:val="clear" w:color="auto" w:fill="FFFFFF"/>
        </w:rPr>
        <w:t>]. Двухвалентные</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β</w:t>
      </w:r>
      <w:r w:rsidR="00F70EEE" w:rsidRPr="006E3762">
        <w:rPr>
          <w:rFonts w:ascii="Times New Roman" w:hAnsi="Times New Roman" w:cs="Times New Roman"/>
          <w:sz w:val="28"/>
          <w:szCs w:val="28"/>
          <w:shd w:val="clear" w:color="auto" w:fill="FFFFFF"/>
        </w:rPr>
        <w:t>-карболины</w:t>
      </w:r>
      <w:r w:rsidRPr="006E3762">
        <w:rPr>
          <w:rFonts w:ascii="Times New Roman" w:hAnsi="Times New Roman" w:cs="Times New Roman"/>
          <w:sz w:val="28"/>
          <w:szCs w:val="28"/>
          <w:shd w:val="clear" w:color="auto" w:fill="FFFFFF"/>
        </w:rPr>
        <w:t xml:space="preserve"> </w:t>
      </w:r>
      <w:r w:rsidR="00F70EEE" w:rsidRPr="006E3762">
        <w:rPr>
          <w:rFonts w:ascii="Times New Roman" w:hAnsi="Times New Roman" w:cs="Times New Roman"/>
          <w:sz w:val="28"/>
          <w:szCs w:val="28"/>
          <w:shd w:val="clear" w:color="auto" w:fill="FFFFFF"/>
        </w:rPr>
        <w:t>ингибируют активность</w:t>
      </w:r>
      <w:r w:rsidRPr="006E3762">
        <w:rPr>
          <w:rFonts w:ascii="Times New Roman" w:hAnsi="Times New Roman" w:cs="Times New Roman"/>
          <w:sz w:val="28"/>
          <w:szCs w:val="28"/>
          <w:shd w:val="clear" w:color="auto" w:fill="FFFFFF"/>
        </w:rPr>
        <w:t xml:space="preserve"> в отношении БуХЭ и высокой селективности в отношении БуХЭ по сравнению с АХЭ, что </w:t>
      </w:r>
      <w:r w:rsidR="00C25227" w:rsidRPr="006E3762">
        <w:rPr>
          <w:rFonts w:ascii="Times New Roman" w:hAnsi="Times New Roman" w:cs="Times New Roman"/>
          <w:sz w:val="28"/>
          <w:szCs w:val="28"/>
          <w:shd w:val="clear" w:color="auto" w:fill="FFFFFF"/>
        </w:rPr>
        <w:t>демонстрирует</w:t>
      </w:r>
      <w:r w:rsidRPr="006E3762">
        <w:rPr>
          <w:rFonts w:ascii="Times New Roman" w:hAnsi="Times New Roman" w:cs="Times New Roman"/>
          <w:sz w:val="28"/>
          <w:szCs w:val="28"/>
          <w:shd w:val="clear" w:color="auto" w:fill="FFFFFF"/>
        </w:rPr>
        <w:t xml:space="preserve"> потенциал дезагрегации </w:t>
      </w:r>
      <w:r w:rsidRPr="006E3762">
        <w:rPr>
          <w:rFonts w:ascii="Times New Roman" w:hAnsi="Times New Roman" w:cs="Times New Roman"/>
          <w:sz w:val="28"/>
          <w:szCs w:val="28"/>
          <w:shd w:val="clear" w:color="auto" w:fill="FFFFFF"/>
          <w:lang w:val="en-US"/>
        </w:rPr>
        <w:t>Aβ</w:t>
      </w:r>
      <w:r w:rsidRPr="006E3762">
        <w:rPr>
          <w:rFonts w:ascii="Times New Roman" w:hAnsi="Times New Roman" w:cs="Times New Roman"/>
          <w:sz w:val="28"/>
          <w:szCs w:val="28"/>
          <w:shd w:val="clear" w:color="auto" w:fill="FFFFFF"/>
        </w:rPr>
        <w:t xml:space="preserve">1-42 и нейропротекторную активность </w:t>
      </w:r>
      <w:r w:rsidR="00382583" w:rsidRPr="006E3762">
        <w:rPr>
          <w:rFonts w:ascii="Times New Roman" w:hAnsi="Times New Roman" w:cs="Times New Roman"/>
          <w:sz w:val="28"/>
          <w:szCs w:val="28"/>
          <w:shd w:val="clear" w:color="auto" w:fill="FFFFFF"/>
        </w:rPr>
        <w:t>[48</w:t>
      </w:r>
      <w:r w:rsidRPr="006E3762">
        <w:rPr>
          <w:rFonts w:ascii="Times New Roman" w:hAnsi="Times New Roman" w:cs="Times New Roman"/>
          <w:sz w:val="28"/>
          <w:szCs w:val="28"/>
          <w:shd w:val="clear" w:color="auto" w:fill="FFFFFF"/>
        </w:rPr>
        <w:t>]. Вводя N-бензилпиперидиновый фрагмент с различными линкерами в 7-положение гармина, идентифициров</w:t>
      </w:r>
      <w:r w:rsidRPr="006E3762">
        <w:rPr>
          <w:rFonts w:ascii="Times New Roman" w:hAnsi="Times New Roman" w:cs="Times New Roman"/>
          <w:sz w:val="28"/>
          <w:szCs w:val="28"/>
          <w:shd w:val="clear" w:color="auto" w:fill="FFFFFF"/>
          <w:lang w:val="kk-KZ"/>
        </w:rPr>
        <w:t>ан</w:t>
      </w:r>
      <w:r w:rsidR="00C8053D" w:rsidRPr="006E3762">
        <w:rPr>
          <w:rFonts w:ascii="Times New Roman" w:hAnsi="Times New Roman" w:cs="Times New Roman"/>
          <w:sz w:val="28"/>
          <w:szCs w:val="28"/>
          <w:shd w:val="clear" w:color="auto" w:fill="FFFFFF"/>
          <w:lang w:val="kk-KZ"/>
        </w:rPr>
        <w:t>ы</w:t>
      </w:r>
      <w:r w:rsidRPr="006E3762">
        <w:rPr>
          <w:rFonts w:ascii="Times New Roman" w:hAnsi="Times New Roman" w:cs="Times New Roman"/>
          <w:sz w:val="28"/>
          <w:szCs w:val="28"/>
          <w:shd w:val="clear" w:color="auto" w:fill="FFFFFF"/>
        </w:rPr>
        <w:t xml:space="preserve"> ряд соединений, обладающих ингибирующей активностью в отношении АХЭ от умеренной до хорошей,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rPr>
        <w:t xml:space="preserve"> в диапазоне от 0,27 до 33,48 мкМ и проявляющих сильную селективность в отношении БуХЭ [</w:t>
      </w:r>
      <w:r w:rsidR="00382583" w:rsidRPr="006E3762">
        <w:rPr>
          <w:rFonts w:ascii="Times New Roman" w:hAnsi="Times New Roman" w:cs="Times New Roman"/>
          <w:sz w:val="28"/>
          <w:szCs w:val="28"/>
          <w:shd w:val="clear" w:color="auto" w:fill="FFFFFF"/>
        </w:rPr>
        <w:t>49</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rPr>
        <w:t xml:space="preserve"> </w:t>
      </w:r>
      <w:r w:rsidR="00F70EEE" w:rsidRPr="006E3762">
        <w:rPr>
          <w:rFonts w:ascii="Times New Roman" w:hAnsi="Times New Roman" w:cs="Times New Roman"/>
          <w:sz w:val="28"/>
          <w:szCs w:val="28"/>
          <w:shd w:val="clear" w:color="auto" w:fill="FFFFFF"/>
        </w:rPr>
        <w:t>Гибриды β</w:t>
      </w:r>
      <w:r w:rsidRPr="006E3762">
        <w:rPr>
          <w:rFonts w:ascii="Times New Roman" w:hAnsi="Times New Roman" w:cs="Times New Roman"/>
          <w:sz w:val="28"/>
          <w:szCs w:val="28"/>
          <w:shd w:val="clear" w:color="auto" w:fill="FFFFFF"/>
        </w:rPr>
        <w:t>-к</w:t>
      </w:r>
      <w:r w:rsidR="00476BB3" w:rsidRPr="006E3762">
        <w:rPr>
          <w:rFonts w:ascii="Times New Roman" w:hAnsi="Times New Roman" w:cs="Times New Roman"/>
          <w:sz w:val="28"/>
          <w:szCs w:val="28"/>
          <w:shd w:val="clear" w:color="auto" w:fill="FFFFFF"/>
        </w:rPr>
        <w:t>арболин-1,3,5-триазина проявляют</w:t>
      </w:r>
      <w:r w:rsidRPr="006E3762">
        <w:rPr>
          <w:rFonts w:ascii="Times New Roman" w:hAnsi="Times New Roman" w:cs="Times New Roman"/>
          <w:sz w:val="28"/>
          <w:szCs w:val="28"/>
          <w:shd w:val="clear" w:color="auto" w:fill="FFFFFF"/>
        </w:rPr>
        <w:t xml:space="preserve"> селективность к БуХЭ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Pr="006E3762">
        <w:rPr>
          <w:rFonts w:ascii="Times New Roman" w:hAnsi="Times New Roman" w:cs="Times New Roman"/>
          <w:sz w:val="28"/>
          <w:szCs w:val="28"/>
          <w:shd w:val="clear" w:color="auto" w:fill="FFFFFF"/>
        </w:rPr>
        <w:t xml:space="preserve"> в диапазоне 0,98–18,8 мкМ [</w:t>
      </w:r>
      <w:r w:rsidR="00382583" w:rsidRPr="006E3762">
        <w:rPr>
          <w:rFonts w:ascii="Times New Roman" w:hAnsi="Times New Roman" w:cs="Times New Roman"/>
          <w:sz w:val="28"/>
          <w:szCs w:val="28"/>
          <w:shd w:val="clear" w:color="auto" w:fill="FFFFFF"/>
        </w:rPr>
        <w:t>50</w:t>
      </w:r>
      <w:r w:rsidRPr="006E3762">
        <w:rPr>
          <w:rFonts w:ascii="Times New Roman" w:hAnsi="Times New Roman" w:cs="Times New Roman"/>
          <w:sz w:val="28"/>
          <w:szCs w:val="28"/>
          <w:shd w:val="clear" w:color="auto" w:fill="FFFFFF"/>
        </w:rPr>
        <w:t xml:space="preserve">]. Ряд производных арилкарбамат-N-ацилгидразонов также </w:t>
      </w:r>
      <w:r w:rsidR="00C8053D" w:rsidRPr="006E3762">
        <w:rPr>
          <w:rFonts w:ascii="Times New Roman" w:hAnsi="Times New Roman" w:cs="Times New Roman"/>
          <w:sz w:val="28"/>
          <w:szCs w:val="28"/>
          <w:shd w:val="clear" w:color="auto" w:fill="FFFFFF"/>
          <w:lang w:val="kk-KZ"/>
        </w:rPr>
        <w:t>обладают</w:t>
      </w:r>
      <w:r w:rsidRPr="006E3762">
        <w:rPr>
          <w:rFonts w:ascii="Times New Roman" w:hAnsi="Times New Roman" w:cs="Times New Roman"/>
          <w:sz w:val="28"/>
          <w:szCs w:val="28"/>
          <w:shd w:val="clear" w:color="auto" w:fill="FFFFFF"/>
        </w:rPr>
        <w:t xml:space="preserve"> селективность</w:t>
      </w:r>
      <w:r w:rsidR="00C8053D" w:rsidRPr="006E3762">
        <w:rPr>
          <w:rFonts w:ascii="Times New Roman" w:hAnsi="Times New Roman" w:cs="Times New Roman"/>
          <w:sz w:val="28"/>
          <w:szCs w:val="28"/>
          <w:shd w:val="clear" w:color="auto" w:fill="FFFFFF"/>
          <w:lang w:val="kk-KZ"/>
        </w:rPr>
        <w:t>ю</w:t>
      </w:r>
      <w:r w:rsidRPr="006E3762">
        <w:rPr>
          <w:rFonts w:ascii="Times New Roman" w:hAnsi="Times New Roman" w:cs="Times New Roman"/>
          <w:sz w:val="28"/>
          <w:szCs w:val="28"/>
          <w:shd w:val="clear" w:color="auto" w:fill="FFFFFF"/>
        </w:rPr>
        <w:t xml:space="preserve"> в отношении БуХЭ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F045F9"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 0,07 мкМ) [</w:t>
      </w:r>
      <w:r w:rsidR="00382583" w:rsidRPr="006E3762">
        <w:rPr>
          <w:rFonts w:ascii="Times New Roman" w:hAnsi="Times New Roman" w:cs="Times New Roman"/>
          <w:sz w:val="28"/>
          <w:szCs w:val="28"/>
          <w:shd w:val="clear" w:color="auto" w:fill="FFFFFF"/>
        </w:rPr>
        <w:t>51</w:t>
      </w:r>
      <w:r w:rsidRPr="006E3762">
        <w:rPr>
          <w:rFonts w:ascii="Times New Roman" w:hAnsi="Times New Roman" w:cs="Times New Roman"/>
          <w:sz w:val="28"/>
          <w:szCs w:val="28"/>
          <w:shd w:val="clear" w:color="auto" w:fill="FFFFFF"/>
        </w:rPr>
        <w:t>].</w:t>
      </w:r>
    </w:p>
    <w:p w14:paraId="1AD927F9" w14:textId="3144AD89" w:rsidR="00E33403" w:rsidRPr="006E3762" w:rsidRDefault="00017161"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Синтезированы</w:t>
      </w:r>
      <w:r w:rsidRPr="006E3762">
        <w:rPr>
          <w:rFonts w:ascii="Times New Roman" w:hAnsi="Times New Roman" w:cs="Times New Roman"/>
          <w:sz w:val="28"/>
          <w:szCs w:val="28"/>
          <w:shd w:val="clear" w:color="auto" w:fill="FFFFFF"/>
        </w:rPr>
        <w:t xml:space="preserve"> новые гибриды β-карболин-карбамата, β</w:t>
      </w:r>
      <w:r w:rsidR="00F70EEE" w:rsidRPr="006E3762">
        <w:rPr>
          <w:rFonts w:ascii="Times New Roman" w:hAnsi="Times New Roman" w:cs="Times New Roman"/>
          <w:sz w:val="28"/>
          <w:szCs w:val="28"/>
          <w:shd w:val="clear" w:color="auto" w:fill="FFFFFF"/>
        </w:rPr>
        <w:t>-карболин-бензилпиперазина и β</w:t>
      </w:r>
      <w:r w:rsidR="00070C36" w:rsidRPr="006E3762">
        <w:rPr>
          <w:rFonts w:ascii="Times New Roman" w:hAnsi="Times New Roman" w:cs="Times New Roman"/>
          <w:sz w:val="28"/>
          <w:szCs w:val="28"/>
          <w:shd w:val="clear" w:color="auto" w:fill="FFFFFF"/>
        </w:rPr>
        <w:t>-карболин-(N-замещенного)-пиперазина, метод</w:t>
      </w:r>
      <w:r w:rsidR="00070C36" w:rsidRPr="006E3762">
        <w:rPr>
          <w:rFonts w:ascii="Times New Roman" w:hAnsi="Times New Roman" w:cs="Times New Roman"/>
          <w:sz w:val="28"/>
          <w:szCs w:val="28"/>
          <w:shd w:val="clear" w:color="auto" w:fill="FFFFFF"/>
          <w:lang w:val="kk-KZ"/>
        </w:rPr>
        <w:t>ом</w:t>
      </w:r>
      <w:r w:rsidR="00070C36" w:rsidRPr="006E3762">
        <w:rPr>
          <w:rFonts w:ascii="Times New Roman" w:hAnsi="Times New Roman" w:cs="Times New Roman"/>
          <w:sz w:val="28"/>
          <w:szCs w:val="28"/>
          <w:shd w:val="clear" w:color="auto" w:fill="FFFFFF"/>
        </w:rPr>
        <w:t xml:space="preserve"> молекулярной гибридизации, </w:t>
      </w:r>
      <w:r w:rsidRPr="006E3762">
        <w:rPr>
          <w:rFonts w:ascii="Times New Roman" w:hAnsi="Times New Roman" w:cs="Times New Roman"/>
          <w:sz w:val="28"/>
          <w:szCs w:val="28"/>
          <w:shd w:val="clear" w:color="auto" w:fill="FFFFFF"/>
        </w:rPr>
        <w:t>в качестве</w:t>
      </w:r>
      <w:r w:rsidR="00070C36" w:rsidRPr="006E3762">
        <w:rPr>
          <w:rFonts w:ascii="Times New Roman" w:hAnsi="Times New Roman" w:cs="Times New Roman"/>
          <w:sz w:val="28"/>
          <w:szCs w:val="28"/>
          <w:shd w:val="clear" w:color="auto" w:fill="FFFFFF"/>
        </w:rPr>
        <w:t xml:space="preserve"> ингибиторов АХЭ и БуХЭ</w:t>
      </w:r>
      <w:r w:rsidR="00070C36" w:rsidRPr="006E3762">
        <w:rPr>
          <w:rFonts w:ascii="Times New Roman" w:hAnsi="Times New Roman" w:cs="Times New Roman"/>
          <w:sz w:val="28"/>
          <w:szCs w:val="28"/>
          <w:shd w:val="clear" w:color="auto" w:fill="FFFFFF"/>
          <w:lang w:val="kk-KZ"/>
        </w:rPr>
        <w:t xml:space="preserve"> </w:t>
      </w:r>
      <w:r w:rsidR="00070C36" w:rsidRPr="006E3762">
        <w:rPr>
          <w:rFonts w:ascii="Times New Roman" w:hAnsi="Times New Roman" w:cs="Times New Roman"/>
          <w:sz w:val="28"/>
          <w:szCs w:val="28"/>
          <w:shd w:val="clear" w:color="auto" w:fill="FFFFFF"/>
        </w:rPr>
        <w:t>[</w:t>
      </w:r>
      <w:r w:rsidR="00382583" w:rsidRPr="006E3762">
        <w:rPr>
          <w:rFonts w:ascii="Times New Roman" w:hAnsi="Times New Roman" w:cs="Times New Roman"/>
          <w:sz w:val="28"/>
          <w:szCs w:val="28"/>
          <w:shd w:val="clear" w:color="auto" w:fill="FFFFFF"/>
        </w:rPr>
        <w:t>52,</w:t>
      </w:r>
      <w:r w:rsidR="00E55956" w:rsidRPr="006E3762">
        <w:rPr>
          <w:rFonts w:ascii="Times New Roman" w:hAnsi="Times New Roman" w:cs="Times New Roman"/>
          <w:sz w:val="28"/>
          <w:szCs w:val="28"/>
          <w:shd w:val="clear" w:color="auto" w:fill="FFFFFF"/>
        </w:rPr>
        <w:t xml:space="preserve"> </w:t>
      </w:r>
      <w:r w:rsidR="00382583" w:rsidRPr="006E3762">
        <w:rPr>
          <w:rFonts w:ascii="Times New Roman" w:hAnsi="Times New Roman" w:cs="Times New Roman"/>
          <w:sz w:val="28"/>
          <w:szCs w:val="28"/>
          <w:shd w:val="clear" w:color="auto" w:fill="FFFFFF"/>
        </w:rPr>
        <w:t>53</w:t>
      </w:r>
      <w:r w:rsidR="00070C36" w:rsidRPr="006E3762">
        <w:rPr>
          <w:rFonts w:ascii="Times New Roman" w:hAnsi="Times New Roman" w:cs="Times New Roman"/>
          <w:sz w:val="28"/>
          <w:szCs w:val="28"/>
          <w:shd w:val="clear" w:color="auto" w:fill="FFFFFF"/>
        </w:rPr>
        <w:t xml:space="preserve">]. </w:t>
      </w:r>
      <w:r w:rsidR="00E33403" w:rsidRPr="006E3762">
        <w:rPr>
          <w:rFonts w:ascii="Times New Roman" w:hAnsi="Times New Roman" w:cs="Times New Roman"/>
          <w:sz w:val="28"/>
          <w:szCs w:val="28"/>
          <w:shd w:val="clear" w:color="auto" w:fill="FFFFFF"/>
        </w:rPr>
        <w:t>Путём структурной модификации молекулы синтезированы новые производные β-карболина, включающие замену N-замещённого пиперазинового фрагмента на аминогруппы и введение ряда заместителей в фенильное кольцо β-карболинового ядра [52</w:t>
      </w:r>
      <w:r w:rsidR="00E55956" w:rsidRPr="006E3762">
        <w:rPr>
          <w:rFonts w:ascii="Times New Roman" w:hAnsi="Times New Roman" w:cs="Times New Roman"/>
          <w:sz w:val="28"/>
          <w:szCs w:val="28"/>
          <w:shd w:val="clear" w:color="auto" w:fill="FFFFFF"/>
        </w:rPr>
        <w:t>, р. 175-182</w:t>
      </w:r>
      <w:r w:rsidR="00E33403" w:rsidRPr="006E3762">
        <w:rPr>
          <w:rFonts w:ascii="Times New Roman" w:hAnsi="Times New Roman" w:cs="Times New Roman"/>
          <w:sz w:val="28"/>
          <w:szCs w:val="28"/>
          <w:shd w:val="clear" w:color="auto" w:fill="FFFFFF"/>
        </w:rPr>
        <w:t>].</w:t>
      </w:r>
    </w:p>
    <w:p w14:paraId="17DF3514" w14:textId="00DC944F"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Производные</w:t>
      </w:r>
      <w:r w:rsidR="00E55956"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24e)</w:t>
      </w:r>
      <w:r w:rsidR="00E55956" w:rsidRPr="006E3762">
        <w:rPr>
          <w:rStyle w:val="ad"/>
          <w:rFonts w:ascii="Times New Roman" w:hAnsi="Times New Roman" w:cs="Times New Roman"/>
          <w:b w:val="0"/>
          <w:sz w:val="28"/>
          <w:szCs w:val="28"/>
        </w:rPr>
        <w:t xml:space="preserve"> </w:t>
      </w:r>
      <w:r w:rsidR="00C8053D" w:rsidRPr="006E3762">
        <w:rPr>
          <w:rFonts w:ascii="Times New Roman" w:hAnsi="Times New Roman" w:cs="Times New Roman"/>
          <w:sz w:val="28"/>
          <w:szCs w:val="28"/>
          <w:lang w:val="kk-KZ"/>
        </w:rPr>
        <w:t>показывают</w:t>
      </w:r>
      <w:r w:rsidR="00C8053D" w:rsidRPr="006E3762">
        <w:rPr>
          <w:rFonts w:ascii="Times New Roman" w:hAnsi="Times New Roman" w:cs="Times New Roman"/>
          <w:sz w:val="28"/>
          <w:szCs w:val="28"/>
        </w:rPr>
        <w:t xml:space="preserve"> </w:t>
      </w:r>
      <w:r w:rsidR="00BB1ADC" w:rsidRPr="006E3762">
        <w:rPr>
          <w:rFonts w:ascii="Times New Roman" w:hAnsi="Times New Roman" w:cs="Times New Roman"/>
          <w:sz w:val="28"/>
          <w:szCs w:val="28"/>
        </w:rPr>
        <w:t>сравнительно высокое</w:t>
      </w:r>
      <w:r w:rsidRPr="006E3762">
        <w:rPr>
          <w:rFonts w:ascii="Times New Roman" w:hAnsi="Times New Roman" w:cs="Times New Roman"/>
          <w:sz w:val="28"/>
          <w:szCs w:val="28"/>
        </w:rPr>
        <w:t xml:space="preserve"> инг</w:t>
      </w:r>
      <w:r w:rsidR="00F70EEE" w:rsidRPr="006E3762">
        <w:rPr>
          <w:rFonts w:ascii="Times New Roman" w:hAnsi="Times New Roman" w:cs="Times New Roman"/>
          <w:sz w:val="28"/>
          <w:szCs w:val="28"/>
        </w:rPr>
        <w:t xml:space="preserve">ибирование АХЭ 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 xml:space="preserve">50 </w:t>
      </w:r>
      <w:r w:rsidR="00F70EEE" w:rsidRPr="006E3762">
        <w:rPr>
          <w:rFonts w:ascii="Times New Roman" w:hAnsi="Times New Roman" w:cs="Times New Roman"/>
          <w:sz w:val="28"/>
          <w:szCs w:val="28"/>
        </w:rPr>
        <w:t>3,2±0,4 мкМ и 4,8±</w:t>
      </w:r>
      <w:r w:rsidRPr="006E3762">
        <w:rPr>
          <w:rFonts w:ascii="Times New Roman" w:hAnsi="Times New Roman" w:cs="Times New Roman"/>
          <w:sz w:val="28"/>
          <w:szCs w:val="28"/>
        </w:rPr>
        <w:t>0,1 мкМ соответственно, тогда как</w:t>
      </w:r>
      <w:r w:rsidR="00F70EEE" w:rsidRPr="006E3762">
        <w:rPr>
          <w:rFonts w:ascii="Times New Roman" w:hAnsi="Times New Roman" w:cs="Times New Roman"/>
          <w:sz w:val="28"/>
          <w:szCs w:val="28"/>
        </w:rPr>
        <w:t xml:space="preserve"> соединения </w:t>
      </w:r>
      <w:r w:rsidRPr="006E3762">
        <w:rPr>
          <w:rFonts w:ascii="Times New Roman" w:hAnsi="Times New Roman" w:cs="Times New Roman"/>
          <w:sz w:val="28"/>
          <w:szCs w:val="28"/>
        </w:rPr>
        <w:t>(</w:t>
      </w:r>
      <w:r w:rsidRPr="006E3762">
        <w:rPr>
          <w:rStyle w:val="ad"/>
          <w:rFonts w:ascii="Times New Roman" w:hAnsi="Times New Roman" w:cs="Times New Roman"/>
          <w:b w:val="0"/>
          <w:sz w:val="28"/>
          <w:szCs w:val="28"/>
        </w:rPr>
        <w:t>23a-c)</w:t>
      </w:r>
      <w:r w:rsidR="00E55956" w:rsidRPr="006E3762">
        <w:rPr>
          <w:rStyle w:val="ad"/>
          <w:rFonts w:ascii="Times New Roman" w:hAnsi="Times New Roman" w:cs="Times New Roman"/>
          <w:b w:val="0"/>
          <w:sz w:val="28"/>
          <w:szCs w:val="28"/>
        </w:rPr>
        <w:t xml:space="preserve"> </w:t>
      </w:r>
      <w:r w:rsidR="004F350F" w:rsidRPr="006E3762">
        <w:rPr>
          <w:rFonts w:ascii="Times New Roman" w:hAnsi="Times New Roman" w:cs="Times New Roman"/>
          <w:sz w:val="28"/>
          <w:szCs w:val="28"/>
        </w:rPr>
        <w:t>лучшие</w:t>
      </w:r>
      <w:r w:rsidRPr="006E3762">
        <w:rPr>
          <w:rFonts w:ascii="Times New Roman" w:hAnsi="Times New Roman" w:cs="Times New Roman"/>
          <w:sz w:val="28"/>
          <w:szCs w:val="28"/>
        </w:rPr>
        <w:t xml:space="preserve"> ингибито</w:t>
      </w:r>
      <w:r w:rsidR="004F350F" w:rsidRPr="006E3762">
        <w:rPr>
          <w:rFonts w:ascii="Times New Roman" w:hAnsi="Times New Roman" w:cs="Times New Roman"/>
          <w:sz w:val="28"/>
          <w:szCs w:val="28"/>
        </w:rPr>
        <w:t>ры</w:t>
      </w:r>
      <w:r w:rsidR="00F70EEE" w:rsidRPr="006E3762">
        <w:rPr>
          <w:rFonts w:ascii="Times New Roman" w:hAnsi="Times New Roman" w:cs="Times New Roman"/>
          <w:sz w:val="28"/>
          <w:szCs w:val="28"/>
        </w:rPr>
        <w:t xml:space="preserve"> БуХЭ</w:t>
      </w:r>
      <w:r w:rsidR="00E55956" w:rsidRPr="006E3762">
        <w:rPr>
          <w:rFonts w:ascii="Times New Roman" w:hAnsi="Times New Roman" w:cs="Times New Roman"/>
          <w:sz w:val="28"/>
          <w:szCs w:val="28"/>
        </w:rPr>
        <w:t xml:space="preserve"> </w:t>
      </w:r>
      <w:r w:rsidR="00F70EEE" w:rsidRPr="006E3762">
        <w:rPr>
          <w:rFonts w:ascii="Times New Roman" w:hAnsi="Times New Roman" w:cs="Times New Roman"/>
          <w:sz w:val="28"/>
          <w:szCs w:val="28"/>
        </w:rPr>
        <w:t xml:space="preserve">со значениями </w:t>
      </w:r>
      <w:r w:rsidR="00F045F9" w:rsidRPr="006E3762">
        <w:rPr>
          <w:rFonts w:ascii="Times New Roman" w:hAnsi="Times New Roman" w:cs="Times New Roman"/>
          <w:color w:val="000000" w:themeColor="text1"/>
          <w:sz w:val="28"/>
          <w:szCs w:val="28"/>
          <w:shd w:val="clear" w:color="auto" w:fill="FFFFFF"/>
          <w:lang w:val="kk-KZ"/>
        </w:rPr>
        <w:t>IC</w:t>
      </w:r>
      <w:r w:rsidR="00F045F9" w:rsidRPr="006E3762">
        <w:rPr>
          <w:rFonts w:ascii="Times New Roman" w:hAnsi="Times New Roman" w:cs="Times New Roman"/>
          <w:color w:val="000000" w:themeColor="text1"/>
          <w:sz w:val="28"/>
          <w:szCs w:val="28"/>
          <w:shd w:val="clear" w:color="auto" w:fill="FFFFFF"/>
          <w:vertAlign w:val="subscript"/>
        </w:rPr>
        <w:t>50</w:t>
      </w:r>
      <w:r w:rsidR="00E55956" w:rsidRPr="006E3762">
        <w:rPr>
          <w:rFonts w:ascii="Times New Roman" w:hAnsi="Times New Roman" w:cs="Times New Roman"/>
          <w:color w:val="000000" w:themeColor="text1"/>
          <w:sz w:val="28"/>
          <w:szCs w:val="28"/>
          <w:shd w:val="clear" w:color="auto" w:fill="FFFFFF"/>
          <w:vertAlign w:val="subscript"/>
        </w:rPr>
        <w:t xml:space="preserve"> </w:t>
      </w:r>
      <w:r w:rsidR="00F70EEE" w:rsidRPr="006E3762">
        <w:rPr>
          <w:rFonts w:ascii="Times New Roman" w:hAnsi="Times New Roman" w:cs="Times New Roman"/>
          <w:sz w:val="28"/>
          <w:szCs w:val="28"/>
        </w:rPr>
        <w:t>0,6, 0,9 и 0,8</w:t>
      </w:r>
      <w:r w:rsidRPr="006E3762">
        <w:rPr>
          <w:rFonts w:ascii="Times New Roman" w:hAnsi="Times New Roman" w:cs="Times New Roman"/>
          <w:sz w:val="28"/>
          <w:szCs w:val="28"/>
        </w:rPr>
        <w:t xml:space="preserve"> мкМ</w:t>
      </w:r>
      <w:r w:rsidR="00F70EEE" w:rsidRPr="006E3762">
        <w:rPr>
          <w:rFonts w:ascii="Times New Roman" w:hAnsi="Times New Roman" w:cs="Times New Roman"/>
          <w:sz w:val="28"/>
          <w:szCs w:val="28"/>
        </w:rPr>
        <w:t>,</w:t>
      </w:r>
      <w:r w:rsidRPr="006E3762">
        <w:rPr>
          <w:rFonts w:ascii="Times New Roman" w:hAnsi="Times New Roman" w:cs="Times New Roman"/>
          <w:sz w:val="28"/>
          <w:szCs w:val="28"/>
        </w:rPr>
        <w:t xml:space="preserve"> соответственно.</w:t>
      </w:r>
      <w:r w:rsidR="00E55956" w:rsidRPr="006E3762">
        <w:rPr>
          <w:rFonts w:ascii="Times New Roman" w:hAnsi="Times New Roman" w:cs="Times New Roman"/>
          <w:sz w:val="28"/>
          <w:szCs w:val="28"/>
        </w:rPr>
        <w:t xml:space="preserve"> </w:t>
      </w:r>
      <w:r w:rsidR="00C8053D" w:rsidRPr="006E3762">
        <w:rPr>
          <w:rFonts w:ascii="Times New Roman" w:hAnsi="Times New Roman" w:cs="Times New Roman"/>
          <w:sz w:val="28"/>
          <w:szCs w:val="28"/>
          <w:lang w:val="kk-KZ"/>
        </w:rPr>
        <w:t xml:space="preserve">По результатам </w:t>
      </w:r>
      <w:r w:rsidR="00C8053D" w:rsidRPr="006E3762">
        <w:rPr>
          <w:rFonts w:ascii="Times New Roman" w:hAnsi="Times New Roman" w:cs="Times New Roman"/>
          <w:sz w:val="28"/>
          <w:szCs w:val="28"/>
        </w:rPr>
        <w:t>кинетических исследований</w:t>
      </w:r>
      <w:r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являются ингибиторами АХЭ смешанного типа, и ингибиторами БуХЭ смешанного и конкурентного типов соответственно.</w:t>
      </w:r>
      <w:r w:rsidR="00E55956" w:rsidRPr="006E3762">
        <w:rPr>
          <w:rFonts w:ascii="Times New Roman" w:hAnsi="Times New Roman" w:cs="Times New Roman"/>
          <w:sz w:val="28"/>
          <w:szCs w:val="28"/>
        </w:rPr>
        <w:t xml:space="preserve"> </w:t>
      </w:r>
      <w:r w:rsidR="00CC5350" w:rsidRPr="006E3762">
        <w:rPr>
          <w:rFonts w:ascii="Times New Roman" w:hAnsi="Times New Roman" w:cs="Times New Roman"/>
          <w:sz w:val="28"/>
          <w:szCs w:val="28"/>
        </w:rPr>
        <w:t xml:space="preserve">По результатам </w:t>
      </w:r>
      <w:r w:rsidRPr="006E3762">
        <w:rPr>
          <w:rFonts w:ascii="Times New Roman" w:hAnsi="Times New Roman" w:cs="Times New Roman"/>
          <w:sz w:val="28"/>
          <w:szCs w:val="28"/>
        </w:rPr>
        <w:t xml:space="preserve">молекулярного докинга </w:t>
      </w:r>
      <w:r w:rsidR="00CC5350" w:rsidRPr="006E3762">
        <w:rPr>
          <w:rFonts w:ascii="Times New Roman" w:hAnsi="Times New Roman" w:cs="Times New Roman"/>
          <w:sz w:val="28"/>
          <w:szCs w:val="28"/>
        </w:rPr>
        <w:t xml:space="preserve">соединения </w:t>
      </w:r>
      <w:r w:rsidRPr="006E3762">
        <w:rPr>
          <w:rFonts w:ascii="Times New Roman" w:hAnsi="Times New Roman" w:cs="Times New Roman"/>
          <w:sz w:val="28"/>
          <w:szCs w:val="28"/>
        </w:rPr>
        <w:t>(</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одинаково взаимодействуют с периферическими анионными и каталитическими активными центрами АХЭ, тогда как только</w:t>
      </w:r>
      <w:r w:rsidR="00E55956" w:rsidRPr="006E3762">
        <w:rPr>
          <w:rFonts w:ascii="Times New Roman" w:hAnsi="Times New Roman" w:cs="Times New Roman"/>
          <w:sz w:val="28"/>
          <w:szCs w:val="28"/>
        </w:rPr>
        <w:t xml:space="preserve"> </w:t>
      </w:r>
      <w:r w:rsidRPr="006E3762">
        <w:rPr>
          <w:rStyle w:val="ad"/>
          <w:rFonts w:ascii="Times New Roman" w:hAnsi="Times New Roman" w:cs="Times New Roman"/>
          <w:b w:val="0"/>
          <w:sz w:val="28"/>
          <w:szCs w:val="28"/>
        </w:rPr>
        <w:t>24d</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проявляет взаимодействие посредством водородных связей с Ser198 каталитическо</w:t>
      </w:r>
      <w:r w:rsidR="00C8053D" w:rsidRPr="006E3762">
        <w:rPr>
          <w:rFonts w:ascii="Times New Roman" w:hAnsi="Times New Roman" w:cs="Times New Roman"/>
          <w:sz w:val="28"/>
          <w:szCs w:val="28"/>
        </w:rPr>
        <w:t>й триады БуХЭ, что подтверждаю</w:t>
      </w:r>
      <w:r w:rsidRPr="006E3762">
        <w:rPr>
          <w:rFonts w:ascii="Times New Roman" w:hAnsi="Times New Roman" w:cs="Times New Roman"/>
          <w:sz w:val="28"/>
          <w:szCs w:val="28"/>
        </w:rPr>
        <w:t>т способы ингибирования (</w:t>
      </w:r>
      <w:r w:rsidRPr="006E3762">
        <w:rPr>
          <w:rStyle w:val="ad"/>
          <w:rFonts w:ascii="Times New Roman" w:hAnsi="Times New Roman" w:cs="Times New Roman"/>
          <w:b w:val="0"/>
          <w:sz w:val="28"/>
          <w:szCs w:val="28"/>
        </w:rPr>
        <w:t>23a</w:t>
      </w:r>
      <w:r w:rsidR="00E55956" w:rsidRPr="006E3762">
        <w:rPr>
          <w:rStyle w:val="ad"/>
          <w:rFonts w:ascii="Times New Roman" w:hAnsi="Times New Roman" w:cs="Times New Roman"/>
          <w:b w:val="0"/>
          <w:sz w:val="28"/>
          <w:szCs w:val="28"/>
        </w:rPr>
        <w:t xml:space="preserve"> </w:t>
      </w:r>
      <w:r w:rsidRPr="006E3762">
        <w:rPr>
          <w:rFonts w:ascii="Times New Roman" w:hAnsi="Times New Roman" w:cs="Times New Roman"/>
          <w:sz w:val="28"/>
          <w:szCs w:val="28"/>
        </w:rPr>
        <w:t>и</w:t>
      </w:r>
      <w:r w:rsidR="00E55956" w:rsidRPr="006E3762">
        <w:rPr>
          <w:rFonts w:ascii="Times New Roman" w:hAnsi="Times New Roman" w:cs="Times New Roman"/>
          <w:sz w:val="28"/>
          <w:szCs w:val="28"/>
        </w:rPr>
        <w:t xml:space="preserve"> </w:t>
      </w:r>
      <w:r w:rsidR="00F70EEE" w:rsidRPr="006E3762">
        <w:rPr>
          <w:rStyle w:val="ad"/>
          <w:rFonts w:ascii="Times New Roman" w:hAnsi="Times New Roman" w:cs="Times New Roman"/>
          <w:b w:val="0"/>
          <w:sz w:val="28"/>
          <w:szCs w:val="28"/>
        </w:rPr>
        <w:t>24d)</w:t>
      </w:r>
      <w:r w:rsidRPr="006E3762">
        <w:rPr>
          <w:rFonts w:ascii="Times New Roman" w:hAnsi="Times New Roman" w:cs="Times New Roman"/>
          <w:sz w:val="28"/>
          <w:szCs w:val="28"/>
        </w:rPr>
        <w:t xml:space="preserve"> </w:t>
      </w:r>
      <w:r w:rsidR="00934DC0" w:rsidRPr="006E3762">
        <w:rPr>
          <w:rFonts w:ascii="Times New Roman" w:hAnsi="Times New Roman" w:cs="Times New Roman"/>
          <w:sz w:val="28"/>
          <w:szCs w:val="28"/>
          <w:shd w:val="clear" w:color="auto" w:fill="FFFFFF"/>
        </w:rPr>
        <w:t>[53</w:t>
      </w:r>
      <w:r w:rsidR="00E55956" w:rsidRPr="006E3762">
        <w:rPr>
          <w:rFonts w:ascii="Times New Roman" w:hAnsi="Times New Roman" w:cs="Times New Roman"/>
          <w:sz w:val="28"/>
          <w:szCs w:val="28"/>
          <w:shd w:val="clear" w:color="auto" w:fill="FFFFFF"/>
        </w:rPr>
        <w:t>, р. 134291</w:t>
      </w:r>
      <w:r w:rsidRPr="006E3762">
        <w:rPr>
          <w:rFonts w:ascii="Times New Roman" w:hAnsi="Times New Roman" w:cs="Times New Roman"/>
          <w:sz w:val="28"/>
          <w:szCs w:val="28"/>
          <w:shd w:val="clear" w:color="auto" w:fill="FFFFFF"/>
        </w:rPr>
        <w:t>].</w:t>
      </w:r>
    </w:p>
    <w:tbl>
      <w:tblPr>
        <w:tblW w:w="0" w:type="auto"/>
        <w:jc w:val="center"/>
        <w:tblLook w:val="04A0" w:firstRow="1" w:lastRow="0" w:firstColumn="1" w:lastColumn="0" w:noHBand="0" w:noVBand="1"/>
      </w:tblPr>
      <w:tblGrid>
        <w:gridCol w:w="2692"/>
        <w:gridCol w:w="2077"/>
        <w:gridCol w:w="4551"/>
      </w:tblGrid>
      <w:tr w:rsidR="00070C36" w:rsidRPr="006E3762" w14:paraId="50D98C27" w14:textId="77777777" w:rsidTr="006B465E">
        <w:trPr>
          <w:jc w:val="center"/>
        </w:trPr>
        <w:tc>
          <w:tcPr>
            <w:tcW w:w="2692" w:type="dxa"/>
          </w:tcPr>
          <w:p w14:paraId="69040DE4" w14:textId="77777777" w:rsidR="00070C36" w:rsidRPr="006E3762" w:rsidRDefault="00070C36" w:rsidP="006E3762">
            <w:pPr>
              <w:ind w:firstLine="567"/>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rPr>
              <w:t xml:space="preserve">   </w:t>
            </w:r>
            <w:r w:rsidR="006B465E" w:rsidRPr="006E3762">
              <w:rPr>
                <w:rFonts w:ascii="Times New Roman" w:hAnsi="Times New Roman" w:cs="Times New Roman"/>
                <w:sz w:val="28"/>
                <w:szCs w:val="28"/>
                <w:lang w:val="kk-KZ"/>
              </w:rPr>
              <w:t xml:space="preserve">   </w:t>
            </w:r>
            <w:r w:rsidR="006B465E" w:rsidRPr="006E3762">
              <w:rPr>
                <w:rFonts w:ascii="Times New Roman" w:hAnsi="Times New Roman" w:cs="Times New Roman"/>
                <w:sz w:val="28"/>
                <w:szCs w:val="28"/>
              </w:rPr>
              <w:object w:dxaOrig="2117" w:dyaOrig="2767" w14:anchorId="05E9E6C9">
                <v:shape id="_x0000_i1043" type="#_x0000_t75" style="width:120.25pt;height:139.1pt" o:ole="">
                  <v:imagedata r:id="rId46" o:title=""/>
                </v:shape>
                <o:OLEObject Type="Embed" ProgID="ChemDraw.Document.6.0" ShapeID="_x0000_i1043" DrawAspect="Content" ObjectID="_1815912101" r:id="rId47"/>
              </w:object>
            </w:r>
            <w:r w:rsidR="006B465E" w:rsidRPr="006E3762">
              <w:rPr>
                <w:rFonts w:ascii="Times New Roman" w:hAnsi="Times New Roman" w:cs="Times New Roman"/>
                <w:sz w:val="28"/>
                <w:szCs w:val="28"/>
                <w:lang w:val="kk-KZ"/>
              </w:rPr>
              <w:t xml:space="preserve">  </w:t>
            </w:r>
          </w:p>
        </w:tc>
        <w:tc>
          <w:tcPr>
            <w:tcW w:w="2077" w:type="dxa"/>
          </w:tcPr>
          <w:p w14:paraId="5B95C48F" w14:textId="77777777" w:rsidR="00070C36" w:rsidRPr="006E3762" w:rsidRDefault="00070C36" w:rsidP="006E3762">
            <w:pPr>
              <w:ind w:firstLine="567"/>
              <w:rPr>
                <w:rFonts w:ascii="Times New Roman" w:hAnsi="Times New Roman" w:cs="Times New Roman"/>
                <w:sz w:val="28"/>
                <w:szCs w:val="28"/>
              </w:rPr>
            </w:pPr>
          </w:p>
          <w:p w14:paraId="293238BF" w14:textId="77777777" w:rsidR="00E55956" w:rsidRPr="006E3762" w:rsidRDefault="00E55956" w:rsidP="006E3762">
            <w:pPr>
              <w:ind w:firstLine="567"/>
              <w:rPr>
                <w:rFonts w:ascii="Times New Roman" w:hAnsi="Times New Roman" w:cs="Times New Roman"/>
                <w:sz w:val="28"/>
                <w:szCs w:val="28"/>
              </w:rPr>
            </w:pPr>
          </w:p>
          <w:p w14:paraId="06B7CB03" w14:textId="77777777" w:rsidR="00E55956" w:rsidRPr="006E3762" w:rsidRDefault="00E55956" w:rsidP="006E3762">
            <w:pPr>
              <w:ind w:firstLine="567"/>
              <w:rPr>
                <w:rFonts w:ascii="Times New Roman" w:hAnsi="Times New Roman" w:cs="Times New Roman"/>
                <w:sz w:val="28"/>
                <w:szCs w:val="28"/>
              </w:rPr>
            </w:pPr>
          </w:p>
          <w:p w14:paraId="1BA28EE6" w14:textId="77777777" w:rsidR="00070C36" w:rsidRPr="006E3762" w:rsidRDefault="00070C36" w:rsidP="006E3762">
            <w:pPr>
              <w:rPr>
                <w:rFonts w:ascii="Times New Roman" w:hAnsi="Times New Roman" w:cs="Times New Roman"/>
                <w:sz w:val="28"/>
                <w:szCs w:val="28"/>
                <w:lang w:val="en-US"/>
              </w:rPr>
            </w:pPr>
            <w:r w:rsidRPr="006E3762">
              <w:rPr>
                <w:rFonts w:ascii="Times New Roman" w:hAnsi="Times New Roman" w:cs="Times New Roman"/>
                <w:sz w:val="28"/>
                <w:szCs w:val="28"/>
              </w:rPr>
              <w:object w:dxaOrig="2169" w:dyaOrig="1000" w14:anchorId="7947551A">
                <v:shape id="_x0000_i1044" type="#_x0000_t75" style="width:74.8pt;height:34.25pt" o:ole="">
                  <v:imagedata r:id="rId48" o:title=""/>
                </v:shape>
                <o:OLEObject Type="Embed" ProgID="ChemDraw.Document.6.0" ShapeID="_x0000_i1044" DrawAspect="Content" ObjectID="_1815912102" r:id="rId49"/>
              </w:object>
            </w:r>
          </w:p>
          <w:p w14:paraId="4650C514" w14:textId="77777777" w:rsidR="00070C36" w:rsidRPr="006E3762" w:rsidRDefault="00070C36" w:rsidP="006E3762">
            <w:pPr>
              <w:rPr>
                <w:rFonts w:ascii="Times New Roman" w:hAnsi="Times New Roman" w:cs="Times New Roman"/>
                <w:sz w:val="28"/>
                <w:szCs w:val="28"/>
                <w:lang w:val="en-US"/>
              </w:rPr>
            </w:pPr>
            <w:r w:rsidRPr="006E3762">
              <w:rPr>
                <w:rFonts w:ascii="Times New Roman" w:hAnsi="Times New Roman" w:cs="Times New Roman"/>
                <w:sz w:val="28"/>
                <w:szCs w:val="28"/>
              </w:rPr>
              <w:object w:dxaOrig="1793" w:dyaOrig="1351" w14:anchorId="4098CD77">
                <v:shape id="_x0000_i1045" type="#_x0000_t75" style="width:55.9pt;height:42.65pt" o:ole="">
                  <v:imagedata r:id="rId50" o:title=""/>
                </v:shape>
                <o:OLEObject Type="Embed" ProgID="ChemDraw.Document.6.0" ShapeID="_x0000_i1045" DrawAspect="Content" ObjectID="_1815912103" r:id="rId51"/>
              </w:object>
            </w:r>
          </w:p>
          <w:p w14:paraId="23A55A99" w14:textId="77777777" w:rsidR="00070C36" w:rsidRPr="006E3762" w:rsidRDefault="00070C36" w:rsidP="006E3762">
            <w:pP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1531" w:dyaOrig="537" w14:anchorId="410F345C">
                <v:shape id="_x0000_i1046" type="#_x0000_t75" style="width:69.2pt;height:25.15pt" o:ole="">
                  <v:imagedata r:id="rId52" o:title=""/>
                </v:shape>
                <o:OLEObject Type="Embed" ProgID="ChemDraw.Document.6.0" ShapeID="_x0000_i1046" DrawAspect="Content" ObjectID="_1815912104" r:id="rId53"/>
              </w:object>
            </w:r>
          </w:p>
        </w:tc>
        <w:tc>
          <w:tcPr>
            <w:tcW w:w="4551" w:type="dxa"/>
          </w:tcPr>
          <w:p w14:paraId="19915A41" w14:textId="77777777" w:rsidR="00070C36" w:rsidRPr="006E3762" w:rsidRDefault="00070C36" w:rsidP="006E3762">
            <w:pPr>
              <w:ind w:firstLine="567"/>
              <w:jc w:val="both"/>
              <w:rPr>
                <w:rFonts w:ascii="Times New Roman" w:hAnsi="Times New Roman" w:cs="Times New Roman"/>
                <w:sz w:val="28"/>
                <w:szCs w:val="28"/>
                <w:lang w:val="en-US"/>
              </w:rPr>
            </w:pPr>
          </w:p>
          <w:p w14:paraId="78402BB4" w14:textId="77777777" w:rsidR="00070C36" w:rsidRPr="006E3762" w:rsidRDefault="006B465E" w:rsidP="006E3762">
            <w:pPr>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4206" w:dyaOrig="2251" w14:anchorId="7F5876FF">
                <v:shape id="_x0000_i1047" type="#_x0000_t75" style="width:3in;height:115.35pt" o:ole="">
                  <v:imagedata r:id="rId54" o:title=""/>
                </v:shape>
                <o:OLEObject Type="Embed" ProgID="ChemDraw.Document.6.0" ShapeID="_x0000_i1047" DrawAspect="Content" ObjectID="_1815912105" r:id="rId55"/>
              </w:object>
            </w:r>
          </w:p>
        </w:tc>
      </w:tr>
    </w:tbl>
    <w:p w14:paraId="44E2A66F" w14:textId="53F3E5FA" w:rsidR="00070C36" w:rsidRPr="006E3762" w:rsidRDefault="00070C36" w:rsidP="006E3762">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212121"/>
          <w:sz w:val="28"/>
          <w:szCs w:val="28"/>
          <w:shd w:val="clear" w:color="auto" w:fill="FFFFFF"/>
        </w:rPr>
        <w:lastRenderedPageBreak/>
        <w:t xml:space="preserve">Гармин индуцирует пролиферацию β-клеток как </w:t>
      </w:r>
      <w:r w:rsidRPr="006E3762">
        <w:rPr>
          <w:rFonts w:ascii="Times New Roman" w:hAnsi="Times New Roman" w:cs="Times New Roman"/>
          <w:i/>
          <w:color w:val="212121"/>
          <w:sz w:val="28"/>
          <w:szCs w:val="28"/>
          <w:shd w:val="clear" w:color="auto" w:fill="FFFFFF"/>
          <w:lang w:val="en-US"/>
        </w:rPr>
        <w:t>in</w:t>
      </w:r>
      <w:r w:rsidRPr="006E3762">
        <w:rPr>
          <w:rFonts w:ascii="Times New Roman" w:hAnsi="Times New Roman" w:cs="Times New Roman"/>
          <w:i/>
          <w:color w:val="212121"/>
          <w:sz w:val="28"/>
          <w:szCs w:val="28"/>
          <w:shd w:val="clear" w:color="auto" w:fill="FFFFFF"/>
        </w:rPr>
        <w:t xml:space="preserve"> </w:t>
      </w:r>
      <w:r w:rsidRPr="006E3762">
        <w:rPr>
          <w:rFonts w:ascii="Times New Roman" w:hAnsi="Times New Roman" w:cs="Times New Roman"/>
          <w:i/>
          <w:color w:val="212121"/>
          <w:sz w:val="28"/>
          <w:szCs w:val="28"/>
          <w:shd w:val="clear" w:color="auto" w:fill="FFFFFF"/>
          <w:lang w:val="en-US"/>
        </w:rPr>
        <w:t>vitro</w:t>
      </w:r>
      <w:r w:rsidRPr="006E3762">
        <w:rPr>
          <w:rFonts w:ascii="Times New Roman" w:hAnsi="Times New Roman" w:cs="Times New Roman"/>
          <w:color w:val="212121"/>
          <w:sz w:val="28"/>
          <w:szCs w:val="28"/>
          <w:shd w:val="clear" w:color="auto" w:fill="FFFFFF"/>
        </w:rPr>
        <w:t xml:space="preserve">, так и </w:t>
      </w:r>
      <w:r w:rsidRPr="006E3762">
        <w:rPr>
          <w:rFonts w:ascii="Times New Roman" w:hAnsi="Times New Roman" w:cs="Times New Roman"/>
          <w:i/>
          <w:color w:val="212121"/>
          <w:sz w:val="28"/>
          <w:szCs w:val="28"/>
          <w:shd w:val="clear" w:color="auto" w:fill="FFFFFF"/>
          <w:lang w:val="en-US"/>
        </w:rPr>
        <w:t>in</w:t>
      </w:r>
      <w:r w:rsidRPr="006E3762">
        <w:rPr>
          <w:rFonts w:ascii="Times New Roman" w:hAnsi="Times New Roman" w:cs="Times New Roman"/>
          <w:i/>
          <w:color w:val="212121"/>
          <w:sz w:val="28"/>
          <w:szCs w:val="28"/>
          <w:shd w:val="clear" w:color="auto" w:fill="FFFFFF"/>
        </w:rPr>
        <w:t xml:space="preserve"> </w:t>
      </w:r>
      <w:r w:rsidRPr="006E3762">
        <w:rPr>
          <w:rFonts w:ascii="Times New Roman" w:hAnsi="Times New Roman" w:cs="Times New Roman"/>
          <w:i/>
          <w:color w:val="212121"/>
          <w:sz w:val="28"/>
          <w:szCs w:val="28"/>
          <w:shd w:val="clear" w:color="auto" w:fill="FFFFFF"/>
          <w:lang w:val="en-US"/>
        </w:rPr>
        <w:t>vivo</w:t>
      </w:r>
      <w:r w:rsidRPr="006E3762">
        <w:rPr>
          <w:rFonts w:ascii="Times New Roman" w:hAnsi="Times New Roman" w:cs="Times New Roman"/>
          <w:color w:val="212121"/>
          <w:sz w:val="28"/>
          <w:szCs w:val="28"/>
          <w:shd w:val="clear" w:color="auto" w:fill="FFFFFF"/>
        </w:rPr>
        <w:t xml:space="preserve">, через </w:t>
      </w:r>
      <w:r w:rsidR="00F045F9" w:rsidRPr="006E3762">
        <w:rPr>
          <w:rFonts w:ascii="Times New Roman" w:hAnsi="Times New Roman" w:cs="Times New Roman"/>
          <w:color w:val="212121"/>
          <w:sz w:val="28"/>
          <w:szCs w:val="28"/>
          <w:shd w:val="clear" w:color="auto" w:fill="FFFFFF"/>
        </w:rPr>
        <w:t>ингибир</w:t>
      </w:r>
      <w:r w:rsidR="00F045F9" w:rsidRPr="006E3762">
        <w:rPr>
          <w:rFonts w:ascii="Times New Roman" w:hAnsi="Times New Roman" w:cs="Times New Roman"/>
          <w:color w:val="000000" w:themeColor="text1"/>
          <w:sz w:val="28"/>
          <w:szCs w:val="28"/>
          <w:shd w:val="clear" w:color="auto" w:fill="FFFFFF"/>
        </w:rPr>
        <w:t>ование</w:t>
      </w:r>
      <w:r w:rsidRPr="006E3762">
        <w:rPr>
          <w:rFonts w:ascii="Times New Roman" w:hAnsi="Times New Roman" w:cs="Times New Roman"/>
          <w:color w:val="212121"/>
          <w:sz w:val="28"/>
          <w:szCs w:val="28"/>
          <w:shd w:val="clear" w:color="auto" w:fill="FFFFFF"/>
        </w:rPr>
        <w:t xml:space="preserve"> </w:t>
      </w:r>
      <w:r w:rsidRPr="006E3762">
        <w:rPr>
          <w:rFonts w:ascii="Times New Roman" w:hAnsi="Times New Roman" w:cs="Times New Roman"/>
          <w:color w:val="212121"/>
          <w:sz w:val="28"/>
          <w:szCs w:val="28"/>
          <w:shd w:val="clear" w:color="auto" w:fill="FFFFFF"/>
          <w:lang w:val="en-US"/>
        </w:rPr>
        <w:t>DYRK</w:t>
      </w:r>
      <w:r w:rsidRPr="006E3762">
        <w:rPr>
          <w:rFonts w:ascii="Times New Roman" w:hAnsi="Times New Roman" w:cs="Times New Roman"/>
          <w:color w:val="212121"/>
          <w:sz w:val="28"/>
          <w:szCs w:val="28"/>
          <w:shd w:val="clear" w:color="auto" w:fill="FFFFFF"/>
        </w:rPr>
        <w:t>1</w:t>
      </w:r>
      <w:r w:rsidRPr="006E3762">
        <w:rPr>
          <w:rFonts w:ascii="Times New Roman" w:hAnsi="Times New Roman" w:cs="Times New Roman"/>
          <w:color w:val="212121"/>
          <w:sz w:val="28"/>
          <w:szCs w:val="28"/>
          <w:shd w:val="clear" w:color="auto" w:fill="FFFFFF"/>
          <w:lang w:val="en-US"/>
        </w:rPr>
        <w:t>A</w:t>
      </w:r>
      <w:r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lang w:val="en-US"/>
        </w:rPr>
        <w:t>NFAT</w:t>
      </w:r>
      <w:r w:rsidRPr="006E3762">
        <w:rPr>
          <w:rFonts w:ascii="Times New Roman" w:hAnsi="Times New Roman" w:cs="Times New Roman"/>
          <w:color w:val="212121"/>
          <w:sz w:val="28"/>
          <w:szCs w:val="28"/>
          <w:shd w:val="clear" w:color="auto" w:fill="FFFFFF"/>
        </w:rPr>
        <w:t>. В работе [</w:t>
      </w:r>
      <w:r w:rsidR="00934DC0" w:rsidRPr="006E3762">
        <w:rPr>
          <w:rFonts w:ascii="Times New Roman" w:hAnsi="Times New Roman" w:cs="Times New Roman"/>
          <w:color w:val="212121"/>
          <w:sz w:val="28"/>
          <w:szCs w:val="28"/>
          <w:shd w:val="clear" w:color="auto" w:fill="FFFFFF"/>
        </w:rPr>
        <w:t>54</w:t>
      </w:r>
      <w:r w:rsidRPr="006E3762">
        <w:rPr>
          <w:rFonts w:ascii="Times New Roman" w:hAnsi="Times New Roman" w:cs="Times New Roman"/>
          <w:color w:val="212121"/>
          <w:sz w:val="28"/>
          <w:szCs w:val="28"/>
          <w:shd w:val="clear" w:color="auto" w:fill="FFFFFF"/>
        </w:rPr>
        <w:t>] представлена модификация по 9-</w:t>
      </w:r>
      <w:r w:rsidRPr="006E3762">
        <w:rPr>
          <w:rFonts w:ascii="Times New Roman" w:hAnsi="Times New Roman" w:cs="Times New Roman"/>
          <w:color w:val="212121"/>
          <w:sz w:val="28"/>
          <w:szCs w:val="28"/>
          <w:shd w:val="clear" w:color="auto" w:fill="FFFFFF"/>
          <w:lang w:val="en-US"/>
        </w:rPr>
        <w:t>N</w:t>
      </w:r>
      <w:r w:rsidRPr="006E3762">
        <w:rPr>
          <w:rFonts w:ascii="Times New Roman" w:hAnsi="Times New Roman" w:cs="Times New Roman"/>
          <w:color w:val="212121"/>
          <w:sz w:val="28"/>
          <w:szCs w:val="28"/>
          <w:shd w:val="clear" w:color="auto" w:fill="FFFFFF"/>
        </w:rPr>
        <w:t xml:space="preserve">-положению гармина. Соединение (25) демонстрирует улучшенную селективность в отношении киназ и нецелевых рецепторов ЦНС, а также эффективность </w:t>
      </w:r>
      <w:r w:rsidRPr="006E3762">
        <w:rPr>
          <w:rFonts w:ascii="Times New Roman" w:hAnsi="Times New Roman" w:cs="Times New Roman"/>
          <w:i/>
          <w:color w:val="212121"/>
          <w:sz w:val="28"/>
          <w:szCs w:val="28"/>
          <w:shd w:val="clear" w:color="auto" w:fill="FFFFFF"/>
        </w:rPr>
        <w:t>in vivo</w:t>
      </w:r>
      <w:r w:rsidRPr="006E3762">
        <w:rPr>
          <w:rFonts w:ascii="Times New Roman" w:hAnsi="Times New Roman" w:cs="Times New Roman"/>
          <w:color w:val="212121"/>
          <w:sz w:val="28"/>
          <w:szCs w:val="28"/>
          <w:shd w:val="clear" w:color="auto" w:fill="FFFFFF"/>
        </w:rPr>
        <w:t xml:space="preserve"> в отношении пролиферации и регенерации β-клеток при более низких дозах, чем у гармина (1) и является значительно улучшенным кандидатом на роль лидера </w:t>
      </w:r>
      <w:r w:rsidRPr="006E3762">
        <w:rPr>
          <w:rFonts w:ascii="Times New Roman" w:hAnsi="Times New Roman" w:cs="Times New Roman"/>
          <w:i/>
          <w:color w:val="212121"/>
          <w:sz w:val="28"/>
          <w:szCs w:val="28"/>
          <w:shd w:val="clear" w:color="auto" w:fill="FFFFFF"/>
        </w:rPr>
        <w:t>in vivo</w:t>
      </w:r>
      <w:r w:rsidRPr="006E3762">
        <w:rPr>
          <w:rFonts w:ascii="Times New Roman" w:hAnsi="Times New Roman" w:cs="Times New Roman"/>
          <w:color w:val="212121"/>
          <w:sz w:val="28"/>
          <w:szCs w:val="28"/>
          <w:shd w:val="clear" w:color="auto" w:fill="FFFFFF"/>
        </w:rPr>
        <w:t xml:space="preserve"> по сравнению с гармином (1) для лечения диабета.</w:t>
      </w:r>
    </w:p>
    <w:p w14:paraId="4617CA3D" w14:textId="77777777" w:rsidR="007B5BF4" w:rsidRPr="006E3762" w:rsidRDefault="007B5BF4" w:rsidP="006E3762">
      <w:pPr>
        <w:spacing w:after="0" w:line="240" w:lineRule="auto"/>
        <w:ind w:firstLine="567"/>
        <w:jc w:val="both"/>
        <w:rPr>
          <w:rFonts w:ascii="Times New Roman" w:hAnsi="Times New Roman" w:cs="Times New Roman"/>
          <w:color w:val="212121"/>
          <w:sz w:val="28"/>
          <w:szCs w:val="28"/>
          <w:shd w:val="clear" w:color="auto" w:fill="FFFFFF"/>
        </w:rPr>
      </w:pPr>
    </w:p>
    <w:p w14:paraId="19B65ECE" w14:textId="77777777" w:rsidR="00070C36" w:rsidRPr="006E3762" w:rsidRDefault="006B465E" w:rsidP="006E3762">
      <w:pPr>
        <w:spacing w:after="0" w:line="240" w:lineRule="auto"/>
        <w:ind w:firstLine="567"/>
        <w:jc w:val="center"/>
        <w:rPr>
          <w:rFonts w:ascii="Times New Roman" w:hAnsi="Times New Roman" w:cs="Times New Roman"/>
          <w:sz w:val="28"/>
          <w:szCs w:val="28"/>
        </w:rPr>
      </w:pPr>
      <w:r w:rsidRPr="006E3762">
        <w:rPr>
          <w:rFonts w:ascii="Times New Roman" w:hAnsi="Times New Roman" w:cs="Times New Roman"/>
          <w:sz w:val="28"/>
          <w:szCs w:val="28"/>
        </w:rPr>
        <w:object w:dxaOrig="6662" w:dyaOrig="3258" w14:anchorId="7FDA2312">
          <v:shape id="_x0000_i1048" type="#_x0000_t75" style="width:326.45pt;height:161.5pt" o:ole="">
            <v:imagedata r:id="rId56" o:title=""/>
          </v:shape>
          <o:OLEObject Type="Embed" ProgID="ChemDraw.Document.6.0" ShapeID="_x0000_i1048" DrawAspect="Content" ObjectID="_1815912106" r:id="rId57"/>
        </w:object>
      </w:r>
    </w:p>
    <w:p w14:paraId="045FB3BF" w14:textId="77777777" w:rsidR="001A2639" w:rsidRPr="006E3762" w:rsidRDefault="001A2639" w:rsidP="006E3762">
      <w:pPr>
        <w:spacing w:after="0" w:line="240" w:lineRule="auto"/>
        <w:ind w:firstLine="567"/>
        <w:jc w:val="center"/>
        <w:rPr>
          <w:rFonts w:ascii="Times New Roman" w:hAnsi="Times New Roman" w:cs="Times New Roman"/>
          <w:color w:val="212121"/>
          <w:sz w:val="28"/>
          <w:szCs w:val="28"/>
          <w:shd w:val="clear" w:color="auto" w:fill="FFFFFF"/>
          <w:lang w:val="en-US"/>
        </w:rPr>
      </w:pPr>
    </w:p>
    <w:p w14:paraId="667F4E9F" w14:textId="2AD798A5" w:rsidR="00070C36" w:rsidRPr="006E3762" w:rsidRDefault="00BB1ADC"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Изучена</w:t>
      </w:r>
      <w:r w:rsidR="00070C36" w:rsidRPr="006E3762">
        <w:rPr>
          <w:rFonts w:ascii="Times New Roman" w:hAnsi="Times New Roman" w:cs="Times New Roman"/>
          <w:color w:val="222222"/>
          <w:sz w:val="28"/>
          <w:szCs w:val="28"/>
          <w:shd w:val="clear" w:color="auto" w:fill="FFFFFF"/>
        </w:rPr>
        <w:t xml:space="preserve"> взаимосвязь структура-активность</w:t>
      </w:r>
      <w:r w:rsidR="00C733C6" w:rsidRPr="006E3762">
        <w:rPr>
          <w:rFonts w:ascii="Times New Roman" w:hAnsi="Times New Roman" w:cs="Times New Roman"/>
          <w:color w:val="222222"/>
          <w:sz w:val="28"/>
          <w:szCs w:val="28"/>
          <w:shd w:val="clear" w:color="auto" w:fill="FFFFFF"/>
        </w:rPr>
        <w:t xml:space="preserve"> при </w:t>
      </w:r>
      <w:r w:rsidR="007B5BF4" w:rsidRPr="006E3762">
        <w:rPr>
          <w:rFonts w:ascii="Times New Roman" w:hAnsi="Times New Roman" w:cs="Times New Roman"/>
          <w:color w:val="222222"/>
          <w:sz w:val="28"/>
          <w:szCs w:val="28"/>
          <w:shd w:val="clear" w:color="auto" w:fill="FFFFFF"/>
        </w:rPr>
        <w:t>7-положении</w:t>
      </w:r>
      <w:r w:rsidR="00070C36" w:rsidRPr="006E3762">
        <w:rPr>
          <w:rFonts w:ascii="Times New Roman" w:hAnsi="Times New Roman" w:cs="Times New Roman"/>
          <w:color w:val="222222"/>
          <w:sz w:val="28"/>
          <w:szCs w:val="28"/>
          <w:shd w:val="clear" w:color="auto" w:fill="FFFFFF"/>
        </w:rPr>
        <w:t xml:space="preserve"> гармина  (1) </w:t>
      </w:r>
      <w:r w:rsidR="00E572C9" w:rsidRPr="006E3762">
        <w:rPr>
          <w:rFonts w:ascii="Times New Roman" w:hAnsi="Times New Roman" w:cs="Times New Roman"/>
          <w:color w:val="222222"/>
          <w:sz w:val="28"/>
          <w:szCs w:val="28"/>
          <w:shd w:val="clear" w:color="auto" w:fill="FFFFFF"/>
        </w:rPr>
        <w:t xml:space="preserve"> и его производных </w:t>
      </w:r>
      <w:r w:rsidR="00070C36" w:rsidRPr="006E3762">
        <w:rPr>
          <w:rFonts w:ascii="Times New Roman" w:hAnsi="Times New Roman" w:cs="Times New Roman"/>
          <w:color w:val="222222"/>
          <w:sz w:val="28"/>
          <w:szCs w:val="28"/>
          <w:shd w:val="clear" w:color="auto" w:fill="FFFFFF"/>
        </w:rPr>
        <w:t xml:space="preserve">как для ингибирования киназы DYRK1A, так и для пролиферации β-клеток </w:t>
      </w:r>
      <w:r w:rsidR="00934DC0" w:rsidRPr="006E3762">
        <w:rPr>
          <w:rFonts w:ascii="Times New Roman" w:hAnsi="Times New Roman" w:cs="Times New Roman"/>
          <w:color w:val="212121"/>
          <w:sz w:val="28"/>
          <w:szCs w:val="28"/>
          <w:shd w:val="clear" w:color="auto" w:fill="FFFFFF"/>
        </w:rPr>
        <w:t>[54</w:t>
      </w:r>
      <w:r w:rsidR="00E55956" w:rsidRPr="006E3762">
        <w:rPr>
          <w:rFonts w:ascii="Times New Roman" w:hAnsi="Times New Roman" w:cs="Times New Roman"/>
          <w:color w:val="212121"/>
          <w:sz w:val="28"/>
          <w:szCs w:val="28"/>
          <w:shd w:val="clear" w:color="auto" w:fill="FFFFFF"/>
        </w:rPr>
        <w:t>, р. 2986-3002</w:t>
      </w:r>
      <w:r w:rsidR="00C733C6" w:rsidRPr="006E3762">
        <w:rPr>
          <w:rFonts w:ascii="Times New Roman" w:hAnsi="Times New Roman" w:cs="Times New Roman"/>
          <w:color w:val="212121"/>
          <w:sz w:val="28"/>
          <w:szCs w:val="28"/>
          <w:shd w:val="clear" w:color="auto" w:fill="FFFFFF"/>
        </w:rPr>
        <w:t>]</w:t>
      </w:r>
      <w:r w:rsidR="00E55956" w:rsidRPr="006E3762">
        <w:rPr>
          <w:rFonts w:ascii="Times New Roman" w:hAnsi="Times New Roman" w:cs="Times New Roman"/>
          <w:color w:val="222222"/>
          <w:sz w:val="28"/>
          <w:szCs w:val="28"/>
          <w:shd w:val="clear" w:color="auto" w:fill="FFFFFF"/>
        </w:rPr>
        <w:t xml:space="preserve">. </w:t>
      </w:r>
      <w:r w:rsidR="00C733C6" w:rsidRPr="006E3762">
        <w:rPr>
          <w:rFonts w:ascii="Times New Roman" w:hAnsi="Times New Roman" w:cs="Times New Roman"/>
          <w:color w:val="222222"/>
          <w:sz w:val="28"/>
          <w:szCs w:val="28"/>
          <w:shd w:val="clear" w:color="auto" w:fill="FFFFFF"/>
        </w:rPr>
        <w:t>И</w:t>
      </w:r>
      <w:r w:rsidR="00070C36" w:rsidRPr="006E3762">
        <w:rPr>
          <w:rFonts w:ascii="Times New Roman" w:hAnsi="Times New Roman" w:cs="Times New Roman"/>
          <w:color w:val="222222"/>
          <w:sz w:val="28"/>
          <w:szCs w:val="28"/>
          <w:shd w:val="clear" w:color="auto" w:fill="FFFFFF"/>
        </w:rPr>
        <w:t>дентифицированы два новых ингиби</w:t>
      </w:r>
      <w:r w:rsidR="007B5BF4" w:rsidRPr="006E3762">
        <w:rPr>
          <w:rFonts w:ascii="Times New Roman" w:hAnsi="Times New Roman" w:cs="Times New Roman"/>
          <w:color w:val="222222"/>
          <w:sz w:val="28"/>
          <w:szCs w:val="28"/>
          <w:shd w:val="clear" w:color="auto" w:fill="FFFFFF"/>
        </w:rPr>
        <w:t>тора, которые продемонстрировают</w:t>
      </w:r>
      <w:r w:rsidR="00070C36" w:rsidRPr="006E3762">
        <w:rPr>
          <w:rFonts w:ascii="Times New Roman" w:hAnsi="Times New Roman" w:cs="Times New Roman"/>
          <w:color w:val="222222"/>
          <w:sz w:val="28"/>
          <w:szCs w:val="28"/>
          <w:shd w:val="clear" w:color="auto" w:fill="FFFFFF"/>
        </w:rPr>
        <w:t xml:space="preserve"> ингибирование DYRK1A и способность к пролиферации β-клеток человека.</w:t>
      </w:r>
      <w:r w:rsidR="00E55956" w:rsidRPr="006E3762">
        <w:rPr>
          <w:rFonts w:ascii="Times New Roman" w:hAnsi="Times New Roman" w:cs="Times New Roman"/>
          <w:color w:val="222222"/>
          <w:sz w:val="28"/>
          <w:szCs w:val="28"/>
          <w:shd w:val="clear" w:color="auto" w:fill="FFFFFF"/>
        </w:rPr>
        <w:t xml:space="preserve"> </w:t>
      </w:r>
      <w:r w:rsidR="00070C36" w:rsidRPr="006E3762">
        <w:rPr>
          <w:rFonts w:ascii="Times New Roman" w:hAnsi="Times New Roman" w:cs="Times New Roman"/>
          <w:color w:val="222222"/>
          <w:sz w:val="28"/>
          <w:szCs w:val="28"/>
          <w:shd w:val="clear" w:color="auto" w:fill="FFFFFF"/>
        </w:rPr>
        <w:t>Ингибитор DYRK1A, соединение</w:t>
      </w:r>
      <w:r w:rsidR="00E55956" w:rsidRPr="006E3762">
        <w:rPr>
          <w:rFonts w:ascii="Times New Roman" w:hAnsi="Times New Roman" w:cs="Times New Roman"/>
          <w:color w:val="222222"/>
          <w:sz w:val="28"/>
          <w:szCs w:val="28"/>
          <w:shd w:val="clear" w:color="auto" w:fill="FFFFFF"/>
        </w:rPr>
        <w:t xml:space="preserve"> </w:t>
      </w:r>
      <w:r w:rsidR="00070C36" w:rsidRPr="006E3762">
        <w:rPr>
          <w:rFonts w:ascii="Times New Roman" w:hAnsi="Times New Roman" w:cs="Times New Roman"/>
          <w:bCs/>
          <w:color w:val="222222"/>
          <w:sz w:val="28"/>
          <w:szCs w:val="28"/>
          <w:shd w:val="clear" w:color="auto" w:fill="FFFFFF"/>
        </w:rPr>
        <w:t>(26)</w:t>
      </w:r>
      <w:r w:rsidR="007B5BF4" w:rsidRPr="006E3762">
        <w:rPr>
          <w:rFonts w:ascii="Times New Roman" w:hAnsi="Times New Roman" w:cs="Times New Roman"/>
          <w:color w:val="222222"/>
          <w:sz w:val="28"/>
          <w:szCs w:val="28"/>
          <w:shd w:val="clear" w:color="auto" w:fill="FFFFFF"/>
        </w:rPr>
        <w:t>, индуцирует</w:t>
      </w:r>
      <w:r w:rsidR="00070C36" w:rsidRPr="006E3762">
        <w:rPr>
          <w:rFonts w:ascii="Times New Roman" w:hAnsi="Times New Roman" w:cs="Times New Roman"/>
          <w:color w:val="222222"/>
          <w:sz w:val="28"/>
          <w:szCs w:val="28"/>
          <w:shd w:val="clear" w:color="auto" w:fill="FFFFFF"/>
        </w:rPr>
        <w:t xml:space="preserve"> пролиферацию β-клеток вполовину меньше, чем гармин (1), в</w:t>
      </w:r>
      <w:r w:rsidR="00E55956" w:rsidRPr="006E3762">
        <w:rPr>
          <w:rFonts w:ascii="Times New Roman" w:hAnsi="Times New Roman" w:cs="Times New Roman"/>
          <w:color w:val="222222"/>
          <w:sz w:val="28"/>
          <w:szCs w:val="28"/>
          <w:shd w:val="clear" w:color="auto" w:fill="FFFFFF"/>
        </w:rPr>
        <w:t xml:space="preserve"> три раза большей концентрации. </w:t>
      </w:r>
      <w:r w:rsidR="007B5BF4" w:rsidRPr="006E3762">
        <w:rPr>
          <w:rFonts w:ascii="Times New Roman" w:hAnsi="Times New Roman" w:cs="Times New Roman"/>
          <w:color w:val="222222"/>
          <w:sz w:val="28"/>
          <w:szCs w:val="28"/>
          <w:shd w:val="clear" w:color="auto" w:fill="FFFFFF"/>
          <w:lang w:val="kk-KZ"/>
        </w:rPr>
        <w:t>В результате исследовании доказано</w:t>
      </w:r>
      <w:r w:rsidR="00070C36" w:rsidRPr="006E3762">
        <w:rPr>
          <w:rFonts w:ascii="Times New Roman" w:hAnsi="Times New Roman" w:cs="Times New Roman"/>
          <w:color w:val="222222"/>
          <w:sz w:val="28"/>
          <w:szCs w:val="28"/>
          <w:shd w:val="clear" w:color="auto" w:fill="FFFFFF"/>
        </w:rPr>
        <w:t xml:space="preserve">, что 7-позиционная модификация ограничена для дальнейшей оптимизации гармина, ориентированной на пролиферацию β-клеток и подход к специфическому нацеливанию на клетки для лечения диабета </w:t>
      </w:r>
      <w:r w:rsidR="00070C36" w:rsidRPr="006E3762">
        <w:rPr>
          <w:rFonts w:ascii="Times New Roman" w:hAnsi="Times New Roman" w:cs="Times New Roman"/>
          <w:color w:val="212121"/>
          <w:sz w:val="28"/>
          <w:szCs w:val="28"/>
          <w:shd w:val="clear" w:color="auto" w:fill="FFFFFF"/>
        </w:rPr>
        <w:t>[</w:t>
      </w:r>
      <w:r w:rsidR="00934DC0" w:rsidRPr="006E3762">
        <w:rPr>
          <w:rFonts w:ascii="Times New Roman" w:hAnsi="Times New Roman" w:cs="Times New Roman"/>
          <w:color w:val="212121"/>
          <w:sz w:val="28"/>
          <w:szCs w:val="28"/>
          <w:shd w:val="clear" w:color="auto" w:fill="FFFFFF"/>
        </w:rPr>
        <w:t>55</w:t>
      </w:r>
      <w:r w:rsidR="00070C36" w:rsidRPr="006E3762">
        <w:rPr>
          <w:rFonts w:ascii="Times New Roman" w:hAnsi="Times New Roman" w:cs="Times New Roman"/>
          <w:color w:val="212121"/>
          <w:sz w:val="28"/>
          <w:szCs w:val="28"/>
          <w:shd w:val="clear" w:color="auto" w:fill="FFFFFF"/>
        </w:rPr>
        <w:t>]</w:t>
      </w:r>
      <w:r w:rsidR="00070C36" w:rsidRPr="006E3762">
        <w:rPr>
          <w:rFonts w:ascii="Times New Roman" w:hAnsi="Times New Roman" w:cs="Times New Roman"/>
          <w:color w:val="222222"/>
          <w:sz w:val="28"/>
          <w:szCs w:val="28"/>
          <w:shd w:val="clear" w:color="auto" w:fill="FFFFFF"/>
        </w:rPr>
        <w:t>.</w:t>
      </w:r>
    </w:p>
    <w:p w14:paraId="3CF8185B" w14:textId="77777777" w:rsidR="001A2639" w:rsidRPr="006E3762" w:rsidRDefault="001A2639" w:rsidP="006E3762">
      <w:pPr>
        <w:spacing w:after="0" w:line="240" w:lineRule="auto"/>
        <w:ind w:firstLine="567"/>
        <w:jc w:val="both"/>
        <w:rPr>
          <w:rFonts w:ascii="Times New Roman" w:hAnsi="Times New Roman" w:cs="Times New Roman"/>
          <w:color w:val="222222"/>
          <w:sz w:val="28"/>
          <w:szCs w:val="28"/>
          <w:shd w:val="clear" w:color="auto" w:fill="FFFFFF"/>
        </w:rPr>
      </w:pPr>
    </w:p>
    <w:p w14:paraId="14CB38CC" w14:textId="77777777" w:rsidR="00070C36" w:rsidRPr="006E3762" w:rsidRDefault="006B465E" w:rsidP="006E3762">
      <w:pPr>
        <w:spacing w:after="0" w:line="240" w:lineRule="auto"/>
        <w:jc w:val="center"/>
        <w:rPr>
          <w:rFonts w:ascii="Times New Roman" w:hAnsi="Times New Roman" w:cs="Times New Roman"/>
          <w:color w:val="212121"/>
          <w:sz w:val="28"/>
          <w:szCs w:val="28"/>
          <w:shd w:val="clear" w:color="auto" w:fill="FFFFFF"/>
          <w:lang w:val="en-US"/>
        </w:rPr>
      </w:pPr>
      <w:r w:rsidRPr="006E3762">
        <w:rPr>
          <w:rFonts w:ascii="Times New Roman" w:hAnsi="Times New Roman" w:cs="Times New Roman"/>
          <w:sz w:val="28"/>
          <w:szCs w:val="28"/>
        </w:rPr>
        <w:object w:dxaOrig="8510" w:dyaOrig="3175" w14:anchorId="6E807547">
          <v:shape id="_x0000_i1049" type="#_x0000_t75" style="width:422.2pt;height:157.3pt" o:ole="">
            <v:imagedata r:id="rId58" o:title=""/>
          </v:shape>
          <o:OLEObject Type="Embed" ProgID="ChemDraw.Document.6.0" ShapeID="_x0000_i1049" DrawAspect="Content" ObjectID="_1815912107" r:id="rId59"/>
        </w:object>
      </w:r>
    </w:p>
    <w:p w14:paraId="534EA680" w14:textId="77777777" w:rsidR="00070C36" w:rsidRPr="006E3762" w:rsidRDefault="00070C36" w:rsidP="006E3762">
      <w:pPr>
        <w:spacing w:after="0" w:line="240" w:lineRule="auto"/>
        <w:ind w:firstLine="567"/>
        <w:jc w:val="both"/>
        <w:rPr>
          <w:rFonts w:ascii="Times New Roman" w:hAnsi="Times New Roman" w:cs="Times New Roman"/>
          <w:color w:val="212121"/>
          <w:sz w:val="28"/>
          <w:szCs w:val="28"/>
          <w:shd w:val="clear" w:color="auto" w:fill="FFFFFF"/>
          <w:lang w:val="en-US"/>
        </w:rPr>
      </w:pPr>
    </w:p>
    <w:p w14:paraId="0B5665C7" w14:textId="78B10395"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color w:val="222222"/>
          <w:sz w:val="28"/>
          <w:szCs w:val="28"/>
          <w:shd w:val="clear" w:color="auto" w:fill="FFFFFF"/>
        </w:rPr>
        <w:t>Гармин ингибирует DYRK1A и близкородственную изоформу DYRK1B АТФ</w:t>
      </w:r>
      <w:r w:rsidR="0060266A"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 xml:space="preserve">- с аналогичными значениями </w:t>
      </w:r>
      <w:r w:rsidR="001B3C5E" w:rsidRPr="006E3762">
        <w:rPr>
          <w:rFonts w:ascii="Times New Roman" w:hAnsi="Times New Roman" w:cs="Times New Roman"/>
          <w:color w:val="000000" w:themeColor="text1"/>
          <w:sz w:val="28"/>
          <w:szCs w:val="28"/>
          <w:shd w:val="clear" w:color="auto" w:fill="FFFFFF"/>
          <w:lang w:val="kk-KZ"/>
        </w:rPr>
        <w:t>IC</w:t>
      </w:r>
      <w:r w:rsidR="001B3C5E" w:rsidRPr="006E3762">
        <w:rPr>
          <w:rFonts w:ascii="Times New Roman" w:hAnsi="Times New Roman" w:cs="Times New Roman"/>
          <w:color w:val="000000" w:themeColor="text1"/>
          <w:sz w:val="28"/>
          <w:szCs w:val="28"/>
          <w:shd w:val="clear" w:color="auto" w:fill="FFFFFF"/>
          <w:vertAlign w:val="subscript"/>
        </w:rPr>
        <w:t>50</w:t>
      </w:r>
      <w:r w:rsidR="00E55956"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 xml:space="preserve">около 33–170 </w:t>
      </w:r>
      <w:r w:rsidR="007B5BF4" w:rsidRPr="006E3762">
        <w:rPr>
          <w:rFonts w:ascii="Times New Roman" w:hAnsi="Times New Roman" w:cs="Times New Roman"/>
          <w:color w:val="222222"/>
          <w:sz w:val="28"/>
          <w:szCs w:val="28"/>
          <w:shd w:val="clear" w:color="auto" w:fill="FFFFFF"/>
          <w:lang w:val="kk-KZ"/>
        </w:rPr>
        <w:t>мк</w:t>
      </w:r>
      <w:r w:rsidRPr="006E3762">
        <w:rPr>
          <w:rFonts w:ascii="Times New Roman" w:hAnsi="Times New Roman" w:cs="Times New Roman"/>
          <w:color w:val="222222"/>
          <w:sz w:val="28"/>
          <w:szCs w:val="28"/>
          <w:shd w:val="clear" w:color="auto" w:fill="FFFFFF"/>
        </w:rPr>
        <w:t>М, в то время как DYRK2 и DYRK3 ингибируются только при гораздо более высоких концентрациях, а DYRK4 в основном устойчив к гармину [</w:t>
      </w:r>
      <w:r w:rsidR="00934DC0" w:rsidRPr="006E3762">
        <w:rPr>
          <w:rFonts w:ascii="Times New Roman" w:hAnsi="Times New Roman" w:cs="Times New Roman"/>
          <w:color w:val="222222"/>
          <w:sz w:val="28"/>
          <w:szCs w:val="28"/>
          <w:shd w:val="clear" w:color="auto" w:fill="FFFFFF"/>
        </w:rPr>
        <w:t>56</w:t>
      </w:r>
      <w:r w:rsidR="00E55956" w:rsidRPr="006E3762">
        <w:rPr>
          <w:rFonts w:ascii="Times New Roman" w:hAnsi="Times New Roman" w:cs="Times New Roman"/>
          <w:color w:val="222222"/>
          <w:sz w:val="28"/>
          <w:szCs w:val="28"/>
          <w:shd w:val="clear" w:color="auto" w:fill="FFFFFF"/>
        </w:rPr>
        <w:t xml:space="preserve">]. </w:t>
      </w:r>
      <w:r w:rsidRPr="006E3762">
        <w:rPr>
          <w:rFonts w:ascii="Times New Roman" w:hAnsi="Times New Roman" w:cs="Times New Roman"/>
          <w:color w:val="222222"/>
          <w:sz w:val="28"/>
          <w:szCs w:val="28"/>
          <w:shd w:val="clear" w:color="auto" w:fill="FFFFFF"/>
        </w:rPr>
        <w:t>Гармин (1) является липофильным соединением, проникающим в клетки, и он ингибирует DYRK1A в клеточных анализах в тех же концентрациях, что и в биохимических анализах [</w:t>
      </w:r>
      <w:r w:rsidR="00934DC0" w:rsidRPr="006E3762">
        <w:rPr>
          <w:rFonts w:ascii="Times New Roman" w:hAnsi="Times New Roman" w:cs="Times New Roman"/>
          <w:color w:val="222222"/>
          <w:sz w:val="28"/>
          <w:szCs w:val="28"/>
          <w:shd w:val="clear" w:color="auto" w:fill="FFFFFF"/>
        </w:rPr>
        <w:t>57</w:t>
      </w:r>
      <w:r w:rsidRPr="006E3762">
        <w:rPr>
          <w:rFonts w:ascii="Times New Roman" w:hAnsi="Times New Roman" w:cs="Times New Roman"/>
          <w:color w:val="222222"/>
          <w:sz w:val="28"/>
          <w:szCs w:val="28"/>
          <w:shd w:val="clear" w:color="auto" w:fill="FFFFFF"/>
        </w:rPr>
        <w:t>]. </w:t>
      </w:r>
    </w:p>
    <w:p w14:paraId="0C8B3EA4" w14:textId="64BECBDE"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ходе систематической модификации гармина (1) </w:t>
      </w:r>
      <w:r w:rsidR="001B3C5E" w:rsidRPr="006E3762">
        <w:rPr>
          <w:rFonts w:ascii="Times New Roman" w:hAnsi="Times New Roman" w:cs="Times New Roman"/>
          <w:sz w:val="28"/>
          <w:szCs w:val="28"/>
          <w:shd w:val="clear" w:color="auto" w:fill="FFFFFF"/>
        </w:rPr>
        <w:t xml:space="preserve">осуществлена  </w:t>
      </w:r>
      <w:r w:rsidRPr="006E3762">
        <w:rPr>
          <w:rFonts w:ascii="Times New Roman" w:hAnsi="Times New Roman" w:cs="Times New Roman"/>
          <w:sz w:val="28"/>
          <w:szCs w:val="28"/>
          <w:shd w:val="clear" w:color="auto" w:fill="FFFFFF"/>
        </w:rPr>
        <w:t>простая функционализация природного алкалоида, обычно путем реакций галогенирования кольца, модификации 1-метильной и 7-метоксигруппы и алкилир</w:t>
      </w:r>
      <w:r w:rsidR="00675C7D" w:rsidRPr="006E3762">
        <w:rPr>
          <w:rFonts w:ascii="Times New Roman" w:hAnsi="Times New Roman" w:cs="Times New Roman"/>
          <w:sz w:val="28"/>
          <w:szCs w:val="28"/>
          <w:shd w:val="clear" w:color="auto" w:fill="FFFFFF"/>
        </w:rPr>
        <w:t xml:space="preserve">ование или ацилирование по </w:t>
      </w:r>
      <w:r w:rsidR="00E572C9" w:rsidRPr="006E3762">
        <w:rPr>
          <w:rFonts w:ascii="Times New Roman" w:hAnsi="Times New Roman" w:cs="Times New Roman"/>
          <w:sz w:val="28"/>
          <w:szCs w:val="28"/>
          <w:shd w:val="clear" w:color="auto" w:fill="FFFFFF"/>
        </w:rPr>
        <w:t xml:space="preserve">положению </w:t>
      </w:r>
      <w:r w:rsidR="00675C7D" w:rsidRPr="006E3762">
        <w:rPr>
          <w:rFonts w:ascii="Times New Roman" w:hAnsi="Times New Roman" w:cs="Times New Roman"/>
          <w:sz w:val="28"/>
          <w:szCs w:val="28"/>
          <w:shd w:val="clear" w:color="auto" w:fill="FFFFFF"/>
        </w:rPr>
        <w:t xml:space="preserve">N-9 </w:t>
      </w:r>
      <w:r w:rsidR="00934DC0" w:rsidRPr="006E3762">
        <w:rPr>
          <w:rFonts w:ascii="Times New Roman" w:hAnsi="Times New Roman" w:cs="Times New Roman"/>
          <w:sz w:val="28"/>
          <w:szCs w:val="28"/>
          <w:shd w:val="clear" w:color="auto" w:fill="FFFFFF"/>
        </w:rPr>
        <w:t>[57</w:t>
      </w:r>
      <w:r w:rsidR="00E55956" w:rsidRPr="006E3762">
        <w:rPr>
          <w:rFonts w:ascii="Times New Roman" w:hAnsi="Times New Roman" w:cs="Times New Roman"/>
          <w:sz w:val="28"/>
          <w:szCs w:val="28"/>
          <w:shd w:val="clear" w:color="auto" w:fill="FFFFFF"/>
        </w:rPr>
        <w:t>, р. 67-75; 58</w:t>
      </w:r>
      <w:r w:rsidR="00934DC0" w:rsidRPr="006E3762">
        <w:rPr>
          <w:rFonts w:ascii="Times New Roman" w:hAnsi="Times New Roman" w:cs="Times New Roman"/>
          <w:sz w:val="28"/>
          <w:szCs w:val="28"/>
          <w:shd w:val="clear" w:color="auto" w:fill="FFFFFF"/>
        </w:rPr>
        <w:t>-60</w:t>
      </w:r>
      <w:r w:rsidRPr="006E3762">
        <w:rPr>
          <w:rFonts w:ascii="Times New Roman" w:hAnsi="Times New Roman" w:cs="Times New Roman"/>
          <w:sz w:val="28"/>
          <w:szCs w:val="28"/>
          <w:shd w:val="clear" w:color="auto" w:fill="FFFFFF"/>
        </w:rPr>
        <w:t xml:space="preserve">]. </w:t>
      </w:r>
    </w:p>
    <w:p w14:paraId="54EEC7A8" w14:textId="2DB0247B" w:rsidR="00070C36" w:rsidRPr="006E3762" w:rsidRDefault="00E572C9"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Конденсацией</w:t>
      </w:r>
      <w:r w:rsidR="00070C36" w:rsidRPr="006E3762">
        <w:rPr>
          <w:rFonts w:ascii="Times New Roman" w:hAnsi="Times New Roman" w:cs="Times New Roman"/>
          <w:sz w:val="28"/>
          <w:szCs w:val="28"/>
          <w:shd w:val="clear" w:color="auto" w:fill="FFFFFF"/>
        </w:rPr>
        <w:t xml:space="preserve"> гармина (1) по </w:t>
      </w:r>
      <w:r w:rsidRPr="006E3762">
        <w:rPr>
          <w:rFonts w:ascii="Times New Roman" w:hAnsi="Times New Roman" w:cs="Times New Roman"/>
          <w:sz w:val="28"/>
          <w:szCs w:val="28"/>
          <w:shd w:val="clear" w:color="auto" w:fill="FFFFFF"/>
        </w:rPr>
        <w:t>С</w:t>
      </w:r>
      <w:r w:rsidR="00070C36" w:rsidRPr="006E3762">
        <w:rPr>
          <w:rFonts w:ascii="Times New Roman" w:hAnsi="Times New Roman" w:cs="Times New Roman"/>
          <w:sz w:val="28"/>
          <w:szCs w:val="28"/>
          <w:shd w:val="clear" w:color="auto" w:fill="FFFFFF"/>
        </w:rPr>
        <w:t xml:space="preserve">1-метильной группе с бензальдегидом </w:t>
      </w:r>
      <w:r w:rsidR="00675C7D" w:rsidRPr="006E3762">
        <w:rPr>
          <w:rFonts w:ascii="Times New Roman" w:hAnsi="Times New Roman" w:cs="Times New Roman"/>
          <w:sz w:val="28"/>
          <w:szCs w:val="28"/>
          <w:shd w:val="clear" w:color="auto" w:fill="FFFFFF"/>
        </w:rPr>
        <w:t xml:space="preserve">синтезировано </w:t>
      </w:r>
      <w:r w:rsidR="00070C36" w:rsidRPr="006E3762">
        <w:rPr>
          <w:rFonts w:ascii="Times New Roman" w:hAnsi="Times New Roman" w:cs="Times New Roman"/>
          <w:sz w:val="28"/>
          <w:szCs w:val="28"/>
          <w:shd w:val="clear" w:color="auto" w:fill="FFFFFF"/>
        </w:rPr>
        <w:t xml:space="preserve">производное </w:t>
      </w:r>
      <w:r w:rsidR="00070C36" w:rsidRPr="006E3762">
        <w:rPr>
          <w:rFonts w:ascii="Times New Roman" w:hAnsi="Times New Roman" w:cs="Times New Roman"/>
          <w:bCs/>
          <w:color w:val="222222"/>
          <w:sz w:val="28"/>
          <w:szCs w:val="28"/>
          <w:shd w:val="clear" w:color="auto" w:fill="FFFFFF"/>
        </w:rPr>
        <w:t>(27)</w:t>
      </w:r>
      <w:r w:rsidR="00E55956" w:rsidRPr="006E3762">
        <w:rPr>
          <w:rFonts w:ascii="Times New Roman" w:hAnsi="Times New Roman" w:cs="Times New Roman"/>
          <w:color w:val="222222"/>
          <w:sz w:val="28"/>
          <w:szCs w:val="28"/>
          <w:shd w:val="clear" w:color="auto" w:fill="FFFFFF"/>
        </w:rPr>
        <w:t xml:space="preserve"> </w:t>
      </w:r>
      <w:r w:rsidR="00934DC0" w:rsidRPr="006E3762">
        <w:rPr>
          <w:rFonts w:ascii="Times New Roman" w:hAnsi="Times New Roman" w:cs="Times New Roman"/>
          <w:sz w:val="28"/>
          <w:szCs w:val="28"/>
          <w:shd w:val="clear" w:color="auto" w:fill="FFFFFF"/>
        </w:rPr>
        <w:t>[60</w:t>
      </w:r>
      <w:r w:rsidR="00E55956" w:rsidRPr="006E3762">
        <w:rPr>
          <w:rFonts w:ascii="Times New Roman" w:hAnsi="Times New Roman" w:cs="Times New Roman"/>
          <w:sz w:val="28"/>
          <w:szCs w:val="28"/>
          <w:shd w:val="clear" w:color="auto" w:fill="FFFFFF"/>
        </w:rPr>
        <w:t>, р. 1807-1810</w:t>
      </w:r>
      <w:r w:rsidR="00070C36" w:rsidRPr="006E3762">
        <w:rPr>
          <w:rFonts w:ascii="Times New Roman" w:hAnsi="Times New Roman" w:cs="Times New Roman"/>
          <w:sz w:val="28"/>
          <w:szCs w:val="28"/>
          <w:shd w:val="clear" w:color="auto" w:fill="FFFFFF"/>
        </w:rPr>
        <w:t>]. Исследовано влияние дополнительных галогеновых заместителей на кольцо C гармина</w:t>
      </w:r>
      <w:r w:rsidR="007B5BF4" w:rsidRPr="006E3762">
        <w:rPr>
          <w:rFonts w:ascii="Times New Roman" w:hAnsi="Times New Roman" w:cs="Times New Roman"/>
          <w:sz w:val="28"/>
          <w:szCs w:val="28"/>
          <w:shd w:val="clear" w:color="auto" w:fill="FFFFFF"/>
          <w:lang w:val="kk-KZ"/>
        </w:rPr>
        <w:t xml:space="preserve"> </w:t>
      </w:r>
      <w:r w:rsidR="007B5BF4" w:rsidRPr="006E3762">
        <w:rPr>
          <w:rFonts w:ascii="Times New Roman" w:hAnsi="Times New Roman" w:cs="Times New Roman"/>
          <w:sz w:val="28"/>
          <w:szCs w:val="28"/>
          <w:shd w:val="clear" w:color="auto" w:fill="FFFFFF"/>
        </w:rPr>
        <w:t>(1)</w:t>
      </w:r>
      <w:r w:rsidR="00070C36"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Г</w:t>
      </w:r>
      <w:r w:rsidR="00675C7D" w:rsidRPr="006E3762">
        <w:rPr>
          <w:rFonts w:ascii="Times New Roman" w:hAnsi="Times New Roman" w:cs="Times New Roman"/>
          <w:sz w:val="28"/>
          <w:szCs w:val="28"/>
          <w:shd w:val="clear" w:color="auto" w:fill="FFFFFF"/>
        </w:rPr>
        <w:t xml:space="preserve">алогенирование гармина </w:t>
      </w:r>
      <w:r w:rsidR="007B5BF4" w:rsidRPr="006E3762">
        <w:rPr>
          <w:rFonts w:ascii="Times New Roman" w:hAnsi="Times New Roman" w:cs="Times New Roman"/>
          <w:sz w:val="28"/>
          <w:szCs w:val="28"/>
          <w:shd w:val="clear" w:color="auto" w:fill="FFFFFF"/>
        </w:rPr>
        <w:t xml:space="preserve">(1) </w:t>
      </w:r>
      <w:r w:rsidR="00BB1661" w:rsidRPr="006E3762">
        <w:rPr>
          <w:rFonts w:ascii="Times New Roman" w:hAnsi="Times New Roman" w:cs="Times New Roman"/>
          <w:sz w:val="28"/>
          <w:szCs w:val="28"/>
          <w:shd w:val="clear" w:color="auto" w:fill="FFFFFF"/>
        </w:rPr>
        <w:t>NCS</w:t>
      </w:r>
      <w:r w:rsidR="00675C7D" w:rsidRPr="006E3762">
        <w:rPr>
          <w:rFonts w:ascii="Times New Roman" w:hAnsi="Times New Roman" w:cs="Times New Roman"/>
          <w:sz w:val="28"/>
          <w:szCs w:val="28"/>
          <w:shd w:val="clear" w:color="auto" w:fill="FFFFFF"/>
        </w:rPr>
        <w:t xml:space="preserve"> и </w:t>
      </w:r>
      <w:r w:rsidR="00BB1661" w:rsidRPr="006E3762">
        <w:rPr>
          <w:rFonts w:ascii="Times New Roman" w:hAnsi="Times New Roman" w:cs="Times New Roman"/>
          <w:sz w:val="28"/>
          <w:szCs w:val="28"/>
          <w:shd w:val="clear" w:color="auto" w:fill="FFFFFF"/>
        </w:rPr>
        <w:t>NBS</w:t>
      </w:r>
      <w:r w:rsidR="00070C36" w:rsidRPr="006E3762">
        <w:rPr>
          <w:rFonts w:ascii="Times New Roman" w:hAnsi="Times New Roman" w:cs="Times New Roman"/>
          <w:sz w:val="28"/>
          <w:szCs w:val="28"/>
          <w:shd w:val="clear" w:color="auto" w:fill="FFFFFF"/>
        </w:rPr>
        <w:t xml:space="preserve"> в дихлорметане в присутствии кремнезема </w:t>
      </w:r>
      <w:r w:rsidRPr="006E3762">
        <w:rPr>
          <w:rFonts w:ascii="Times New Roman" w:hAnsi="Times New Roman" w:cs="Times New Roman"/>
          <w:sz w:val="28"/>
          <w:szCs w:val="28"/>
          <w:shd w:val="clear" w:color="auto" w:fill="FFFFFF"/>
        </w:rPr>
        <w:t>синтезированы</w:t>
      </w:r>
      <w:r w:rsidR="00070C36" w:rsidRPr="006E3762">
        <w:rPr>
          <w:rFonts w:ascii="Times New Roman" w:hAnsi="Times New Roman" w:cs="Times New Roman"/>
          <w:sz w:val="28"/>
          <w:szCs w:val="28"/>
          <w:shd w:val="clear" w:color="auto" w:fill="FFFFFF"/>
        </w:rPr>
        <w:t xml:space="preserve"> 6- и 8-монозамещенные продукты наряду с 6,8-дигалогенированными гарминами. Использование избытка NBS </w:t>
      </w:r>
      <w:r w:rsidRPr="006E3762">
        <w:rPr>
          <w:rFonts w:ascii="Times New Roman" w:hAnsi="Times New Roman" w:cs="Times New Roman"/>
          <w:sz w:val="28"/>
          <w:szCs w:val="28"/>
          <w:shd w:val="clear" w:color="auto" w:fill="FFFFFF"/>
        </w:rPr>
        <w:t>приводит</w:t>
      </w:r>
      <w:r w:rsidR="00070C36" w:rsidRPr="006E3762">
        <w:rPr>
          <w:rFonts w:ascii="Times New Roman" w:hAnsi="Times New Roman" w:cs="Times New Roman"/>
          <w:sz w:val="28"/>
          <w:szCs w:val="28"/>
          <w:shd w:val="clear" w:color="auto" w:fill="FFFFFF"/>
        </w:rPr>
        <w:t xml:space="preserve"> 3,6,8-триб</w:t>
      </w:r>
      <w:r w:rsidRPr="006E3762">
        <w:rPr>
          <w:rFonts w:ascii="Times New Roman" w:hAnsi="Times New Roman" w:cs="Times New Roman"/>
          <w:sz w:val="28"/>
          <w:szCs w:val="28"/>
          <w:shd w:val="clear" w:color="auto" w:fill="FFFFFF"/>
        </w:rPr>
        <w:t xml:space="preserve">ромгармин с </w:t>
      </w:r>
      <w:r w:rsidR="007B5BF4" w:rsidRPr="006E3762">
        <w:rPr>
          <w:rFonts w:ascii="Times New Roman" w:hAnsi="Times New Roman" w:cs="Times New Roman"/>
          <w:sz w:val="28"/>
          <w:szCs w:val="28"/>
          <w:shd w:val="clear" w:color="auto" w:fill="FFFFFF"/>
          <w:lang w:val="kk-KZ"/>
        </w:rPr>
        <w:t>низким</w:t>
      </w:r>
      <w:r w:rsidRPr="006E3762">
        <w:rPr>
          <w:rFonts w:ascii="Times New Roman" w:hAnsi="Times New Roman" w:cs="Times New Roman"/>
          <w:sz w:val="28"/>
          <w:szCs w:val="28"/>
          <w:shd w:val="clear" w:color="auto" w:fill="FFFFFF"/>
        </w:rPr>
        <w:t xml:space="preserve"> выходом (4%) [61-63].</w:t>
      </w:r>
    </w:p>
    <w:p w14:paraId="676E6D11"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rPr>
        <w:t>Поскольку алкилирование N-9 снижает</w:t>
      </w:r>
      <w:r w:rsidR="00E572C9" w:rsidRPr="006E3762">
        <w:rPr>
          <w:rFonts w:ascii="Times New Roman" w:hAnsi="Times New Roman" w:cs="Times New Roman"/>
          <w:sz w:val="28"/>
          <w:szCs w:val="28"/>
          <w:shd w:val="clear" w:color="auto" w:fill="FFFFFF"/>
        </w:rPr>
        <w:t xml:space="preserve"> ингибирующую активность</w:t>
      </w:r>
      <w:r w:rsidRPr="006E3762">
        <w:rPr>
          <w:rFonts w:ascii="Times New Roman" w:hAnsi="Times New Roman" w:cs="Times New Roman"/>
          <w:sz w:val="28"/>
          <w:szCs w:val="28"/>
          <w:shd w:val="clear" w:color="auto" w:fill="FFFFFF"/>
        </w:rPr>
        <w:t xml:space="preserve"> МАО-А, </w:t>
      </w:r>
      <w:r w:rsidRPr="006E3762">
        <w:rPr>
          <w:rFonts w:ascii="Times New Roman" w:hAnsi="Times New Roman" w:cs="Times New Roman"/>
          <w:sz w:val="28"/>
          <w:szCs w:val="28"/>
          <w:shd w:val="clear" w:color="auto" w:fill="FFFFFF"/>
          <w:lang w:val="kk-KZ"/>
        </w:rPr>
        <w:t>синтезированы</w:t>
      </w:r>
      <w:r w:rsidR="00C733C6" w:rsidRPr="006E3762">
        <w:rPr>
          <w:rFonts w:ascii="Times New Roman" w:hAnsi="Times New Roman" w:cs="Times New Roman"/>
          <w:sz w:val="28"/>
          <w:szCs w:val="28"/>
          <w:shd w:val="clear" w:color="auto" w:fill="FFFFFF"/>
        </w:rPr>
        <w:t xml:space="preserve"> N</w:t>
      </w:r>
      <w:r w:rsidRPr="006E3762">
        <w:rPr>
          <w:rFonts w:ascii="Times New Roman" w:hAnsi="Times New Roman" w:cs="Times New Roman"/>
          <w:sz w:val="28"/>
          <w:szCs w:val="28"/>
          <w:shd w:val="clear" w:color="auto" w:fill="FFFFFF"/>
        </w:rPr>
        <w:t xml:space="preserve">-бутильные производные </w:t>
      </w:r>
      <w:r w:rsidRPr="006E3762">
        <w:rPr>
          <w:rFonts w:ascii="Times New Roman" w:hAnsi="Times New Roman" w:cs="Times New Roman"/>
          <w:bCs/>
          <w:color w:val="222222"/>
          <w:sz w:val="28"/>
          <w:szCs w:val="28"/>
          <w:shd w:val="clear" w:color="auto" w:fill="FFFFFF"/>
        </w:rPr>
        <w:t xml:space="preserve">(28-30) </w:t>
      </w:r>
      <w:r w:rsidR="00C733C6" w:rsidRPr="006E3762">
        <w:rPr>
          <w:rFonts w:ascii="Times New Roman" w:hAnsi="Times New Roman" w:cs="Times New Roman"/>
          <w:sz w:val="28"/>
          <w:szCs w:val="28"/>
          <w:shd w:val="clear" w:color="auto" w:fill="FFFFFF"/>
        </w:rPr>
        <w:t>путем N-</w:t>
      </w:r>
      <w:r w:rsidRPr="006E3762">
        <w:rPr>
          <w:rFonts w:ascii="Times New Roman" w:hAnsi="Times New Roman" w:cs="Times New Roman"/>
          <w:sz w:val="28"/>
          <w:szCs w:val="28"/>
          <w:shd w:val="clear" w:color="auto" w:fill="FFFFFF"/>
        </w:rPr>
        <w:t>депротонирования и последующей реакции с н-бутилиодидом</w:t>
      </w:r>
      <w:r w:rsidR="00934DC0" w:rsidRPr="006E3762">
        <w:rPr>
          <w:rFonts w:ascii="Times New Roman" w:hAnsi="Times New Roman" w:cs="Times New Roman"/>
          <w:sz w:val="28"/>
          <w:szCs w:val="28"/>
          <w:shd w:val="clear" w:color="auto" w:fill="FFFFFF"/>
        </w:rPr>
        <w:t xml:space="preserve"> [64</w:t>
      </w:r>
      <w:r w:rsidRPr="006E3762">
        <w:rPr>
          <w:rFonts w:ascii="Times New Roman" w:hAnsi="Times New Roman" w:cs="Times New Roman"/>
          <w:sz w:val="28"/>
          <w:szCs w:val="28"/>
          <w:shd w:val="clear" w:color="auto" w:fill="FFFFFF"/>
        </w:rPr>
        <w:t>]</w:t>
      </w:r>
      <w:r w:rsidRPr="006E3762">
        <w:rPr>
          <w:rFonts w:ascii="Times New Roman" w:hAnsi="Times New Roman" w:cs="Times New Roman"/>
          <w:sz w:val="28"/>
          <w:szCs w:val="28"/>
          <w:shd w:val="clear" w:color="auto" w:fill="FFFFFF"/>
          <w:lang w:val="kk-KZ"/>
        </w:rPr>
        <w:t>.</w:t>
      </w:r>
    </w:p>
    <w:p w14:paraId="125B1ABE" w14:textId="77777777" w:rsidR="00DF5AAB" w:rsidRPr="006E3762" w:rsidRDefault="00DF5AAB" w:rsidP="006E3762">
      <w:pPr>
        <w:spacing w:after="0" w:line="240" w:lineRule="auto"/>
        <w:ind w:firstLine="567"/>
        <w:jc w:val="both"/>
        <w:rPr>
          <w:rFonts w:ascii="Times New Roman" w:hAnsi="Times New Roman" w:cs="Times New Roman"/>
          <w:sz w:val="28"/>
          <w:szCs w:val="28"/>
          <w:shd w:val="clear" w:color="auto" w:fill="FFFFFF"/>
          <w:lang w:val="kk-KZ"/>
        </w:rPr>
      </w:pPr>
    </w:p>
    <w:tbl>
      <w:tblPr>
        <w:tblW w:w="0" w:type="auto"/>
        <w:tblLook w:val="04A0" w:firstRow="1" w:lastRow="0" w:firstColumn="1" w:lastColumn="0" w:noHBand="0" w:noVBand="1"/>
      </w:tblPr>
      <w:tblGrid>
        <w:gridCol w:w="2454"/>
        <w:gridCol w:w="2393"/>
        <w:gridCol w:w="2413"/>
        <w:gridCol w:w="2393"/>
      </w:tblGrid>
      <w:tr w:rsidR="00070C36" w:rsidRPr="006E3762" w14:paraId="2B65AF2B" w14:textId="77777777" w:rsidTr="009710BD">
        <w:tc>
          <w:tcPr>
            <w:tcW w:w="2392" w:type="dxa"/>
          </w:tcPr>
          <w:p w14:paraId="4C1D9E46"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940" w:dyaOrig="2254" w14:anchorId="51201BDA">
                <v:shape id="_x0000_i1050" type="#_x0000_t75" style="width:111.85pt;height:83.9pt" o:ole="">
                  <v:imagedata r:id="rId60" o:title=""/>
                </v:shape>
                <o:OLEObject Type="Embed" ProgID="ChemDraw.Document.6.0" ShapeID="_x0000_i1050" DrawAspect="Content" ObjectID="_1815912108" r:id="rId61"/>
              </w:object>
            </w:r>
          </w:p>
        </w:tc>
        <w:tc>
          <w:tcPr>
            <w:tcW w:w="2393" w:type="dxa"/>
          </w:tcPr>
          <w:p w14:paraId="274DC690"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830" w:dyaOrig="2338" w14:anchorId="57D96C29">
                <v:shape id="_x0000_i1051" type="#_x0000_t75" style="width:106.25pt;height:88.8pt" o:ole="">
                  <v:imagedata r:id="rId62" o:title=""/>
                </v:shape>
                <o:OLEObject Type="Embed" ProgID="ChemDraw.Document.6.0" ShapeID="_x0000_i1051" DrawAspect="Content" ObjectID="_1815912109" r:id="rId63"/>
              </w:object>
            </w:r>
          </w:p>
        </w:tc>
        <w:tc>
          <w:tcPr>
            <w:tcW w:w="2393" w:type="dxa"/>
          </w:tcPr>
          <w:p w14:paraId="6DC741B3" w14:textId="77777777" w:rsidR="00070C36" w:rsidRPr="006E3762" w:rsidRDefault="00070C36" w:rsidP="006E3762">
            <w:pPr>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rPr>
              <w:object w:dxaOrig="2830" w:dyaOrig="2547" w14:anchorId="4B17454C">
                <v:shape id="_x0000_i1052" type="#_x0000_t75" style="width:109.75pt;height:97.85pt" o:ole="">
                  <v:imagedata r:id="rId64" o:title=""/>
                </v:shape>
                <o:OLEObject Type="Embed" ProgID="ChemDraw.Document.6.0" ShapeID="_x0000_i1052" DrawAspect="Content" ObjectID="_1815912110" r:id="rId65"/>
              </w:object>
            </w:r>
          </w:p>
        </w:tc>
        <w:tc>
          <w:tcPr>
            <w:tcW w:w="2393" w:type="dxa"/>
          </w:tcPr>
          <w:p w14:paraId="1030637F" w14:textId="77777777" w:rsidR="00070C36" w:rsidRPr="006E3762" w:rsidRDefault="00070C36" w:rsidP="006E3762">
            <w:pPr>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2338" w14:anchorId="56CA5DBC">
                <v:shape id="_x0000_i1053" type="#_x0000_t75" style="width:104.15pt;height:88.8pt" o:ole="">
                  <v:imagedata r:id="rId66" o:title=""/>
                </v:shape>
                <o:OLEObject Type="Embed" ProgID="ChemDraw.Document.6.0" ShapeID="_x0000_i1053" DrawAspect="Content" ObjectID="_1815912111" r:id="rId67"/>
              </w:object>
            </w:r>
          </w:p>
        </w:tc>
      </w:tr>
      <w:tr w:rsidR="00070C36" w:rsidRPr="006E3762" w14:paraId="694A0C0C" w14:textId="77777777" w:rsidTr="009710BD">
        <w:tc>
          <w:tcPr>
            <w:tcW w:w="2392" w:type="dxa"/>
          </w:tcPr>
          <w:p w14:paraId="76FDC8A7" w14:textId="77777777" w:rsidR="00070C36" w:rsidRPr="006E3762" w:rsidRDefault="00070C36" w:rsidP="006E3762">
            <w:pPr>
              <w:spacing w:after="12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shd w:val="clear" w:color="auto" w:fill="FFFFFF"/>
                <w:lang w:val="en-US"/>
              </w:rPr>
              <w:t>(27)</w:t>
            </w:r>
          </w:p>
        </w:tc>
        <w:tc>
          <w:tcPr>
            <w:tcW w:w="2393" w:type="dxa"/>
          </w:tcPr>
          <w:p w14:paraId="0107AC2D" w14:textId="77777777" w:rsidR="00070C36" w:rsidRPr="006E3762" w:rsidRDefault="00070C36" w:rsidP="006E3762">
            <w:pPr>
              <w:spacing w:after="12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shd w:val="clear" w:color="auto" w:fill="FFFFFF"/>
                <w:lang w:val="en-US"/>
              </w:rPr>
              <w:t>(28)</w:t>
            </w:r>
          </w:p>
        </w:tc>
        <w:tc>
          <w:tcPr>
            <w:tcW w:w="2393" w:type="dxa"/>
          </w:tcPr>
          <w:p w14:paraId="1E64F76B" w14:textId="77777777" w:rsidR="00070C36" w:rsidRPr="006E3762" w:rsidRDefault="00070C36" w:rsidP="006E3762">
            <w:pPr>
              <w:spacing w:after="12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shd w:val="clear" w:color="auto" w:fill="FFFFFF"/>
                <w:lang w:val="en-US"/>
              </w:rPr>
              <w:t>(29)</w:t>
            </w:r>
          </w:p>
        </w:tc>
        <w:tc>
          <w:tcPr>
            <w:tcW w:w="2393" w:type="dxa"/>
          </w:tcPr>
          <w:p w14:paraId="227478C6" w14:textId="77777777" w:rsidR="00070C36" w:rsidRPr="006E3762" w:rsidRDefault="00070C36" w:rsidP="006E3762">
            <w:pPr>
              <w:spacing w:after="12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shd w:val="clear" w:color="auto" w:fill="FFFFFF"/>
                <w:lang w:val="en-US"/>
              </w:rPr>
              <w:t>(30)</w:t>
            </w:r>
          </w:p>
        </w:tc>
      </w:tr>
    </w:tbl>
    <w:p w14:paraId="5974558E" w14:textId="77777777" w:rsidR="00E55956" w:rsidRPr="006E3762" w:rsidRDefault="00E55956" w:rsidP="006E3762">
      <w:pPr>
        <w:spacing w:after="0" w:line="240" w:lineRule="auto"/>
        <w:ind w:firstLine="709"/>
        <w:jc w:val="both"/>
        <w:rPr>
          <w:rFonts w:ascii="Times New Roman" w:hAnsi="Times New Roman" w:cs="Times New Roman"/>
          <w:sz w:val="28"/>
          <w:szCs w:val="28"/>
          <w:shd w:val="clear" w:color="auto" w:fill="FFFFFF"/>
        </w:rPr>
      </w:pPr>
    </w:p>
    <w:p w14:paraId="58BD0ED3" w14:textId="77777777" w:rsidR="00070C36" w:rsidRPr="006E3762" w:rsidRDefault="00675C7D"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П</w:t>
      </w:r>
      <w:r w:rsidR="00070C36" w:rsidRPr="006E3762">
        <w:rPr>
          <w:rFonts w:ascii="Times New Roman" w:hAnsi="Times New Roman" w:cs="Times New Roman"/>
          <w:sz w:val="28"/>
          <w:szCs w:val="28"/>
          <w:shd w:val="clear" w:color="auto" w:fill="FFFFFF"/>
        </w:rPr>
        <w:t>о методике</w:t>
      </w:r>
      <w:r w:rsidR="00934DC0" w:rsidRPr="006E3762">
        <w:rPr>
          <w:rFonts w:ascii="Times New Roman" w:hAnsi="Times New Roman" w:cs="Times New Roman"/>
          <w:sz w:val="28"/>
          <w:szCs w:val="28"/>
          <w:shd w:val="clear" w:color="auto" w:fill="FFFFFF"/>
        </w:rPr>
        <w:t xml:space="preserve"> Ренье [65</w:t>
      </w:r>
      <w:r w:rsidR="00C733C6" w:rsidRPr="006E3762">
        <w:rPr>
          <w:rFonts w:ascii="Times New Roman" w:hAnsi="Times New Roman" w:cs="Times New Roman"/>
          <w:sz w:val="28"/>
          <w:szCs w:val="28"/>
          <w:shd w:val="clear" w:color="auto" w:fill="FFFFFF"/>
        </w:rPr>
        <w:t>] O-</w:t>
      </w:r>
      <w:r w:rsidR="00070C36" w:rsidRPr="006E3762">
        <w:rPr>
          <w:rFonts w:ascii="Times New Roman" w:hAnsi="Times New Roman" w:cs="Times New Roman"/>
          <w:sz w:val="28"/>
          <w:szCs w:val="28"/>
          <w:shd w:val="clear" w:color="auto" w:fill="FFFFFF"/>
        </w:rPr>
        <w:t xml:space="preserve">алкилированием </w:t>
      </w:r>
      <w:r w:rsidR="00396006" w:rsidRPr="006E3762">
        <w:rPr>
          <w:rFonts w:ascii="Times New Roman" w:hAnsi="Times New Roman" w:cs="Times New Roman"/>
          <w:sz w:val="28"/>
          <w:szCs w:val="28"/>
          <w:shd w:val="clear" w:color="auto" w:fill="FFFFFF"/>
        </w:rPr>
        <w:t>г</w:t>
      </w:r>
      <w:r w:rsidR="001B3C5E" w:rsidRPr="006E3762">
        <w:rPr>
          <w:rFonts w:ascii="Times New Roman" w:hAnsi="Times New Roman" w:cs="Times New Roman"/>
          <w:sz w:val="28"/>
          <w:szCs w:val="28"/>
          <w:shd w:val="clear" w:color="auto" w:fill="FFFFFF"/>
        </w:rPr>
        <w:t>армола</w:t>
      </w:r>
      <w:r w:rsidRPr="006E3762">
        <w:rPr>
          <w:rFonts w:ascii="Times New Roman" w:hAnsi="Times New Roman" w:cs="Times New Roman"/>
          <w:sz w:val="28"/>
          <w:szCs w:val="28"/>
          <w:shd w:val="clear" w:color="auto" w:fill="FFFFFF"/>
        </w:rPr>
        <w:t xml:space="preserve"> синтезирован  аминоалкиловый эфир </w:t>
      </w:r>
      <w:r w:rsidRPr="006E3762">
        <w:rPr>
          <w:rFonts w:ascii="Times New Roman" w:hAnsi="Times New Roman" w:cs="Times New Roman"/>
          <w:bCs/>
          <w:color w:val="222222"/>
          <w:sz w:val="28"/>
          <w:szCs w:val="28"/>
          <w:shd w:val="clear" w:color="auto" w:fill="FFFFFF"/>
        </w:rPr>
        <w:t>(31)</w:t>
      </w:r>
      <w:r w:rsidR="00070C36" w:rsidRPr="006E3762">
        <w:rPr>
          <w:rFonts w:ascii="Times New Roman" w:hAnsi="Times New Roman" w:cs="Times New Roman"/>
          <w:sz w:val="28"/>
          <w:szCs w:val="28"/>
          <w:shd w:val="clear" w:color="auto" w:fill="FFFFFF"/>
        </w:rPr>
        <w:t xml:space="preserve">. </w:t>
      </w:r>
      <w:r w:rsidR="00E572C9" w:rsidRPr="006E3762">
        <w:rPr>
          <w:rFonts w:ascii="Times New Roman" w:hAnsi="Times New Roman" w:cs="Times New Roman"/>
          <w:sz w:val="28"/>
          <w:szCs w:val="28"/>
          <w:shd w:val="clear" w:color="auto" w:fill="FFFFFF"/>
        </w:rPr>
        <w:t>И</w:t>
      </w:r>
      <w:r w:rsidR="00070C36" w:rsidRPr="006E3762">
        <w:rPr>
          <w:rFonts w:ascii="Times New Roman" w:hAnsi="Times New Roman" w:cs="Times New Roman"/>
          <w:sz w:val="28"/>
          <w:szCs w:val="28"/>
          <w:shd w:val="clear" w:color="auto" w:fill="FFFFFF"/>
        </w:rPr>
        <w:t xml:space="preserve">нгибирующая активность МАО-А соединения </w:t>
      </w:r>
      <w:r w:rsidR="00E572C9" w:rsidRPr="006E3762">
        <w:rPr>
          <w:rFonts w:ascii="Times New Roman" w:hAnsi="Times New Roman" w:cs="Times New Roman"/>
          <w:sz w:val="28"/>
          <w:szCs w:val="28"/>
          <w:shd w:val="clear" w:color="auto" w:fill="FFFFFF"/>
        </w:rPr>
        <w:t xml:space="preserve">(31) понизилась </w:t>
      </w:r>
      <w:r w:rsidR="00070C36" w:rsidRPr="006E3762">
        <w:rPr>
          <w:rFonts w:ascii="Times New Roman" w:hAnsi="Times New Roman" w:cs="Times New Roman"/>
          <w:sz w:val="28"/>
          <w:szCs w:val="28"/>
          <w:shd w:val="clear" w:color="auto" w:fill="FFFFFF"/>
        </w:rPr>
        <w:t>по сравнению с гармином (1).</w:t>
      </w:r>
    </w:p>
    <w:p w14:paraId="67EE8A5E" w14:textId="23941A19"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lastRenderedPageBreak/>
        <w:t xml:space="preserve">Особый интерес представляет центральное пиррольное кольцо, особенно функция NH, </w:t>
      </w:r>
      <w:r w:rsidR="00E572C9" w:rsidRPr="006E3762">
        <w:rPr>
          <w:rFonts w:ascii="Times New Roman" w:hAnsi="Times New Roman" w:cs="Times New Roman"/>
          <w:sz w:val="28"/>
          <w:szCs w:val="28"/>
          <w:shd w:val="clear" w:color="auto" w:fill="FFFFFF"/>
        </w:rPr>
        <w:t>которая</w:t>
      </w:r>
      <w:r w:rsidRPr="006E3762">
        <w:rPr>
          <w:rFonts w:ascii="Times New Roman" w:hAnsi="Times New Roman" w:cs="Times New Roman"/>
          <w:sz w:val="28"/>
          <w:szCs w:val="28"/>
          <w:shd w:val="clear" w:color="auto" w:fill="FFFFFF"/>
        </w:rPr>
        <w:t xml:space="preserve"> вносит значительный вклад в связывание гармина (1) с МАО-А чер</w:t>
      </w:r>
      <w:r w:rsidR="00E572C9" w:rsidRPr="006E3762">
        <w:rPr>
          <w:rFonts w:ascii="Times New Roman" w:hAnsi="Times New Roman" w:cs="Times New Roman"/>
          <w:sz w:val="28"/>
          <w:szCs w:val="28"/>
          <w:shd w:val="clear" w:color="auto" w:fill="FFFFFF"/>
        </w:rPr>
        <w:t>ез водородную связь с окружающими молекулами</w:t>
      </w:r>
      <w:r w:rsidRPr="006E3762">
        <w:rPr>
          <w:rFonts w:ascii="Times New Roman" w:hAnsi="Times New Roman" w:cs="Times New Roman"/>
          <w:sz w:val="28"/>
          <w:szCs w:val="28"/>
          <w:shd w:val="clear" w:color="auto" w:fill="FFFFFF"/>
        </w:rPr>
        <w:t xml:space="preserve"> воды, но, очевидно, не участвует в </w:t>
      </w:r>
      <w:r w:rsidR="00E55956" w:rsidRPr="006E3762">
        <w:rPr>
          <w:rFonts w:ascii="Times New Roman" w:hAnsi="Times New Roman" w:cs="Times New Roman"/>
          <w:sz w:val="28"/>
          <w:szCs w:val="28"/>
          <w:shd w:val="clear" w:color="auto" w:fill="FFFFFF"/>
        </w:rPr>
        <w:t xml:space="preserve">связывании алкалоида с DYRK1A. </w:t>
      </w:r>
      <w:r w:rsidRPr="006E3762">
        <w:rPr>
          <w:rFonts w:ascii="Times New Roman" w:hAnsi="Times New Roman" w:cs="Times New Roman"/>
          <w:sz w:val="28"/>
          <w:szCs w:val="28"/>
          <w:shd w:val="clear" w:color="auto" w:fill="FFFFFF"/>
        </w:rPr>
        <w:t>Следовательно, замена в положении N-9 окажет серьезное влияние на профиль селек</w:t>
      </w:r>
      <w:r w:rsidR="001036C4" w:rsidRPr="006E3762">
        <w:rPr>
          <w:rFonts w:ascii="Times New Roman" w:hAnsi="Times New Roman" w:cs="Times New Roman"/>
          <w:sz w:val="28"/>
          <w:szCs w:val="28"/>
          <w:shd w:val="clear" w:color="auto" w:fill="FFFFFF"/>
        </w:rPr>
        <w:t>тивности производных гармина. N-</w:t>
      </w:r>
      <w:r w:rsidR="00396006" w:rsidRPr="006E3762">
        <w:rPr>
          <w:rFonts w:ascii="Times New Roman" w:hAnsi="Times New Roman" w:cs="Times New Roman"/>
          <w:sz w:val="28"/>
          <w:szCs w:val="28"/>
          <w:shd w:val="clear" w:color="auto" w:fill="FFFFFF"/>
        </w:rPr>
        <w:t>9-а</w:t>
      </w:r>
      <w:r w:rsidRPr="006E3762">
        <w:rPr>
          <w:rFonts w:ascii="Times New Roman" w:hAnsi="Times New Roman" w:cs="Times New Roman"/>
          <w:sz w:val="28"/>
          <w:szCs w:val="28"/>
          <w:shd w:val="clear" w:color="auto" w:fill="FFFFFF"/>
        </w:rPr>
        <w:t xml:space="preserve">цетилгармин </w:t>
      </w:r>
      <w:r w:rsidRPr="006E3762">
        <w:rPr>
          <w:rFonts w:ascii="Times New Roman" w:hAnsi="Times New Roman" w:cs="Times New Roman"/>
          <w:bCs/>
          <w:color w:val="222222"/>
          <w:sz w:val="28"/>
          <w:szCs w:val="28"/>
          <w:shd w:val="clear" w:color="auto" w:fill="FFFFFF"/>
        </w:rPr>
        <w:t>(32)</w:t>
      </w:r>
      <w:r w:rsidRPr="006E3762">
        <w:rPr>
          <w:rFonts w:ascii="Times New Roman" w:hAnsi="Times New Roman" w:cs="Times New Roman"/>
          <w:color w:val="222222"/>
          <w:sz w:val="28"/>
          <w:szCs w:val="28"/>
          <w:shd w:val="clear" w:color="auto" w:fill="FFFFFF"/>
        </w:rPr>
        <w:t> </w:t>
      </w:r>
      <w:r w:rsidRPr="006E3762">
        <w:rPr>
          <w:rFonts w:ascii="Times New Roman" w:hAnsi="Times New Roman" w:cs="Times New Roman"/>
          <w:sz w:val="28"/>
          <w:szCs w:val="28"/>
          <w:shd w:val="clear" w:color="auto" w:fill="FFFFFF"/>
        </w:rPr>
        <w:t xml:space="preserve"> синтезирован обработкой гармина (1) пипероналом и уксусным ангидридом по методу Cao et al. [</w:t>
      </w:r>
      <w:r w:rsidR="00934DC0" w:rsidRPr="006E3762">
        <w:rPr>
          <w:rFonts w:ascii="Times New Roman" w:hAnsi="Times New Roman" w:cs="Times New Roman"/>
          <w:sz w:val="28"/>
          <w:szCs w:val="28"/>
          <w:shd w:val="clear" w:color="auto" w:fill="FFFFFF"/>
        </w:rPr>
        <w:t>65</w:t>
      </w:r>
      <w:r w:rsidR="00E55956" w:rsidRPr="006E3762">
        <w:rPr>
          <w:rFonts w:ascii="Times New Roman" w:hAnsi="Times New Roman" w:cs="Times New Roman"/>
          <w:sz w:val="28"/>
          <w:szCs w:val="28"/>
          <w:shd w:val="clear" w:color="auto" w:fill="FFFFFF"/>
        </w:rPr>
        <w:t>, р. 6558-6560</w:t>
      </w:r>
      <w:r w:rsidRPr="006E3762">
        <w:rPr>
          <w:rFonts w:ascii="Times New Roman" w:hAnsi="Times New Roman" w:cs="Times New Roman"/>
          <w:sz w:val="28"/>
          <w:szCs w:val="28"/>
          <w:shd w:val="clear" w:color="auto" w:fill="FFFFFF"/>
        </w:rPr>
        <w:t>].</w:t>
      </w:r>
    </w:p>
    <w:p w14:paraId="453F308F" w14:textId="77777777" w:rsidR="007B5BF4" w:rsidRPr="006E3762" w:rsidRDefault="007B5BF4" w:rsidP="006E3762">
      <w:pPr>
        <w:spacing w:after="0" w:line="240" w:lineRule="auto"/>
        <w:ind w:firstLine="567"/>
        <w:jc w:val="both"/>
        <w:rPr>
          <w:rFonts w:ascii="Times New Roman" w:hAnsi="Times New Roman" w:cs="Times New Roman"/>
          <w:sz w:val="28"/>
          <w:szCs w:val="28"/>
          <w:shd w:val="clear" w:color="auto" w:fill="FFFFFF"/>
        </w:rPr>
      </w:pPr>
    </w:p>
    <w:tbl>
      <w:tblPr>
        <w:tblW w:w="0" w:type="auto"/>
        <w:tblLook w:val="04A0" w:firstRow="1" w:lastRow="0" w:firstColumn="1" w:lastColumn="0" w:noHBand="0" w:noVBand="1"/>
      </w:tblPr>
      <w:tblGrid>
        <w:gridCol w:w="4785"/>
        <w:gridCol w:w="4786"/>
      </w:tblGrid>
      <w:tr w:rsidR="00070C36" w:rsidRPr="006E3762" w14:paraId="679D1045" w14:textId="77777777" w:rsidTr="009710BD">
        <w:tc>
          <w:tcPr>
            <w:tcW w:w="4785" w:type="dxa"/>
          </w:tcPr>
          <w:p w14:paraId="2436B3D2" w14:textId="77777777" w:rsidR="00070C36" w:rsidRPr="006E3762" w:rsidRDefault="006B465E" w:rsidP="006E3762">
            <w:pPr>
              <w:spacing w:after="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3722" w:dyaOrig="1272" w14:anchorId="2C7AC911">
                <v:shape id="_x0000_i1054" type="#_x0000_t75" style="width:203.4pt;height:69.9pt" o:ole="">
                  <v:imagedata r:id="rId68" o:title=""/>
                </v:shape>
                <o:OLEObject Type="Embed" ProgID="ChemDraw.Document.6.0" ShapeID="_x0000_i1054" DrawAspect="Content" ObjectID="_1815912112" r:id="rId69"/>
              </w:object>
            </w:r>
          </w:p>
        </w:tc>
        <w:tc>
          <w:tcPr>
            <w:tcW w:w="4786" w:type="dxa"/>
          </w:tcPr>
          <w:p w14:paraId="619D38E8" w14:textId="77777777" w:rsidR="00070C36" w:rsidRPr="006E3762" w:rsidRDefault="006B465E" w:rsidP="006E3762">
            <w:pPr>
              <w:spacing w:after="0" w:line="240" w:lineRule="auto"/>
              <w:ind w:firstLine="567"/>
              <w:jc w:val="center"/>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rPr>
              <w:object w:dxaOrig="2830" w:dyaOrig="1694" w14:anchorId="7D806DDC">
                <v:shape id="_x0000_i1055" type="#_x0000_t75" style="width:143.3pt;height:86pt" o:ole="">
                  <v:imagedata r:id="rId70" o:title=""/>
                </v:shape>
                <o:OLEObject Type="Embed" ProgID="ChemDraw.Document.6.0" ShapeID="_x0000_i1055" DrawAspect="Content" ObjectID="_1815912113" r:id="rId71"/>
              </w:object>
            </w:r>
          </w:p>
        </w:tc>
      </w:tr>
      <w:tr w:rsidR="00070C36" w:rsidRPr="006E3762" w14:paraId="4B1C98F9" w14:textId="77777777" w:rsidTr="009710BD">
        <w:tc>
          <w:tcPr>
            <w:tcW w:w="4785" w:type="dxa"/>
          </w:tcPr>
          <w:p w14:paraId="0F8607CD"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bCs/>
                <w:color w:val="222222"/>
                <w:sz w:val="24"/>
                <w:szCs w:val="24"/>
                <w:shd w:val="clear" w:color="auto" w:fill="FFFFFF"/>
              </w:rPr>
              <w:t>(31)</w:t>
            </w:r>
          </w:p>
        </w:tc>
        <w:tc>
          <w:tcPr>
            <w:tcW w:w="4786" w:type="dxa"/>
          </w:tcPr>
          <w:p w14:paraId="23E60A0F" w14:textId="77777777" w:rsidR="00070C36" w:rsidRPr="006E3762" w:rsidRDefault="00070C36" w:rsidP="006E3762">
            <w:pPr>
              <w:spacing w:after="0" w:line="240" w:lineRule="auto"/>
              <w:ind w:firstLine="567"/>
              <w:jc w:val="center"/>
              <w:rPr>
                <w:rFonts w:ascii="Times New Roman" w:hAnsi="Times New Roman" w:cs="Times New Roman"/>
                <w:sz w:val="24"/>
                <w:szCs w:val="24"/>
                <w:shd w:val="clear" w:color="auto" w:fill="FFFFFF"/>
                <w:lang w:val="en-US"/>
              </w:rPr>
            </w:pPr>
            <w:r w:rsidRPr="006E3762">
              <w:rPr>
                <w:rFonts w:ascii="Times New Roman" w:hAnsi="Times New Roman" w:cs="Times New Roman"/>
                <w:bCs/>
                <w:color w:val="222222"/>
                <w:sz w:val="24"/>
                <w:szCs w:val="24"/>
                <w:shd w:val="clear" w:color="auto" w:fill="FFFFFF"/>
              </w:rPr>
              <w:t>(32)</w:t>
            </w:r>
          </w:p>
        </w:tc>
      </w:tr>
    </w:tbl>
    <w:p w14:paraId="232552CA"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69E5CA0D" w14:textId="5EF67DAD" w:rsidR="009A0E8C" w:rsidRPr="006E3762" w:rsidRDefault="00C733C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Синтез N</w:t>
      </w:r>
      <w:r w:rsidR="00070C36" w:rsidRPr="006E3762">
        <w:rPr>
          <w:rFonts w:ascii="Times New Roman" w:hAnsi="Times New Roman" w:cs="Times New Roman"/>
          <w:sz w:val="28"/>
          <w:szCs w:val="28"/>
          <w:shd w:val="clear" w:color="auto" w:fill="FFFFFF"/>
        </w:rPr>
        <w:t>-</w:t>
      </w:r>
      <w:r w:rsidR="00036196" w:rsidRPr="006E3762">
        <w:rPr>
          <w:rFonts w:ascii="Times New Roman" w:hAnsi="Times New Roman" w:cs="Times New Roman"/>
          <w:sz w:val="28"/>
          <w:szCs w:val="28"/>
          <w:shd w:val="clear" w:color="auto" w:fill="FFFFFF"/>
        </w:rPr>
        <w:t>алкилированных продуктов описан</w:t>
      </w:r>
      <w:r w:rsidR="00070C36" w:rsidRPr="006E3762">
        <w:rPr>
          <w:rFonts w:ascii="Times New Roman" w:hAnsi="Times New Roman" w:cs="Times New Roman"/>
          <w:sz w:val="28"/>
          <w:szCs w:val="28"/>
          <w:shd w:val="clear" w:color="auto" w:fill="FFFFFF"/>
        </w:rPr>
        <w:t xml:space="preserve"> в работах </w:t>
      </w:r>
      <w:r w:rsidR="00934DC0" w:rsidRPr="006E3762">
        <w:rPr>
          <w:rFonts w:ascii="Times New Roman" w:hAnsi="Times New Roman" w:cs="Times New Roman"/>
          <w:sz w:val="28"/>
          <w:szCs w:val="28"/>
          <w:shd w:val="clear" w:color="auto" w:fill="FFFFFF"/>
        </w:rPr>
        <w:t>Drung et al. [63</w:t>
      </w:r>
      <w:r w:rsidR="00E55956" w:rsidRPr="006E3762">
        <w:rPr>
          <w:rFonts w:ascii="Times New Roman" w:hAnsi="Times New Roman" w:cs="Times New Roman"/>
          <w:sz w:val="28"/>
          <w:szCs w:val="28"/>
          <w:shd w:val="clear" w:color="auto" w:fill="FFFFFF"/>
        </w:rPr>
        <w:t>, р. 4854-4859</w:t>
      </w:r>
      <w:r w:rsidR="00070C36" w:rsidRPr="006E3762">
        <w:rPr>
          <w:rFonts w:ascii="Times New Roman" w:hAnsi="Times New Roman" w:cs="Times New Roman"/>
          <w:sz w:val="28"/>
          <w:szCs w:val="28"/>
          <w:shd w:val="clear" w:color="auto" w:fill="FFFFFF"/>
        </w:rPr>
        <w:t>]</w:t>
      </w:r>
      <w:r w:rsidR="00036196" w:rsidRPr="006E3762">
        <w:rPr>
          <w:rFonts w:ascii="Times New Roman" w:hAnsi="Times New Roman" w:cs="Times New Roman"/>
          <w:sz w:val="28"/>
          <w:szCs w:val="28"/>
          <w:shd w:val="clear" w:color="auto" w:fill="FFFFFF"/>
        </w:rPr>
        <w:t>, а</w:t>
      </w:r>
      <w:r w:rsidR="00070C36" w:rsidRPr="006E3762">
        <w:rPr>
          <w:rFonts w:ascii="Times New Roman" w:hAnsi="Times New Roman" w:cs="Times New Roman"/>
          <w:sz w:val="28"/>
          <w:szCs w:val="28"/>
          <w:shd w:val="clear" w:color="auto" w:fill="FFFFFF"/>
        </w:rPr>
        <w:t xml:space="preserve"> 9-этилгармин </w:t>
      </w:r>
      <w:r w:rsidR="00036196" w:rsidRPr="006E3762">
        <w:rPr>
          <w:rFonts w:ascii="Times New Roman" w:hAnsi="Times New Roman" w:cs="Times New Roman"/>
          <w:sz w:val="28"/>
          <w:szCs w:val="28"/>
          <w:shd w:val="clear" w:color="auto" w:fill="FFFFFF"/>
        </w:rPr>
        <w:t xml:space="preserve">описан </w:t>
      </w:r>
      <w:r w:rsidR="00070C36" w:rsidRPr="006E3762">
        <w:rPr>
          <w:rFonts w:ascii="Times New Roman" w:hAnsi="Times New Roman" w:cs="Times New Roman"/>
          <w:sz w:val="28"/>
          <w:szCs w:val="28"/>
          <w:shd w:val="clear" w:color="auto" w:fill="FFFFFF"/>
        </w:rPr>
        <w:t>как многооб</w:t>
      </w:r>
      <w:r w:rsidR="00934DC0" w:rsidRPr="006E3762">
        <w:rPr>
          <w:rFonts w:ascii="Times New Roman" w:hAnsi="Times New Roman" w:cs="Times New Roman"/>
          <w:sz w:val="28"/>
          <w:szCs w:val="28"/>
          <w:shd w:val="clear" w:color="auto" w:fill="FFFFFF"/>
        </w:rPr>
        <w:t>ещаю</w:t>
      </w:r>
      <w:r w:rsidR="007B5BF4" w:rsidRPr="006E3762">
        <w:rPr>
          <w:rFonts w:ascii="Times New Roman" w:hAnsi="Times New Roman" w:cs="Times New Roman"/>
          <w:sz w:val="28"/>
          <w:szCs w:val="28"/>
          <w:shd w:val="clear" w:color="auto" w:fill="FFFFFF"/>
        </w:rPr>
        <w:t>щий ингибитор DYRK1A [66]</w:t>
      </w:r>
      <w:r w:rsidR="00934DC0" w:rsidRPr="006E3762">
        <w:rPr>
          <w:rFonts w:ascii="Times New Roman" w:hAnsi="Times New Roman" w:cs="Times New Roman"/>
          <w:sz w:val="28"/>
          <w:szCs w:val="28"/>
          <w:shd w:val="clear" w:color="auto" w:fill="FFFFFF"/>
        </w:rPr>
        <w:t>, Cuny et al. [67</w:t>
      </w:r>
      <w:r w:rsidRPr="006E3762">
        <w:rPr>
          <w:rFonts w:ascii="Times New Roman" w:hAnsi="Times New Roman" w:cs="Times New Roman"/>
          <w:sz w:val="28"/>
          <w:szCs w:val="28"/>
          <w:shd w:val="clear" w:color="auto" w:fill="FFFFFF"/>
        </w:rPr>
        <w:t>] описали серию N</w:t>
      </w:r>
      <w:r w:rsidR="00070C36" w:rsidRPr="006E3762">
        <w:rPr>
          <w:rFonts w:ascii="Times New Roman" w:hAnsi="Times New Roman" w:cs="Times New Roman"/>
          <w:sz w:val="28"/>
          <w:szCs w:val="28"/>
          <w:shd w:val="clear" w:color="auto" w:fill="FFFFFF"/>
        </w:rPr>
        <w:t>-аминоалкильных</w:t>
      </w:r>
      <w:r w:rsidR="00396006" w:rsidRPr="006E3762">
        <w:rPr>
          <w:rFonts w:ascii="Times New Roman" w:hAnsi="Times New Roman" w:cs="Times New Roman"/>
          <w:sz w:val="28"/>
          <w:szCs w:val="28"/>
          <w:shd w:val="clear" w:color="auto" w:fill="FFFFFF"/>
        </w:rPr>
        <w:t xml:space="preserve"> производных, протестированные</w:t>
      </w:r>
      <w:r w:rsidR="00070C36" w:rsidRPr="006E3762">
        <w:rPr>
          <w:rFonts w:ascii="Times New Roman" w:hAnsi="Times New Roman" w:cs="Times New Roman"/>
          <w:sz w:val="28"/>
          <w:szCs w:val="28"/>
          <w:shd w:val="clear" w:color="auto" w:fill="FFFFFF"/>
        </w:rPr>
        <w:t xml:space="preserve"> на Haspin киназы и DYRK2. </w:t>
      </w:r>
      <w:r w:rsidR="00396006" w:rsidRPr="006E3762">
        <w:rPr>
          <w:rFonts w:ascii="Times New Roman" w:hAnsi="Times New Roman" w:cs="Times New Roman"/>
          <w:sz w:val="28"/>
          <w:szCs w:val="28"/>
          <w:shd w:val="clear" w:color="auto" w:fill="FFFFFF"/>
        </w:rPr>
        <w:t>N</w:t>
      </w:r>
      <w:r w:rsidR="00070C36" w:rsidRPr="006E3762">
        <w:rPr>
          <w:rFonts w:ascii="Times New Roman" w:hAnsi="Times New Roman" w:cs="Times New Roman"/>
          <w:sz w:val="28"/>
          <w:szCs w:val="28"/>
          <w:shd w:val="clear" w:color="auto" w:fill="FFFFFF"/>
        </w:rPr>
        <w:t xml:space="preserve">-алкилирования легко осуществить, как показано </w:t>
      </w:r>
      <w:r w:rsidR="00036196" w:rsidRPr="006E3762">
        <w:rPr>
          <w:rFonts w:ascii="Times New Roman" w:hAnsi="Times New Roman" w:cs="Times New Roman"/>
          <w:sz w:val="28"/>
          <w:szCs w:val="28"/>
          <w:shd w:val="clear" w:color="auto" w:fill="FFFFFF"/>
        </w:rPr>
        <w:t xml:space="preserve">в работе </w:t>
      </w:r>
      <w:r w:rsidR="00070C36" w:rsidRPr="006E3762">
        <w:rPr>
          <w:rFonts w:ascii="Times New Roman" w:hAnsi="Times New Roman" w:cs="Times New Roman"/>
          <w:sz w:val="28"/>
          <w:szCs w:val="28"/>
          <w:shd w:val="clear" w:color="auto" w:fill="FFFFFF"/>
        </w:rPr>
        <w:t>Cao e</w:t>
      </w:r>
      <w:r w:rsidR="00934DC0" w:rsidRPr="006E3762">
        <w:rPr>
          <w:rFonts w:ascii="Times New Roman" w:hAnsi="Times New Roman" w:cs="Times New Roman"/>
          <w:sz w:val="28"/>
          <w:szCs w:val="28"/>
          <w:shd w:val="clear" w:color="auto" w:fill="FFFFFF"/>
        </w:rPr>
        <w:t>t al. [68</w:t>
      </w:r>
      <w:r w:rsidR="00070C36" w:rsidRPr="006E3762">
        <w:rPr>
          <w:rFonts w:ascii="Times New Roman" w:hAnsi="Times New Roman" w:cs="Times New Roman"/>
          <w:sz w:val="28"/>
          <w:szCs w:val="28"/>
          <w:shd w:val="clear" w:color="auto" w:fill="FFFFFF"/>
        </w:rPr>
        <w:t>]</w:t>
      </w:r>
      <w:r w:rsidR="00934DC0" w:rsidRPr="006E3762">
        <w:rPr>
          <w:rFonts w:ascii="Times New Roman" w:hAnsi="Times New Roman" w:cs="Times New Roman"/>
          <w:sz w:val="28"/>
          <w:szCs w:val="28"/>
          <w:shd w:val="clear" w:color="auto" w:fill="FFFFFF"/>
        </w:rPr>
        <w:t xml:space="preserve"> и в патенте [69</w:t>
      </w:r>
      <w:r w:rsidR="00036196" w:rsidRPr="006E3762">
        <w:rPr>
          <w:rFonts w:ascii="Times New Roman" w:hAnsi="Times New Roman" w:cs="Times New Roman"/>
          <w:sz w:val="28"/>
          <w:szCs w:val="28"/>
          <w:shd w:val="clear" w:color="auto" w:fill="FFFFFF"/>
        </w:rPr>
        <w:t>], но выходы сильно различаются</w:t>
      </w:r>
      <w:r w:rsidR="00070C36" w:rsidRPr="006E3762">
        <w:rPr>
          <w:rFonts w:ascii="Times New Roman" w:hAnsi="Times New Roman" w:cs="Times New Roman"/>
          <w:sz w:val="28"/>
          <w:szCs w:val="28"/>
          <w:shd w:val="clear" w:color="auto" w:fill="FFFFFF"/>
        </w:rPr>
        <w:t xml:space="preserve"> в зависимости от алкилирующего агента. </w:t>
      </w:r>
      <w:r w:rsidR="008F1543" w:rsidRPr="006E3762">
        <w:rPr>
          <w:rFonts w:ascii="Times New Roman" w:hAnsi="Times New Roman" w:cs="Times New Roman"/>
          <w:sz w:val="28"/>
          <w:szCs w:val="28"/>
          <w:shd w:val="clear" w:color="auto" w:fill="FFFFFF"/>
        </w:rPr>
        <w:t xml:space="preserve">Для реализации указанных химических превращений предложены три различных метода: (А) осуществление реакции в среде ДМФА при температуре 38-42°C с гидридом натрия; (Б) использование трет-бутоксида калия в ДМСО при 78-82°C; (В) проведение реакции в среде ТГФ с гидридом натрия под обратным холодильником. </w:t>
      </w:r>
      <w:r w:rsidR="008719E8" w:rsidRPr="006E3762">
        <w:rPr>
          <w:rFonts w:ascii="Times New Roman" w:hAnsi="Times New Roman" w:cs="Times New Roman"/>
          <w:sz w:val="28"/>
          <w:szCs w:val="28"/>
          <w:shd w:val="clear" w:color="auto" w:fill="FFFFFF"/>
        </w:rPr>
        <w:t xml:space="preserve">Каждый из предложенных методов обеспечил получение целевых соединений с </w:t>
      </w:r>
      <w:r w:rsidR="00772EDA" w:rsidRPr="006E3762">
        <w:rPr>
          <w:rFonts w:ascii="Times New Roman" w:hAnsi="Times New Roman" w:cs="Times New Roman"/>
          <w:sz w:val="28"/>
          <w:szCs w:val="28"/>
          <w:shd w:val="clear" w:color="auto" w:fill="FFFFFF"/>
        </w:rPr>
        <w:t>высокими</w:t>
      </w:r>
      <w:r w:rsidR="008719E8" w:rsidRPr="006E3762">
        <w:rPr>
          <w:rFonts w:ascii="Times New Roman" w:hAnsi="Times New Roman" w:cs="Times New Roman"/>
          <w:sz w:val="28"/>
          <w:szCs w:val="28"/>
          <w:shd w:val="clear" w:color="auto" w:fill="FFFFFF"/>
        </w:rPr>
        <w:t xml:space="preserve"> выходами.</w:t>
      </w:r>
    </w:p>
    <w:p w14:paraId="2F85372E" w14:textId="157F6B46" w:rsidR="009A0E8C" w:rsidRPr="006E3762" w:rsidRDefault="007B5BF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В результате </w:t>
      </w:r>
      <w:r w:rsidRPr="006E3762">
        <w:rPr>
          <w:rFonts w:ascii="Times New Roman" w:hAnsi="Times New Roman" w:cs="Times New Roman"/>
          <w:sz w:val="28"/>
          <w:szCs w:val="28"/>
        </w:rPr>
        <w:t>уникального</w:t>
      </w:r>
      <w:r w:rsidR="00036196" w:rsidRPr="006E3762">
        <w:rPr>
          <w:rFonts w:ascii="Times New Roman" w:hAnsi="Times New Roman" w:cs="Times New Roman"/>
          <w:sz w:val="28"/>
          <w:szCs w:val="28"/>
        </w:rPr>
        <w:t xml:space="preserve"> способ</w:t>
      </w:r>
      <w:r w:rsidRPr="006E3762">
        <w:rPr>
          <w:rFonts w:ascii="Times New Roman" w:hAnsi="Times New Roman" w:cs="Times New Roman"/>
          <w:sz w:val="28"/>
          <w:szCs w:val="28"/>
          <w:lang w:val="kk-KZ"/>
        </w:rPr>
        <w:t>а</w:t>
      </w:r>
      <w:r w:rsidR="00036196" w:rsidRPr="006E3762">
        <w:rPr>
          <w:rFonts w:ascii="Times New Roman" w:hAnsi="Times New Roman" w:cs="Times New Roman"/>
          <w:sz w:val="28"/>
          <w:szCs w:val="28"/>
        </w:rPr>
        <w:t xml:space="preserve"> связывания (галогенный мостик)</w:t>
      </w:r>
      <w:r w:rsidR="00E55956" w:rsidRPr="006E3762">
        <w:rPr>
          <w:rFonts w:ascii="Times New Roman" w:hAnsi="Times New Roman" w:cs="Times New Roman"/>
          <w:sz w:val="28"/>
          <w:szCs w:val="28"/>
        </w:rPr>
        <w:t xml:space="preserve"> </w:t>
      </w:r>
      <w:r w:rsidR="00036196" w:rsidRPr="006E3762">
        <w:rPr>
          <w:rStyle w:val="html-italic"/>
          <w:rFonts w:ascii="Times New Roman" w:hAnsi="Times New Roman" w:cs="Times New Roman"/>
          <w:i/>
          <w:iCs/>
          <w:sz w:val="28"/>
          <w:szCs w:val="28"/>
        </w:rPr>
        <w:t>орто</w:t>
      </w:r>
      <w:r w:rsidR="00E55956" w:rsidRPr="006E3762">
        <w:rPr>
          <w:rStyle w:val="html-italic"/>
          <w:rFonts w:ascii="Times New Roman" w:hAnsi="Times New Roman" w:cs="Times New Roman"/>
          <w:i/>
          <w:iCs/>
          <w:sz w:val="28"/>
          <w:szCs w:val="28"/>
        </w:rPr>
        <w:t xml:space="preserve"> </w:t>
      </w:r>
      <w:r w:rsidR="00036196" w:rsidRPr="006E3762">
        <w:rPr>
          <w:rFonts w:ascii="Times New Roman" w:hAnsi="Times New Roman" w:cs="Times New Roman"/>
          <w:sz w:val="28"/>
          <w:szCs w:val="28"/>
        </w:rPr>
        <w:t>-</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sz w:val="28"/>
          <w:szCs w:val="28"/>
        </w:rPr>
        <w:t xml:space="preserve">дихлорированных индолов и β-карболинов в активном центре киназ, тесно связанных с DYRK1A, </w:t>
      </w:r>
      <w:r w:rsidR="00BC5328" w:rsidRPr="006E3762">
        <w:rPr>
          <w:rFonts w:ascii="Times New Roman" w:hAnsi="Times New Roman" w:cs="Times New Roman"/>
          <w:sz w:val="28"/>
          <w:szCs w:val="28"/>
        </w:rPr>
        <w:t>синтезирован</w:t>
      </w:r>
      <w:r w:rsidR="00036196" w:rsidRPr="006E3762">
        <w:rPr>
          <w:rFonts w:ascii="Times New Roman" w:hAnsi="Times New Roman" w:cs="Times New Roman"/>
          <w:sz w:val="28"/>
          <w:szCs w:val="28"/>
        </w:rPr>
        <w:t xml:space="preserve"> </w:t>
      </w:r>
      <w:r w:rsidR="00BC5328" w:rsidRPr="006E3762">
        <w:rPr>
          <w:rFonts w:ascii="Times New Roman" w:hAnsi="Times New Roman" w:cs="Times New Roman"/>
          <w:sz w:val="28"/>
          <w:szCs w:val="28"/>
        </w:rPr>
        <w:t>1-оксо-β-карболин</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полученного дегидратацией</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(33)</w:t>
      </w:r>
      <w:r w:rsidR="00E55956" w:rsidRPr="006E3762">
        <w:rPr>
          <w:rFonts w:ascii="Times New Roman" w:hAnsi="Times New Roman" w:cs="Times New Roman"/>
          <w:bCs/>
          <w:sz w:val="28"/>
          <w:szCs w:val="28"/>
          <w:shd w:val="clear" w:color="auto" w:fill="FFFFFF"/>
        </w:rPr>
        <w:t xml:space="preserve"> </w:t>
      </w:r>
      <w:r w:rsidR="00036196" w:rsidRPr="006E3762">
        <w:rPr>
          <w:rFonts w:ascii="Times New Roman" w:hAnsi="Times New Roman" w:cs="Times New Roman"/>
          <w:sz w:val="28"/>
          <w:szCs w:val="28"/>
        </w:rPr>
        <w:t>[70]. Соединение</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xml:space="preserve"> представляет интерес, поскольку некоторые его 3-аза аналоги (пиридазино[4,5-b]индол-4-оны) идентифицированы Bruel et al. как мощные ингибиторы </w:t>
      </w:r>
      <w:r w:rsidR="00036196" w:rsidRPr="006E3762">
        <w:rPr>
          <w:rFonts w:ascii="Times New Roman" w:hAnsi="Times New Roman" w:cs="Times New Roman"/>
          <w:color w:val="222222"/>
          <w:sz w:val="28"/>
          <w:szCs w:val="28"/>
        </w:rPr>
        <w:t xml:space="preserve">DYRK1A </w:t>
      </w:r>
      <w:r w:rsidR="00E55956" w:rsidRPr="006E3762">
        <w:rPr>
          <w:rFonts w:ascii="Times New Roman" w:hAnsi="Times New Roman" w:cs="Times New Roman"/>
          <w:sz w:val="28"/>
          <w:szCs w:val="28"/>
        </w:rPr>
        <w:t xml:space="preserve">[71]. </w:t>
      </w:r>
      <w:r w:rsidR="00036196" w:rsidRPr="006E3762">
        <w:rPr>
          <w:rFonts w:ascii="Times New Roman" w:hAnsi="Times New Roman" w:cs="Times New Roman"/>
          <w:sz w:val="28"/>
          <w:szCs w:val="28"/>
        </w:rPr>
        <w:t xml:space="preserve">Пиридиновый фрагмент кольца А в </w:t>
      </w:r>
      <w:r w:rsidR="00BC5328" w:rsidRPr="006E3762">
        <w:rPr>
          <w:rFonts w:ascii="Times New Roman" w:hAnsi="Times New Roman" w:cs="Times New Roman"/>
          <w:sz w:val="28"/>
          <w:szCs w:val="28"/>
        </w:rPr>
        <w:t>соединений</w:t>
      </w:r>
      <w:r w:rsidR="00E55956" w:rsidRPr="006E3762">
        <w:rPr>
          <w:rFonts w:ascii="Times New Roman" w:hAnsi="Times New Roman" w:cs="Times New Roman"/>
          <w:sz w:val="28"/>
          <w:szCs w:val="28"/>
        </w:rPr>
        <w:t xml:space="preserve"> </w:t>
      </w:r>
      <w:r w:rsidR="00036196" w:rsidRPr="006E3762">
        <w:rPr>
          <w:rFonts w:ascii="Times New Roman" w:hAnsi="Times New Roman" w:cs="Times New Roman"/>
          <w:bCs/>
          <w:sz w:val="28"/>
          <w:szCs w:val="28"/>
          <w:shd w:val="clear" w:color="auto" w:fill="FFFFFF"/>
        </w:rPr>
        <w:t>(34)</w:t>
      </w:r>
      <w:r w:rsidR="00036196" w:rsidRPr="006E3762">
        <w:rPr>
          <w:rFonts w:ascii="Times New Roman" w:hAnsi="Times New Roman" w:cs="Times New Roman"/>
          <w:sz w:val="28"/>
          <w:szCs w:val="28"/>
        </w:rPr>
        <w:t xml:space="preserve"> тран</w:t>
      </w:r>
      <w:r w:rsidR="00E55956" w:rsidRPr="006E3762">
        <w:rPr>
          <w:rFonts w:ascii="Times New Roman" w:hAnsi="Times New Roman" w:cs="Times New Roman"/>
          <w:sz w:val="28"/>
          <w:szCs w:val="28"/>
        </w:rPr>
        <w:t xml:space="preserve">сформирован в 1-бромпроизводное </w:t>
      </w:r>
      <w:r w:rsidR="00036196" w:rsidRPr="006E3762">
        <w:rPr>
          <w:rFonts w:ascii="Times New Roman" w:hAnsi="Times New Roman" w:cs="Times New Roman"/>
          <w:bCs/>
          <w:sz w:val="28"/>
          <w:szCs w:val="28"/>
          <w:shd w:val="clear" w:color="auto" w:fill="FFFFFF"/>
        </w:rPr>
        <w:t>(35)</w:t>
      </w:r>
      <w:r w:rsidR="00E55956" w:rsidRPr="006E3762">
        <w:rPr>
          <w:rFonts w:ascii="Times New Roman" w:hAnsi="Times New Roman" w:cs="Times New Roman"/>
          <w:sz w:val="28"/>
          <w:szCs w:val="28"/>
          <w:shd w:val="clear" w:color="auto" w:fill="FFFFFF"/>
        </w:rPr>
        <w:t xml:space="preserve"> </w:t>
      </w:r>
      <w:r w:rsidR="00036196" w:rsidRPr="006E3762">
        <w:rPr>
          <w:rFonts w:ascii="Times New Roman" w:hAnsi="Times New Roman" w:cs="Times New Roman"/>
          <w:sz w:val="28"/>
          <w:szCs w:val="28"/>
        </w:rPr>
        <w:t>путем обработки POBr</w:t>
      </w:r>
      <w:r w:rsidR="00036196" w:rsidRPr="006E3762">
        <w:rPr>
          <w:rFonts w:ascii="Times New Roman" w:hAnsi="Times New Roman" w:cs="Times New Roman"/>
          <w:sz w:val="28"/>
          <w:szCs w:val="28"/>
          <w:vertAlign w:val="subscript"/>
        </w:rPr>
        <w:t>3</w:t>
      </w:r>
      <w:r w:rsidR="00E55956" w:rsidRPr="006E3762">
        <w:rPr>
          <w:rFonts w:ascii="Times New Roman" w:hAnsi="Times New Roman" w:cs="Times New Roman"/>
          <w:sz w:val="28"/>
          <w:szCs w:val="28"/>
          <w:vertAlign w:val="subscript"/>
        </w:rPr>
        <w:t xml:space="preserve"> </w:t>
      </w:r>
      <w:r w:rsidR="00036196" w:rsidRPr="006E3762">
        <w:rPr>
          <w:rFonts w:ascii="Times New Roman" w:hAnsi="Times New Roman" w:cs="Times New Roman"/>
          <w:sz w:val="28"/>
          <w:szCs w:val="28"/>
        </w:rPr>
        <w:t>с использованием анизола в качестве растворителя и поглотител</w:t>
      </w:r>
      <w:r w:rsidR="00E55956" w:rsidRPr="006E3762">
        <w:rPr>
          <w:rFonts w:ascii="Times New Roman" w:hAnsi="Times New Roman" w:cs="Times New Roman"/>
          <w:sz w:val="28"/>
          <w:szCs w:val="28"/>
        </w:rPr>
        <w:t xml:space="preserve">я брома [72]. </w:t>
      </w:r>
      <w:r w:rsidR="009A0E8C" w:rsidRPr="006E3762">
        <w:rPr>
          <w:rFonts w:ascii="Times New Roman" w:hAnsi="Times New Roman" w:cs="Times New Roman"/>
          <w:sz w:val="28"/>
          <w:szCs w:val="28"/>
        </w:rPr>
        <w:t>Введение 1-метильного заместителя осуществлялось посредством хемоселективной Pd-катализируемой реакции кросс-сочетания с триметилалюминием. Установлено, что 1-бромзамещённый субстрат вступает в реакцию исключительно при наличии обоих хлорсодержащих фрагментов, что позволило синтезировать целевое соединение (36) с высоким выходом, достигавшим 92% [73].</w:t>
      </w:r>
    </w:p>
    <w:p w14:paraId="24A2AD1D" w14:textId="4B85B07E" w:rsidR="00070C36" w:rsidRPr="006E3762" w:rsidRDefault="00070C36" w:rsidP="006E3762">
      <w:pPr>
        <w:spacing w:after="0" w:line="240" w:lineRule="auto"/>
        <w:ind w:firstLine="709"/>
        <w:jc w:val="both"/>
        <w:rPr>
          <w:rFonts w:ascii="Times New Roman" w:hAnsi="Times New Roman" w:cs="Times New Roman"/>
          <w:sz w:val="28"/>
          <w:szCs w:val="28"/>
        </w:rPr>
      </w:pPr>
      <w:r w:rsidRPr="006E3762">
        <w:rPr>
          <w:rStyle w:val="html-italic"/>
          <w:rFonts w:ascii="Times New Roman" w:hAnsi="Times New Roman" w:cs="Times New Roman"/>
          <w:i/>
          <w:iCs/>
          <w:sz w:val="28"/>
          <w:szCs w:val="28"/>
        </w:rPr>
        <w:t>N </w:t>
      </w:r>
      <w:r w:rsidRPr="006E3762">
        <w:rPr>
          <w:rStyle w:val="html-italic"/>
          <w:rFonts w:ascii="Times New Roman" w:hAnsi="Times New Roman" w:cs="Times New Roman"/>
          <w:i/>
          <w:iCs/>
          <w:sz w:val="28"/>
          <w:szCs w:val="28"/>
          <w:vertAlign w:val="superscript"/>
        </w:rPr>
        <w:t>9</w:t>
      </w:r>
      <w:r w:rsidRPr="006E3762">
        <w:rPr>
          <w:rFonts w:ascii="Times New Roman" w:hAnsi="Times New Roman" w:cs="Times New Roman"/>
          <w:sz w:val="28"/>
          <w:szCs w:val="28"/>
        </w:rPr>
        <w:t>-алкилированные произв</w:t>
      </w:r>
      <w:r w:rsidR="00705E96" w:rsidRPr="006E3762">
        <w:rPr>
          <w:rFonts w:ascii="Times New Roman" w:hAnsi="Times New Roman" w:cs="Times New Roman"/>
          <w:sz w:val="28"/>
          <w:szCs w:val="28"/>
        </w:rPr>
        <w:t xml:space="preserve">одные гармина проявляют </w:t>
      </w:r>
      <w:r w:rsidRPr="006E3762">
        <w:rPr>
          <w:rFonts w:ascii="Times New Roman" w:hAnsi="Times New Roman" w:cs="Times New Roman"/>
          <w:sz w:val="28"/>
          <w:szCs w:val="28"/>
        </w:rPr>
        <w:t xml:space="preserve">положительный эффект электроноакцепторных остатков, таких как цианометил и родственные сложные </w:t>
      </w:r>
      <w:r w:rsidR="00E55956" w:rsidRPr="006E3762">
        <w:rPr>
          <w:rFonts w:ascii="Times New Roman" w:hAnsi="Times New Roman" w:cs="Times New Roman"/>
          <w:sz w:val="28"/>
          <w:szCs w:val="28"/>
        </w:rPr>
        <w:t xml:space="preserve">эфиры, синтезированы </w:t>
      </w:r>
      <w:r w:rsidRPr="006E3762">
        <w:rPr>
          <w:rStyle w:val="html-italic"/>
          <w:rFonts w:ascii="Times New Roman" w:hAnsi="Times New Roman" w:cs="Times New Roman"/>
          <w:i/>
          <w:iCs/>
          <w:sz w:val="28"/>
          <w:szCs w:val="28"/>
        </w:rPr>
        <w:t>N</w:t>
      </w:r>
      <w:r w:rsidRPr="006E3762">
        <w:rPr>
          <w:rFonts w:ascii="Times New Roman" w:hAnsi="Times New Roman" w:cs="Times New Roman"/>
          <w:sz w:val="28"/>
          <w:szCs w:val="28"/>
        </w:rPr>
        <w:t xml:space="preserve"> -алкилирование с соответствующими </w:t>
      </w:r>
      <w:r w:rsidRPr="006E3762">
        <w:rPr>
          <w:rFonts w:ascii="Times New Roman" w:hAnsi="Times New Roman" w:cs="Times New Roman"/>
          <w:sz w:val="28"/>
          <w:szCs w:val="28"/>
        </w:rPr>
        <w:lastRenderedPageBreak/>
        <w:t>алкилгалогенидами, как на 1-бром-, так и на 1-метил-7</w:t>
      </w:r>
      <w:r w:rsidR="00C331C1" w:rsidRPr="006E3762">
        <w:rPr>
          <w:rFonts w:ascii="Times New Roman" w:hAnsi="Times New Roman" w:cs="Times New Roman"/>
          <w:sz w:val="28"/>
          <w:szCs w:val="28"/>
        </w:rPr>
        <w:t>,8-дихлор-β-карболине (35</w:t>
      </w:r>
      <w:r w:rsidRPr="006E3762">
        <w:rPr>
          <w:rFonts w:ascii="Times New Roman" w:hAnsi="Times New Roman" w:cs="Times New Roman"/>
          <w:sz w:val="28"/>
          <w:szCs w:val="28"/>
        </w:rPr>
        <w:t> и </w:t>
      </w:r>
      <w:r w:rsidR="00C331C1" w:rsidRPr="006E3762">
        <w:rPr>
          <w:rFonts w:ascii="Times New Roman" w:hAnsi="Times New Roman" w:cs="Times New Roman"/>
          <w:bCs/>
          <w:sz w:val="28"/>
          <w:szCs w:val="28"/>
        </w:rPr>
        <w:t>36</w:t>
      </w:r>
      <w:r w:rsidRPr="006E3762">
        <w:rPr>
          <w:rFonts w:ascii="Times New Roman" w:hAnsi="Times New Roman" w:cs="Times New Roman"/>
          <w:sz w:val="28"/>
          <w:szCs w:val="28"/>
        </w:rPr>
        <w:t>) с образованием продуктов</w:t>
      </w:r>
      <w:r w:rsidR="00E55956" w:rsidRPr="006E3762">
        <w:rPr>
          <w:rFonts w:ascii="Times New Roman" w:hAnsi="Times New Roman" w:cs="Times New Roman"/>
          <w:sz w:val="28"/>
          <w:szCs w:val="28"/>
        </w:rPr>
        <w:t xml:space="preserve"> </w:t>
      </w:r>
      <w:r w:rsidR="00C331C1" w:rsidRPr="006E3762">
        <w:rPr>
          <w:rFonts w:ascii="Times New Roman" w:hAnsi="Times New Roman" w:cs="Times New Roman"/>
          <w:bCs/>
          <w:sz w:val="28"/>
          <w:szCs w:val="28"/>
        </w:rPr>
        <w:t>(37-39</w:t>
      </w:r>
      <w:r w:rsidRPr="006E3762">
        <w:rPr>
          <w:rFonts w:ascii="Times New Roman" w:hAnsi="Times New Roman" w:cs="Times New Roman"/>
          <w:bCs/>
          <w:sz w:val="28"/>
          <w:szCs w:val="28"/>
        </w:rPr>
        <w:t>)</w:t>
      </w:r>
      <w:r w:rsidRPr="006E3762">
        <w:rPr>
          <w:rFonts w:ascii="Times New Roman" w:hAnsi="Times New Roman" w:cs="Times New Roman"/>
          <w:sz w:val="28"/>
          <w:szCs w:val="28"/>
        </w:rPr>
        <w:t>, аминопропильное производное </w:t>
      </w:r>
      <w:r w:rsidR="00C331C1" w:rsidRPr="006E3762">
        <w:rPr>
          <w:rFonts w:ascii="Times New Roman" w:hAnsi="Times New Roman" w:cs="Times New Roman"/>
          <w:bCs/>
          <w:sz w:val="28"/>
          <w:szCs w:val="28"/>
        </w:rPr>
        <w:t>(40</w:t>
      </w:r>
      <w:r w:rsidRPr="006E3762">
        <w:rPr>
          <w:rFonts w:ascii="Times New Roman" w:hAnsi="Times New Roman" w:cs="Times New Roman"/>
          <w:bCs/>
          <w:sz w:val="28"/>
          <w:szCs w:val="28"/>
        </w:rPr>
        <w:t>)</w:t>
      </w:r>
      <w:r w:rsidRPr="006E3762">
        <w:rPr>
          <w:rFonts w:ascii="Times New Roman" w:hAnsi="Times New Roman" w:cs="Times New Roman"/>
          <w:sz w:val="28"/>
          <w:szCs w:val="28"/>
        </w:rPr>
        <w:t>, а также</w:t>
      </w:r>
      <w:r w:rsidR="00E55956" w:rsidRPr="006E3762">
        <w:rPr>
          <w:rFonts w:ascii="Times New Roman" w:hAnsi="Times New Roman" w:cs="Times New Roman"/>
          <w:sz w:val="28"/>
          <w:szCs w:val="28"/>
        </w:rPr>
        <w:t xml:space="preserve"> </w:t>
      </w:r>
      <w:r w:rsidR="00C331C1" w:rsidRPr="006E3762">
        <w:rPr>
          <w:rFonts w:ascii="Times New Roman" w:hAnsi="Times New Roman" w:cs="Times New Roman"/>
          <w:bCs/>
          <w:sz w:val="28"/>
          <w:szCs w:val="28"/>
        </w:rPr>
        <w:t>(41-42</w:t>
      </w:r>
      <w:r w:rsidRPr="006E3762">
        <w:rPr>
          <w:rFonts w:ascii="Times New Roman" w:hAnsi="Times New Roman" w:cs="Times New Roman"/>
          <w:bCs/>
          <w:sz w:val="28"/>
          <w:szCs w:val="28"/>
        </w:rPr>
        <w:t>)</w:t>
      </w:r>
      <w:r w:rsidR="00934DC0" w:rsidRPr="006E3762">
        <w:rPr>
          <w:rFonts w:ascii="Times New Roman" w:hAnsi="Times New Roman" w:cs="Times New Roman"/>
          <w:sz w:val="28"/>
          <w:szCs w:val="28"/>
        </w:rPr>
        <w:t xml:space="preserve"> [73</w:t>
      </w:r>
      <w:r w:rsidR="00E55956" w:rsidRPr="006E3762">
        <w:rPr>
          <w:rFonts w:ascii="Times New Roman" w:hAnsi="Times New Roman" w:cs="Times New Roman"/>
          <w:sz w:val="28"/>
          <w:szCs w:val="28"/>
        </w:rPr>
        <w:t>, р. 1335-1336</w:t>
      </w:r>
      <w:r w:rsidRPr="006E3762">
        <w:rPr>
          <w:rFonts w:ascii="Times New Roman" w:hAnsi="Times New Roman" w:cs="Times New Roman"/>
          <w:sz w:val="28"/>
          <w:szCs w:val="28"/>
        </w:rPr>
        <w:t>]. </w:t>
      </w:r>
    </w:p>
    <w:p w14:paraId="0FD7FD5E" w14:textId="77777777" w:rsidR="00C733C6" w:rsidRPr="006E3762" w:rsidRDefault="00C733C6" w:rsidP="006E3762">
      <w:pPr>
        <w:spacing w:after="0" w:line="240" w:lineRule="auto"/>
        <w:ind w:firstLine="567"/>
        <w:jc w:val="both"/>
        <w:rPr>
          <w:rFonts w:ascii="Times New Roman" w:hAnsi="Times New Roman" w:cs="Times New Roman"/>
          <w:color w:val="222222"/>
          <w:sz w:val="28"/>
          <w:szCs w:val="28"/>
        </w:rPr>
      </w:pPr>
    </w:p>
    <w:p w14:paraId="6C1FABBA" w14:textId="77777777" w:rsidR="00070C36" w:rsidRPr="006E3762" w:rsidRDefault="006B465E" w:rsidP="006E3762">
      <w:pPr>
        <w:spacing w:after="0" w:line="240" w:lineRule="auto"/>
        <w:jc w:val="center"/>
        <w:rPr>
          <w:rFonts w:ascii="Times New Roman" w:hAnsi="Times New Roman" w:cs="Times New Roman"/>
          <w:sz w:val="28"/>
          <w:szCs w:val="28"/>
          <w:lang w:val="en-US"/>
        </w:rPr>
      </w:pPr>
      <w:r w:rsidRPr="006E3762">
        <w:rPr>
          <w:rFonts w:ascii="Times New Roman" w:hAnsi="Times New Roman" w:cs="Times New Roman"/>
          <w:sz w:val="28"/>
          <w:szCs w:val="28"/>
        </w:rPr>
        <w:object w:dxaOrig="10315" w:dyaOrig="3600" w14:anchorId="43038536">
          <v:shape id="_x0000_i1056" type="#_x0000_t75" style="width:460.65pt;height:162.15pt" o:ole="">
            <v:imagedata r:id="rId72" o:title=""/>
          </v:shape>
          <o:OLEObject Type="Embed" ProgID="ChemDraw.Document.6.0" ShapeID="_x0000_i1056" DrawAspect="Content" ObjectID="_1815912114" r:id="rId73"/>
        </w:object>
      </w:r>
    </w:p>
    <w:p w14:paraId="160C01B3" w14:textId="77777777" w:rsidR="00070C36" w:rsidRPr="006E3762" w:rsidRDefault="00070C36" w:rsidP="006E3762">
      <w:pPr>
        <w:spacing w:after="0" w:line="240" w:lineRule="auto"/>
        <w:ind w:firstLine="567"/>
        <w:rPr>
          <w:rFonts w:ascii="Times New Roman" w:hAnsi="Times New Roman" w:cs="Times New Roman"/>
          <w:color w:val="222222"/>
          <w:sz w:val="28"/>
          <w:szCs w:val="28"/>
          <w:lang w:val="en-US"/>
        </w:rPr>
      </w:pPr>
    </w:p>
    <w:p w14:paraId="65A9DEB5" w14:textId="58164E67" w:rsidR="001B3C5E" w:rsidRPr="006E3762" w:rsidRDefault="00772EDA"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Для определения роли</w:t>
      </w:r>
      <w:r w:rsidR="001B3C5E" w:rsidRPr="006E3762">
        <w:rPr>
          <w:rFonts w:ascii="Times New Roman" w:hAnsi="Times New Roman" w:cs="Times New Roman"/>
          <w:color w:val="222222"/>
          <w:sz w:val="28"/>
          <w:szCs w:val="28"/>
          <w:shd w:val="clear" w:color="auto" w:fill="FFFFFF"/>
        </w:rPr>
        <w:t xml:space="preserve"> атома азота в положении С-2, изучены два аналога гармина </w:t>
      </w:r>
      <w:r w:rsidR="001B3C5E" w:rsidRPr="006E3762">
        <w:rPr>
          <w:rFonts w:ascii="Times New Roman" w:hAnsi="Times New Roman" w:cs="Times New Roman"/>
          <w:sz w:val="28"/>
          <w:szCs w:val="28"/>
          <w:shd w:val="clear" w:color="auto" w:fill="FFFFFF"/>
        </w:rPr>
        <w:t>(1)</w:t>
      </w:r>
      <w:r w:rsidR="00E55956" w:rsidRPr="006E3762">
        <w:rPr>
          <w:rFonts w:ascii="Times New Roman" w:hAnsi="Times New Roman" w:cs="Times New Roman"/>
          <w:color w:val="222222"/>
          <w:sz w:val="28"/>
          <w:szCs w:val="28"/>
          <w:shd w:val="clear" w:color="auto" w:fill="FFFFFF"/>
        </w:rPr>
        <w:t xml:space="preserve">, не имеющих 2-N. </w:t>
      </w:r>
      <w:r w:rsidR="001B3C5E" w:rsidRPr="006E3762">
        <w:rPr>
          <w:rFonts w:ascii="Times New Roman" w:hAnsi="Times New Roman" w:cs="Times New Roman"/>
          <w:color w:val="222222"/>
          <w:sz w:val="28"/>
          <w:szCs w:val="28"/>
          <w:shd w:val="clear" w:color="auto" w:fill="FFFFFF"/>
        </w:rPr>
        <w:t xml:space="preserve">В первой модификации алкалоид лактамного типа гармалацидин </w:t>
      </w:r>
      <w:r w:rsidR="001B3C5E" w:rsidRPr="006E3762">
        <w:rPr>
          <w:rFonts w:ascii="Times New Roman" w:hAnsi="Times New Roman" w:cs="Times New Roman"/>
          <w:bCs/>
          <w:color w:val="222222"/>
          <w:sz w:val="28"/>
          <w:szCs w:val="28"/>
        </w:rPr>
        <w:t>(43)</w:t>
      </w:r>
      <w:r w:rsidR="001B3C5E" w:rsidRPr="006E3762">
        <w:rPr>
          <w:rFonts w:ascii="Times New Roman" w:hAnsi="Times New Roman" w:cs="Times New Roman"/>
          <w:color w:val="222222"/>
          <w:sz w:val="28"/>
          <w:szCs w:val="28"/>
          <w:shd w:val="clear" w:color="auto" w:fill="FFFFFF"/>
        </w:rPr>
        <w:t>, легко дост</w:t>
      </w:r>
      <w:r w:rsidR="00934DC0" w:rsidRPr="006E3762">
        <w:rPr>
          <w:rFonts w:ascii="Times New Roman" w:hAnsi="Times New Roman" w:cs="Times New Roman"/>
          <w:color w:val="222222"/>
          <w:sz w:val="28"/>
          <w:szCs w:val="28"/>
          <w:shd w:val="clear" w:color="auto" w:fill="FFFFFF"/>
        </w:rPr>
        <w:t>упный из 6-метокситриптамина [74</w:t>
      </w:r>
      <w:r w:rsidR="001B3C5E" w:rsidRPr="006E3762">
        <w:rPr>
          <w:rFonts w:ascii="Times New Roman" w:hAnsi="Times New Roman" w:cs="Times New Roman"/>
          <w:color w:val="222222"/>
          <w:sz w:val="28"/>
          <w:szCs w:val="28"/>
          <w:shd w:val="clear" w:color="auto" w:fill="FFFFFF"/>
        </w:rPr>
        <w:t>], дегидрирован</w:t>
      </w:r>
      <w:r w:rsidR="00E55956" w:rsidRPr="006E3762">
        <w:rPr>
          <w:rFonts w:ascii="Times New Roman" w:hAnsi="Times New Roman" w:cs="Times New Roman"/>
          <w:color w:val="222222"/>
          <w:sz w:val="28"/>
          <w:szCs w:val="28"/>
          <w:shd w:val="clear" w:color="auto" w:fill="FFFFFF"/>
        </w:rPr>
        <w:t xml:space="preserve"> </w:t>
      </w:r>
      <w:r w:rsidR="001B3C5E" w:rsidRPr="006E3762">
        <w:rPr>
          <w:rStyle w:val="html-italic"/>
          <w:rFonts w:ascii="Times New Roman" w:hAnsi="Times New Roman" w:cs="Times New Roman"/>
          <w:i/>
          <w:iCs/>
          <w:color w:val="222222"/>
          <w:sz w:val="28"/>
          <w:szCs w:val="28"/>
          <w:shd w:val="clear" w:color="auto" w:fill="FFFFFF"/>
        </w:rPr>
        <w:t>п</w:t>
      </w:r>
      <w:r w:rsidR="001B3C5E" w:rsidRPr="006E3762">
        <w:rPr>
          <w:rFonts w:ascii="Times New Roman" w:hAnsi="Times New Roman" w:cs="Times New Roman"/>
          <w:color w:val="222222"/>
          <w:sz w:val="28"/>
          <w:szCs w:val="28"/>
          <w:shd w:val="clear" w:color="auto" w:fill="FFFFFF"/>
        </w:rPr>
        <w:t xml:space="preserve"> -хлоранилом с образованием </w:t>
      </w:r>
      <w:r w:rsidR="001B3C5E" w:rsidRPr="006E3762">
        <w:rPr>
          <w:rFonts w:ascii="Times New Roman" w:hAnsi="Times New Roman" w:cs="Times New Roman"/>
          <w:bCs/>
          <w:color w:val="222222"/>
          <w:sz w:val="28"/>
          <w:szCs w:val="28"/>
        </w:rPr>
        <w:t>(44).</w:t>
      </w:r>
      <w:r w:rsidR="001B3C5E" w:rsidRPr="006E3762">
        <w:rPr>
          <w:rFonts w:ascii="Times New Roman" w:hAnsi="Times New Roman" w:cs="Times New Roman"/>
          <w:color w:val="222222"/>
          <w:sz w:val="28"/>
          <w:szCs w:val="28"/>
          <w:shd w:val="clear" w:color="auto" w:fill="FFFFFF"/>
        </w:rPr>
        <w:t xml:space="preserve"> Обработка (44) действием POCl</w:t>
      </w:r>
      <w:r w:rsidR="001B3C5E" w:rsidRPr="006E3762">
        <w:rPr>
          <w:rFonts w:ascii="Times New Roman" w:hAnsi="Times New Roman" w:cs="Times New Roman"/>
          <w:color w:val="222222"/>
          <w:sz w:val="28"/>
          <w:szCs w:val="28"/>
          <w:shd w:val="clear" w:color="auto" w:fill="FFFFFF"/>
          <w:vertAlign w:val="subscript"/>
        </w:rPr>
        <w:t>3</w:t>
      </w:r>
      <w:r w:rsidR="001B3C5E" w:rsidRPr="006E3762">
        <w:rPr>
          <w:rFonts w:ascii="Times New Roman" w:hAnsi="Times New Roman" w:cs="Times New Roman"/>
          <w:color w:val="222222"/>
          <w:sz w:val="28"/>
          <w:szCs w:val="28"/>
          <w:shd w:val="clear" w:color="auto" w:fill="FFFFFF"/>
        </w:rPr>
        <w:t xml:space="preserve">, </w:t>
      </w:r>
      <w:r w:rsidR="001B3C5E" w:rsidRPr="006E3762">
        <w:rPr>
          <w:rFonts w:ascii="Times New Roman" w:hAnsi="Times New Roman" w:cs="Times New Roman"/>
          <w:color w:val="000000" w:themeColor="text1"/>
          <w:sz w:val="28"/>
          <w:szCs w:val="28"/>
          <w:shd w:val="clear" w:color="auto" w:fill="FFFFFF"/>
        </w:rPr>
        <w:t>в N,N-димет</w:t>
      </w:r>
      <w:r w:rsidR="00625588" w:rsidRPr="006E3762">
        <w:rPr>
          <w:rFonts w:ascii="Times New Roman" w:hAnsi="Times New Roman" w:cs="Times New Roman"/>
          <w:color w:val="000000" w:themeColor="text1"/>
          <w:sz w:val="28"/>
          <w:szCs w:val="28"/>
          <w:shd w:val="clear" w:color="auto" w:fill="FFFFFF"/>
        </w:rPr>
        <w:t>иланилине по методике работы [74</w:t>
      </w:r>
      <w:r w:rsidR="00E55956" w:rsidRPr="006E3762">
        <w:rPr>
          <w:rFonts w:ascii="Times New Roman" w:hAnsi="Times New Roman" w:cs="Times New Roman"/>
          <w:color w:val="000000" w:themeColor="text1"/>
          <w:sz w:val="28"/>
          <w:szCs w:val="28"/>
          <w:shd w:val="clear" w:color="auto" w:fill="FFFFFF"/>
        </w:rPr>
        <w:t>, р. 695</w:t>
      </w:r>
      <w:r w:rsidR="001B3C5E" w:rsidRPr="006E3762">
        <w:rPr>
          <w:rFonts w:ascii="Times New Roman" w:hAnsi="Times New Roman" w:cs="Times New Roman"/>
          <w:color w:val="000000" w:themeColor="text1"/>
          <w:sz w:val="28"/>
          <w:szCs w:val="28"/>
          <w:shd w:val="clear" w:color="auto" w:fill="FFFFFF"/>
        </w:rPr>
        <w:t>] привела к получению 1-хлор-1-дезметилгармин</w:t>
      </w:r>
      <w:r w:rsidR="007E0E7C" w:rsidRPr="006E3762">
        <w:rPr>
          <w:rFonts w:ascii="Times New Roman" w:hAnsi="Times New Roman" w:cs="Times New Roman"/>
          <w:color w:val="000000" w:themeColor="text1"/>
          <w:sz w:val="28"/>
          <w:szCs w:val="28"/>
          <w:shd w:val="clear" w:color="auto" w:fill="FFFFFF"/>
        </w:rPr>
        <w:t>а</w:t>
      </w:r>
      <w:r w:rsidR="00E55956" w:rsidRPr="006E3762">
        <w:rPr>
          <w:rFonts w:ascii="Times New Roman" w:hAnsi="Times New Roman" w:cs="Times New Roman"/>
          <w:color w:val="000000" w:themeColor="text1"/>
          <w:sz w:val="28"/>
          <w:szCs w:val="28"/>
          <w:shd w:val="clear" w:color="auto" w:fill="FFFFFF"/>
        </w:rPr>
        <w:t xml:space="preserve"> </w:t>
      </w:r>
      <w:r w:rsidR="001B3C5E" w:rsidRPr="006E3762">
        <w:rPr>
          <w:rFonts w:ascii="Times New Roman" w:hAnsi="Times New Roman" w:cs="Times New Roman"/>
          <w:bCs/>
          <w:color w:val="222222"/>
          <w:sz w:val="28"/>
          <w:szCs w:val="28"/>
        </w:rPr>
        <w:t>(45)</w:t>
      </w:r>
      <w:r w:rsidR="001B3C5E" w:rsidRPr="006E3762">
        <w:rPr>
          <w:rFonts w:ascii="Times New Roman" w:hAnsi="Times New Roman" w:cs="Times New Roman"/>
          <w:color w:val="222222"/>
          <w:sz w:val="28"/>
          <w:szCs w:val="28"/>
          <w:shd w:val="clear" w:color="auto" w:fill="FFFFFF"/>
        </w:rPr>
        <w:t xml:space="preserve">.  </w:t>
      </w:r>
    </w:p>
    <w:p w14:paraId="40D1A5D0" w14:textId="77777777" w:rsidR="001B3C5E" w:rsidRPr="006E3762" w:rsidRDefault="001B3C5E" w:rsidP="006E3762">
      <w:pPr>
        <w:spacing w:after="0" w:line="240" w:lineRule="auto"/>
        <w:ind w:firstLine="567"/>
        <w:jc w:val="both"/>
        <w:rPr>
          <w:rFonts w:ascii="Times New Roman" w:hAnsi="Times New Roman" w:cs="Times New Roman"/>
          <w:color w:val="222222"/>
          <w:sz w:val="28"/>
          <w:szCs w:val="28"/>
          <w:shd w:val="clear" w:color="auto" w:fill="FFFFFF"/>
        </w:rPr>
      </w:pPr>
    </w:p>
    <w:p w14:paraId="45D2F128" w14:textId="77777777" w:rsidR="00D81B35" w:rsidRPr="006E3762" w:rsidRDefault="006B465E"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object w:dxaOrig="9825" w:dyaOrig="1439" w14:anchorId="791A3EDB">
          <v:shape id="_x0000_i1057" type="#_x0000_t75" style="width:481.65pt;height:86.7pt" o:ole="">
            <v:imagedata r:id="rId74" o:title=""/>
          </v:shape>
          <o:OLEObject Type="Embed" ProgID="ChemDraw.Document.6.0" ShapeID="_x0000_i1057" DrawAspect="Content" ObjectID="_1815912115" r:id="rId75"/>
        </w:object>
      </w:r>
    </w:p>
    <w:p w14:paraId="37868C85" w14:textId="77777777" w:rsidR="00E55956" w:rsidRPr="006E3762" w:rsidRDefault="00E55956" w:rsidP="006E3762">
      <w:pPr>
        <w:tabs>
          <w:tab w:val="left" w:pos="851"/>
        </w:tabs>
        <w:spacing w:after="0" w:line="240" w:lineRule="auto"/>
        <w:ind w:firstLine="709"/>
        <w:jc w:val="both"/>
        <w:rPr>
          <w:rFonts w:ascii="Times New Roman" w:hAnsi="Times New Roman" w:cs="Times New Roman"/>
          <w:color w:val="222222"/>
          <w:sz w:val="28"/>
          <w:szCs w:val="28"/>
        </w:rPr>
      </w:pPr>
    </w:p>
    <w:p w14:paraId="487A6824" w14:textId="11415634" w:rsidR="00070C36" w:rsidRPr="006E3762" w:rsidRDefault="009773D7" w:rsidP="006E3762">
      <w:pPr>
        <w:tabs>
          <w:tab w:val="left" w:pos="851"/>
        </w:tabs>
        <w:spacing w:after="0" w:line="240" w:lineRule="auto"/>
        <w:ind w:firstLine="709"/>
        <w:jc w:val="both"/>
        <w:rPr>
          <w:rFonts w:ascii="Times New Roman" w:hAnsi="Times New Roman" w:cs="Times New Roman"/>
          <w:color w:val="222222"/>
          <w:sz w:val="28"/>
          <w:szCs w:val="28"/>
        </w:rPr>
      </w:pPr>
      <w:r w:rsidRPr="006E3762">
        <w:rPr>
          <w:rFonts w:ascii="Times New Roman" w:hAnsi="Times New Roman" w:cs="Times New Roman"/>
          <w:color w:val="222222"/>
          <w:sz w:val="28"/>
          <w:szCs w:val="28"/>
        </w:rPr>
        <w:t>В</w:t>
      </w:r>
      <w:r w:rsidR="00070C36" w:rsidRPr="006E3762">
        <w:rPr>
          <w:rFonts w:ascii="Times New Roman" w:hAnsi="Times New Roman" w:cs="Times New Roman"/>
          <w:color w:val="222222"/>
          <w:sz w:val="28"/>
          <w:szCs w:val="28"/>
        </w:rPr>
        <w:t>веден</w:t>
      </w:r>
      <w:r w:rsidR="00314961" w:rsidRPr="006E3762">
        <w:rPr>
          <w:rFonts w:ascii="Times New Roman" w:hAnsi="Times New Roman" w:cs="Times New Roman"/>
          <w:color w:val="222222"/>
          <w:sz w:val="28"/>
          <w:szCs w:val="28"/>
        </w:rPr>
        <w:t>ы</w:t>
      </w:r>
      <w:r w:rsidR="00070C36" w:rsidRPr="006E3762">
        <w:rPr>
          <w:rFonts w:ascii="Times New Roman" w:hAnsi="Times New Roman" w:cs="Times New Roman"/>
          <w:color w:val="222222"/>
          <w:sz w:val="28"/>
          <w:szCs w:val="28"/>
        </w:rPr>
        <w:t xml:space="preserve"> полярные остатки при N-9</w:t>
      </w:r>
      <w:r w:rsidRPr="006E3762">
        <w:rPr>
          <w:rFonts w:ascii="Times New Roman" w:hAnsi="Times New Roman" w:cs="Times New Roman"/>
          <w:color w:val="222222"/>
          <w:sz w:val="28"/>
          <w:szCs w:val="28"/>
        </w:rPr>
        <w:t xml:space="preserve"> в 1-бром-7,8-дихлоргармину</w:t>
      </w:r>
      <w:r w:rsidR="003D5576" w:rsidRPr="006E3762">
        <w:rPr>
          <w:rFonts w:ascii="Times New Roman" w:hAnsi="Times New Roman" w:cs="Times New Roman"/>
          <w:color w:val="222222"/>
          <w:sz w:val="28"/>
          <w:szCs w:val="28"/>
        </w:rPr>
        <w:t xml:space="preserve"> </w:t>
      </w:r>
      <w:r w:rsidRPr="006E3762">
        <w:rPr>
          <w:rFonts w:ascii="Times New Roman" w:hAnsi="Times New Roman" w:cs="Times New Roman"/>
          <w:bCs/>
          <w:color w:val="222222"/>
          <w:sz w:val="28"/>
          <w:szCs w:val="28"/>
        </w:rPr>
        <w:t>(35)</w:t>
      </w:r>
      <w:r w:rsidRPr="006E3762">
        <w:rPr>
          <w:rFonts w:ascii="Times New Roman" w:hAnsi="Times New Roman" w:cs="Times New Roman"/>
          <w:color w:val="222222"/>
          <w:sz w:val="28"/>
          <w:szCs w:val="28"/>
        </w:rPr>
        <w:t>,</w:t>
      </w:r>
      <w:r w:rsidR="00070C36" w:rsidRPr="006E3762">
        <w:rPr>
          <w:rFonts w:ascii="Times New Roman" w:hAnsi="Times New Roman" w:cs="Times New Roman"/>
          <w:color w:val="222222"/>
          <w:sz w:val="28"/>
          <w:szCs w:val="28"/>
        </w:rPr>
        <w:t xml:space="preserve"> используя установленные протоколы</w:t>
      </w:r>
      <w:r w:rsidR="00E55956" w:rsidRPr="006E3762">
        <w:rPr>
          <w:rFonts w:ascii="Times New Roman" w:hAnsi="Times New Roman" w:cs="Times New Roman"/>
          <w:color w:val="222222"/>
          <w:sz w:val="28"/>
          <w:szCs w:val="28"/>
        </w:rPr>
        <w:t xml:space="preserve"> </w:t>
      </w:r>
      <w:r w:rsidR="00070C36" w:rsidRPr="006E3762">
        <w:rPr>
          <w:rStyle w:val="html-italic"/>
          <w:rFonts w:ascii="Times New Roman" w:hAnsi="Times New Roman" w:cs="Times New Roman"/>
          <w:i/>
          <w:iCs/>
          <w:color w:val="222222"/>
          <w:sz w:val="28"/>
          <w:szCs w:val="28"/>
        </w:rPr>
        <w:t>N</w:t>
      </w:r>
      <w:r w:rsidR="00070C36" w:rsidRPr="006E3762">
        <w:rPr>
          <w:rFonts w:ascii="Times New Roman" w:hAnsi="Times New Roman" w:cs="Times New Roman"/>
          <w:color w:val="222222"/>
          <w:sz w:val="28"/>
          <w:szCs w:val="28"/>
        </w:rPr>
        <w:t> -алкилирования, в результате получены соединения </w:t>
      </w:r>
      <w:r w:rsidR="00070C36" w:rsidRPr="006E3762">
        <w:rPr>
          <w:rFonts w:ascii="Times New Roman" w:hAnsi="Times New Roman" w:cs="Times New Roman"/>
          <w:bCs/>
          <w:color w:val="222222"/>
          <w:sz w:val="28"/>
          <w:szCs w:val="28"/>
        </w:rPr>
        <w:t>(46-49)</w:t>
      </w:r>
      <w:r w:rsidR="00070C36" w:rsidRPr="006E3762">
        <w:rPr>
          <w:rFonts w:ascii="Times New Roman" w:hAnsi="Times New Roman" w:cs="Times New Roman"/>
          <w:color w:val="222222"/>
          <w:sz w:val="28"/>
          <w:szCs w:val="28"/>
        </w:rPr>
        <w:t>.</w:t>
      </w:r>
    </w:p>
    <w:p w14:paraId="1AFA1A67" w14:textId="77777777" w:rsidR="00D81B35" w:rsidRPr="006E3762" w:rsidRDefault="00D81B35" w:rsidP="006E3762">
      <w:pPr>
        <w:spacing w:after="0" w:line="240" w:lineRule="auto"/>
        <w:ind w:firstLine="567"/>
        <w:jc w:val="both"/>
        <w:rPr>
          <w:rFonts w:ascii="Times New Roman" w:hAnsi="Times New Roman" w:cs="Times New Roman"/>
          <w:color w:val="222222"/>
          <w:sz w:val="28"/>
          <w:szCs w:val="28"/>
        </w:rPr>
      </w:pPr>
    </w:p>
    <w:tbl>
      <w:tblPr>
        <w:tblW w:w="0" w:type="auto"/>
        <w:tblLook w:val="04A0" w:firstRow="1" w:lastRow="0" w:firstColumn="1" w:lastColumn="0" w:noHBand="0" w:noVBand="1"/>
      </w:tblPr>
      <w:tblGrid>
        <w:gridCol w:w="7010"/>
        <w:gridCol w:w="2844"/>
      </w:tblGrid>
      <w:tr w:rsidR="00070C36" w:rsidRPr="00505A86" w14:paraId="5106CD5A" w14:textId="77777777" w:rsidTr="009A0E8C">
        <w:tc>
          <w:tcPr>
            <w:tcW w:w="7010" w:type="dxa"/>
          </w:tcPr>
          <w:p w14:paraId="07D3956C" w14:textId="77777777" w:rsidR="00070C36" w:rsidRPr="006E3762" w:rsidRDefault="006B465E" w:rsidP="006E3762">
            <w:pPr>
              <w:rPr>
                <w:rFonts w:ascii="Times New Roman" w:hAnsi="Times New Roman" w:cs="Times New Roman"/>
                <w:color w:val="222222"/>
                <w:sz w:val="28"/>
                <w:szCs w:val="28"/>
                <w:lang w:val="en-US"/>
              </w:rPr>
            </w:pPr>
            <w:r w:rsidRPr="006E3762">
              <w:rPr>
                <w:rFonts w:ascii="Times New Roman" w:hAnsi="Times New Roman" w:cs="Times New Roman"/>
                <w:sz w:val="28"/>
                <w:szCs w:val="28"/>
              </w:rPr>
              <w:object w:dxaOrig="5762" w:dyaOrig="1595" w14:anchorId="7EEA5A61">
                <v:shape id="_x0000_i1058" type="#_x0000_t75" style="width:339.75pt;height:86pt" o:ole="">
                  <v:imagedata r:id="rId76" o:title=""/>
                </v:shape>
                <o:OLEObject Type="Embed" ProgID="ChemDraw.Document.6.0" ShapeID="_x0000_i1058" DrawAspect="Content" ObjectID="_1815912116" r:id="rId77"/>
              </w:object>
            </w:r>
          </w:p>
        </w:tc>
        <w:tc>
          <w:tcPr>
            <w:tcW w:w="2844" w:type="dxa"/>
          </w:tcPr>
          <w:p w14:paraId="5B1805F5"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46: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-C≡CH</w:t>
            </w:r>
          </w:p>
          <w:p w14:paraId="43A96AE9"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47: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-CN</w:t>
            </w:r>
          </w:p>
          <w:p w14:paraId="55773D7E" w14:textId="77777777" w:rsidR="00070C36" w:rsidRPr="006E3762" w:rsidRDefault="00070C36" w:rsidP="006E3762">
            <w:pPr>
              <w:spacing w:after="0" w:line="240" w:lineRule="auto"/>
              <w:ind w:firstLine="567"/>
              <w:jc w:val="both"/>
              <w:rPr>
                <w:rFonts w:ascii="Times New Roman" w:hAnsi="Times New Roman" w:cs="Times New Roman"/>
                <w:color w:val="222222"/>
                <w:sz w:val="24"/>
                <w:szCs w:val="24"/>
                <w:lang w:val="en-US"/>
              </w:rPr>
            </w:pPr>
            <w:r w:rsidRPr="006E3762">
              <w:rPr>
                <w:rFonts w:ascii="Times New Roman" w:hAnsi="Times New Roman" w:cs="Times New Roman"/>
                <w:color w:val="222222"/>
                <w:sz w:val="24"/>
                <w:szCs w:val="24"/>
                <w:lang w:val="en-US"/>
              </w:rPr>
              <w:t>48: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-COOEt</w:t>
            </w:r>
          </w:p>
          <w:p w14:paraId="5A7EE43D" w14:textId="77777777" w:rsidR="00070C36" w:rsidRPr="006E3762" w:rsidRDefault="00070C36" w:rsidP="006E3762">
            <w:pPr>
              <w:spacing w:after="0" w:line="240" w:lineRule="auto"/>
              <w:ind w:firstLine="567"/>
              <w:jc w:val="both"/>
              <w:rPr>
                <w:rFonts w:ascii="Times New Roman" w:hAnsi="Times New Roman" w:cs="Times New Roman"/>
                <w:color w:val="222222"/>
                <w:sz w:val="28"/>
                <w:szCs w:val="28"/>
                <w:lang w:val="en-US"/>
              </w:rPr>
            </w:pPr>
            <w:r w:rsidRPr="006E3762">
              <w:rPr>
                <w:rFonts w:ascii="Times New Roman" w:hAnsi="Times New Roman" w:cs="Times New Roman"/>
                <w:color w:val="222222"/>
                <w:sz w:val="24"/>
                <w:szCs w:val="24"/>
                <w:lang w:val="en-US"/>
              </w:rPr>
              <w:t>49: R=(CH</w:t>
            </w:r>
            <w:r w:rsidRPr="006E3762">
              <w:rPr>
                <w:rFonts w:ascii="Times New Roman" w:hAnsi="Times New Roman" w:cs="Times New Roman"/>
                <w:color w:val="222222"/>
                <w:sz w:val="24"/>
                <w:szCs w:val="24"/>
                <w:vertAlign w:val="subscript"/>
                <w:lang w:val="en-US"/>
              </w:rPr>
              <w:t>2</w:t>
            </w:r>
            <w:r w:rsidRPr="006E3762">
              <w:rPr>
                <w:rFonts w:ascii="Times New Roman" w:hAnsi="Times New Roman" w:cs="Times New Roman"/>
                <w:color w:val="222222"/>
                <w:sz w:val="24"/>
                <w:szCs w:val="24"/>
                <w:lang w:val="en-US"/>
              </w:rPr>
              <w:t>)</w:t>
            </w:r>
            <w:r w:rsidRPr="006E3762">
              <w:rPr>
                <w:rFonts w:ascii="Times New Roman" w:hAnsi="Times New Roman" w:cs="Times New Roman"/>
                <w:color w:val="222222"/>
                <w:sz w:val="24"/>
                <w:szCs w:val="24"/>
                <w:vertAlign w:val="subscript"/>
                <w:lang w:val="en-US"/>
              </w:rPr>
              <w:t>3</w:t>
            </w:r>
            <w:r w:rsidRPr="006E3762">
              <w:rPr>
                <w:rFonts w:ascii="Times New Roman" w:hAnsi="Times New Roman" w:cs="Times New Roman"/>
                <w:color w:val="222222"/>
                <w:sz w:val="24"/>
                <w:szCs w:val="24"/>
                <w:lang w:val="en-US"/>
              </w:rPr>
              <w:t>-NMe</w:t>
            </w:r>
            <w:r w:rsidRPr="006E3762">
              <w:rPr>
                <w:rFonts w:ascii="Times New Roman" w:hAnsi="Times New Roman" w:cs="Times New Roman"/>
                <w:color w:val="222222"/>
                <w:sz w:val="24"/>
                <w:szCs w:val="24"/>
                <w:vertAlign w:val="subscript"/>
                <w:lang w:val="en-US"/>
              </w:rPr>
              <w:t>2</w:t>
            </w:r>
          </w:p>
        </w:tc>
      </w:tr>
    </w:tbl>
    <w:p w14:paraId="0D00E3B2" w14:textId="79FBFC44" w:rsidR="009A0E8C" w:rsidRPr="006E3762" w:rsidRDefault="009A0E8C" w:rsidP="006E3762">
      <w:pPr>
        <w:spacing w:after="0" w:line="240" w:lineRule="auto"/>
        <w:ind w:firstLine="709"/>
        <w:jc w:val="both"/>
        <w:rPr>
          <w:rFonts w:ascii="Times New Roman" w:hAnsi="Times New Roman" w:cs="Times New Roman"/>
          <w:color w:val="222222"/>
          <w:sz w:val="28"/>
          <w:szCs w:val="28"/>
          <w:shd w:val="clear" w:color="auto" w:fill="FFFFFF"/>
        </w:rPr>
      </w:pPr>
      <w:r w:rsidRPr="006E3762">
        <w:rPr>
          <w:rFonts w:ascii="Times New Roman" w:hAnsi="Times New Roman" w:cs="Times New Roman"/>
          <w:color w:val="222222"/>
          <w:sz w:val="28"/>
          <w:szCs w:val="28"/>
          <w:shd w:val="clear" w:color="auto" w:fill="FFFFFF"/>
        </w:rPr>
        <w:t>Целевое соединение (51) синтезировано с выходом 66% из 1-хлорпроизводного (50) посредством Pd-катализируемой реакции кросс-сочетания с триэтилбораном, реализованной по методике, ранее применённой для получения алкалоида 1-этил-β-карболина [73</w:t>
      </w:r>
      <w:r w:rsidR="00E55956" w:rsidRPr="006E3762">
        <w:rPr>
          <w:rFonts w:ascii="Times New Roman" w:hAnsi="Times New Roman" w:cs="Times New Roman"/>
          <w:color w:val="222222"/>
          <w:sz w:val="28"/>
          <w:szCs w:val="28"/>
          <w:shd w:val="clear" w:color="auto" w:fill="FFFFFF"/>
        </w:rPr>
        <w:t>, р. 1335-1336</w:t>
      </w:r>
      <w:r w:rsidRPr="006E3762">
        <w:rPr>
          <w:rFonts w:ascii="Times New Roman" w:hAnsi="Times New Roman" w:cs="Times New Roman"/>
          <w:color w:val="222222"/>
          <w:sz w:val="28"/>
          <w:szCs w:val="28"/>
          <w:shd w:val="clear" w:color="auto" w:fill="FFFFFF"/>
        </w:rPr>
        <w:t xml:space="preserve">]. В ходе реакции идентифицирован побочный продукт </w:t>
      </w:r>
      <w:r w:rsidR="00BB5134" w:rsidRPr="006E3762">
        <w:rPr>
          <w:rFonts w:ascii="Times New Roman" w:hAnsi="Times New Roman" w:cs="Times New Roman"/>
          <w:color w:val="222222"/>
          <w:sz w:val="28"/>
          <w:szCs w:val="28"/>
          <w:shd w:val="clear" w:color="auto" w:fill="FFFFFF"/>
        </w:rPr>
        <w:t>‒</w:t>
      </w:r>
      <w:r w:rsidRPr="006E3762">
        <w:rPr>
          <w:rFonts w:ascii="Times New Roman" w:hAnsi="Times New Roman" w:cs="Times New Roman"/>
          <w:color w:val="222222"/>
          <w:sz w:val="28"/>
          <w:szCs w:val="28"/>
          <w:shd w:val="clear" w:color="auto" w:fill="FFFFFF"/>
        </w:rPr>
        <w:t xml:space="preserve"> норгармин (52), образующийся в результате дехлорирования, с низким выходом. По аналогичной схеме N-</w:t>
      </w:r>
      <w:r w:rsidRPr="006E3762">
        <w:rPr>
          <w:rFonts w:ascii="Times New Roman" w:hAnsi="Times New Roman" w:cs="Times New Roman"/>
          <w:color w:val="222222"/>
          <w:sz w:val="28"/>
          <w:szCs w:val="28"/>
          <w:shd w:val="clear" w:color="auto" w:fill="FFFFFF"/>
        </w:rPr>
        <w:lastRenderedPageBreak/>
        <w:t xml:space="preserve">замещённое 1-хлорсоединение (48) подвергали кросс-сочетанию с триэтилбораном, в результате </w:t>
      </w:r>
      <w:r w:rsidRPr="006E3762">
        <w:rPr>
          <w:rFonts w:ascii="Times New Roman" w:hAnsi="Times New Roman" w:cs="Times New Roman"/>
          <w:color w:val="222222"/>
          <w:sz w:val="28"/>
          <w:szCs w:val="28"/>
          <w:shd w:val="clear" w:color="auto" w:fill="FFFFFF"/>
          <w:lang w:val="kk-KZ"/>
        </w:rPr>
        <w:t xml:space="preserve">синтезирован </w:t>
      </w:r>
      <w:r w:rsidRPr="006E3762">
        <w:rPr>
          <w:rFonts w:ascii="Times New Roman" w:hAnsi="Times New Roman" w:cs="Times New Roman"/>
          <w:color w:val="222222"/>
          <w:sz w:val="28"/>
          <w:szCs w:val="28"/>
          <w:shd w:val="clear" w:color="auto" w:fill="FFFFFF"/>
        </w:rPr>
        <w:t>сложный эфир (53) с выходом 69%.</w:t>
      </w:r>
    </w:p>
    <w:p w14:paraId="1FA33FA1" w14:textId="77777777" w:rsidR="00BB5134" w:rsidRPr="006E3762" w:rsidRDefault="00BB5134" w:rsidP="006E3762">
      <w:pPr>
        <w:spacing w:after="0" w:line="240" w:lineRule="auto"/>
        <w:ind w:firstLine="709"/>
        <w:jc w:val="both"/>
        <w:rPr>
          <w:rFonts w:ascii="Times New Roman" w:hAnsi="Times New Roman" w:cs="Times New Roman"/>
          <w:color w:val="222222"/>
          <w:sz w:val="28"/>
          <w:szCs w:val="28"/>
          <w:shd w:val="clear" w:color="auto" w:fill="FFFFFF"/>
        </w:rPr>
      </w:pPr>
    </w:p>
    <w:p w14:paraId="762BC9A6" w14:textId="77777777" w:rsidR="00070C36" w:rsidRPr="006E3762" w:rsidRDefault="00152983" w:rsidP="006E3762">
      <w:pPr>
        <w:spacing w:after="0" w:line="240" w:lineRule="auto"/>
        <w:rPr>
          <w:rFonts w:ascii="Times New Roman" w:hAnsi="Times New Roman" w:cs="Times New Roman"/>
          <w:color w:val="222222"/>
          <w:sz w:val="28"/>
          <w:szCs w:val="28"/>
          <w:shd w:val="clear" w:color="auto" w:fill="FFFFFF"/>
        </w:rPr>
      </w:pPr>
      <w:r w:rsidRPr="006E3762">
        <w:rPr>
          <w:rFonts w:ascii="Times New Roman" w:hAnsi="Times New Roman" w:cs="Times New Roman"/>
          <w:sz w:val="28"/>
          <w:szCs w:val="28"/>
        </w:rPr>
        <w:object w:dxaOrig="8908" w:dyaOrig="2049" w14:anchorId="7F9A4122">
          <v:shape id="_x0000_i1059" type="#_x0000_t75" style="width:478.15pt;height:109.75pt" o:ole="">
            <v:imagedata r:id="rId78" o:title=""/>
          </v:shape>
          <o:OLEObject Type="Embed" ProgID="ChemDraw.Document.6.0" ShapeID="_x0000_i1059" DrawAspect="Content" ObjectID="_1815912117" r:id="rId79"/>
        </w:object>
      </w:r>
    </w:p>
    <w:p w14:paraId="35C347B8" w14:textId="77777777" w:rsidR="00BB5134" w:rsidRPr="006E3762" w:rsidRDefault="00BB5134" w:rsidP="006E3762">
      <w:pPr>
        <w:spacing w:after="0" w:line="240" w:lineRule="auto"/>
        <w:ind w:firstLine="567"/>
        <w:jc w:val="both"/>
        <w:rPr>
          <w:rFonts w:ascii="Times New Roman" w:hAnsi="Times New Roman" w:cs="Times New Roman"/>
          <w:color w:val="222222"/>
          <w:sz w:val="28"/>
          <w:szCs w:val="28"/>
        </w:rPr>
      </w:pPr>
    </w:p>
    <w:p w14:paraId="08E3E908" w14:textId="5F67B168" w:rsidR="00314961" w:rsidRPr="006E3762" w:rsidRDefault="008F1543"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color w:val="222222"/>
          <w:sz w:val="28"/>
          <w:szCs w:val="28"/>
        </w:rPr>
        <w:t>Функциональная группа NH играет ключевую роль в связывании гармина (1) с ферментом МАО-А, действуя как донор водородной связи по отношению к молекуле воды. Проведено исследование влияния замещения NH-группы на вторичный спирт, способный одновременно выступать в качестве донора и в качестве акцептора водородной связи, а также на кетогруппу, обладающую только акцепторными свойствами, в контексте ингибирующей активности в отношении к ферментам DYRK1A и MAO-A</w:t>
      </w:r>
      <w:r w:rsidR="003D5576" w:rsidRPr="006E3762">
        <w:rPr>
          <w:rFonts w:ascii="Times New Roman" w:hAnsi="Times New Roman" w:cs="Times New Roman"/>
          <w:color w:val="222222"/>
          <w:sz w:val="28"/>
          <w:szCs w:val="28"/>
        </w:rPr>
        <w:t xml:space="preserve"> [75, 76]</w:t>
      </w:r>
      <w:r w:rsidRPr="006E3762">
        <w:rPr>
          <w:rFonts w:ascii="Times New Roman" w:hAnsi="Times New Roman" w:cs="Times New Roman"/>
          <w:color w:val="222222"/>
          <w:sz w:val="28"/>
          <w:szCs w:val="28"/>
        </w:rPr>
        <w:t xml:space="preserve">. Целевое соединение </w:t>
      </w:r>
      <w:r w:rsidR="00E55956" w:rsidRPr="006E3762">
        <w:rPr>
          <w:rFonts w:ascii="Times New Roman" w:hAnsi="Times New Roman" w:cs="Times New Roman"/>
          <w:color w:val="222222"/>
          <w:sz w:val="28"/>
          <w:szCs w:val="28"/>
        </w:rPr>
        <w:t>‒</w:t>
      </w:r>
      <w:r w:rsidRPr="006E3762">
        <w:rPr>
          <w:rFonts w:ascii="Times New Roman" w:hAnsi="Times New Roman" w:cs="Times New Roman"/>
          <w:color w:val="222222"/>
          <w:sz w:val="28"/>
          <w:szCs w:val="28"/>
        </w:rPr>
        <w:t xml:space="preserve"> 2-азафлуоренон (55) синтезировано из промежуточного соединения 4-арилникотината (54), полученного посредством реакции Ханча между 4-метоксикоричным альдегидом и этил-3</w:t>
      </w:r>
      <w:r w:rsidR="007E3C6A">
        <w:rPr>
          <w:rFonts w:ascii="Times New Roman" w:hAnsi="Times New Roman" w:cs="Times New Roman"/>
          <w:color w:val="222222"/>
          <w:sz w:val="28"/>
          <w:szCs w:val="28"/>
        </w:rPr>
        <w:t>-аминокротонатом с последующим и</w:t>
      </w:r>
      <w:r w:rsidRPr="006E3762">
        <w:rPr>
          <w:rFonts w:ascii="Times New Roman" w:hAnsi="Times New Roman" w:cs="Times New Roman"/>
          <w:color w:val="222222"/>
          <w:sz w:val="28"/>
          <w:szCs w:val="28"/>
        </w:rPr>
        <w:t xml:space="preserve">одным дегидрированием дигидропиридинового интермедиата. </w:t>
      </w:r>
      <w:r w:rsidR="00070C36" w:rsidRPr="006E3762">
        <w:rPr>
          <w:rFonts w:ascii="Times New Roman" w:hAnsi="Times New Roman" w:cs="Times New Roman"/>
          <w:color w:val="222222"/>
          <w:sz w:val="28"/>
          <w:szCs w:val="28"/>
        </w:rPr>
        <w:t>Циклизацию с образованием 2-азафлуоренона</w:t>
      </w:r>
      <w:r w:rsidR="00E5595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(55</w:t>
      </w:r>
      <w:r w:rsidR="000D6C7F" w:rsidRPr="006E3762">
        <w:rPr>
          <w:rFonts w:ascii="Times New Roman" w:hAnsi="Times New Roman" w:cs="Times New Roman"/>
          <w:bCs/>
          <w:color w:val="222222"/>
          <w:sz w:val="28"/>
          <w:szCs w:val="28"/>
        </w:rPr>
        <w:t>)</w:t>
      </w:r>
      <w:r w:rsidR="00E55956" w:rsidRPr="006E3762">
        <w:rPr>
          <w:rFonts w:ascii="Times New Roman" w:hAnsi="Times New Roman" w:cs="Times New Roman"/>
          <w:bCs/>
          <w:color w:val="222222"/>
          <w:sz w:val="28"/>
          <w:szCs w:val="28"/>
        </w:rPr>
        <w:t xml:space="preserve"> </w:t>
      </w:r>
      <w:r w:rsidR="000D6C7F" w:rsidRPr="006E3762">
        <w:rPr>
          <w:rFonts w:ascii="Times New Roman" w:hAnsi="Times New Roman" w:cs="Times New Roman"/>
          <w:color w:val="222222"/>
          <w:sz w:val="28"/>
          <w:szCs w:val="28"/>
        </w:rPr>
        <w:t>осуществлено</w:t>
      </w:r>
      <w:r w:rsidR="00070C36" w:rsidRPr="006E3762">
        <w:rPr>
          <w:rFonts w:ascii="Times New Roman" w:hAnsi="Times New Roman" w:cs="Times New Roman"/>
          <w:color w:val="222222"/>
          <w:sz w:val="28"/>
          <w:szCs w:val="28"/>
        </w:rPr>
        <w:t>, для 4-азафлуо</w:t>
      </w:r>
      <w:r w:rsidR="00625588" w:rsidRPr="006E3762">
        <w:rPr>
          <w:rFonts w:ascii="Times New Roman" w:hAnsi="Times New Roman" w:cs="Times New Roman"/>
          <w:color w:val="222222"/>
          <w:sz w:val="28"/>
          <w:szCs w:val="28"/>
        </w:rPr>
        <w:t>ренон</w:t>
      </w:r>
      <w:r w:rsidR="00934DC0" w:rsidRPr="006E3762">
        <w:rPr>
          <w:rFonts w:ascii="Times New Roman" w:hAnsi="Times New Roman" w:cs="Times New Roman"/>
          <w:color w:val="222222"/>
          <w:sz w:val="28"/>
          <w:szCs w:val="28"/>
        </w:rPr>
        <w:t>ового алкалоида онихина [77</w:t>
      </w:r>
      <w:r w:rsidR="00070C36" w:rsidRPr="006E3762">
        <w:rPr>
          <w:rFonts w:ascii="Times New Roman" w:hAnsi="Times New Roman" w:cs="Times New Roman"/>
          <w:color w:val="222222"/>
          <w:sz w:val="28"/>
          <w:szCs w:val="28"/>
        </w:rPr>
        <w:t>], путем внутримолекулярного ацилирования при нагревании с полифосфорной кислотой. </w:t>
      </w:r>
      <w:r w:rsidR="009A0E8C" w:rsidRPr="006E3762">
        <w:rPr>
          <w:rFonts w:ascii="Times New Roman" w:hAnsi="Times New Roman" w:cs="Times New Roman"/>
          <w:color w:val="222222"/>
          <w:sz w:val="28"/>
          <w:szCs w:val="28"/>
        </w:rPr>
        <w:t xml:space="preserve">В связи с низким выходом целевого продукта (19%) при первоначальных условиях, реакцию дополнительно исследовали с использованием более сильной кислоты </w:t>
      </w:r>
      <w:r w:rsidR="00BB5134" w:rsidRPr="006E3762">
        <w:rPr>
          <w:rFonts w:ascii="Times New Roman" w:hAnsi="Times New Roman" w:cs="Times New Roman"/>
          <w:color w:val="222222"/>
          <w:sz w:val="28"/>
          <w:szCs w:val="28"/>
        </w:rPr>
        <w:t xml:space="preserve">‒ </w:t>
      </w:r>
      <w:r w:rsidR="009A0E8C" w:rsidRPr="006E3762">
        <w:rPr>
          <w:rFonts w:ascii="Times New Roman" w:hAnsi="Times New Roman" w:cs="Times New Roman"/>
          <w:color w:val="222222"/>
          <w:sz w:val="28"/>
          <w:szCs w:val="28"/>
        </w:rPr>
        <w:t>трифторметансульфокислоты. В этих условиях удалось повысить выход 2-азафлуоренона до 46%. Однако установлено, что полученное соединение (58) представляет собой свободный фенол, заместитель которого локализован в положении С-7.</w:t>
      </w:r>
      <w:r w:rsidR="009A0E8C" w:rsidRPr="006E3762">
        <w:rPr>
          <w:rFonts w:ascii="Times New Roman" w:hAnsi="Times New Roman" w:cs="Times New Roman"/>
          <w:color w:val="222222"/>
          <w:sz w:val="28"/>
          <w:szCs w:val="28"/>
          <w:lang w:val="kk-KZ"/>
        </w:rPr>
        <w:t xml:space="preserve"> </w:t>
      </w:r>
      <w:r w:rsidR="00070C36" w:rsidRPr="006E3762">
        <w:rPr>
          <w:rFonts w:ascii="Times New Roman" w:hAnsi="Times New Roman" w:cs="Times New Roman"/>
          <w:color w:val="222222"/>
          <w:sz w:val="28"/>
          <w:szCs w:val="28"/>
        </w:rPr>
        <w:t>Кетон</w:t>
      </w:r>
      <w:r w:rsidR="003D557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(55)</w:t>
      </w:r>
      <w:r w:rsidR="003D5576" w:rsidRPr="006E3762">
        <w:rPr>
          <w:rFonts w:ascii="Times New Roman" w:hAnsi="Times New Roman" w:cs="Times New Roman"/>
          <w:bCs/>
          <w:color w:val="222222"/>
          <w:sz w:val="28"/>
          <w:szCs w:val="28"/>
        </w:rPr>
        <w:t xml:space="preserve"> </w:t>
      </w:r>
      <w:r w:rsidR="00070C36" w:rsidRPr="006E3762">
        <w:rPr>
          <w:rFonts w:ascii="Times New Roman" w:hAnsi="Times New Roman" w:cs="Times New Roman"/>
          <w:color w:val="222222"/>
          <w:sz w:val="28"/>
          <w:szCs w:val="28"/>
        </w:rPr>
        <w:t>легко восстанавливался до рацемического вторичного спирта</w:t>
      </w:r>
      <w:r w:rsidR="003D5576" w:rsidRPr="006E3762">
        <w:rPr>
          <w:rFonts w:ascii="Times New Roman" w:hAnsi="Times New Roman" w:cs="Times New Roman"/>
          <w:color w:val="222222"/>
          <w:sz w:val="28"/>
          <w:szCs w:val="28"/>
        </w:rPr>
        <w:t xml:space="preserve"> </w:t>
      </w:r>
      <w:r w:rsidR="00070C36" w:rsidRPr="006E3762">
        <w:rPr>
          <w:rFonts w:ascii="Times New Roman" w:hAnsi="Times New Roman" w:cs="Times New Roman"/>
          <w:bCs/>
          <w:color w:val="222222"/>
          <w:sz w:val="28"/>
          <w:szCs w:val="28"/>
        </w:rPr>
        <w:t>(56)</w:t>
      </w:r>
      <w:r w:rsidR="003D5576" w:rsidRPr="006E3762">
        <w:rPr>
          <w:rFonts w:ascii="Times New Roman" w:hAnsi="Times New Roman" w:cs="Times New Roman"/>
          <w:bCs/>
          <w:color w:val="222222"/>
          <w:sz w:val="28"/>
          <w:szCs w:val="28"/>
        </w:rPr>
        <w:t xml:space="preserve"> </w:t>
      </w:r>
      <w:r w:rsidR="00BB5134" w:rsidRPr="006E3762">
        <w:rPr>
          <w:rFonts w:ascii="Times New Roman" w:hAnsi="Times New Roman" w:cs="Times New Roman"/>
          <w:color w:val="222222"/>
          <w:sz w:val="28"/>
          <w:szCs w:val="28"/>
        </w:rPr>
        <w:t>боргидридом натрия.</w:t>
      </w:r>
      <w:r w:rsidR="00314961" w:rsidRPr="006E3762">
        <w:rPr>
          <w:rFonts w:ascii="Times New Roman" w:hAnsi="Times New Roman" w:cs="Times New Roman"/>
          <w:color w:val="222222"/>
          <w:sz w:val="28"/>
          <w:szCs w:val="28"/>
          <w:shd w:val="clear" w:color="auto" w:fill="FFFFFF"/>
        </w:rPr>
        <w:t xml:space="preserve"> Олефинирование кетона</w:t>
      </w:r>
      <w:r w:rsidR="003D5576" w:rsidRPr="006E3762">
        <w:rPr>
          <w:rFonts w:ascii="Times New Roman" w:hAnsi="Times New Roman" w:cs="Times New Roman"/>
          <w:color w:val="222222"/>
          <w:sz w:val="28"/>
          <w:szCs w:val="28"/>
          <w:shd w:val="clear" w:color="auto" w:fill="FFFFFF"/>
        </w:rPr>
        <w:t xml:space="preserve"> </w:t>
      </w:r>
      <w:r w:rsidR="00314961" w:rsidRPr="006E3762">
        <w:rPr>
          <w:rFonts w:ascii="Times New Roman" w:hAnsi="Times New Roman" w:cs="Times New Roman"/>
          <w:bCs/>
          <w:color w:val="222222"/>
          <w:sz w:val="28"/>
          <w:szCs w:val="28"/>
        </w:rPr>
        <w:t>(55)</w:t>
      </w:r>
      <w:r w:rsidR="003D5576" w:rsidRPr="006E3762">
        <w:rPr>
          <w:rFonts w:ascii="Times New Roman" w:hAnsi="Times New Roman" w:cs="Times New Roman"/>
          <w:bCs/>
          <w:color w:val="222222"/>
          <w:sz w:val="28"/>
          <w:szCs w:val="28"/>
        </w:rPr>
        <w:t xml:space="preserve"> </w:t>
      </w:r>
      <w:r w:rsidR="00314961" w:rsidRPr="006E3762">
        <w:rPr>
          <w:rFonts w:ascii="Times New Roman" w:hAnsi="Times New Roman" w:cs="Times New Roman"/>
          <w:color w:val="222222"/>
          <w:sz w:val="28"/>
          <w:szCs w:val="28"/>
          <w:shd w:val="clear" w:color="auto" w:fill="FFFFFF"/>
        </w:rPr>
        <w:t xml:space="preserve">по Хорнеру-Уодсворту-Эммонсу с </w:t>
      </w:r>
      <w:r w:rsidR="00314961" w:rsidRPr="006E3762">
        <w:rPr>
          <w:rFonts w:ascii="Times New Roman" w:hAnsi="Times New Roman" w:cs="Times New Roman"/>
          <w:color w:val="000000" w:themeColor="text1"/>
          <w:sz w:val="28"/>
          <w:szCs w:val="28"/>
          <w:shd w:val="clear" w:color="auto" w:fill="FFFFFF"/>
        </w:rPr>
        <w:t xml:space="preserve">помощью диэтилцианометилфосфоната/NaH </w:t>
      </w:r>
      <w:r w:rsidR="003A02EF" w:rsidRPr="006E3762">
        <w:rPr>
          <w:rFonts w:ascii="Times New Roman" w:hAnsi="Times New Roman" w:cs="Times New Roman"/>
          <w:color w:val="000000" w:themeColor="text1"/>
          <w:sz w:val="28"/>
          <w:szCs w:val="28"/>
          <w:shd w:val="clear" w:color="auto" w:fill="FFFFFF"/>
        </w:rPr>
        <w:t xml:space="preserve">привело к образованию </w:t>
      </w:r>
      <w:r w:rsidR="00314961" w:rsidRPr="006E3762">
        <w:rPr>
          <w:rFonts w:ascii="Times New Roman" w:hAnsi="Times New Roman" w:cs="Times New Roman"/>
          <w:color w:val="000000" w:themeColor="text1"/>
          <w:sz w:val="28"/>
          <w:szCs w:val="28"/>
          <w:shd w:val="clear" w:color="auto" w:fill="FFFFFF"/>
        </w:rPr>
        <w:t>цианометиленовый продукт</w:t>
      </w:r>
      <w:r w:rsidR="00314961" w:rsidRPr="006E3762">
        <w:rPr>
          <w:rFonts w:ascii="Times New Roman" w:hAnsi="Times New Roman" w:cs="Times New Roman"/>
          <w:bCs/>
          <w:color w:val="000000" w:themeColor="text1"/>
          <w:sz w:val="28"/>
          <w:szCs w:val="28"/>
          <w:shd w:val="clear" w:color="auto" w:fill="FFFFFF"/>
        </w:rPr>
        <w:t xml:space="preserve"> </w:t>
      </w:r>
      <w:r w:rsidR="00314961" w:rsidRPr="006E3762">
        <w:rPr>
          <w:rFonts w:ascii="Times New Roman" w:hAnsi="Times New Roman" w:cs="Times New Roman"/>
          <w:bCs/>
          <w:color w:val="000000" w:themeColor="text1"/>
          <w:sz w:val="28"/>
          <w:szCs w:val="28"/>
        </w:rPr>
        <w:t>(57)</w:t>
      </w:r>
      <w:r w:rsidR="00314961" w:rsidRPr="006E3762">
        <w:rPr>
          <w:rFonts w:ascii="Times New Roman" w:hAnsi="Times New Roman" w:cs="Times New Roman"/>
          <w:bCs/>
          <w:color w:val="000000" w:themeColor="text1"/>
          <w:sz w:val="28"/>
          <w:szCs w:val="28"/>
          <w:shd w:val="clear" w:color="auto" w:fill="FFFFFF"/>
        </w:rPr>
        <w:t xml:space="preserve"> с (</w:t>
      </w:r>
      <w:r w:rsidR="00314961" w:rsidRPr="006E3762">
        <w:rPr>
          <w:rStyle w:val="html-italic"/>
          <w:rFonts w:ascii="Times New Roman" w:hAnsi="Times New Roman" w:cs="Times New Roman"/>
          <w:i/>
          <w:iCs/>
          <w:color w:val="000000" w:themeColor="text1"/>
          <w:sz w:val="28"/>
          <w:szCs w:val="28"/>
          <w:shd w:val="clear" w:color="auto" w:fill="FFFFFF"/>
        </w:rPr>
        <w:t>E</w:t>
      </w:r>
      <w:r w:rsidR="00314961" w:rsidRPr="006E3762">
        <w:rPr>
          <w:rStyle w:val="html-italic"/>
          <w:rFonts w:ascii="Times New Roman" w:hAnsi="Times New Roman" w:cs="Times New Roman"/>
          <w:iCs/>
          <w:color w:val="000000" w:themeColor="text1"/>
          <w:sz w:val="28"/>
          <w:szCs w:val="28"/>
          <w:shd w:val="clear" w:color="auto" w:fill="FFFFFF"/>
        </w:rPr>
        <w:t>)</w:t>
      </w:r>
      <w:r w:rsidR="003D5576" w:rsidRPr="006E3762">
        <w:rPr>
          <w:rFonts w:ascii="Times New Roman" w:hAnsi="Times New Roman" w:cs="Times New Roman"/>
          <w:color w:val="000000" w:themeColor="text1"/>
          <w:sz w:val="28"/>
          <w:szCs w:val="28"/>
          <w:shd w:val="clear" w:color="auto" w:fill="FFFFFF"/>
        </w:rPr>
        <w:t xml:space="preserve">-конфигурацией с выходом 22%. </w:t>
      </w:r>
      <w:r w:rsidR="00314961" w:rsidRPr="006E3762">
        <w:rPr>
          <w:rFonts w:ascii="Times New Roman" w:hAnsi="Times New Roman" w:cs="Times New Roman"/>
          <w:color w:val="000000" w:themeColor="text1"/>
          <w:sz w:val="28"/>
          <w:szCs w:val="28"/>
          <w:shd w:val="clear" w:color="auto" w:fill="FFFFFF"/>
        </w:rPr>
        <w:t>(</w:t>
      </w:r>
      <w:r w:rsidR="00314961" w:rsidRPr="006E3762">
        <w:rPr>
          <w:rStyle w:val="html-italic"/>
          <w:rFonts w:ascii="Times New Roman" w:hAnsi="Times New Roman" w:cs="Times New Roman"/>
          <w:i/>
          <w:iCs/>
          <w:color w:val="000000" w:themeColor="text1"/>
          <w:sz w:val="28"/>
          <w:szCs w:val="28"/>
          <w:shd w:val="clear" w:color="auto" w:fill="FFFFFF"/>
        </w:rPr>
        <w:t>E)-</w:t>
      </w:r>
      <w:r w:rsidR="00314961" w:rsidRPr="006E3762">
        <w:rPr>
          <w:rFonts w:ascii="Times New Roman" w:hAnsi="Times New Roman" w:cs="Times New Roman"/>
          <w:color w:val="000000" w:themeColor="text1"/>
          <w:sz w:val="28"/>
          <w:szCs w:val="28"/>
          <w:shd w:val="clear" w:color="auto" w:fill="FFFFFF"/>
        </w:rPr>
        <w:t xml:space="preserve">Конфигурация подтверждена NOE-экспериментами, четко указывающими на стерическую близость олефинового метинового водорода и 1-метильной группы </w:t>
      </w:r>
      <w:r w:rsidR="00934DC0" w:rsidRPr="006E3762">
        <w:rPr>
          <w:rFonts w:ascii="Times New Roman" w:hAnsi="Times New Roman" w:cs="Times New Roman"/>
          <w:color w:val="000000" w:themeColor="text1"/>
          <w:sz w:val="28"/>
          <w:szCs w:val="28"/>
        </w:rPr>
        <w:t>[78</w:t>
      </w:r>
      <w:r w:rsidR="00314961" w:rsidRPr="006E3762">
        <w:rPr>
          <w:rFonts w:ascii="Times New Roman" w:hAnsi="Times New Roman" w:cs="Times New Roman"/>
          <w:color w:val="000000" w:themeColor="text1"/>
          <w:sz w:val="28"/>
          <w:szCs w:val="28"/>
        </w:rPr>
        <w:t>]</w:t>
      </w:r>
      <w:r w:rsidR="00314961" w:rsidRPr="006E3762">
        <w:rPr>
          <w:rFonts w:ascii="Times New Roman" w:hAnsi="Times New Roman" w:cs="Times New Roman"/>
          <w:color w:val="000000" w:themeColor="text1"/>
          <w:sz w:val="28"/>
          <w:szCs w:val="28"/>
          <w:shd w:val="clear" w:color="auto" w:fill="FFFFFF"/>
        </w:rPr>
        <w:t>.</w:t>
      </w:r>
    </w:p>
    <w:p w14:paraId="2A6F97F9" w14:textId="77777777" w:rsidR="003B710C" w:rsidRPr="006E3762" w:rsidRDefault="003B710C" w:rsidP="006E3762">
      <w:pPr>
        <w:spacing w:after="0" w:line="240" w:lineRule="auto"/>
        <w:ind w:firstLine="709"/>
        <w:jc w:val="both"/>
        <w:rPr>
          <w:rFonts w:ascii="Times New Roman" w:hAnsi="Times New Roman" w:cs="Times New Roman"/>
          <w:color w:val="000000" w:themeColor="text1"/>
          <w:sz w:val="28"/>
          <w:szCs w:val="28"/>
          <w:shd w:val="clear" w:color="auto" w:fill="FFFFFF"/>
        </w:rPr>
      </w:pPr>
    </w:p>
    <w:p w14:paraId="1625EA8D" w14:textId="77777777" w:rsidR="00070C36" w:rsidRPr="006E3762" w:rsidRDefault="00070C36"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85" w:dyaOrig="5186" w14:anchorId="5BC1A5F8">
          <v:shape id="_x0000_i1060" type="#_x0000_t75" style="width:428.5pt;height:218.8pt" o:ole="">
            <v:imagedata r:id="rId80" o:title=""/>
          </v:shape>
          <o:OLEObject Type="Embed" ProgID="ChemDraw.Document.6.0" ShapeID="_x0000_i1060" DrawAspect="Content" ObjectID="_1815912118" r:id="rId81"/>
        </w:object>
      </w:r>
    </w:p>
    <w:p w14:paraId="31C6C381" w14:textId="77777777" w:rsidR="00BB5134" w:rsidRPr="006E3762" w:rsidRDefault="00BB5134" w:rsidP="006E3762">
      <w:pPr>
        <w:spacing w:after="0" w:line="240" w:lineRule="auto"/>
        <w:ind w:firstLine="567"/>
        <w:jc w:val="both"/>
        <w:rPr>
          <w:rFonts w:ascii="Times New Roman" w:hAnsi="Times New Roman" w:cs="Times New Roman"/>
          <w:sz w:val="28"/>
          <w:szCs w:val="28"/>
          <w:shd w:val="clear" w:color="auto" w:fill="FFFFFF"/>
        </w:rPr>
      </w:pPr>
    </w:p>
    <w:p w14:paraId="47A3D473" w14:textId="7C56EFA8" w:rsidR="00314961" w:rsidRPr="006E3762" w:rsidRDefault="00314961"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sz w:val="28"/>
          <w:szCs w:val="28"/>
          <w:shd w:val="clear" w:color="auto" w:fill="FFFFFF"/>
        </w:rPr>
        <w:t>Таким образом, производные гармина</w:t>
      </w:r>
      <w:r w:rsidR="009A0E8C" w:rsidRPr="006E3762">
        <w:rPr>
          <w:rFonts w:ascii="Times New Roman" w:hAnsi="Times New Roman" w:cs="Times New Roman"/>
          <w:sz w:val="28"/>
          <w:szCs w:val="28"/>
          <w:shd w:val="clear" w:color="auto" w:fill="FFFFFF"/>
          <w:lang w:val="kk-KZ"/>
        </w:rPr>
        <w:t xml:space="preserve"> </w:t>
      </w:r>
      <w:r w:rsidR="009A0E8C" w:rsidRPr="006E3762">
        <w:rPr>
          <w:rFonts w:ascii="Times New Roman" w:hAnsi="Times New Roman" w:cs="Times New Roman"/>
          <w:sz w:val="28"/>
          <w:szCs w:val="28"/>
        </w:rPr>
        <w:t xml:space="preserve">(1) </w:t>
      </w:r>
      <w:r w:rsidRPr="006E3762">
        <w:rPr>
          <w:rFonts w:ascii="Times New Roman" w:hAnsi="Times New Roman" w:cs="Times New Roman"/>
          <w:sz w:val="28"/>
          <w:szCs w:val="28"/>
          <w:shd w:val="clear" w:color="auto" w:fill="FFFFFF"/>
        </w:rPr>
        <w:t xml:space="preserve">по положению N-9, N-2, С-7, С-1 и NН обладают </w:t>
      </w:r>
      <w:r w:rsidRPr="006E3762">
        <w:rPr>
          <w:rFonts w:ascii="Times New Roman" w:hAnsi="Times New Roman" w:cs="Times New Roman"/>
          <w:color w:val="000000" w:themeColor="text1"/>
          <w:sz w:val="28"/>
          <w:szCs w:val="28"/>
          <w:shd w:val="clear" w:color="auto" w:fill="FFFFFF"/>
        </w:rPr>
        <w:t>нейротропной активностью, которая важна при разработке агентов, нацеленных на лечение болезней Паркинсона и Альцгеймера.</w:t>
      </w:r>
    </w:p>
    <w:p w14:paraId="731A2693" w14:textId="77777777" w:rsidR="00C23F32" w:rsidRPr="006E3762" w:rsidRDefault="009A0E8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Гармин (1) и его производные характеризуются выраженными фармакологическими свойствами, в частности, способностью к обратимому ингибированию ферментов моноаминоксидазы типов А и В, ответственных за катаболизм моноаминов, а также высокой интеркаляционной активностью по отношению к молекуле ДНК. Помимо этого, гармин (1) проявляет мощную и избирательную ингибирующую активность в отношении тирозинкиназы DYRK1A, что обусловливает его значительный потенциал в терапии нейродегенеративных и онкологических заболеваний.</w:t>
      </w:r>
    </w:p>
    <w:p w14:paraId="4D46DDB2" w14:textId="77777777" w:rsidR="000B25DA" w:rsidRPr="006E3762" w:rsidRDefault="000B25DA" w:rsidP="006E3762">
      <w:pPr>
        <w:spacing w:after="0" w:line="240" w:lineRule="auto"/>
        <w:ind w:firstLine="709"/>
        <w:jc w:val="both"/>
        <w:rPr>
          <w:rFonts w:ascii="Times New Roman" w:hAnsi="Times New Roman" w:cs="Times New Roman"/>
          <w:color w:val="1F1F1F"/>
          <w:sz w:val="28"/>
          <w:szCs w:val="28"/>
        </w:rPr>
      </w:pPr>
    </w:p>
    <w:p w14:paraId="32B3DF17" w14:textId="40D5A0E0" w:rsidR="00314961"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212121"/>
          <w:sz w:val="28"/>
          <w:szCs w:val="28"/>
          <w:shd w:val="clear" w:color="auto" w:fill="FFFFFF"/>
        </w:rPr>
        <w:t xml:space="preserve">1.3 </w:t>
      </w:r>
      <w:r w:rsidR="00314961" w:rsidRPr="006E3762">
        <w:rPr>
          <w:rFonts w:ascii="Times New Roman" w:hAnsi="Times New Roman" w:cs="Times New Roman"/>
          <w:b/>
          <w:color w:val="000000" w:themeColor="text1"/>
          <w:sz w:val="28"/>
          <w:szCs w:val="28"/>
        </w:rPr>
        <w:t>Синтез новых производных гармина, обладающих противоопухолевой активностью</w:t>
      </w:r>
    </w:p>
    <w:p w14:paraId="54A9BF6A" w14:textId="2289763B" w:rsidR="00070C36" w:rsidRPr="006E3762" w:rsidRDefault="00DF2D9B" w:rsidP="006E3762">
      <w:pPr>
        <w:spacing w:after="0" w:line="240" w:lineRule="auto"/>
        <w:ind w:firstLine="709"/>
        <w:jc w:val="both"/>
        <w:rPr>
          <w:rFonts w:ascii="Times New Roman" w:hAnsi="Times New Roman" w:cs="Times New Roman"/>
          <w:color w:val="1F1F1F"/>
          <w:sz w:val="28"/>
          <w:szCs w:val="28"/>
        </w:rPr>
      </w:pPr>
      <w:r w:rsidRPr="006E3762">
        <w:rPr>
          <w:rFonts w:ascii="Times New Roman" w:hAnsi="Times New Roman" w:cs="Times New Roman"/>
          <w:i/>
          <w:color w:val="1F1F1F"/>
          <w:sz w:val="28"/>
          <w:szCs w:val="28"/>
        </w:rPr>
        <w:t>Peganum harmala</w:t>
      </w:r>
      <w:r w:rsidRPr="006E3762">
        <w:rPr>
          <w:rFonts w:ascii="Times New Roman" w:hAnsi="Times New Roman" w:cs="Times New Roman"/>
          <w:color w:val="1F1F1F"/>
          <w:sz w:val="28"/>
          <w:szCs w:val="28"/>
        </w:rPr>
        <w:t xml:space="preserve"> L. издавна применяется в народной медицине северо-западных регионов Китая для терапии желудочно-кишечных онкозаболеваний и малярии. Современные исследования последних десятилетий подтвердили, что гармин (1) является ключевым биологически активным компонентом растения, обладающим выраженной противоопухолевой активностью в отношении о</w:t>
      </w:r>
      <w:r w:rsidR="00322016" w:rsidRPr="006E3762">
        <w:rPr>
          <w:rFonts w:ascii="Times New Roman" w:hAnsi="Times New Roman" w:cs="Times New Roman"/>
          <w:color w:val="1F1F1F"/>
          <w:sz w:val="28"/>
          <w:szCs w:val="28"/>
        </w:rPr>
        <w:t>рганов пищеварительной системы</w:t>
      </w:r>
      <w:r w:rsidR="00070C36" w:rsidRPr="006E3762">
        <w:rPr>
          <w:rFonts w:ascii="Times New Roman" w:hAnsi="Times New Roman" w:cs="Times New Roman"/>
          <w:sz w:val="28"/>
          <w:szCs w:val="28"/>
          <w:lang w:val="kk-KZ"/>
        </w:rPr>
        <w:t xml:space="preserve"> </w:t>
      </w:r>
      <w:r w:rsidR="00625588" w:rsidRPr="006E3762">
        <w:rPr>
          <w:rFonts w:ascii="Times New Roman" w:hAnsi="Times New Roman" w:cs="Times New Roman"/>
          <w:sz w:val="28"/>
          <w:szCs w:val="28"/>
        </w:rPr>
        <w:t>[</w:t>
      </w:r>
      <w:r w:rsidR="00DA6F7D" w:rsidRPr="006E3762">
        <w:rPr>
          <w:rFonts w:ascii="Times New Roman" w:hAnsi="Times New Roman" w:cs="Times New Roman"/>
          <w:sz w:val="28"/>
          <w:szCs w:val="28"/>
        </w:rPr>
        <w:t>7</w:t>
      </w:r>
      <w:r w:rsidR="00DA6F7D" w:rsidRPr="006E3762">
        <w:rPr>
          <w:rFonts w:ascii="Times New Roman" w:hAnsi="Times New Roman" w:cs="Times New Roman"/>
          <w:sz w:val="28"/>
          <w:szCs w:val="28"/>
          <w:lang w:val="kk-KZ"/>
        </w:rPr>
        <w:t>9</w:t>
      </w:r>
      <w:r w:rsidR="00DA6F7D" w:rsidRPr="006E3762">
        <w:rPr>
          <w:rFonts w:ascii="Times New Roman" w:hAnsi="Times New Roman" w:cs="Times New Roman"/>
          <w:sz w:val="28"/>
          <w:szCs w:val="28"/>
        </w:rPr>
        <w:t xml:space="preserve">, </w:t>
      </w:r>
      <w:r w:rsidR="00DA6F7D" w:rsidRPr="006E3762">
        <w:rPr>
          <w:rFonts w:ascii="Times New Roman" w:hAnsi="Times New Roman" w:cs="Times New Roman"/>
          <w:sz w:val="28"/>
          <w:szCs w:val="28"/>
          <w:lang w:val="kk-KZ"/>
        </w:rPr>
        <w:t>80</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Гармин (1) и его производные оказывают противоопухолевое действие посредством множества механизмов, таких как связывание ДНК </w:t>
      </w:r>
      <w:r w:rsidR="00DA6F7D" w:rsidRPr="006E3762">
        <w:rPr>
          <w:rFonts w:ascii="Times New Roman" w:hAnsi="Times New Roman" w:cs="Times New Roman"/>
          <w:sz w:val="28"/>
          <w:szCs w:val="28"/>
        </w:rPr>
        <w:t>[81, 82</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ингибирование топоизомеразы I и II </w:t>
      </w:r>
      <w:r w:rsidR="00DA6F7D" w:rsidRPr="006E3762">
        <w:rPr>
          <w:rFonts w:ascii="Times New Roman" w:hAnsi="Times New Roman" w:cs="Times New Roman"/>
          <w:sz w:val="28"/>
          <w:szCs w:val="28"/>
        </w:rPr>
        <w:t>[83, 84</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CDK (циклинзависимая киназа) </w:t>
      </w:r>
      <w:r w:rsidR="00DA6F7D" w:rsidRPr="006E3762">
        <w:rPr>
          <w:rFonts w:ascii="Times New Roman" w:hAnsi="Times New Roman" w:cs="Times New Roman"/>
          <w:sz w:val="28"/>
          <w:szCs w:val="28"/>
        </w:rPr>
        <w:t>[85</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PLK1 (поло–подобная киназа) </w:t>
      </w:r>
      <w:r w:rsidR="00DA6F7D" w:rsidRPr="006E3762">
        <w:rPr>
          <w:rFonts w:ascii="Times New Roman" w:hAnsi="Times New Roman" w:cs="Times New Roman"/>
          <w:sz w:val="28"/>
          <w:szCs w:val="28"/>
        </w:rPr>
        <w:t>[86</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липоксигеназа </w:t>
      </w:r>
      <w:r w:rsidR="00DA6F7D" w:rsidRPr="006E3762">
        <w:rPr>
          <w:rFonts w:ascii="Times New Roman" w:hAnsi="Times New Roman" w:cs="Times New Roman"/>
          <w:sz w:val="28"/>
          <w:szCs w:val="28"/>
        </w:rPr>
        <w:t>[87, 88</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и IкB-киназа </w:t>
      </w:r>
      <w:r w:rsidR="00DA6F7D" w:rsidRPr="006E3762">
        <w:rPr>
          <w:rFonts w:ascii="Times New Roman" w:hAnsi="Times New Roman" w:cs="Times New Roman"/>
          <w:sz w:val="28"/>
          <w:szCs w:val="28"/>
        </w:rPr>
        <w:t>[89</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w:t>
      </w:r>
      <w:r w:rsidR="00DD0994" w:rsidRPr="006E3762">
        <w:rPr>
          <w:rFonts w:ascii="Times New Roman" w:hAnsi="Times New Roman" w:cs="Times New Roman"/>
          <w:sz w:val="28"/>
          <w:szCs w:val="28"/>
          <w:lang w:val="kk-KZ"/>
        </w:rPr>
        <w:t>проявляю</w:t>
      </w:r>
      <w:r w:rsidR="00070C36" w:rsidRPr="006E3762">
        <w:rPr>
          <w:rFonts w:ascii="Times New Roman" w:hAnsi="Times New Roman" w:cs="Times New Roman"/>
          <w:sz w:val="28"/>
          <w:szCs w:val="28"/>
          <w:lang w:val="kk-KZ"/>
        </w:rPr>
        <w:t>т</w:t>
      </w:r>
      <w:r w:rsidR="00DD0994" w:rsidRPr="006E3762">
        <w:rPr>
          <w:rFonts w:ascii="Times New Roman" w:hAnsi="Times New Roman" w:cs="Times New Roman"/>
          <w:sz w:val="28"/>
          <w:szCs w:val="28"/>
          <w:lang w:val="kk-KZ"/>
        </w:rPr>
        <w:t xml:space="preserve"> цитотоксичность</w:t>
      </w:r>
      <w:r w:rsidR="00070C36" w:rsidRPr="006E3762">
        <w:rPr>
          <w:rFonts w:ascii="Times New Roman" w:hAnsi="Times New Roman" w:cs="Times New Roman"/>
          <w:sz w:val="28"/>
          <w:szCs w:val="28"/>
          <w:lang w:val="kk-KZ"/>
        </w:rPr>
        <w:t xml:space="preserve"> в отношении клеток MCF7, HL60, K562, KB, A549, CAKI1, 1A9 и HEL со значениями IC</w:t>
      </w:r>
      <w:r w:rsidR="00070C36" w:rsidRPr="006E3762">
        <w:rPr>
          <w:rFonts w:ascii="Times New Roman" w:hAnsi="Times New Roman" w:cs="Times New Roman"/>
          <w:sz w:val="28"/>
          <w:szCs w:val="28"/>
          <w:vertAlign w:val="subscript"/>
          <w:lang w:val="kk-KZ"/>
        </w:rPr>
        <w:t>50</w:t>
      </w:r>
      <w:r w:rsidR="00070C36" w:rsidRPr="006E3762">
        <w:rPr>
          <w:rFonts w:ascii="Times New Roman" w:hAnsi="Times New Roman" w:cs="Times New Roman"/>
          <w:sz w:val="28"/>
          <w:szCs w:val="28"/>
          <w:lang w:val="kk-KZ"/>
        </w:rPr>
        <w:t xml:space="preserve"> в 29.3, 8.0, 8.9, 10.3, 11.3, 8.9, 7.5 и 8,9 </w:t>
      </w:r>
      <w:r w:rsidR="00CA47BC" w:rsidRPr="006E3762">
        <w:rPr>
          <w:rFonts w:ascii="Times New Roman" w:hAnsi="Times New Roman" w:cs="Times New Roman"/>
          <w:sz w:val="28"/>
          <w:szCs w:val="28"/>
          <w:lang w:val="kk-KZ"/>
        </w:rPr>
        <w:t>мкМ</w:t>
      </w:r>
      <w:r w:rsidR="00070C36" w:rsidRPr="006E3762">
        <w:rPr>
          <w:rFonts w:ascii="Times New Roman" w:hAnsi="Times New Roman" w:cs="Times New Roman"/>
          <w:sz w:val="28"/>
          <w:szCs w:val="28"/>
          <w:lang w:val="kk-KZ"/>
        </w:rPr>
        <w:t xml:space="preserve">, соответственно </w:t>
      </w:r>
      <w:r w:rsidR="00DA6F7D" w:rsidRPr="006E3762">
        <w:rPr>
          <w:rFonts w:ascii="Times New Roman" w:hAnsi="Times New Roman" w:cs="Times New Roman"/>
          <w:sz w:val="28"/>
          <w:szCs w:val="28"/>
        </w:rPr>
        <w:t>[90, 91</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 xml:space="preserve">. Кроме того, гармин </w:t>
      </w:r>
      <w:r w:rsidR="00CA47BC" w:rsidRPr="006E3762">
        <w:rPr>
          <w:rFonts w:ascii="Times New Roman" w:hAnsi="Times New Roman" w:cs="Times New Roman"/>
          <w:sz w:val="28"/>
          <w:szCs w:val="28"/>
          <w:lang w:val="kk-KZ"/>
        </w:rPr>
        <w:t xml:space="preserve">(1) </w:t>
      </w:r>
      <w:r w:rsidR="00070C36" w:rsidRPr="006E3762">
        <w:rPr>
          <w:rFonts w:ascii="Times New Roman" w:hAnsi="Times New Roman" w:cs="Times New Roman"/>
          <w:sz w:val="28"/>
          <w:szCs w:val="28"/>
          <w:lang w:val="kk-KZ"/>
        </w:rPr>
        <w:t>может обратить вспять устойчивость к противораковым препаратам, ингибируя синтез белка устойчивости к раку молочной железы BCRPC</w:t>
      </w:r>
      <w:r w:rsidR="00625588" w:rsidRPr="006E3762">
        <w:rPr>
          <w:rFonts w:ascii="Times New Roman" w:hAnsi="Times New Roman" w:cs="Times New Roman"/>
          <w:sz w:val="28"/>
          <w:szCs w:val="28"/>
          <w:lang w:val="kk-KZ"/>
        </w:rPr>
        <w:t xml:space="preserve"> </w:t>
      </w:r>
      <w:r w:rsidR="00DA6F7D" w:rsidRPr="006E3762">
        <w:rPr>
          <w:rFonts w:ascii="Times New Roman" w:hAnsi="Times New Roman" w:cs="Times New Roman"/>
          <w:sz w:val="28"/>
          <w:szCs w:val="28"/>
        </w:rPr>
        <w:t>[92</w:t>
      </w:r>
      <w:r w:rsidR="00070C36" w:rsidRPr="006E3762">
        <w:rPr>
          <w:rFonts w:ascii="Times New Roman" w:hAnsi="Times New Roman" w:cs="Times New Roman"/>
          <w:sz w:val="28"/>
          <w:szCs w:val="28"/>
        </w:rPr>
        <w:t>]</w:t>
      </w:r>
      <w:r w:rsidR="00070C36" w:rsidRPr="006E3762">
        <w:rPr>
          <w:rFonts w:ascii="Times New Roman" w:hAnsi="Times New Roman" w:cs="Times New Roman"/>
          <w:sz w:val="28"/>
          <w:szCs w:val="28"/>
          <w:lang w:val="kk-KZ"/>
        </w:rPr>
        <w:t>.</w:t>
      </w:r>
    </w:p>
    <w:p w14:paraId="0F213B4C" w14:textId="7D4D3870" w:rsidR="00F9394E" w:rsidRPr="006E3762" w:rsidRDefault="00F9394E"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lastRenderedPageBreak/>
        <w:t>Индольный каркас является одним из наиболее распространенных гетероциклов в природных и синтетических биоактивных соединениях, включая противораковые средства. Из-за своего биоразнообразия и универсальности он использовался в качестве привилегированного каркаса при разр</w:t>
      </w:r>
      <w:r w:rsidR="00327848" w:rsidRPr="006E3762">
        <w:rPr>
          <w:rFonts w:ascii="Times New Roman" w:hAnsi="Times New Roman" w:cs="Times New Roman"/>
          <w:sz w:val="28"/>
          <w:szCs w:val="28"/>
          <w:lang w:val="kk-KZ"/>
        </w:rPr>
        <w:t xml:space="preserve">аботке противораковых агентов </w:t>
      </w:r>
      <w:r w:rsidR="00DA6F7D" w:rsidRPr="006E3762">
        <w:rPr>
          <w:rFonts w:ascii="Times New Roman" w:hAnsi="Times New Roman" w:cs="Times New Roman"/>
          <w:sz w:val="28"/>
          <w:szCs w:val="28"/>
        </w:rPr>
        <w:t>[93</w:t>
      </w:r>
      <w:r w:rsidR="003D5576" w:rsidRPr="006E3762">
        <w:rPr>
          <w:rFonts w:ascii="Times New Roman" w:hAnsi="Times New Roman" w:cs="Times New Roman"/>
          <w:sz w:val="28"/>
          <w:szCs w:val="28"/>
        </w:rPr>
        <w:t xml:space="preserve">, </w:t>
      </w:r>
      <w:r w:rsidR="00DA6F7D" w:rsidRPr="006E3762">
        <w:rPr>
          <w:rFonts w:ascii="Times New Roman" w:hAnsi="Times New Roman" w:cs="Times New Roman"/>
          <w:sz w:val="28"/>
          <w:szCs w:val="28"/>
        </w:rPr>
        <w:t>94</w:t>
      </w:r>
      <w:r w:rsidR="00327848" w:rsidRPr="006E3762">
        <w:rPr>
          <w:rFonts w:ascii="Times New Roman" w:hAnsi="Times New Roman" w:cs="Times New Roman"/>
          <w:sz w:val="28"/>
          <w:szCs w:val="28"/>
        </w:rPr>
        <w:t>]</w:t>
      </w:r>
      <w:r w:rsidR="00327848" w:rsidRPr="006E3762">
        <w:rPr>
          <w:rFonts w:ascii="Times New Roman" w:hAnsi="Times New Roman" w:cs="Times New Roman"/>
          <w:sz w:val="28"/>
          <w:szCs w:val="28"/>
          <w:lang w:val="kk-KZ"/>
        </w:rPr>
        <w:t>.</w:t>
      </w:r>
    </w:p>
    <w:p w14:paraId="08EC9AC5" w14:textId="5C9172EA" w:rsidR="00070C36" w:rsidRPr="006E3762" w:rsidRDefault="00070C36" w:rsidP="006E3762">
      <w:pPr>
        <w:spacing w:after="0" w:line="240" w:lineRule="auto"/>
        <w:ind w:firstLine="709"/>
        <w:jc w:val="both"/>
        <w:rPr>
          <w:rFonts w:ascii="Times New Roman" w:hAnsi="Times New Roman" w:cs="Times New Roman"/>
          <w:color w:val="212121"/>
          <w:sz w:val="28"/>
          <w:szCs w:val="28"/>
          <w:shd w:val="clear" w:color="auto" w:fill="FFFFFF"/>
        </w:rPr>
      </w:pPr>
      <w:r w:rsidRPr="006E3762">
        <w:rPr>
          <w:rFonts w:ascii="Times New Roman" w:hAnsi="Times New Roman" w:cs="Times New Roman"/>
          <w:color w:val="000000"/>
          <w:sz w:val="28"/>
          <w:szCs w:val="28"/>
          <w:shd w:val="clear" w:color="auto" w:fill="FFFFFF"/>
        </w:rPr>
        <w:t xml:space="preserve">Гармин </w:t>
      </w:r>
      <w:r w:rsidRPr="006E3762">
        <w:rPr>
          <w:rFonts w:ascii="Times New Roman" w:hAnsi="Times New Roman" w:cs="Times New Roman"/>
          <w:color w:val="1F1F1F"/>
          <w:sz w:val="28"/>
          <w:szCs w:val="28"/>
        </w:rPr>
        <w:t xml:space="preserve">(1) </w:t>
      </w:r>
      <w:r w:rsidRPr="006E3762">
        <w:rPr>
          <w:rFonts w:ascii="Times New Roman" w:hAnsi="Times New Roman" w:cs="Times New Roman"/>
          <w:color w:val="000000"/>
          <w:sz w:val="28"/>
          <w:szCs w:val="28"/>
          <w:shd w:val="clear" w:color="auto" w:fill="FFFFFF"/>
        </w:rPr>
        <w:t xml:space="preserve">и гармол (15) с </w:t>
      </w:r>
      <w:r w:rsidR="00C331C1" w:rsidRPr="006E3762">
        <w:rPr>
          <w:rFonts w:ascii="Times New Roman" w:hAnsi="Times New Roman" w:cs="Times New Roman"/>
          <w:color w:val="000000"/>
          <w:sz w:val="28"/>
          <w:szCs w:val="28"/>
          <w:shd w:val="clear" w:color="auto" w:fill="FFFFFF"/>
        </w:rPr>
        <w:t>использованием</w:t>
      </w:r>
      <w:r w:rsidRPr="006E3762">
        <w:rPr>
          <w:rFonts w:ascii="Times New Roman" w:hAnsi="Times New Roman" w:cs="Times New Roman"/>
          <w:color w:val="000000"/>
          <w:sz w:val="28"/>
          <w:szCs w:val="28"/>
          <w:shd w:val="clear" w:color="auto" w:fill="FFFFFF"/>
        </w:rPr>
        <w:t xml:space="preserve"> ряда физико-химических и биохимических методов препятствует образованию амилоидных фибрилл островкового амилоидного полипептида человека, связанного с сахарным диабетом 2 типа.</w:t>
      </w:r>
      <w:r w:rsidR="003D5576" w:rsidRPr="006E3762">
        <w:rPr>
          <w:rFonts w:ascii="Times New Roman" w:hAnsi="Times New Roman" w:cs="Times New Roman"/>
          <w:color w:val="000000"/>
          <w:sz w:val="28"/>
          <w:szCs w:val="28"/>
          <w:shd w:val="clear" w:color="auto" w:fill="FFFFFF"/>
        </w:rPr>
        <w:t xml:space="preserve"> </w:t>
      </w:r>
      <w:r w:rsidRPr="006E3762">
        <w:rPr>
          <w:rFonts w:ascii="Times New Roman" w:hAnsi="Times New Roman" w:cs="Times New Roman"/>
          <w:color w:val="000000"/>
          <w:sz w:val="28"/>
          <w:szCs w:val="28"/>
          <w:shd w:val="clear" w:color="auto" w:fill="FFFFFF"/>
        </w:rPr>
        <w:t xml:space="preserve">Гармин </w:t>
      </w:r>
      <w:r w:rsidR="00CA47BC" w:rsidRPr="006E3762">
        <w:rPr>
          <w:rFonts w:ascii="Times New Roman" w:hAnsi="Times New Roman" w:cs="Times New Roman"/>
          <w:color w:val="1F1F1F"/>
          <w:sz w:val="28"/>
          <w:szCs w:val="28"/>
        </w:rPr>
        <w:t xml:space="preserve">(1) </w:t>
      </w:r>
      <w:r w:rsidRPr="006E3762">
        <w:rPr>
          <w:rFonts w:ascii="Times New Roman" w:hAnsi="Times New Roman" w:cs="Times New Roman"/>
          <w:color w:val="000000"/>
          <w:sz w:val="28"/>
          <w:szCs w:val="28"/>
          <w:shd w:val="clear" w:color="auto" w:fill="FFFFFF"/>
        </w:rPr>
        <w:t>и гармол (15) эффективно предотвращают образование пептидных фибрилл и уменьшают количес</w:t>
      </w:r>
      <w:r w:rsidR="003D5576" w:rsidRPr="006E3762">
        <w:rPr>
          <w:rFonts w:ascii="Times New Roman" w:hAnsi="Times New Roman" w:cs="Times New Roman"/>
          <w:color w:val="000000"/>
          <w:sz w:val="28"/>
          <w:szCs w:val="28"/>
          <w:shd w:val="clear" w:color="auto" w:fill="FFFFFF"/>
        </w:rPr>
        <w:t xml:space="preserve">тво токсичных видов олигомеров. </w:t>
      </w:r>
      <w:r w:rsidRPr="006E3762">
        <w:rPr>
          <w:rFonts w:ascii="Times New Roman" w:hAnsi="Times New Roman" w:cs="Times New Roman"/>
          <w:color w:val="000000"/>
          <w:sz w:val="28"/>
          <w:szCs w:val="28"/>
          <w:shd w:val="clear" w:color="auto" w:fill="FFFFFF"/>
        </w:rPr>
        <w:t>Кроме того, обе молекулы проявляют сильное сродство связывания с hIAPP, главным образом за счет гидрофобных и водородных связей, что снижает цитоток</w:t>
      </w:r>
      <w:r w:rsidR="003D5576" w:rsidRPr="006E3762">
        <w:rPr>
          <w:rFonts w:ascii="Times New Roman" w:hAnsi="Times New Roman" w:cs="Times New Roman"/>
          <w:color w:val="000000"/>
          <w:sz w:val="28"/>
          <w:szCs w:val="28"/>
          <w:shd w:val="clear" w:color="auto" w:fill="FFFFFF"/>
        </w:rPr>
        <w:t xml:space="preserve">сичность, индуцированную hIAPP. </w:t>
      </w:r>
      <w:r w:rsidRPr="006E3762">
        <w:rPr>
          <w:rFonts w:ascii="Times New Roman" w:hAnsi="Times New Roman" w:cs="Times New Roman"/>
          <w:color w:val="000000"/>
          <w:sz w:val="28"/>
          <w:szCs w:val="28"/>
          <w:shd w:val="clear" w:color="auto" w:fill="FFFFFF"/>
        </w:rPr>
        <w:t>Их особый характер связывания с hIAPP тесно связан с молекулярной конфигурацией двух молекул, влияя на их способность пре</w:t>
      </w:r>
      <w:r w:rsidR="003D5576" w:rsidRPr="006E3762">
        <w:rPr>
          <w:rFonts w:ascii="Times New Roman" w:hAnsi="Times New Roman" w:cs="Times New Roman"/>
          <w:color w:val="000000"/>
          <w:sz w:val="28"/>
          <w:szCs w:val="28"/>
          <w:shd w:val="clear" w:color="auto" w:fill="FFFFFF"/>
        </w:rPr>
        <w:t xml:space="preserve">пятствовать агрегации пептидов. </w:t>
      </w:r>
      <w:r w:rsidRPr="006E3762">
        <w:rPr>
          <w:rFonts w:ascii="Times New Roman" w:hAnsi="Times New Roman" w:cs="Times New Roman"/>
          <w:color w:val="000000"/>
          <w:sz w:val="28"/>
          <w:szCs w:val="28"/>
          <w:shd w:val="clear" w:color="auto" w:fill="FFFFFF"/>
        </w:rPr>
        <w:t xml:space="preserve">Исследование имеет большое значение для применения и разработки алкалоидов β-карболина против </w:t>
      </w:r>
      <w:r w:rsidR="00A0767B" w:rsidRPr="006E3762">
        <w:rPr>
          <w:rFonts w:ascii="Times New Roman" w:hAnsi="Times New Roman" w:cs="Times New Roman"/>
          <w:color w:val="000000"/>
          <w:sz w:val="28"/>
          <w:szCs w:val="28"/>
          <w:shd w:val="clear" w:color="auto" w:fill="FFFFFF"/>
        </w:rPr>
        <w:t>сахарного диабета 2 типа</w:t>
      </w:r>
      <w:r w:rsidRPr="006E3762">
        <w:rPr>
          <w:rFonts w:ascii="Times New Roman" w:hAnsi="Times New Roman" w:cs="Times New Roman"/>
          <w:color w:val="000000"/>
          <w:sz w:val="28"/>
          <w:szCs w:val="28"/>
          <w:shd w:val="clear" w:color="auto" w:fill="FFFFFF"/>
        </w:rPr>
        <w:t xml:space="preserve"> </w:t>
      </w:r>
      <w:r w:rsidRPr="006E3762">
        <w:rPr>
          <w:rFonts w:ascii="Times New Roman" w:hAnsi="Times New Roman" w:cs="Times New Roman"/>
          <w:color w:val="212121"/>
          <w:sz w:val="28"/>
          <w:szCs w:val="28"/>
          <w:shd w:val="clear" w:color="auto" w:fill="FFFFFF"/>
        </w:rPr>
        <w:t>[</w:t>
      </w:r>
      <w:r w:rsidR="00DA6F7D" w:rsidRPr="006E3762">
        <w:rPr>
          <w:rFonts w:ascii="Times New Roman" w:hAnsi="Times New Roman" w:cs="Times New Roman"/>
          <w:color w:val="212121"/>
          <w:sz w:val="28"/>
          <w:szCs w:val="28"/>
          <w:shd w:val="clear" w:color="auto" w:fill="FFFFFF"/>
        </w:rPr>
        <w:t>95</w:t>
      </w:r>
      <w:r w:rsidRPr="006E3762">
        <w:rPr>
          <w:rFonts w:ascii="Times New Roman" w:hAnsi="Times New Roman" w:cs="Times New Roman"/>
          <w:color w:val="212121"/>
          <w:sz w:val="28"/>
          <w:szCs w:val="28"/>
          <w:shd w:val="clear" w:color="auto" w:fill="FFFFFF"/>
        </w:rPr>
        <w:t xml:space="preserve">]. </w:t>
      </w:r>
    </w:p>
    <w:p w14:paraId="77FA27F8" w14:textId="77777777" w:rsidR="00D81B35" w:rsidRPr="006E3762" w:rsidRDefault="00D81B35" w:rsidP="006E3762">
      <w:pPr>
        <w:spacing w:after="0" w:line="240" w:lineRule="auto"/>
        <w:ind w:firstLine="709"/>
        <w:jc w:val="both"/>
        <w:rPr>
          <w:rFonts w:ascii="Times New Roman" w:hAnsi="Times New Roman" w:cs="Times New Roman"/>
          <w:color w:val="000000"/>
          <w:sz w:val="28"/>
          <w:szCs w:val="28"/>
          <w:shd w:val="clear" w:color="auto" w:fill="FFFFFF"/>
        </w:rPr>
      </w:pPr>
    </w:p>
    <w:p w14:paraId="52DC3BF8" w14:textId="77777777" w:rsidR="00070C36" w:rsidRPr="006E3762" w:rsidRDefault="00070C36" w:rsidP="006E3762">
      <w:pPr>
        <w:spacing w:after="0" w:line="240" w:lineRule="auto"/>
        <w:ind w:firstLine="567"/>
        <w:jc w:val="center"/>
        <w:rPr>
          <w:rFonts w:ascii="Times New Roman" w:hAnsi="Times New Roman" w:cs="Times New Roman"/>
          <w:color w:val="000000"/>
          <w:sz w:val="28"/>
          <w:szCs w:val="28"/>
          <w:shd w:val="clear" w:color="auto" w:fill="FFFFFF"/>
        </w:rPr>
      </w:pPr>
      <w:r w:rsidRPr="006E3762">
        <w:rPr>
          <w:rFonts w:ascii="Times New Roman" w:hAnsi="Times New Roman" w:cs="Times New Roman"/>
          <w:noProof/>
          <w:color w:val="000000"/>
          <w:sz w:val="28"/>
          <w:szCs w:val="28"/>
          <w:shd w:val="clear" w:color="auto" w:fill="FFFFFF"/>
          <w:lang w:eastAsia="ru-RU"/>
        </w:rPr>
        <w:drawing>
          <wp:inline distT="0" distB="0" distL="0" distR="0" wp14:anchorId="2F08F53C" wp14:editId="45BCDEE6">
            <wp:extent cx="2743200" cy="1341120"/>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6519" t="32954" r="16171" b="15341"/>
                    <a:stretch/>
                  </pic:blipFill>
                  <pic:spPr bwMode="auto">
                    <a:xfrm>
                      <a:off x="0" y="0"/>
                      <a:ext cx="2743200" cy="1341120"/>
                    </a:xfrm>
                    <a:prstGeom prst="rect">
                      <a:avLst/>
                    </a:prstGeom>
                    <a:noFill/>
                    <a:ln>
                      <a:noFill/>
                    </a:ln>
                    <a:extLst>
                      <a:ext uri="{53640926-AAD7-44D8-BBD7-CCE9431645EC}">
                        <a14:shadowObscured xmlns:a14="http://schemas.microsoft.com/office/drawing/2010/main"/>
                      </a:ext>
                    </a:extLst>
                  </pic:spPr>
                </pic:pic>
              </a:graphicData>
            </a:graphic>
          </wp:inline>
        </w:drawing>
      </w:r>
    </w:p>
    <w:p w14:paraId="65F58211" w14:textId="77777777" w:rsidR="00D81B35" w:rsidRPr="006E3762" w:rsidRDefault="00D81B35" w:rsidP="006E3762">
      <w:pPr>
        <w:spacing w:after="0" w:line="240" w:lineRule="auto"/>
        <w:ind w:firstLine="567"/>
        <w:jc w:val="both"/>
        <w:rPr>
          <w:rFonts w:ascii="Times New Roman" w:hAnsi="Times New Roman" w:cs="Times New Roman"/>
          <w:color w:val="000000"/>
          <w:sz w:val="28"/>
          <w:szCs w:val="28"/>
          <w:shd w:val="clear" w:color="auto" w:fill="FFFFFF"/>
        </w:rPr>
      </w:pPr>
    </w:p>
    <w:p w14:paraId="168BB260"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Производные гармина проявляют фармакологические эффекты, аналогичные эффектам гармина </w:t>
      </w:r>
      <w:r w:rsidRPr="006E3762">
        <w:rPr>
          <w:rFonts w:ascii="Times New Roman" w:hAnsi="Times New Roman" w:cs="Times New Roman"/>
          <w:color w:val="000000"/>
          <w:sz w:val="28"/>
          <w:szCs w:val="28"/>
          <w:shd w:val="clear" w:color="auto" w:fill="FFFFFF"/>
        </w:rPr>
        <w:t>(1)</w:t>
      </w:r>
      <w:r w:rsidRPr="006E3762">
        <w:rPr>
          <w:rFonts w:ascii="Times New Roman" w:hAnsi="Times New Roman" w:cs="Times New Roman"/>
          <w:sz w:val="28"/>
          <w:szCs w:val="28"/>
          <w:shd w:val="clear" w:color="auto" w:fill="FFFFFF"/>
        </w:rPr>
        <w:t xml:space="preserve">, с </w:t>
      </w:r>
      <w:r w:rsidR="000D6C7F" w:rsidRPr="006E3762">
        <w:rPr>
          <w:rFonts w:ascii="Times New Roman" w:hAnsi="Times New Roman" w:cs="Times New Roman"/>
          <w:sz w:val="28"/>
          <w:szCs w:val="28"/>
          <w:shd w:val="clear" w:color="auto" w:fill="FFFFFF"/>
        </w:rPr>
        <w:t>улучшенной</w:t>
      </w:r>
      <w:r w:rsidRPr="006E3762">
        <w:rPr>
          <w:rFonts w:ascii="Times New Roman" w:hAnsi="Times New Roman" w:cs="Times New Roman"/>
          <w:sz w:val="28"/>
          <w:szCs w:val="28"/>
          <w:shd w:val="clear" w:color="auto" w:fill="FFFFFF"/>
        </w:rPr>
        <w:t xml:space="preserve"> противоопухолевой активностью и низкой нейротоксичностью</w:t>
      </w:r>
      <w:r w:rsidR="000D6C7F"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w:t>
      </w:r>
      <w:r w:rsidR="00DA6F7D" w:rsidRPr="006E3762">
        <w:rPr>
          <w:rFonts w:ascii="Times New Roman" w:hAnsi="Times New Roman" w:cs="Times New Roman"/>
          <w:sz w:val="28"/>
          <w:szCs w:val="28"/>
          <w:shd w:val="clear" w:color="auto" w:fill="FFFFFF"/>
        </w:rPr>
        <w:t>96</w:t>
      </w:r>
      <w:r w:rsidRPr="006E3762">
        <w:rPr>
          <w:rFonts w:ascii="Times New Roman" w:hAnsi="Times New Roman" w:cs="Times New Roman"/>
          <w:sz w:val="28"/>
          <w:szCs w:val="28"/>
          <w:shd w:val="clear" w:color="auto" w:fill="FFFFFF"/>
        </w:rPr>
        <w:t>].</w:t>
      </w:r>
    </w:p>
    <w:p w14:paraId="0846CB72" w14:textId="6AB7E619" w:rsidR="00D81B35" w:rsidRPr="006E3762" w:rsidRDefault="008F1543"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w:t>
      </w:r>
      <w:r w:rsidRPr="006E3762">
        <w:rPr>
          <w:rFonts w:ascii="Times New Roman" w:hAnsi="Times New Roman" w:cs="Times New Roman"/>
          <w:sz w:val="28"/>
          <w:szCs w:val="28"/>
        </w:rPr>
        <w:t>источниках</w:t>
      </w:r>
      <w:r w:rsidRPr="006E3762">
        <w:rPr>
          <w:rFonts w:ascii="Times New Roman" w:hAnsi="Times New Roman" w:cs="Times New Roman"/>
          <w:sz w:val="28"/>
          <w:szCs w:val="28"/>
          <w:lang w:val="kk-KZ"/>
        </w:rPr>
        <w:t xml:space="preserve"> [97</w:t>
      </w:r>
      <w:r w:rsidR="003D5576"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100] представлена взаимосвязь «структура-активность» новых гомобивалентных β-карболинов, содержащих алкил</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либо алкиламино</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спейсеры при углеродных атомах С</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1,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3,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7 и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9 β-карболинового ядра (59–62). </w:t>
      </w:r>
      <w:r w:rsidR="00070C36" w:rsidRPr="006E3762">
        <w:rPr>
          <w:rFonts w:ascii="Times New Roman" w:hAnsi="Times New Roman" w:cs="Times New Roman"/>
          <w:sz w:val="28"/>
          <w:szCs w:val="28"/>
          <w:lang w:val="kk-KZ"/>
        </w:rPr>
        <w:t xml:space="preserve">В этих соединениях симметричное димерное соединение β-карболина, содержащее две молекулы сахара, связанные друг с другом тетраметиленовой группой 1-метил-9-[4-(1–метил-b-карболин-9-ил)бутил]-b-карболин (61) </w:t>
      </w:r>
      <w:r w:rsidR="00DA6F7D" w:rsidRPr="006E3762">
        <w:rPr>
          <w:rFonts w:ascii="Times New Roman" w:hAnsi="Times New Roman" w:cs="Times New Roman"/>
          <w:sz w:val="28"/>
          <w:szCs w:val="28"/>
        </w:rPr>
        <w:t>[97</w:t>
      </w:r>
      <w:r w:rsidR="003D5576" w:rsidRPr="006E3762">
        <w:rPr>
          <w:rFonts w:ascii="Times New Roman" w:hAnsi="Times New Roman" w:cs="Times New Roman"/>
          <w:sz w:val="28"/>
          <w:szCs w:val="28"/>
        </w:rPr>
        <w:t xml:space="preserve">, р. 953-957; 98, р. 2177-2182; 99, р. 249-260; 100, р. 2170-2173; </w:t>
      </w:r>
      <w:r w:rsidR="00DA6F7D" w:rsidRPr="006E3762">
        <w:rPr>
          <w:rFonts w:ascii="Times New Roman" w:hAnsi="Times New Roman" w:cs="Times New Roman"/>
          <w:sz w:val="28"/>
          <w:szCs w:val="28"/>
        </w:rPr>
        <w:t>101</w:t>
      </w:r>
      <w:r w:rsidR="00070C36" w:rsidRPr="006E3762">
        <w:rPr>
          <w:rFonts w:ascii="Times New Roman" w:hAnsi="Times New Roman" w:cs="Times New Roman"/>
          <w:sz w:val="28"/>
          <w:szCs w:val="28"/>
        </w:rPr>
        <w:t>]</w:t>
      </w:r>
      <w:r w:rsidR="00DD0994" w:rsidRPr="006E3762">
        <w:rPr>
          <w:rFonts w:ascii="Times New Roman" w:hAnsi="Times New Roman" w:cs="Times New Roman"/>
          <w:sz w:val="28"/>
          <w:szCs w:val="28"/>
          <w:lang w:val="kk-KZ"/>
        </w:rPr>
        <w:t xml:space="preserve"> проявляет высокую</w:t>
      </w:r>
      <w:r w:rsidR="00070C36" w:rsidRPr="006E3762">
        <w:rPr>
          <w:rFonts w:ascii="Times New Roman" w:hAnsi="Times New Roman" w:cs="Times New Roman"/>
          <w:sz w:val="28"/>
          <w:szCs w:val="28"/>
          <w:lang w:val="kk-KZ"/>
        </w:rPr>
        <w:t xml:space="preserve"> противоопухолевую активность. Фармакологические механизмы показали, что ингибитор ангиогенеза </w:t>
      </w:r>
      <w:r w:rsidR="00DD0994" w:rsidRPr="006E3762">
        <w:rPr>
          <w:rFonts w:ascii="Times New Roman" w:hAnsi="Times New Roman" w:cs="Times New Roman"/>
          <w:sz w:val="28"/>
          <w:szCs w:val="28"/>
          <w:lang w:val="kk-KZ"/>
        </w:rPr>
        <w:t xml:space="preserve">соединения </w:t>
      </w:r>
      <w:r w:rsidR="00070C36" w:rsidRPr="006E3762">
        <w:rPr>
          <w:rFonts w:ascii="Times New Roman" w:hAnsi="Times New Roman" w:cs="Times New Roman"/>
          <w:sz w:val="28"/>
          <w:szCs w:val="28"/>
          <w:lang w:val="kk-KZ"/>
        </w:rPr>
        <w:t>(61) избирательно индуцирует апоптоз эндотелиальных клеток, частично посредством нарушения передачи сигналов VEGF-A/VEGFR228.</w:t>
      </w:r>
    </w:p>
    <w:p w14:paraId="3230C2B6" w14:textId="77777777" w:rsidR="00BB5134" w:rsidRPr="006E3762" w:rsidRDefault="00BB5134" w:rsidP="006E3762">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980"/>
        <w:gridCol w:w="4786"/>
      </w:tblGrid>
      <w:tr w:rsidR="00070C36" w:rsidRPr="006E3762" w14:paraId="7021AB5D" w14:textId="77777777" w:rsidTr="00314961">
        <w:tc>
          <w:tcPr>
            <w:tcW w:w="4874" w:type="dxa"/>
          </w:tcPr>
          <w:p w14:paraId="1EF77B3B" w14:textId="77777777" w:rsidR="00070C36" w:rsidRPr="006E3762" w:rsidRDefault="006B465E" w:rsidP="006E3762">
            <w:pPr>
              <w:jc w:val="both"/>
              <w:rPr>
                <w:rFonts w:ascii="Times New Roman" w:hAnsi="Times New Roman" w:cs="Times New Roman"/>
                <w:sz w:val="24"/>
                <w:szCs w:val="24"/>
                <w:shd w:val="clear" w:color="auto" w:fill="FFFFFF"/>
                <w:lang w:val="en-US"/>
              </w:rPr>
            </w:pPr>
            <w:r w:rsidRPr="006E3762">
              <w:rPr>
                <w:sz w:val="24"/>
                <w:szCs w:val="24"/>
              </w:rPr>
              <w:object w:dxaOrig="6672" w:dyaOrig="1663" w14:anchorId="031BF718">
                <v:shape id="_x0000_i1061" type="#_x0000_t75" style="width:238.35pt;height:1in" o:ole="">
                  <v:imagedata r:id="rId83" o:title=""/>
                </v:shape>
                <o:OLEObject Type="Embed" ProgID="ChemDraw.Document.6.0" ShapeID="_x0000_i1061" DrawAspect="Content" ObjectID="_1815912119" r:id="rId84"/>
              </w:object>
            </w:r>
          </w:p>
        </w:tc>
        <w:tc>
          <w:tcPr>
            <w:tcW w:w="4786" w:type="dxa"/>
          </w:tcPr>
          <w:p w14:paraId="173F3D5C" w14:textId="77777777" w:rsidR="00070C36" w:rsidRPr="006E3762" w:rsidRDefault="00C47503" w:rsidP="006E3762">
            <w:pPr>
              <w:jc w:val="both"/>
              <w:rPr>
                <w:rFonts w:ascii="Times New Roman" w:hAnsi="Times New Roman" w:cs="Times New Roman"/>
                <w:sz w:val="24"/>
                <w:szCs w:val="24"/>
                <w:shd w:val="clear" w:color="auto" w:fill="FFFFFF"/>
                <w:lang w:val="en-US"/>
              </w:rPr>
            </w:pPr>
            <w:r w:rsidRPr="006E3762">
              <w:rPr>
                <w:sz w:val="24"/>
                <w:szCs w:val="24"/>
              </w:rPr>
              <w:object w:dxaOrig="7387" w:dyaOrig="2035" w14:anchorId="62E2FD14">
                <v:shape id="_x0000_i1062" type="#_x0000_t75" style="width:220.2pt;height:1in" o:ole="">
                  <v:imagedata r:id="rId85" o:title=""/>
                </v:shape>
                <o:OLEObject Type="Embed" ProgID="ChemDraw.Document.6.0" ShapeID="_x0000_i1062" DrawAspect="Content" ObjectID="_1815912120" r:id="rId86"/>
              </w:object>
            </w:r>
          </w:p>
        </w:tc>
      </w:tr>
      <w:tr w:rsidR="00070C36" w:rsidRPr="006E3762" w14:paraId="45C8E7C4" w14:textId="77777777" w:rsidTr="00314961">
        <w:tc>
          <w:tcPr>
            <w:tcW w:w="4874" w:type="dxa"/>
          </w:tcPr>
          <w:p w14:paraId="56B810C9" w14:textId="77777777" w:rsidR="00070C36" w:rsidRPr="006E3762" w:rsidRDefault="00070C36" w:rsidP="006E3762">
            <w:pPr>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(59)</w:t>
            </w:r>
          </w:p>
        </w:tc>
        <w:tc>
          <w:tcPr>
            <w:tcW w:w="4786" w:type="dxa"/>
          </w:tcPr>
          <w:p w14:paraId="6E68CE8D" w14:textId="77777777" w:rsidR="00070C36" w:rsidRPr="006E3762" w:rsidRDefault="00070C36" w:rsidP="006E3762">
            <w:pPr>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(60)</w:t>
            </w:r>
          </w:p>
        </w:tc>
      </w:tr>
      <w:tr w:rsidR="00070C36" w:rsidRPr="006E3762" w14:paraId="6E5BF5F8" w14:textId="77777777" w:rsidTr="00314961">
        <w:tc>
          <w:tcPr>
            <w:tcW w:w="4874" w:type="dxa"/>
          </w:tcPr>
          <w:p w14:paraId="47701D73" w14:textId="77777777" w:rsidR="00070C36" w:rsidRPr="006E3762" w:rsidRDefault="00C47503" w:rsidP="006E3762">
            <w:pPr>
              <w:ind w:firstLine="567"/>
              <w:jc w:val="center"/>
              <w:rPr>
                <w:rFonts w:ascii="Times New Roman" w:hAnsi="Times New Roman" w:cs="Times New Roman"/>
                <w:sz w:val="24"/>
                <w:szCs w:val="24"/>
                <w:shd w:val="clear" w:color="auto" w:fill="FFFFFF"/>
                <w:lang w:val="kk-KZ"/>
              </w:rPr>
            </w:pPr>
            <w:r w:rsidRPr="006E3762">
              <w:rPr>
                <w:sz w:val="24"/>
                <w:szCs w:val="24"/>
              </w:rPr>
              <w:object w:dxaOrig="4000" w:dyaOrig="3084" w14:anchorId="3913CC4C">
                <v:shape id="_x0000_i1063" type="#_x0000_t75" style="width:134.2pt;height:103.45pt" o:ole="">
                  <v:imagedata r:id="rId87" o:title=""/>
                </v:shape>
                <o:OLEObject Type="Embed" ProgID="ChemDraw.Document.6.0" ShapeID="_x0000_i1063" DrawAspect="Content" ObjectID="_1815912121" r:id="rId88"/>
              </w:object>
            </w:r>
            <w:r w:rsidR="00070C36" w:rsidRPr="006E3762">
              <w:rPr>
                <w:sz w:val="24"/>
                <w:szCs w:val="24"/>
                <w:lang w:val="kk-KZ"/>
              </w:rPr>
              <w:t xml:space="preserve">  </w:t>
            </w:r>
          </w:p>
        </w:tc>
        <w:tc>
          <w:tcPr>
            <w:tcW w:w="4786" w:type="dxa"/>
          </w:tcPr>
          <w:p w14:paraId="3326970D" w14:textId="77777777" w:rsidR="00070C36" w:rsidRPr="006E3762" w:rsidRDefault="00070C36" w:rsidP="006E3762">
            <w:pPr>
              <w:ind w:firstLine="567"/>
              <w:jc w:val="both"/>
              <w:rPr>
                <w:sz w:val="24"/>
                <w:szCs w:val="24"/>
              </w:rPr>
            </w:pPr>
          </w:p>
          <w:p w14:paraId="6A7D9221" w14:textId="77777777" w:rsidR="00070C36" w:rsidRPr="006E3762" w:rsidRDefault="00C47503" w:rsidP="006E3762">
            <w:pPr>
              <w:ind w:firstLine="567"/>
              <w:jc w:val="both"/>
              <w:rPr>
                <w:rFonts w:ascii="Times New Roman" w:hAnsi="Times New Roman" w:cs="Times New Roman"/>
                <w:sz w:val="24"/>
                <w:szCs w:val="24"/>
                <w:shd w:val="clear" w:color="auto" w:fill="FFFFFF"/>
                <w:lang w:val="en-US"/>
              </w:rPr>
            </w:pPr>
            <w:r w:rsidRPr="006E3762">
              <w:rPr>
                <w:sz w:val="24"/>
                <w:szCs w:val="24"/>
              </w:rPr>
              <w:object w:dxaOrig="7032" w:dyaOrig="3256" w14:anchorId="47915CE5">
                <v:shape id="_x0000_i1064" type="#_x0000_t75" style="width:175.45pt;height:82.5pt" o:ole="">
                  <v:imagedata r:id="rId89" o:title=""/>
                </v:shape>
                <o:OLEObject Type="Embed" ProgID="ChemDraw.Document.6.0" ShapeID="_x0000_i1064" DrawAspect="Content" ObjectID="_1815912122" r:id="rId90"/>
              </w:object>
            </w:r>
          </w:p>
        </w:tc>
      </w:tr>
      <w:tr w:rsidR="00070C36" w:rsidRPr="006E3762" w14:paraId="71A74F98" w14:textId="77777777" w:rsidTr="00314961">
        <w:tc>
          <w:tcPr>
            <w:tcW w:w="4874" w:type="dxa"/>
          </w:tcPr>
          <w:p w14:paraId="58F82035" w14:textId="77777777" w:rsidR="00070C36" w:rsidRPr="006E3762" w:rsidRDefault="00070C36" w:rsidP="006E3762">
            <w:pPr>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(61)</w:t>
            </w:r>
          </w:p>
        </w:tc>
        <w:tc>
          <w:tcPr>
            <w:tcW w:w="4786" w:type="dxa"/>
          </w:tcPr>
          <w:p w14:paraId="41F8677F" w14:textId="77777777" w:rsidR="00070C36" w:rsidRPr="006E3762" w:rsidRDefault="00070C36" w:rsidP="006E3762">
            <w:pPr>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(62)</w:t>
            </w:r>
          </w:p>
        </w:tc>
      </w:tr>
    </w:tbl>
    <w:p w14:paraId="1B5A24BF" w14:textId="77777777" w:rsidR="003D5576" w:rsidRPr="006E3762" w:rsidRDefault="003D5576" w:rsidP="006E3762">
      <w:pPr>
        <w:spacing w:after="0" w:line="240" w:lineRule="auto"/>
        <w:ind w:firstLine="709"/>
        <w:jc w:val="both"/>
        <w:rPr>
          <w:rFonts w:ascii="Times New Roman" w:hAnsi="Times New Roman" w:cs="Times New Roman"/>
          <w:color w:val="000000" w:themeColor="text1"/>
          <w:sz w:val="28"/>
          <w:szCs w:val="28"/>
          <w:lang w:val="kk-KZ"/>
        </w:rPr>
      </w:pPr>
    </w:p>
    <w:p w14:paraId="3AA57FF7" w14:textId="6C407BFD" w:rsidR="00314961" w:rsidRPr="006E3762" w:rsidRDefault="00314961" w:rsidP="006E3762">
      <w:pPr>
        <w:spacing w:after="0" w:line="240" w:lineRule="auto"/>
        <w:ind w:firstLine="709"/>
        <w:jc w:val="both"/>
        <w:rPr>
          <w:rFonts w:ascii="Times New Roman" w:hAnsi="Times New Roman" w:cs="Times New Roman"/>
          <w:color w:val="000000" w:themeColor="text1"/>
          <w:sz w:val="28"/>
          <w:szCs w:val="28"/>
          <w:lang w:val="kk-KZ"/>
        </w:rPr>
      </w:pPr>
      <w:r w:rsidRPr="006E3762">
        <w:rPr>
          <w:rFonts w:ascii="Times New Roman" w:hAnsi="Times New Roman" w:cs="Times New Roman"/>
          <w:color w:val="000000" w:themeColor="text1"/>
          <w:sz w:val="28"/>
          <w:szCs w:val="28"/>
          <w:lang w:val="kk-KZ"/>
        </w:rPr>
        <w:t xml:space="preserve">Разработаны и синтезированы новые N9-гетеробивалентные производные β-карболина в качестве противоопухолевых средств. Синтез  N9-гетеробивалентных </w:t>
      </w:r>
      <w:r w:rsidR="007764B3" w:rsidRPr="006E3762">
        <w:rPr>
          <w:rFonts w:ascii="Times New Roman" w:hAnsi="Times New Roman" w:cs="Times New Roman"/>
          <w:color w:val="000000" w:themeColor="text1"/>
          <w:sz w:val="28"/>
          <w:szCs w:val="28"/>
          <w:lang w:val="kk-KZ"/>
        </w:rPr>
        <w:t>β-карболинов (66a-r) осуществлен</w:t>
      </w:r>
      <w:r w:rsidR="00DD0994" w:rsidRPr="006E3762">
        <w:rPr>
          <w:rFonts w:ascii="Times New Roman" w:hAnsi="Times New Roman" w:cs="Times New Roman"/>
          <w:color w:val="000000" w:themeColor="text1"/>
          <w:sz w:val="28"/>
          <w:szCs w:val="28"/>
          <w:lang w:val="kk-KZ"/>
        </w:rPr>
        <w:t>а</w:t>
      </w:r>
      <w:r w:rsidRPr="006E3762">
        <w:rPr>
          <w:rFonts w:ascii="Times New Roman" w:hAnsi="Times New Roman" w:cs="Times New Roman"/>
          <w:color w:val="000000" w:themeColor="text1"/>
          <w:sz w:val="28"/>
          <w:szCs w:val="28"/>
          <w:lang w:val="kk-KZ"/>
        </w:rPr>
        <w:t xml:space="preserve"> в четыре этапа, начиная с L-триптофана. Тетраги</w:t>
      </w:r>
      <w:r w:rsidR="007764B3" w:rsidRPr="006E3762">
        <w:rPr>
          <w:rFonts w:ascii="Times New Roman" w:hAnsi="Times New Roman" w:cs="Times New Roman"/>
          <w:color w:val="000000" w:themeColor="text1"/>
          <w:sz w:val="28"/>
          <w:szCs w:val="28"/>
          <w:lang w:val="kk-KZ"/>
        </w:rPr>
        <w:t xml:space="preserve">дро-β-карболины (63а-h) </w:t>
      </w:r>
      <w:r w:rsidR="00DD0994" w:rsidRPr="006E3762">
        <w:rPr>
          <w:rFonts w:ascii="Times New Roman" w:hAnsi="Times New Roman" w:cs="Times New Roman"/>
          <w:color w:val="000000" w:themeColor="text1"/>
          <w:sz w:val="28"/>
          <w:szCs w:val="28"/>
          <w:lang w:val="kk-KZ"/>
        </w:rPr>
        <w:t>синтезированы</w:t>
      </w:r>
      <w:r w:rsidRPr="006E3762">
        <w:rPr>
          <w:rFonts w:ascii="Times New Roman" w:hAnsi="Times New Roman" w:cs="Times New Roman"/>
          <w:color w:val="000000" w:themeColor="text1"/>
          <w:sz w:val="28"/>
          <w:szCs w:val="28"/>
          <w:lang w:val="kk-KZ"/>
        </w:rPr>
        <w:t xml:space="preserve"> конденсацией L-триптофана с соответствующим альдегидом, используя конденсацию Пикте-Шпенглера, с последующим окислением и декарбоксилированием с получением промежуточных 1-замещенных β-карболинов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64а-h) </w:t>
      </w:r>
      <w:r w:rsidR="00DA6F7D" w:rsidRPr="006E3762">
        <w:rPr>
          <w:rFonts w:ascii="Times New Roman" w:hAnsi="Times New Roman" w:cs="Times New Roman"/>
          <w:color w:val="000000" w:themeColor="text1"/>
          <w:sz w:val="28"/>
          <w:szCs w:val="28"/>
        </w:rPr>
        <w:t>[102, 103</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Алкилирование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64a-d</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xml:space="preserve"> по N9 </w:t>
      </w:r>
      <w:r w:rsidR="00DD0994" w:rsidRPr="006E3762">
        <w:rPr>
          <w:rFonts w:ascii="Times New Roman" w:hAnsi="Times New Roman" w:cs="Times New Roman"/>
          <w:color w:val="000000" w:themeColor="text1"/>
          <w:sz w:val="28"/>
          <w:szCs w:val="28"/>
          <w:lang w:val="kk-KZ"/>
        </w:rPr>
        <w:t xml:space="preserve">синтезирован </w:t>
      </w:r>
      <w:r w:rsidRPr="006E3762">
        <w:rPr>
          <w:rFonts w:ascii="Times New Roman" w:hAnsi="Times New Roman" w:cs="Times New Roman"/>
          <w:color w:val="000000" w:themeColor="text1"/>
          <w:sz w:val="28"/>
          <w:szCs w:val="28"/>
          <w:lang w:val="kk-KZ"/>
        </w:rPr>
        <w:t xml:space="preserve">действием дибромалкана на анион, полученный при обработке действием гидрида натрия N,N-диметилформамидом с последующим добавлением соответствующего дибромалкана при охлажении. В результате </w:t>
      </w:r>
      <w:r w:rsidR="00DD0994" w:rsidRPr="006E3762">
        <w:rPr>
          <w:rFonts w:ascii="Times New Roman" w:hAnsi="Times New Roman" w:cs="Times New Roman"/>
          <w:color w:val="000000" w:themeColor="text1"/>
          <w:sz w:val="28"/>
          <w:szCs w:val="28"/>
          <w:lang w:val="kk-KZ"/>
        </w:rPr>
        <w:t>синтезированы</w:t>
      </w:r>
      <w:r w:rsidRPr="006E3762">
        <w:rPr>
          <w:rFonts w:ascii="Times New Roman" w:hAnsi="Times New Roman" w:cs="Times New Roman"/>
          <w:color w:val="000000" w:themeColor="text1"/>
          <w:sz w:val="28"/>
          <w:szCs w:val="28"/>
          <w:lang w:val="kk-KZ"/>
        </w:rPr>
        <w:t xml:space="preserve"> соединения (65a-f</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kk-KZ"/>
        </w:rPr>
        <w:t>. В описанных условиях при проведении реакции при комнатной температуре в ДМФА получены целевые соединен</w:t>
      </w:r>
      <w:r w:rsidR="00DA6F7D" w:rsidRPr="006E3762">
        <w:rPr>
          <w:rFonts w:ascii="Times New Roman" w:hAnsi="Times New Roman" w:cs="Times New Roman"/>
          <w:color w:val="000000" w:themeColor="text1"/>
          <w:sz w:val="28"/>
          <w:szCs w:val="28"/>
          <w:lang w:val="kk-KZ"/>
        </w:rPr>
        <w:t>ия (66a-r) с выходом 47-74% [104</w:t>
      </w:r>
      <w:r w:rsidRPr="006E3762">
        <w:rPr>
          <w:rFonts w:ascii="Times New Roman" w:hAnsi="Times New Roman" w:cs="Times New Roman"/>
          <w:color w:val="000000" w:themeColor="text1"/>
          <w:sz w:val="28"/>
          <w:szCs w:val="28"/>
          <w:lang w:val="kk-KZ"/>
        </w:rPr>
        <w:t>].</w:t>
      </w:r>
    </w:p>
    <w:p w14:paraId="7A2B0968" w14:textId="77777777" w:rsidR="00D81B35" w:rsidRPr="006E3762" w:rsidRDefault="00D81B35" w:rsidP="006E3762">
      <w:pPr>
        <w:spacing w:after="0" w:line="240" w:lineRule="auto"/>
        <w:ind w:firstLine="567"/>
        <w:jc w:val="both"/>
        <w:rPr>
          <w:rFonts w:ascii="Times New Roman" w:hAnsi="Times New Roman" w:cs="Times New Roman"/>
          <w:sz w:val="28"/>
          <w:szCs w:val="28"/>
          <w:lang w:val="kk-KZ"/>
        </w:rPr>
      </w:pPr>
    </w:p>
    <w:p w14:paraId="6014E373" w14:textId="77777777" w:rsidR="00070C36" w:rsidRPr="006E3762" w:rsidRDefault="007764B3" w:rsidP="006E3762">
      <w:pPr>
        <w:spacing w:after="0" w:line="240" w:lineRule="auto"/>
        <w:jc w:val="center"/>
        <w:rPr>
          <w:rFonts w:ascii="Times New Roman" w:hAnsi="Times New Roman" w:cs="Times New Roman"/>
          <w:sz w:val="28"/>
          <w:szCs w:val="28"/>
          <w:lang w:val="kk-KZ"/>
        </w:rPr>
      </w:pPr>
      <w:r w:rsidRPr="006E3762">
        <w:object w:dxaOrig="8718" w:dyaOrig="3348" w14:anchorId="2EA59C80">
          <v:shape id="_x0000_i1065" type="#_x0000_t75" style="width:387.95pt;height:147.5pt" o:ole="">
            <v:imagedata r:id="rId91" o:title=""/>
          </v:shape>
          <o:OLEObject Type="Embed" ProgID="ChemDraw.Document.6.0" ShapeID="_x0000_i1065" DrawAspect="Content" ObjectID="_1815912123" r:id="rId92"/>
        </w:object>
      </w:r>
    </w:p>
    <w:p w14:paraId="1C66989B" w14:textId="77777777" w:rsidR="00070C36" w:rsidRPr="006E3762" w:rsidRDefault="00070C36" w:rsidP="006E3762">
      <w:pPr>
        <w:spacing w:after="0" w:line="240" w:lineRule="auto"/>
        <w:ind w:firstLine="567"/>
        <w:jc w:val="both"/>
        <w:rPr>
          <w:rFonts w:ascii="Times New Roman" w:hAnsi="Times New Roman" w:cs="Times New Roman"/>
          <w:sz w:val="28"/>
          <w:szCs w:val="28"/>
        </w:rPr>
      </w:pPr>
    </w:p>
    <w:p w14:paraId="26F94661" w14:textId="1B7298A9" w:rsidR="00070C36" w:rsidRPr="006E3762" w:rsidRDefault="00070C36"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П</w:t>
      </w:r>
      <w:r w:rsidRPr="006E3762">
        <w:rPr>
          <w:rFonts w:ascii="Times New Roman" w:hAnsi="Times New Roman" w:cs="Times New Roman"/>
          <w:sz w:val="28"/>
          <w:szCs w:val="28"/>
          <w:lang w:val="kk-KZ"/>
        </w:rPr>
        <w:t>ромежуточные продукты (65g-f) синтезированы из гармина (1) и 1,4-дибромбутан или 1,5-дибромпентан тем же способом, что и соединение (65а), соединения (66s-x)</w:t>
      </w:r>
      <w:r w:rsidR="003D5576" w:rsidRPr="006E3762">
        <w:rPr>
          <w:rFonts w:ascii="Times New Roman" w:hAnsi="Times New Roman" w:cs="Times New Roman"/>
          <w:sz w:val="28"/>
          <w:szCs w:val="28"/>
          <w:lang w:val="kk-KZ"/>
        </w:rPr>
        <w:t xml:space="preserve"> </w:t>
      </w:r>
      <w:r w:rsidR="009E68AA" w:rsidRPr="006E3762">
        <w:rPr>
          <w:rFonts w:ascii="Times New Roman" w:hAnsi="Times New Roman" w:cs="Times New Roman"/>
          <w:sz w:val="28"/>
          <w:szCs w:val="28"/>
          <w:lang w:val="kk-KZ"/>
        </w:rPr>
        <w:t>синтезирован</w:t>
      </w:r>
      <w:r w:rsidRPr="006E3762">
        <w:rPr>
          <w:rFonts w:ascii="Times New Roman" w:hAnsi="Times New Roman" w:cs="Times New Roman"/>
          <w:sz w:val="28"/>
          <w:szCs w:val="28"/>
          <w:lang w:val="kk-KZ"/>
        </w:rPr>
        <w:t xml:space="preserve"> аналогичным способом, что и соединение (66а)</w:t>
      </w:r>
      <w:r w:rsidRPr="006E3762">
        <w:rPr>
          <w:rFonts w:ascii="Times New Roman" w:hAnsi="Times New Roman" w:cs="Times New Roman"/>
          <w:sz w:val="28"/>
          <w:szCs w:val="28"/>
        </w:rPr>
        <w:t xml:space="preserve"> [</w:t>
      </w:r>
      <w:r w:rsidR="009E2C84" w:rsidRPr="006E3762">
        <w:rPr>
          <w:rFonts w:ascii="Times New Roman" w:hAnsi="Times New Roman" w:cs="Times New Roman"/>
          <w:sz w:val="28"/>
          <w:szCs w:val="28"/>
        </w:rPr>
        <w:t>104</w:t>
      </w:r>
      <w:r w:rsidR="003D5576" w:rsidRPr="006E3762">
        <w:rPr>
          <w:rFonts w:ascii="Times New Roman" w:hAnsi="Times New Roman" w:cs="Times New Roman"/>
          <w:sz w:val="28"/>
          <w:szCs w:val="28"/>
        </w:rPr>
        <w:t>, р. 375-386</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w:t>
      </w:r>
    </w:p>
    <w:p w14:paraId="5FF58B21" w14:textId="77777777" w:rsidR="00070C36" w:rsidRPr="006E3762" w:rsidRDefault="00C47503" w:rsidP="006E3762">
      <w:pPr>
        <w:spacing w:after="0" w:line="240" w:lineRule="auto"/>
        <w:ind w:firstLine="567"/>
        <w:jc w:val="center"/>
        <w:rPr>
          <w:rFonts w:ascii="Times New Roman" w:hAnsi="Times New Roman" w:cs="Times New Roman"/>
          <w:sz w:val="28"/>
          <w:szCs w:val="28"/>
          <w:lang w:val="kk-KZ"/>
        </w:rPr>
      </w:pPr>
      <w:r w:rsidRPr="006E3762">
        <w:object w:dxaOrig="6470" w:dyaOrig="2721" w14:anchorId="2271B624">
          <v:shape id="_x0000_i1066" type="#_x0000_t75" style="width:266.35pt;height:111.85pt" o:ole="">
            <v:imagedata r:id="rId93" o:title=""/>
          </v:shape>
          <o:OLEObject Type="Embed" ProgID="ChemDraw.Document.6.0" ShapeID="_x0000_i1066" DrawAspect="Content" ObjectID="_1815912124" r:id="rId94"/>
        </w:object>
      </w:r>
    </w:p>
    <w:p w14:paraId="69E748BA" w14:textId="77777777" w:rsidR="00070C36" w:rsidRPr="006E3762" w:rsidRDefault="00070C36" w:rsidP="006E3762">
      <w:pPr>
        <w:spacing w:after="0" w:line="240" w:lineRule="auto"/>
        <w:ind w:firstLine="567"/>
        <w:jc w:val="both"/>
        <w:rPr>
          <w:rFonts w:ascii="Times New Roman" w:hAnsi="Times New Roman" w:cs="Times New Roman"/>
          <w:sz w:val="28"/>
          <w:szCs w:val="28"/>
          <w:lang w:val="kk-KZ"/>
        </w:rPr>
      </w:pPr>
    </w:p>
    <w:p w14:paraId="68DDFC4E" w14:textId="77777777" w:rsidR="00070C36" w:rsidRPr="006E3762" w:rsidRDefault="00C47503" w:rsidP="006E3762">
      <w:pPr>
        <w:spacing w:after="0" w:line="240" w:lineRule="auto"/>
        <w:ind w:firstLine="567"/>
        <w:jc w:val="center"/>
        <w:rPr>
          <w:rFonts w:ascii="Times New Roman" w:hAnsi="Times New Roman" w:cs="Times New Roman"/>
          <w:sz w:val="28"/>
          <w:szCs w:val="28"/>
          <w:lang w:val="kk-KZ"/>
        </w:rPr>
      </w:pPr>
      <w:r w:rsidRPr="006E3762">
        <w:object w:dxaOrig="8750" w:dyaOrig="6187" w14:anchorId="7F653C2C">
          <v:shape id="_x0000_i1067" type="#_x0000_t75" style="width:379.55pt;height:261.45pt" o:ole="">
            <v:imagedata r:id="rId95" o:title=""/>
          </v:shape>
          <o:OLEObject Type="Embed" ProgID="ChemDraw.Document.6.0" ShapeID="_x0000_i1067" DrawAspect="Content" ObjectID="_1815912125" r:id="rId96"/>
        </w:object>
      </w:r>
    </w:p>
    <w:p w14:paraId="27253C64" w14:textId="77777777" w:rsidR="00070C36" w:rsidRPr="006E3762" w:rsidRDefault="00C47503" w:rsidP="006E3762">
      <w:pPr>
        <w:spacing w:after="0" w:line="240" w:lineRule="auto"/>
        <w:ind w:firstLine="567"/>
        <w:jc w:val="center"/>
        <w:rPr>
          <w:rFonts w:ascii="Times New Roman" w:hAnsi="Times New Roman" w:cs="Times New Roman"/>
          <w:sz w:val="28"/>
          <w:szCs w:val="28"/>
          <w:lang w:val="kk-KZ"/>
        </w:rPr>
      </w:pPr>
      <w:r w:rsidRPr="006E3762">
        <w:object w:dxaOrig="7147" w:dyaOrig="3554" w14:anchorId="69C24D8E">
          <v:shape id="_x0000_i1068" type="#_x0000_t75" style="width:291.5pt;height:146.1pt" o:ole="">
            <v:imagedata r:id="rId97" o:title=""/>
          </v:shape>
          <o:OLEObject Type="Embed" ProgID="ChemDraw.Document.6.0" ShapeID="_x0000_i1068" DrawAspect="Content" ObjectID="_1815912126" r:id="rId98"/>
        </w:object>
      </w:r>
    </w:p>
    <w:p w14:paraId="5A8A8C10" w14:textId="77777777" w:rsidR="00D81B35" w:rsidRPr="006E3762" w:rsidRDefault="00D81B35" w:rsidP="006E3762">
      <w:pPr>
        <w:spacing w:after="0" w:line="240" w:lineRule="auto"/>
        <w:ind w:firstLine="567"/>
        <w:jc w:val="both"/>
        <w:rPr>
          <w:rFonts w:ascii="Times New Roman" w:hAnsi="Times New Roman" w:cs="Times New Roman"/>
          <w:sz w:val="28"/>
          <w:szCs w:val="28"/>
          <w:lang w:val="kk-KZ"/>
        </w:rPr>
      </w:pPr>
    </w:p>
    <w:p w14:paraId="102C2373" w14:textId="2BA0C7DC" w:rsidR="00E65FCE" w:rsidRPr="006E3762" w:rsidRDefault="00070C3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Проведена скрининг новых синтезированных N9–гетеробивалентных β-карболина (66a-x) на их цитотоксич</w:t>
      </w:r>
      <w:r w:rsidR="009E68AA" w:rsidRPr="006E3762">
        <w:rPr>
          <w:rFonts w:ascii="Times New Roman" w:hAnsi="Times New Roman" w:cs="Times New Roman"/>
          <w:sz w:val="28"/>
          <w:szCs w:val="28"/>
          <w:lang w:val="kk-KZ"/>
        </w:rPr>
        <w:t xml:space="preserve">ность </w:t>
      </w:r>
      <w:r w:rsidRPr="006E3762">
        <w:rPr>
          <w:rFonts w:ascii="Times New Roman" w:hAnsi="Times New Roman" w:cs="Times New Roman"/>
          <w:i/>
          <w:sz w:val="28"/>
          <w:szCs w:val="28"/>
          <w:lang w:val="kk-KZ"/>
        </w:rPr>
        <w:t>in vitro</w:t>
      </w:r>
      <w:r w:rsidRPr="006E3762">
        <w:rPr>
          <w:rFonts w:ascii="Times New Roman" w:hAnsi="Times New Roman" w:cs="Times New Roman"/>
          <w:sz w:val="28"/>
          <w:szCs w:val="28"/>
          <w:lang w:val="kk-KZ"/>
        </w:rPr>
        <w:t xml:space="preserve"> в отношении шести различных линий раковых клеток, а именно BGC-823 (карцинома желудка), HepG2 (карцинома печени), MCF-7 (рак молочной железы карцинома), HT-29 (рак толстой кишки), Eca-109 (рак пищевода) и LLC (рак легкого Льюиса). </w:t>
      </w:r>
      <w:r w:rsidR="008F1543" w:rsidRPr="006E3762">
        <w:rPr>
          <w:rFonts w:ascii="Times New Roman" w:hAnsi="Times New Roman" w:cs="Times New Roman"/>
          <w:sz w:val="28"/>
          <w:szCs w:val="28"/>
        </w:rPr>
        <w:t>Производные</w:t>
      </w:r>
      <w:r w:rsidR="008F1543" w:rsidRPr="006E3762">
        <w:rPr>
          <w:rFonts w:ascii="Times New Roman" w:hAnsi="Times New Roman" w:cs="Times New Roman"/>
          <w:sz w:val="28"/>
          <w:szCs w:val="28"/>
          <w:lang w:val="kk-KZ"/>
        </w:rPr>
        <w:t xml:space="preserve"> 66b и 66s проявляют повышенную противоопухолевую активность, по сравнению с референс-препаратом 61. При этом производные 66c, 66t, 66v и 66w показали сравнительно высокую противоопухолевую активность на трёх линиях опухолевых клеток по сравнению с тем же референтным соединением (61).</w:t>
      </w:r>
      <w:r w:rsidR="00610B23"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Таким образо</w:t>
      </w:r>
      <w:r w:rsidR="00FA4770" w:rsidRPr="006E3762">
        <w:rPr>
          <w:rFonts w:ascii="Times New Roman" w:hAnsi="Times New Roman" w:cs="Times New Roman"/>
          <w:sz w:val="28"/>
          <w:szCs w:val="28"/>
        </w:rPr>
        <w:t xml:space="preserve">м, общий анализ </w:t>
      </w:r>
      <w:r w:rsidR="00FA4770" w:rsidRPr="006E3762">
        <w:rPr>
          <w:rFonts w:ascii="Times New Roman" w:hAnsi="Times New Roman" w:cs="Times New Roman"/>
          <w:sz w:val="28"/>
          <w:szCs w:val="28"/>
        </w:rPr>
        <w:lastRenderedPageBreak/>
        <w:t xml:space="preserve">цитотоксичности </w:t>
      </w:r>
      <w:r w:rsidRPr="006E3762">
        <w:rPr>
          <w:rFonts w:ascii="Times New Roman" w:hAnsi="Times New Roman" w:cs="Times New Roman"/>
          <w:sz w:val="28"/>
          <w:szCs w:val="28"/>
        </w:rPr>
        <w:t xml:space="preserve">N9-гетеробивалентных </w:t>
      </w:r>
      <w:r w:rsidR="00E65FCE" w:rsidRPr="006E3762">
        <w:rPr>
          <w:rFonts w:ascii="Times New Roman" w:hAnsi="Times New Roman" w:cs="Times New Roman"/>
          <w:color w:val="000000" w:themeColor="text1"/>
          <w:sz w:val="28"/>
          <w:szCs w:val="28"/>
        </w:rPr>
        <w:t xml:space="preserve">β-карболинов </w:t>
      </w:r>
      <w:r w:rsidR="00E65FCE" w:rsidRPr="006E3762">
        <w:rPr>
          <w:rFonts w:ascii="Times New Roman" w:hAnsi="Times New Roman" w:cs="Times New Roman"/>
          <w:i/>
          <w:color w:val="000000" w:themeColor="text1"/>
          <w:sz w:val="28"/>
          <w:szCs w:val="28"/>
        </w:rPr>
        <w:t>in vitro</w:t>
      </w:r>
      <w:r w:rsidR="00FA4770" w:rsidRPr="006E3762">
        <w:rPr>
          <w:rFonts w:ascii="Times New Roman" w:hAnsi="Times New Roman" w:cs="Times New Roman"/>
          <w:color w:val="000000" w:themeColor="text1"/>
          <w:sz w:val="28"/>
          <w:szCs w:val="28"/>
        </w:rPr>
        <w:t xml:space="preserve"> показываю</w:t>
      </w:r>
      <w:r w:rsidR="00E65FCE" w:rsidRPr="006E3762">
        <w:rPr>
          <w:rFonts w:ascii="Times New Roman" w:hAnsi="Times New Roman" w:cs="Times New Roman"/>
          <w:color w:val="000000" w:themeColor="text1"/>
          <w:sz w:val="28"/>
          <w:szCs w:val="28"/>
        </w:rPr>
        <w:t>т, что: (1) C7</w:t>
      </w:r>
      <w:r w:rsidR="00FA4770" w:rsidRPr="006E3762">
        <w:rPr>
          <w:rFonts w:ascii="Times New Roman" w:hAnsi="Times New Roman" w:cs="Times New Roman"/>
          <w:color w:val="000000" w:themeColor="text1"/>
          <w:sz w:val="28"/>
          <w:szCs w:val="28"/>
        </w:rPr>
        <w:t xml:space="preserve">-метоксилирование </w:t>
      </w:r>
      <w:r w:rsidR="00322016" w:rsidRPr="006E3762">
        <w:rPr>
          <w:rFonts w:ascii="Times New Roman" w:hAnsi="Times New Roman" w:cs="Times New Roman"/>
          <w:color w:val="000000" w:themeColor="text1"/>
          <w:sz w:val="28"/>
          <w:szCs w:val="28"/>
        </w:rPr>
        <w:t xml:space="preserve">и C1-метилирование  </w:t>
      </w:r>
      <w:r w:rsidR="00FA4770" w:rsidRPr="006E3762">
        <w:rPr>
          <w:rFonts w:ascii="Times New Roman" w:hAnsi="Times New Roman" w:cs="Times New Roman"/>
          <w:color w:val="000000" w:themeColor="text1"/>
          <w:sz w:val="28"/>
          <w:szCs w:val="28"/>
        </w:rPr>
        <w:t>способствуют</w:t>
      </w:r>
      <w:r w:rsidR="00E65FCE" w:rsidRPr="006E3762">
        <w:rPr>
          <w:rFonts w:ascii="Times New Roman" w:hAnsi="Times New Roman" w:cs="Times New Roman"/>
          <w:color w:val="000000" w:themeColor="text1"/>
          <w:sz w:val="28"/>
          <w:szCs w:val="28"/>
        </w:rPr>
        <w:t xml:space="preserve"> повышению активности; (2) замена </w:t>
      </w:r>
      <w:r w:rsidR="00322016" w:rsidRPr="006E3762">
        <w:rPr>
          <w:rFonts w:ascii="Times New Roman" w:hAnsi="Times New Roman" w:cs="Times New Roman"/>
          <w:color w:val="000000" w:themeColor="text1"/>
          <w:sz w:val="28"/>
          <w:szCs w:val="28"/>
        </w:rPr>
        <w:t xml:space="preserve">2-тиенильной или </w:t>
      </w:r>
      <w:r w:rsidR="00E65FCE" w:rsidRPr="006E3762">
        <w:rPr>
          <w:rFonts w:ascii="Times New Roman" w:hAnsi="Times New Roman" w:cs="Times New Roman"/>
          <w:color w:val="000000" w:themeColor="text1"/>
          <w:sz w:val="28"/>
          <w:szCs w:val="28"/>
        </w:rPr>
        <w:t>3-пиридильной группы в положении С-1 β-карболинового каркаса, а арильный заместитель (электроноакцепторные и донорные группы) в положении-1' другого β-карбонового к</w:t>
      </w:r>
      <w:r w:rsidR="00FA4770" w:rsidRPr="006E3762">
        <w:rPr>
          <w:rFonts w:ascii="Times New Roman" w:hAnsi="Times New Roman" w:cs="Times New Roman"/>
          <w:color w:val="000000" w:themeColor="text1"/>
          <w:sz w:val="28"/>
          <w:szCs w:val="28"/>
        </w:rPr>
        <w:t>аркаса может отрицательно влияют на цитотоксичность</w:t>
      </w:r>
      <w:r w:rsidR="00C47503" w:rsidRPr="006E3762">
        <w:rPr>
          <w:rFonts w:ascii="Times New Roman" w:hAnsi="Times New Roman" w:cs="Times New Roman"/>
          <w:color w:val="000000" w:themeColor="text1"/>
          <w:sz w:val="28"/>
          <w:szCs w:val="28"/>
        </w:rPr>
        <w:t xml:space="preserve"> </w:t>
      </w:r>
      <w:r w:rsidR="009E2C84" w:rsidRPr="006E3762">
        <w:rPr>
          <w:rFonts w:ascii="Times New Roman" w:hAnsi="Times New Roman" w:cs="Times New Roman"/>
          <w:sz w:val="28"/>
          <w:szCs w:val="28"/>
        </w:rPr>
        <w:t>[104</w:t>
      </w:r>
      <w:r w:rsidR="003D5576" w:rsidRPr="006E3762">
        <w:rPr>
          <w:rFonts w:ascii="Times New Roman" w:hAnsi="Times New Roman" w:cs="Times New Roman"/>
          <w:sz w:val="28"/>
          <w:szCs w:val="28"/>
        </w:rPr>
        <w:t>, р. 375-386</w:t>
      </w:r>
      <w:r w:rsidR="00E65FCE" w:rsidRPr="006E3762">
        <w:rPr>
          <w:rFonts w:ascii="Times New Roman" w:hAnsi="Times New Roman" w:cs="Times New Roman"/>
          <w:sz w:val="28"/>
          <w:szCs w:val="28"/>
        </w:rPr>
        <w:t>].</w:t>
      </w:r>
    </w:p>
    <w:p w14:paraId="085899E5"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Реакцией 1,3-диполярного циклоприсоединения с использованием различных оксидов арилнитрила синтезированы новые 9-аллилгармины (68а-</w:t>
      </w:r>
      <w:r w:rsidRPr="006E3762">
        <w:rPr>
          <w:rFonts w:ascii="Times New Roman" w:hAnsi="Times New Roman" w:cs="Times New Roman"/>
          <w:sz w:val="28"/>
          <w:szCs w:val="28"/>
          <w:shd w:val="clear" w:color="auto" w:fill="FFFFFF"/>
          <w:lang w:val="en-US"/>
        </w:rPr>
        <w:t>f</w:t>
      </w:r>
      <w:r w:rsidRPr="006E3762">
        <w:rPr>
          <w:rFonts w:ascii="Times New Roman" w:hAnsi="Times New Roman" w:cs="Times New Roman"/>
          <w:sz w:val="28"/>
          <w:szCs w:val="28"/>
          <w:shd w:val="clear" w:color="auto" w:fill="FFFFFF"/>
        </w:rPr>
        <w:t>) и  исследованы их антиацетилхолинэстеразные, анти-5-липоксигеназные и противораковые свойств</w:t>
      </w:r>
      <w:r w:rsidR="009E2C84" w:rsidRPr="006E3762">
        <w:rPr>
          <w:rFonts w:ascii="Times New Roman" w:hAnsi="Times New Roman" w:cs="Times New Roman"/>
          <w:sz w:val="28"/>
          <w:szCs w:val="28"/>
          <w:shd w:val="clear" w:color="auto" w:fill="FFFFFF"/>
        </w:rPr>
        <w:t>а [105</w:t>
      </w:r>
      <w:r w:rsidRPr="006E3762">
        <w:rPr>
          <w:rFonts w:ascii="Times New Roman" w:hAnsi="Times New Roman" w:cs="Times New Roman"/>
          <w:sz w:val="28"/>
          <w:szCs w:val="28"/>
          <w:shd w:val="clear" w:color="auto" w:fill="FFFFFF"/>
        </w:rPr>
        <w:t>].</w:t>
      </w:r>
    </w:p>
    <w:p w14:paraId="4A1492A0" w14:textId="19C8D4C8" w:rsidR="00C47503" w:rsidRPr="006E3762" w:rsidRDefault="00C47503"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sz w:val="28"/>
          <w:szCs w:val="28"/>
          <w:shd w:val="clear" w:color="auto" w:fill="FFFFFF"/>
        </w:rPr>
        <w:t xml:space="preserve">Аллилирование атома </w:t>
      </w:r>
      <w:r w:rsidRPr="006E3762">
        <w:rPr>
          <w:rFonts w:ascii="Times New Roman" w:hAnsi="Times New Roman" w:cs="Times New Roman"/>
          <w:color w:val="000000" w:themeColor="text1"/>
          <w:sz w:val="28"/>
          <w:szCs w:val="28"/>
          <w:shd w:val="clear" w:color="auto" w:fill="FFFFFF"/>
        </w:rPr>
        <w:t xml:space="preserve">азота по положению </w:t>
      </w:r>
      <w:r w:rsidRPr="006E3762">
        <w:rPr>
          <w:rFonts w:ascii="Times New Roman" w:hAnsi="Times New Roman" w:cs="Times New Roman"/>
          <w:color w:val="000000" w:themeColor="text1"/>
          <w:sz w:val="28"/>
          <w:szCs w:val="28"/>
          <w:shd w:val="clear" w:color="auto" w:fill="FFFFFF"/>
          <w:lang w:val="en-US"/>
        </w:rPr>
        <w:t>N</w:t>
      </w:r>
      <w:r w:rsidRPr="006E3762">
        <w:rPr>
          <w:rFonts w:ascii="Times New Roman" w:hAnsi="Times New Roman" w:cs="Times New Roman"/>
          <w:color w:val="000000" w:themeColor="text1"/>
          <w:sz w:val="28"/>
          <w:szCs w:val="28"/>
          <w:shd w:val="clear" w:color="auto" w:fill="FFFFFF"/>
        </w:rPr>
        <w:t>-9 приводят к уменьшению ингибирующей активности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3D5576"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rPr>
        <w:t>13,5±0,4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w:t>
      </w:r>
      <w:r w:rsidRPr="006E3762">
        <w:rPr>
          <w:rFonts w:ascii="Times New Roman" w:hAnsi="Times New Roman" w:cs="Times New Roman"/>
          <w:color w:val="000000" w:themeColor="text1"/>
          <w:sz w:val="28"/>
          <w:szCs w:val="28"/>
          <w:shd w:val="clear" w:color="auto" w:fill="FFFFFF"/>
          <w:lang w:val="en-US"/>
        </w:rPr>
        <w:t>C</w:t>
      </w:r>
      <w:r w:rsidRPr="006E3762">
        <w:rPr>
          <w:rFonts w:ascii="Times New Roman" w:hAnsi="Times New Roman" w:cs="Times New Roman"/>
          <w:color w:val="000000" w:themeColor="text1"/>
          <w:sz w:val="28"/>
          <w:szCs w:val="28"/>
          <w:shd w:val="clear" w:color="auto" w:fill="FFFFFF"/>
        </w:rPr>
        <w:t>оединение (68а) с фенильной системой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rPr>
        <w:t>=11,3±0,7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проявляют высокую активность в отношении фермента </w:t>
      </w:r>
      <w:r w:rsidRPr="006E3762">
        <w:rPr>
          <w:rFonts w:ascii="Times New Roman" w:hAnsi="Times New Roman" w:cs="Times New Roman"/>
          <w:color w:val="000000" w:themeColor="text1"/>
          <w:sz w:val="28"/>
          <w:szCs w:val="28"/>
          <w:shd w:val="clear" w:color="auto" w:fill="FFFFFF"/>
          <w:lang w:val="en-US"/>
        </w:rPr>
        <w:t>AChE</w:t>
      </w:r>
      <w:r w:rsidRPr="006E3762">
        <w:rPr>
          <w:rFonts w:ascii="Times New Roman" w:hAnsi="Times New Roman" w:cs="Times New Roman"/>
          <w:color w:val="000000" w:themeColor="text1"/>
          <w:sz w:val="28"/>
          <w:szCs w:val="28"/>
          <w:shd w:val="clear" w:color="auto" w:fill="FFFFFF"/>
        </w:rPr>
        <w:t>. Соединения (68</w:t>
      </w:r>
      <w:r w:rsidRPr="006E3762">
        <w:rPr>
          <w:rFonts w:ascii="Times New Roman" w:hAnsi="Times New Roman" w:cs="Times New Roman"/>
          <w:color w:val="000000" w:themeColor="text1"/>
          <w:sz w:val="28"/>
          <w:szCs w:val="28"/>
          <w:shd w:val="clear" w:color="auto" w:fill="FFFFFF"/>
          <w:lang w:val="en-US"/>
        </w:rPr>
        <w:t>d</w:t>
      </w:r>
      <w:r w:rsidRPr="006E3762">
        <w:rPr>
          <w:rFonts w:ascii="Times New Roman" w:hAnsi="Times New Roman" w:cs="Times New Roman"/>
          <w:color w:val="000000" w:themeColor="text1"/>
          <w:sz w:val="28"/>
          <w:szCs w:val="28"/>
          <w:shd w:val="clear" w:color="auto" w:fill="FFFFFF"/>
        </w:rPr>
        <w:t>) и (68</w:t>
      </w:r>
      <w:r w:rsidRPr="006E3762">
        <w:rPr>
          <w:rFonts w:ascii="Times New Roman" w:hAnsi="Times New Roman" w:cs="Times New Roman"/>
          <w:color w:val="000000" w:themeColor="text1"/>
          <w:sz w:val="28"/>
          <w:szCs w:val="28"/>
          <w:shd w:val="clear" w:color="auto" w:fill="FFFFFF"/>
          <w:lang w:val="en-US"/>
        </w:rPr>
        <w:t>f</w:t>
      </w:r>
      <w:r w:rsidRPr="006E3762">
        <w:rPr>
          <w:rFonts w:ascii="Times New Roman" w:hAnsi="Times New Roman" w:cs="Times New Roman"/>
          <w:color w:val="000000" w:themeColor="text1"/>
          <w:sz w:val="28"/>
          <w:szCs w:val="28"/>
          <w:shd w:val="clear" w:color="auto" w:fill="FFFFFF"/>
        </w:rPr>
        <w:t xml:space="preserve">) проявляют умеренную активность в отношении фермента </w:t>
      </w:r>
      <w:r w:rsidRPr="006E3762">
        <w:rPr>
          <w:rFonts w:ascii="Times New Roman" w:hAnsi="Times New Roman" w:cs="Times New Roman"/>
          <w:color w:val="000000" w:themeColor="text1"/>
          <w:sz w:val="28"/>
          <w:szCs w:val="28"/>
          <w:shd w:val="clear" w:color="auto" w:fill="FFFFFF"/>
          <w:lang w:val="en-US"/>
        </w:rPr>
        <w:t>AChE</w:t>
      </w:r>
      <w:r w:rsidRPr="006E3762">
        <w:rPr>
          <w:rFonts w:ascii="Times New Roman" w:hAnsi="Times New Roman" w:cs="Times New Roman"/>
          <w:color w:val="000000" w:themeColor="text1"/>
          <w:sz w:val="28"/>
          <w:szCs w:val="28"/>
          <w:shd w:val="clear" w:color="auto" w:fill="FFFFFF"/>
        </w:rPr>
        <w:t xml:space="preserve">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rPr>
        <w:t>=25,1±1,9 и 27,8±0,7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xml:space="preserve"> соответственно). Соединение (68</w:t>
      </w:r>
      <w:r w:rsidRPr="006E3762">
        <w:rPr>
          <w:rFonts w:ascii="Times New Roman" w:hAnsi="Times New Roman" w:cs="Times New Roman"/>
          <w:color w:val="000000" w:themeColor="text1"/>
          <w:sz w:val="28"/>
          <w:szCs w:val="28"/>
          <w:shd w:val="clear" w:color="auto" w:fill="FFFFFF"/>
          <w:lang w:val="en-US"/>
        </w:rPr>
        <w:t>b</w:t>
      </w:r>
      <w:r w:rsidRPr="006E3762">
        <w:rPr>
          <w:rFonts w:ascii="Times New Roman" w:hAnsi="Times New Roman" w:cs="Times New Roman"/>
          <w:color w:val="000000" w:themeColor="text1"/>
          <w:sz w:val="28"/>
          <w:szCs w:val="28"/>
          <w:shd w:val="clear" w:color="auto" w:fill="FFFFFF"/>
        </w:rPr>
        <w:t xml:space="preserve">), изоксазолиновый заместитель содержащую метильную группу в </w:t>
      </w:r>
      <w:r w:rsidRPr="006E3762">
        <w:rPr>
          <w:rFonts w:ascii="Times New Roman" w:hAnsi="Times New Roman" w:cs="Times New Roman"/>
          <w:i/>
          <w:color w:val="000000" w:themeColor="text1"/>
          <w:sz w:val="28"/>
          <w:szCs w:val="28"/>
          <w:shd w:val="clear" w:color="auto" w:fill="FFFFFF"/>
        </w:rPr>
        <w:t>пара</w:t>
      </w:r>
      <w:r w:rsidRPr="006E3762">
        <w:rPr>
          <w:rFonts w:ascii="Times New Roman" w:hAnsi="Times New Roman" w:cs="Times New Roman"/>
          <w:color w:val="000000" w:themeColor="text1"/>
          <w:sz w:val="28"/>
          <w:szCs w:val="28"/>
          <w:shd w:val="clear" w:color="auto" w:fill="FFFFFF"/>
        </w:rPr>
        <w:t>-положении, являются менее активным производным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rPr>
        <w:t>=34,6±1,7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rPr>
        <w:t>) [105</w:t>
      </w:r>
      <w:r w:rsidR="003D5576" w:rsidRPr="006E3762">
        <w:rPr>
          <w:rFonts w:ascii="Times New Roman" w:hAnsi="Times New Roman" w:cs="Times New Roman"/>
          <w:color w:val="000000" w:themeColor="text1"/>
          <w:sz w:val="28"/>
          <w:szCs w:val="28"/>
          <w:shd w:val="clear" w:color="auto" w:fill="FFFFFF"/>
        </w:rPr>
        <w:t>, р. 371-375</w:t>
      </w:r>
      <w:r w:rsidRPr="006E3762">
        <w:rPr>
          <w:rFonts w:ascii="Times New Roman" w:hAnsi="Times New Roman" w:cs="Times New Roman"/>
          <w:color w:val="000000" w:themeColor="text1"/>
          <w:sz w:val="28"/>
          <w:szCs w:val="28"/>
          <w:shd w:val="clear" w:color="auto" w:fill="FFFFFF"/>
        </w:rPr>
        <w:t>].</w:t>
      </w:r>
    </w:p>
    <w:p w14:paraId="1249D2F4" w14:textId="77777777" w:rsidR="00D81B35" w:rsidRPr="006E3762" w:rsidRDefault="00D81B35" w:rsidP="006E3762">
      <w:pPr>
        <w:spacing w:after="0" w:line="240" w:lineRule="auto"/>
        <w:ind w:firstLine="709"/>
        <w:jc w:val="both"/>
        <w:rPr>
          <w:rFonts w:ascii="Times New Roman" w:hAnsi="Times New Roman" w:cs="Times New Roman"/>
          <w:sz w:val="28"/>
          <w:szCs w:val="28"/>
          <w:shd w:val="clear" w:color="auto" w:fill="FFFFFF"/>
        </w:rPr>
      </w:pPr>
    </w:p>
    <w:p w14:paraId="352E916A" w14:textId="77777777" w:rsidR="00070C36" w:rsidRPr="006E3762" w:rsidRDefault="00253060" w:rsidP="006E3762">
      <w:pPr>
        <w:spacing w:after="0" w:line="240" w:lineRule="auto"/>
        <w:jc w:val="center"/>
        <w:rPr>
          <w:rFonts w:ascii="Times New Roman" w:hAnsi="Times New Roman" w:cs="Times New Roman"/>
          <w:sz w:val="28"/>
          <w:szCs w:val="28"/>
          <w:shd w:val="clear" w:color="auto" w:fill="FFFFFF"/>
        </w:rPr>
      </w:pPr>
      <w:r w:rsidRPr="006E3762">
        <w:object w:dxaOrig="9789" w:dyaOrig="6902" w14:anchorId="5E263E3D">
          <v:shape id="_x0000_i1069" type="#_x0000_t75" style="width:399.85pt;height:281pt" o:ole="">
            <v:imagedata r:id="rId99" o:title=""/>
          </v:shape>
          <o:OLEObject Type="Embed" ProgID="ChemDraw.Document.6.0" ShapeID="_x0000_i1069" DrawAspect="Content" ObjectID="_1815912127" r:id="rId100"/>
        </w:object>
      </w:r>
    </w:p>
    <w:p w14:paraId="568D60E1"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lang w:val="en-US"/>
        </w:rPr>
      </w:pPr>
    </w:p>
    <w:p w14:paraId="08CA7B9F" w14:textId="6A873B7A" w:rsidR="00E65FCE" w:rsidRPr="006E3762" w:rsidRDefault="00E65FCE" w:rsidP="006E3762">
      <w:pPr>
        <w:spacing w:after="0" w:line="240" w:lineRule="auto"/>
        <w:ind w:firstLine="709"/>
        <w:jc w:val="both"/>
        <w:rPr>
          <w:rFonts w:ascii="Times New Roman" w:hAnsi="Times New Roman" w:cs="Times New Roman"/>
          <w:color w:val="000000" w:themeColor="text1"/>
          <w:sz w:val="28"/>
          <w:szCs w:val="28"/>
          <w:shd w:val="clear" w:color="auto" w:fill="FFFFFF"/>
        </w:rPr>
      </w:pPr>
      <w:r w:rsidRPr="006E3762">
        <w:rPr>
          <w:rFonts w:ascii="Times New Roman" w:hAnsi="Times New Roman" w:cs="Times New Roman"/>
          <w:color w:val="000000" w:themeColor="text1"/>
          <w:sz w:val="28"/>
          <w:szCs w:val="28"/>
          <w:shd w:val="clear" w:color="auto" w:fill="FFFFFF"/>
          <w:lang w:val="kk-KZ"/>
        </w:rPr>
        <w:t xml:space="preserve">Гармин </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1</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и его производные </w:t>
      </w:r>
      <w:r w:rsidRPr="006E3762">
        <w:rPr>
          <w:rFonts w:ascii="Times New Roman" w:hAnsi="Times New Roman" w:cs="Times New Roman"/>
          <w:color w:val="000000" w:themeColor="text1"/>
          <w:sz w:val="28"/>
          <w:szCs w:val="28"/>
          <w:shd w:val="clear" w:color="auto" w:fill="FFFFFF"/>
        </w:rPr>
        <w:t>(67)</w:t>
      </w:r>
      <w:r w:rsidRPr="006E3762">
        <w:rPr>
          <w:rFonts w:ascii="Times New Roman" w:hAnsi="Times New Roman" w:cs="Times New Roman"/>
          <w:color w:val="000000" w:themeColor="text1"/>
          <w:sz w:val="28"/>
          <w:szCs w:val="28"/>
          <w:shd w:val="clear" w:color="auto" w:fill="FFFFFF"/>
          <w:lang w:val="kk-KZ"/>
        </w:rPr>
        <w:t xml:space="preserve">, </w:t>
      </w:r>
      <w:r w:rsidRPr="006E3762">
        <w:rPr>
          <w:rFonts w:ascii="Times New Roman" w:hAnsi="Times New Roman" w:cs="Times New Roman"/>
          <w:color w:val="000000" w:themeColor="text1"/>
          <w:sz w:val="28"/>
          <w:szCs w:val="28"/>
          <w:shd w:val="clear" w:color="auto" w:fill="FFFFFF"/>
        </w:rPr>
        <w:t>(68</w:t>
      </w:r>
      <w:r w:rsidRPr="006E3762">
        <w:rPr>
          <w:rFonts w:ascii="Times New Roman" w:hAnsi="Times New Roman" w:cs="Times New Roman"/>
          <w:color w:val="000000" w:themeColor="text1"/>
          <w:sz w:val="28"/>
          <w:szCs w:val="28"/>
          <w:shd w:val="clear" w:color="auto" w:fill="FFFFFF"/>
          <w:lang w:val="kk-KZ"/>
        </w:rPr>
        <w:t>a</w:t>
      </w:r>
      <w:r w:rsidRPr="006E3762">
        <w:rPr>
          <w:rFonts w:ascii="Times New Roman" w:hAnsi="Times New Roman" w:cs="Times New Roman"/>
          <w:color w:val="000000" w:themeColor="text1"/>
          <w:sz w:val="28"/>
          <w:szCs w:val="28"/>
          <w:shd w:val="clear" w:color="auto" w:fill="FFFFFF"/>
        </w:rPr>
        <w:t>)</w:t>
      </w:r>
      <w:r w:rsidRPr="006E3762">
        <w:rPr>
          <w:rFonts w:ascii="Times New Roman" w:hAnsi="Times New Roman" w:cs="Times New Roman"/>
          <w:color w:val="000000" w:themeColor="text1"/>
          <w:sz w:val="28"/>
          <w:szCs w:val="28"/>
          <w:shd w:val="clear" w:color="auto" w:fill="FFFFFF"/>
          <w:lang w:val="kk-KZ"/>
        </w:rPr>
        <w:t xml:space="preserve"> и </w:t>
      </w:r>
      <w:r w:rsidRPr="006E3762">
        <w:rPr>
          <w:rFonts w:ascii="Times New Roman" w:hAnsi="Times New Roman" w:cs="Times New Roman"/>
          <w:color w:val="000000" w:themeColor="text1"/>
          <w:sz w:val="28"/>
          <w:szCs w:val="28"/>
          <w:shd w:val="clear" w:color="auto" w:fill="FFFFFF"/>
        </w:rPr>
        <w:t>(68</w:t>
      </w:r>
      <w:r w:rsidRPr="006E3762">
        <w:rPr>
          <w:rFonts w:ascii="Times New Roman" w:hAnsi="Times New Roman" w:cs="Times New Roman"/>
          <w:color w:val="000000" w:themeColor="text1"/>
          <w:sz w:val="28"/>
          <w:szCs w:val="28"/>
          <w:shd w:val="clear" w:color="auto" w:fill="FFFFFF"/>
          <w:lang w:val="kk-KZ"/>
        </w:rPr>
        <w:t>e</w:t>
      </w:r>
      <w:r w:rsidRPr="006E3762">
        <w:rPr>
          <w:rFonts w:ascii="Times New Roman" w:hAnsi="Times New Roman" w:cs="Times New Roman"/>
          <w:color w:val="000000" w:themeColor="text1"/>
          <w:sz w:val="28"/>
          <w:szCs w:val="28"/>
          <w:shd w:val="clear" w:color="auto" w:fill="FFFFFF"/>
        </w:rPr>
        <w:t>)</w:t>
      </w:r>
      <w:r w:rsidR="00930DC8" w:rsidRPr="006E3762">
        <w:rPr>
          <w:rFonts w:ascii="Times New Roman" w:hAnsi="Times New Roman" w:cs="Times New Roman"/>
          <w:color w:val="000000" w:themeColor="text1"/>
          <w:sz w:val="28"/>
          <w:szCs w:val="28"/>
          <w:shd w:val="clear" w:color="auto" w:fill="FFFFFF"/>
          <w:lang w:val="kk-KZ"/>
        </w:rPr>
        <w:t xml:space="preserve"> проявлют</w:t>
      </w:r>
      <w:r w:rsidRPr="006E3762">
        <w:rPr>
          <w:rFonts w:ascii="Times New Roman" w:hAnsi="Times New Roman" w:cs="Times New Roman"/>
          <w:color w:val="000000" w:themeColor="text1"/>
          <w:sz w:val="28"/>
          <w:szCs w:val="28"/>
          <w:shd w:val="clear" w:color="auto" w:fill="FFFFFF"/>
          <w:lang w:val="kk-KZ"/>
        </w:rPr>
        <w:t xml:space="preserve"> </w:t>
      </w:r>
      <w:r w:rsidR="00B8267A" w:rsidRPr="006E3762">
        <w:rPr>
          <w:rFonts w:ascii="Times New Roman" w:hAnsi="Times New Roman" w:cs="Times New Roman"/>
          <w:color w:val="000000" w:themeColor="text1"/>
          <w:sz w:val="28"/>
          <w:szCs w:val="28"/>
          <w:shd w:val="clear" w:color="auto" w:fill="FFFFFF"/>
          <w:lang w:val="kk-KZ"/>
        </w:rPr>
        <w:t>высокую</w:t>
      </w:r>
      <w:r w:rsidRPr="006E3762">
        <w:rPr>
          <w:rFonts w:ascii="Times New Roman" w:hAnsi="Times New Roman" w:cs="Times New Roman"/>
          <w:color w:val="000000" w:themeColor="text1"/>
          <w:sz w:val="28"/>
          <w:szCs w:val="28"/>
          <w:shd w:val="clear" w:color="auto" w:fill="FFFFFF"/>
          <w:lang w:val="kk-KZ"/>
        </w:rPr>
        <w:t xml:space="preserve"> цитотоксич</w:t>
      </w:r>
      <w:r w:rsidR="00930DC8" w:rsidRPr="006E3762">
        <w:rPr>
          <w:rFonts w:ascii="Times New Roman" w:hAnsi="Times New Roman" w:cs="Times New Roman"/>
          <w:color w:val="000000" w:themeColor="text1"/>
          <w:sz w:val="28"/>
          <w:szCs w:val="28"/>
          <w:shd w:val="clear" w:color="auto" w:fill="FFFFFF"/>
          <w:lang w:val="kk-KZ"/>
        </w:rPr>
        <w:t xml:space="preserve">ность </w:t>
      </w:r>
      <w:r w:rsidRPr="006E3762">
        <w:rPr>
          <w:rFonts w:ascii="Times New Roman" w:hAnsi="Times New Roman" w:cs="Times New Roman"/>
          <w:color w:val="000000" w:themeColor="text1"/>
          <w:sz w:val="28"/>
          <w:szCs w:val="28"/>
          <w:shd w:val="clear" w:color="auto" w:fill="FFFFFF"/>
          <w:lang w:val="kk-KZ"/>
        </w:rPr>
        <w:t xml:space="preserve">в отношении линии рака молочной железы MCF7. Гармин (1) и производные (67) и (68a–d) показывают </w:t>
      </w:r>
      <w:r w:rsidR="00B8267A" w:rsidRPr="006E3762">
        <w:rPr>
          <w:rFonts w:ascii="Times New Roman" w:hAnsi="Times New Roman" w:cs="Times New Roman"/>
          <w:color w:val="000000" w:themeColor="text1"/>
          <w:sz w:val="28"/>
          <w:szCs w:val="28"/>
          <w:shd w:val="clear" w:color="auto" w:fill="FFFFFF"/>
          <w:lang w:val="kk-KZ"/>
        </w:rPr>
        <w:t xml:space="preserve">сравнительно </w:t>
      </w:r>
      <w:r w:rsidRPr="006E3762">
        <w:rPr>
          <w:rFonts w:ascii="Times New Roman" w:hAnsi="Times New Roman" w:cs="Times New Roman"/>
          <w:color w:val="000000" w:themeColor="text1"/>
          <w:sz w:val="28"/>
          <w:szCs w:val="28"/>
          <w:shd w:val="clear" w:color="auto" w:fill="FFFFFF"/>
          <w:lang w:val="kk-KZ"/>
        </w:rPr>
        <w:t>низкую активность в отношении фермента 5-LOX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lang w:val="kk-KZ"/>
        </w:rPr>
        <w:t>&gt; 100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lang w:val="kk-KZ"/>
        </w:rPr>
        <w:t xml:space="preserve">). Производные (68e) и (68f) с тиофеновой и фурановой системами, показывают </w:t>
      </w:r>
      <w:r w:rsidR="009E68AA" w:rsidRPr="006E3762">
        <w:rPr>
          <w:rFonts w:ascii="Times New Roman" w:hAnsi="Times New Roman" w:cs="Times New Roman"/>
          <w:color w:val="000000" w:themeColor="text1"/>
          <w:sz w:val="28"/>
          <w:szCs w:val="28"/>
          <w:shd w:val="clear" w:color="auto" w:fill="FFFFFF"/>
          <w:lang w:val="kk-KZ"/>
        </w:rPr>
        <w:t>высокую</w:t>
      </w:r>
      <w:r w:rsidRPr="006E3762">
        <w:rPr>
          <w:rFonts w:ascii="Times New Roman" w:hAnsi="Times New Roman" w:cs="Times New Roman"/>
          <w:color w:val="000000" w:themeColor="text1"/>
          <w:sz w:val="28"/>
          <w:szCs w:val="28"/>
          <w:shd w:val="clear" w:color="auto" w:fill="FFFFFF"/>
          <w:lang w:val="kk-KZ"/>
        </w:rPr>
        <w:t xml:space="preserve"> активность в отношении фермента 5-LOX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00C32855" w:rsidRPr="006E3762">
        <w:rPr>
          <w:rFonts w:ascii="Times New Roman" w:hAnsi="Times New Roman" w:cs="Times New Roman"/>
          <w:color w:val="000000" w:themeColor="text1"/>
          <w:sz w:val="28"/>
          <w:szCs w:val="28"/>
          <w:shd w:val="clear" w:color="auto" w:fill="FFFFFF"/>
          <w:lang w:val="kk-KZ"/>
        </w:rPr>
        <w:t>=29,2±3,</w:t>
      </w:r>
      <w:r w:rsidRPr="006E3762">
        <w:rPr>
          <w:rFonts w:ascii="Times New Roman" w:hAnsi="Times New Roman" w:cs="Times New Roman"/>
          <w:color w:val="000000" w:themeColor="text1"/>
          <w:sz w:val="28"/>
          <w:szCs w:val="28"/>
          <w:shd w:val="clear" w:color="auto" w:fill="FFFFFF"/>
          <w:lang w:val="kk-KZ"/>
        </w:rPr>
        <w:t>1 и 55,5±0,8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lang w:val="kk-KZ"/>
        </w:rPr>
        <w:t xml:space="preserve"> соответственно) сравним с эталонным соединением NDGA (</w:t>
      </w:r>
      <w:r w:rsidRPr="006E3762">
        <w:rPr>
          <w:rFonts w:ascii="Times New Roman" w:hAnsi="Times New Roman" w:cs="Times New Roman"/>
          <w:color w:val="000000" w:themeColor="text1"/>
          <w:sz w:val="28"/>
          <w:szCs w:val="28"/>
          <w:lang w:val="kk-KZ"/>
        </w:rPr>
        <w:t>IC</w:t>
      </w:r>
      <w:r w:rsidRPr="006E3762">
        <w:rPr>
          <w:rFonts w:ascii="Times New Roman" w:hAnsi="Times New Roman" w:cs="Times New Roman"/>
          <w:color w:val="000000" w:themeColor="text1"/>
          <w:sz w:val="28"/>
          <w:szCs w:val="28"/>
          <w:vertAlign w:val="subscript"/>
          <w:lang w:val="kk-KZ"/>
        </w:rPr>
        <w:t>50</w:t>
      </w:r>
      <w:r w:rsidRPr="006E3762">
        <w:rPr>
          <w:rFonts w:ascii="Times New Roman" w:hAnsi="Times New Roman" w:cs="Times New Roman"/>
          <w:color w:val="000000" w:themeColor="text1"/>
          <w:sz w:val="28"/>
          <w:szCs w:val="28"/>
          <w:shd w:val="clear" w:color="auto" w:fill="FFFFFF"/>
          <w:lang w:val="kk-KZ"/>
        </w:rPr>
        <w:t>=8,1±0,1 мк</w:t>
      </w:r>
      <w:r w:rsidRPr="006E3762">
        <w:rPr>
          <w:rFonts w:ascii="Times New Roman" w:hAnsi="Times New Roman" w:cs="Times New Roman"/>
          <w:color w:val="000000" w:themeColor="text1"/>
          <w:sz w:val="28"/>
          <w:szCs w:val="28"/>
          <w:shd w:val="clear" w:color="auto" w:fill="FFFFFF"/>
          <w:lang w:val="en-US"/>
        </w:rPr>
        <w:t>M</w:t>
      </w:r>
      <w:r w:rsidRPr="006E3762">
        <w:rPr>
          <w:rFonts w:ascii="Times New Roman" w:hAnsi="Times New Roman" w:cs="Times New Roman"/>
          <w:color w:val="000000" w:themeColor="text1"/>
          <w:sz w:val="28"/>
          <w:szCs w:val="28"/>
          <w:shd w:val="clear" w:color="auto" w:fill="FFFFFF"/>
          <w:lang w:val="kk-KZ"/>
        </w:rPr>
        <w:t xml:space="preserve">) </w:t>
      </w:r>
      <w:r w:rsidR="009E2C84" w:rsidRPr="006E3762">
        <w:rPr>
          <w:rFonts w:ascii="Times New Roman" w:hAnsi="Times New Roman" w:cs="Times New Roman"/>
          <w:color w:val="000000" w:themeColor="text1"/>
          <w:sz w:val="28"/>
          <w:szCs w:val="28"/>
          <w:shd w:val="clear" w:color="auto" w:fill="FFFFFF"/>
        </w:rPr>
        <w:t>[105</w:t>
      </w:r>
      <w:r w:rsidR="003D5576" w:rsidRPr="006E3762">
        <w:rPr>
          <w:rFonts w:ascii="Times New Roman" w:hAnsi="Times New Roman" w:cs="Times New Roman"/>
          <w:color w:val="000000" w:themeColor="text1"/>
          <w:sz w:val="28"/>
          <w:szCs w:val="28"/>
          <w:shd w:val="clear" w:color="auto" w:fill="FFFFFF"/>
        </w:rPr>
        <w:t>, р. 371-375</w:t>
      </w:r>
      <w:r w:rsidRPr="006E3762">
        <w:rPr>
          <w:rFonts w:ascii="Times New Roman" w:hAnsi="Times New Roman" w:cs="Times New Roman"/>
          <w:color w:val="000000" w:themeColor="text1"/>
          <w:sz w:val="28"/>
          <w:szCs w:val="28"/>
          <w:shd w:val="clear" w:color="auto" w:fill="FFFFFF"/>
        </w:rPr>
        <w:t>].</w:t>
      </w:r>
    </w:p>
    <w:p w14:paraId="5AF53B1B" w14:textId="6101A65D"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lastRenderedPageBreak/>
        <w:t xml:space="preserve">В результате взаимодействия гармина (1) с хлоридом этилацетата </w:t>
      </w:r>
      <w:r w:rsidR="00930DC8" w:rsidRPr="006E3762">
        <w:rPr>
          <w:rFonts w:ascii="Times New Roman" w:hAnsi="Times New Roman" w:cs="Times New Roman"/>
          <w:sz w:val="28"/>
          <w:szCs w:val="28"/>
          <w:shd w:val="clear" w:color="auto" w:fill="FFFFFF"/>
          <w:lang w:val="kk-KZ"/>
        </w:rPr>
        <w:t>синтезирован</w:t>
      </w:r>
      <w:r w:rsidRPr="006E3762">
        <w:rPr>
          <w:rFonts w:ascii="Times New Roman" w:hAnsi="Times New Roman" w:cs="Times New Roman"/>
          <w:sz w:val="28"/>
          <w:szCs w:val="28"/>
          <w:shd w:val="clear" w:color="auto" w:fill="FFFFFF"/>
          <w:lang w:val="kk-KZ"/>
        </w:rPr>
        <w:t xml:space="preserve"> соответствующий этиловый эфир </w:t>
      </w:r>
      <w:r w:rsidR="00B8267A" w:rsidRPr="006E3762">
        <w:rPr>
          <w:rFonts w:ascii="Times New Roman" w:hAnsi="Times New Roman" w:cs="Times New Roman"/>
          <w:sz w:val="28"/>
          <w:szCs w:val="28"/>
          <w:shd w:val="clear" w:color="auto" w:fill="FFFFFF"/>
          <w:lang w:val="kk-KZ"/>
        </w:rPr>
        <w:t xml:space="preserve">(69). </w:t>
      </w:r>
      <w:r w:rsidR="00322016" w:rsidRPr="006E3762">
        <w:rPr>
          <w:rFonts w:ascii="Times New Roman" w:hAnsi="Times New Roman" w:cs="Times New Roman"/>
          <w:sz w:val="28"/>
          <w:szCs w:val="28"/>
          <w:shd w:val="clear" w:color="auto" w:fill="FFFFFF"/>
          <w:lang w:val="kk-KZ"/>
        </w:rPr>
        <w:t>Гидразид (70) синтезирован п</w:t>
      </w:r>
      <w:r w:rsidR="00B8267A" w:rsidRPr="006E3762">
        <w:rPr>
          <w:rFonts w:ascii="Times New Roman" w:hAnsi="Times New Roman" w:cs="Times New Roman"/>
          <w:sz w:val="28"/>
          <w:szCs w:val="28"/>
          <w:shd w:val="clear" w:color="auto" w:fill="FFFFFF"/>
          <w:lang w:val="kk-KZ"/>
        </w:rPr>
        <w:t>утем обработки</w:t>
      </w:r>
      <w:r w:rsidRPr="006E3762">
        <w:rPr>
          <w:rFonts w:ascii="Times New Roman" w:hAnsi="Times New Roman" w:cs="Times New Roman"/>
          <w:sz w:val="28"/>
          <w:szCs w:val="28"/>
          <w:shd w:val="clear" w:color="auto" w:fill="FFFFFF"/>
          <w:lang w:val="kk-KZ"/>
        </w:rPr>
        <w:t xml:space="preserve"> (69) гидразингидратом</w:t>
      </w:r>
      <w:r w:rsidR="00B8267A" w:rsidRPr="006E3762">
        <w:rPr>
          <w:rFonts w:ascii="Times New Roman" w:hAnsi="Times New Roman" w:cs="Times New Roman"/>
          <w:sz w:val="28"/>
          <w:szCs w:val="28"/>
          <w:shd w:val="clear" w:color="auto" w:fill="FFFFFF"/>
          <w:lang w:val="kk-KZ"/>
        </w:rPr>
        <w:t>.</w:t>
      </w:r>
      <w:r w:rsidRPr="006E3762">
        <w:rPr>
          <w:rFonts w:ascii="Times New Roman" w:hAnsi="Times New Roman" w:cs="Times New Roman"/>
          <w:sz w:val="28"/>
          <w:szCs w:val="28"/>
          <w:shd w:val="clear" w:color="auto" w:fill="FFFFFF"/>
          <w:lang w:val="kk-KZ"/>
        </w:rPr>
        <w:t xml:space="preserve"> </w:t>
      </w:r>
      <w:r w:rsidR="00B8267A" w:rsidRPr="006E3762">
        <w:rPr>
          <w:rFonts w:ascii="Times New Roman" w:hAnsi="Times New Roman" w:cs="Times New Roman"/>
          <w:sz w:val="28"/>
          <w:szCs w:val="28"/>
          <w:shd w:val="clear" w:color="auto" w:fill="FFFFFF"/>
          <w:lang w:val="kk-KZ"/>
        </w:rPr>
        <w:t>П</w:t>
      </w:r>
      <w:r w:rsidRPr="006E3762">
        <w:rPr>
          <w:rFonts w:ascii="Times New Roman" w:hAnsi="Times New Roman" w:cs="Times New Roman"/>
          <w:sz w:val="28"/>
          <w:szCs w:val="28"/>
          <w:shd w:val="clear" w:color="auto" w:fill="FFFFFF"/>
          <w:lang w:val="kk-KZ"/>
        </w:rPr>
        <w:t xml:space="preserve">ри конденсации с ароматическими альдегидами </w:t>
      </w:r>
      <w:r w:rsidR="00322016" w:rsidRPr="006E3762">
        <w:rPr>
          <w:rFonts w:ascii="Times New Roman" w:hAnsi="Times New Roman" w:cs="Times New Roman"/>
          <w:sz w:val="28"/>
          <w:szCs w:val="28"/>
          <w:shd w:val="clear" w:color="auto" w:fill="FFFFFF"/>
          <w:lang w:val="kk-KZ"/>
        </w:rPr>
        <w:t xml:space="preserve">гидразида (70) </w:t>
      </w:r>
      <w:r w:rsidRPr="006E3762">
        <w:rPr>
          <w:rFonts w:ascii="Times New Roman" w:hAnsi="Times New Roman" w:cs="Times New Roman"/>
          <w:sz w:val="28"/>
          <w:szCs w:val="28"/>
          <w:shd w:val="clear" w:color="auto" w:fill="FFFFFF"/>
          <w:lang w:val="kk-KZ"/>
        </w:rPr>
        <w:t xml:space="preserve">в кипящем 1,4-диоксане с обратным кипением в течение 24 ч </w:t>
      </w:r>
      <w:r w:rsidR="00930DC8" w:rsidRPr="006E3762">
        <w:rPr>
          <w:rFonts w:ascii="Times New Roman" w:hAnsi="Times New Roman" w:cs="Times New Roman"/>
          <w:sz w:val="28"/>
          <w:szCs w:val="28"/>
          <w:shd w:val="clear" w:color="auto" w:fill="FFFFFF"/>
          <w:lang w:val="kk-KZ"/>
        </w:rPr>
        <w:t>синтезированы</w:t>
      </w:r>
      <w:r w:rsidRPr="006E3762">
        <w:rPr>
          <w:rFonts w:ascii="Times New Roman" w:hAnsi="Times New Roman" w:cs="Times New Roman"/>
          <w:sz w:val="28"/>
          <w:szCs w:val="28"/>
          <w:shd w:val="clear" w:color="auto" w:fill="FFFFFF"/>
          <w:lang w:val="kk-KZ"/>
        </w:rPr>
        <w:t xml:space="preserve"> соответствующие гидразоны (71a–j) (40-80%) </w:t>
      </w:r>
      <w:r w:rsidR="009E2C84" w:rsidRPr="006E3762">
        <w:rPr>
          <w:rFonts w:ascii="Times New Roman" w:hAnsi="Times New Roman" w:cs="Times New Roman"/>
          <w:sz w:val="28"/>
          <w:szCs w:val="28"/>
          <w:shd w:val="clear" w:color="auto" w:fill="FFFFFF"/>
        </w:rPr>
        <w:t>[106</w:t>
      </w:r>
      <w:r w:rsidRPr="006E3762">
        <w:rPr>
          <w:rFonts w:ascii="Times New Roman" w:hAnsi="Times New Roman" w:cs="Times New Roman"/>
          <w:sz w:val="28"/>
          <w:szCs w:val="28"/>
          <w:shd w:val="clear" w:color="auto" w:fill="FFFFFF"/>
        </w:rPr>
        <w:t>].</w:t>
      </w:r>
    </w:p>
    <w:p w14:paraId="0CE96B6E" w14:textId="77777777" w:rsidR="00D81B35" w:rsidRPr="006E3762" w:rsidRDefault="00D81B35" w:rsidP="006E3762">
      <w:pPr>
        <w:spacing w:after="0" w:line="240" w:lineRule="auto"/>
        <w:ind w:firstLine="709"/>
        <w:jc w:val="both"/>
        <w:rPr>
          <w:rFonts w:ascii="Times New Roman" w:hAnsi="Times New Roman" w:cs="Times New Roman"/>
          <w:sz w:val="28"/>
          <w:szCs w:val="28"/>
          <w:shd w:val="clear" w:color="auto" w:fill="FFFFFF"/>
          <w:lang w:val="kk-KZ"/>
        </w:rPr>
      </w:pPr>
    </w:p>
    <w:p w14:paraId="71CB0EA9" w14:textId="77777777" w:rsidR="00070C36" w:rsidRPr="006E3762" w:rsidRDefault="00AD070E" w:rsidP="006E3762">
      <w:pPr>
        <w:spacing w:after="0" w:line="240" w:lineRule="auto"/>
        <w:jc w:val="center"/>
        <w:rPr>
          <w:rFonts w:ascii="Times New Roman" w:hAnsi="Times New Roman" w:cs="Times New Roman"/>
          <w:sz w:val="28"/>
          <w:szCs w:val="28"/>
          <w:shd w:val="clear" w:color="auto" w:fill="FFFFFF"/>
          <w:lang w:val="kk-KZ"/>
        </w:rPr>
      </w:pPr>
      <w:r w:rsidRPr="006E3762">
        <w:object w:dxaOrig="9746" w:dyaOrig="10252" w14:anchorId="7C2E9B73">
          <v:shape id="_x0000_i1070" type="#_x0000_t75" style="width:322.95pt;height:341.15pt" o:ole="">
            <v:imagedata r:id="rId101" o:title=""/>
          </v:shape>
          <o:OLEObject Type="Embed" ProgID="ChemDraw.Document.6.0" ShapeID="_x0000_i1070" DrawAspect="Content" ObjectID="_1815912128" r:id="rId102"/>
        </w:object>
      </w:r>
    </w:p>
    <w:p w14:paraId="15FE4FF9" w14:textId="77777777" w:rsidR="00D81B35" w:rsidRPr="006E3762" w:rsidRDefault="00D81B35" w:rsidP="006E3762">
      <w:pPr>
        <w:spacing w:after="0" w:line="240" w:lineRule="auto"/>
        <w:jc w:val="both"/>
        <w:rPr>
          <w:rFonts w:ascii="Times New Roman" w:hAnsi="Times New Roman" w:cs="Times New Roman"/>
          <w:sz w:val="28"/>
          <w:szCs w:val="28"/>
          <w:shd w:val="clear" w:color="auto" w:fill="FFFFFF"/>
          <w:lang w:val="kk-KZ"/>
        </w:rPr>
      </w:pPr>
    </w:p>
    <w:p w14:paraId="584ED08F" w14:textId="7B9B682F"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 xml:space="preserve">Проведен синтез промежуточного продукта (70) </w:t>
      </w:r>
      <w:r w:rsidR="00613E95" w:rsidRPr="006E3762">
        <w:rPr>
          <w:rFonts w:ascii="Times New Roman" w:hAnsi="Times New Roman" w:cs="Times New Roman"/>
          <w:sz w:val="28"/>
          <w:szCs w:val="28"/>
          <w:shd w:val="clear" w:color="auto" w:fill="FFFFFF"/>
          <w:lang w:val="kk-KZ"/>
        </w:rPr>
        <w:t xml:space="preserve">при кипячении в </w:t>
      </w:r>
      <w:r w:rsidR="00613E95" w:rsidRPr="006E3762">
        <w:rPr>
          <w:rFonts w:ascii="Times New Roman" w:hAnsi="Times New Roman" w:cs="Times New Roman"/>
          <w:color w:val="000000" w:themeColor="text1"/>
          <w:sz w:val="28"/>
          <w:szCs w:val="28"/>
        </w:rPr>
        <w:t>ДМФА</w:t>
      </w:r>
      <w:r w:rsidR="00613E95" w:rsidRPr="006E3762">
        <w:rPr>
          <w:rFonts w:ascii="Times New Roman" w:hAnsi="Times New Roman" w:cs="Times New Roman"/>
          <w:sz w:val="28"/>
          <w:szCs w:val="28"/>
          <w:shd w:val="clear" w:color="auto" w:fill="FFFFFF"/>
          <w:lang w:val="kk-KZ"/>
        </w:rPr>
        <w:t xml:space="preserve"> </w:t>
      </w:r>
      <w:r w:rsidRPr="006E3762">
        <w:rPr>
          <w:rFonts w:ascii="Times New Roman" w:hAnsi="Times New Roman" w:cs="Times New Roman"/>
          <w:sz w:val="28"/>
          <w:szCs w:val="28"/>
          <w:shd w:val="clear" w:color="auto" w:fill="FFFFFF"/>
          <w:lang w:val="kk-KZ"/>
        </w:rPr>
        <w:t xml:space="preserve">с циклическими ангидридами в течение 48 ч </w:t>
      </w:r>
      <w:r w:rsidR="00B8267A" w:rsidRPr="006E3762">
        <w:rPr>
          <w:rFonts w:ascii="Times New Roman" w:hAnsi="Times New Roman" w:cs="Times New Roman"/>
          <w:sz w:val="28"/>
          <w:szCs w:val="28"/>
          <w:shd w:val="clear" w:color="auto" w:fill="FFFFFF"/>
          <w:lang w:val="kk-KZ"/>
        </w:rPr>
        <w:t xml:space="preserve">синтезированы </w:t>
      </w:r>
      <w:r w:rsidRPr="006E3762">
        <w:rPr>
          <w:rFonts w:ascii="Times New Roman" w:hAnsi="Times New Roman" w:cs="Times New Roman"/>
          <w:sz w:val="28"/>
          <w:szCs w:val="28"/>
          <w:shd w:val="clear" w:color="auto" w:fill="FFFFFF"/>
          <w:lang w:val="kk-KZ"/>
        </w:rPr>
        <w:t xml:space="preserve">дигидразиды (72a–c) (40-80%) </w:t>
      </w:r>
      <w:r w:rsidR="009E2C84" w:rsidRPr="006E3762">
        <w:rPr>
          <w:rFonts w:ascii="Times New Roman" w:hAnsi="Times New Roman" w:cs="Times New Roman"/>
          <w:sz w:val="28"/>
          <w:szCs w:val="28"/>
          <w:shd w:val="clear" w:color="auto" w:fill="FFFFFF"/>
        </w:rPr>
        <w:t>[106</w:t>
      </w:r>
      <w:r w:rsidR="003D5576" w:rsidRPr="006E3762">
        <w:rPr>
          <w:rFonts w:ascii="Times New Roman" w:hAnsi="Times New Roman" w:cs="Times New Roman"/>
          <w:sz w:val="28"/>
          <w:szCs w:val="28"/>
          <w:shd w:val="clear" w:color="auto" w:fill="FFFFFF"/>
        </w:rPr>
        <w:t>, р. 23-32</w:t>
      </w:r>
      <w:r w:rsidRPr="006E3762">
        <w:rPr>
          <w:rFonts w:ascii="Times New Roman" w:hAnsi="Times New Roman" w:cs="Times New Roman"/>
          <w:sz w:val="28"/>
          <w:szCs w:val="28"/>
          <w:shd w:val="clear" w:color="auto" w:fill="FFFFFF"/>
        </w:rPr>
        <w:t>].</w:t>
      </w:r>
    </w:p>
    <w:p w14:paraId="62A3D444" w14:textId="77777777" w:rsidR="00AD070E" w:rsidRPr="006E3762" w:rsidRDefault="00AD070E" w:rsidP="006E3762">
      <w:pPr>
        <w:spacing w:after="0" w:line="240" w:lineRule="auto"/>
        <w:ind w:firstLine="567"/>
        <w:jc w:val="both"/>
        <w:rPr>
          <w:rFonts w:ascii="Times New Roman" w:hAnsi="Times New Roman" w:cs="Times New Roman"/>
          <w:sz w:val="28"/>
          <w:szCs w:val="28"/>
          <w:shd w:val="clear" w:color="auto" w:fill="FFFFFF"/>
          <w:lang w:val="kk-KZ"/>
        </w:rPr>
      </w:pPr>
    </w:p>
    <w:p w14:paraId="42131822" w14:textId="77777777" w:rsidR="00070C36" w:rsidRPr="006E3762" w:rsidRDefault="00AD070E" w:rsidP="006E3762">
      <w:pPr>
        <w:spacing w:after="0" w:line="240" w:lineRule="auto"/>
        <w:jc w:val="center"/>
        <w:rPr>
          <w:rFonts w:ascii="Times New Roman" w:hAnsi="Times New Roman" w:cs="Times New Roman"/>
          <w:sz w:val="28"/>
          <w:szCs w:val="28"/>
          <w:shd w:val="clear" w:color="auto" w:fill="FFFFFF"/>
          <w:lang w:val="kk-KZ"/>
        </w:rPr>
      </w:pPr>
      <w:r w:rsidRPr="006E3762">
        <w:object w:dxaOrig="10241" w:dyaOrig="6303" w14:anchorId="230E7D32">
          <v:shape id="_x0000_i1071" type="#_x0000_t75" style="width:390.05pt;height:239.05pt" o:ole="">
            <v:imagedata r:id="rId103" o:title=""/>
          </v:shape>
          <o:OLEObject Type="Embed" ProgID="ChemDraw.Document.6.0" ShapeID="_x0000_i1071" DrawAspect="Content" ObjectID="_1815912129" r:id="rId104"/>
        </w:object>
      </w:r>
    </w:p>
    <w:p w14:paraId="13AA964A" w14:textId="77777777" w:rsidR="00BB5134" w:rsidRPr="006E3762" w:rsidRDefault="00BB5134" w:rsidP="006E3762">
      <w:pPr>
        <w:spacing w:after="0" w:line="240" w:lineRule="auto"/>
        <w:ind w:firstLine="567"/>
        <w:jc w:val="both"/>
        <w:rPr>
          <w:rFonts w:ascii="Times New Roman" w:hAnsi="Times New Roman" w:cs="Times New Roman"/>
          <w:sz w:val="28"/>
          <w:szCs w:val="28"/>
          <w:shd w:val="clear" w:color="auto" w:fill="FFFFFF"/>
          <w:lang w:val="kk-KZ"/>
        </w:rPr>
      </w:pPr>
    </w:p>
    <w:p w14:paraId="7191AB9D" w14:textId="6E536A7B" w:rsidR="00E65FCE" w:rsidRPr="006E3762" w:rsidRDefault="00E65FCE"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lang w:val="kk-KZ"/>
        </w:rPr>
        <w:t xml:space="preserve">Серия новых 1,2,3-триазолов (74a–f) </w:t>
      </w:r>
      <w:r w:rsidRPr="006E3762">
        <w:rPr>
          <w:rFonts w:ascii="Times New Roman" w:hAnsi="Times New Roman" w:cs="Times New Roman"/>
          <w:sz w:val="28"/>
          <w:szCs w:val="28"/>
          <w:shd w:val="clear" w:color="auto" w:fill="FFFFFF"/>
          <w:lang w:val="en-US"/>
        </w:rPr>
        <w:t>c</w:t>
      </w:r>
      <w:r w:rsidRPr="006E3762">
        <w:rPr>
          <w:rFonts w:ascii="Times New Roman" w:hAnsi="Times New Roman" w:cs="Times New Roman"/>
          <w:sz w:val="28"/>
          <w:szCs w:val="28"/>
          <w:shd w:val="clear" w:color="auto" w:fill="FFFFFF"/>
          <w:lang w:val="kk-KZ"/>
        </w:rPr>
        <w:t xml:space="preserve">интезирована с помощью </w:t>
      </w:r>
      <w:r w:rsidRPr="006E3762">
        <w:rPr>
          <w:rFonts w:ascii="Times New Roman" w:hAnsi="Times New Roman" w:cs="Times New Roman"/>
          <w:color w:val="000000" w:themeColor="text1"/>
          <w:sz w:val="28"/>
          <w:szCs w:val="28"/>
          <w:shd w:val="clear" w:color="auto" w:fill="FFFFFF"/>
          <w:lang w:val="kk-KZ"/>
        </w:rPr>
        <w:t>С</w:t>
      </w:r>
      <w:r w:rsidRPr="006E3762">
        <w:rPr>
          <w:rFonts w:ascii="Times New Roman" w:hAnsi="Times New Roman" w:cs="Times New Roman"/>
          <w:color w:val="000000" w:themeColor="text1"/>
          <w:sz w:val="28"/>
          <w:szCs w:val="28"/>
          <w:shd w:val="clear" w:color="auto" w:fill="FFFFFF"/>
          <w:lang w:val="en-US"/>
        </w:rPr>
        <w:t>u</w:t>
      </w:r>
      <w:r w:rsidRPr="006E3762">
        <w:rPr>
          <w:rFonts w:ascii="Times New Roman" w:hAnsi="Times New Roman" w:cs="Times New Roman"/>
          <w:color w:val="000000" w:themeColor="text1"/>
          <w:sz w:val="28"/>
          <w:szCs w:val="28"/>
          <w:shd w:val="clear" w:color="auto" w:fill="FFFFFF"/>
        </w:rPr>
        <w:t>ААС-реакции</w:t>
      </w:r>
      <w:r w:rsidRPr="006E3762">
        <w:rPr>
          <w:rFonts w:ascii="Times New Roman" w:hAnsi="Times New Roman" w:cs="Times New Roman"/>
          <w:color w:val="000000" w:themeColor="text1"/>
          <w:sz w:val="28"/>
          <w:szCs w:val="28"/>
          <w:shd w:val="clear" w:color="auto" w:fill="FFFFFF"/>
          <w:lang w:val="kk-KZ"/>
        </w:rPr>
        <w:t xml:space="preserve"> 9-</w:t>
      </w:r>
      <w:r w:rsidRPr="006E3762">
        <w:rPr>
          <w:rFonts w:ascii="Times New Roman" w:hAnsi="Times New Roman" w:cs="Times New Roman"/>
          <w:sz w:val="28"/>
          <w:szCs w:val="28"/>
          <w:shd w:val="clear" w:color="auto" w:fill="FFFFFF"/>
          <w:lang w:val="kk-KZ"/>
        </w:rPr>
        <w:t>пропарги</w:t>
      </w:r>
      <w:r w:rsidR="009E2C84" w:rsidRPr="006E3762">
        <w:rPr>
          <w:rFonts w:ascii="Times New Roman" w:hAnsi="Times New Roman" w:cs="Times New Roman"/>
          <w:sz w:val="28"/>
          <w:szCs w:val="28"/>
          <w:shd w:val="clear" w:color="auto" w:fill="FFFFFF"/>
          <w:lang w:val="kk-KZ"/>
        </w:rPr>
        <w:t>лгармина (73) с арилазидами [106</w:t>
      </w:r>
      <w:r w:rsidR="003D5576" w:rsidRPr="006E3762">
        <w:rPr>
          <w:rFonts w:ascii="Times New Roman" w:hAnsi="Times New Roman" w:cs="Times New Roman"/>
          <w:sz w:val="28"/>
          <w:szCs w:val="28"/>
          <w:shd w:val="clear" w:color="auto" w:fill="FFFFFF"/>
          <w:lang w:val="kk-KZ"/>
        </w:rPr>
        <w:t>, р. 23-32</w:t>
      </w:r>
      <w:r w:rsidRPr="006E3762">
        <w:rPr>
          <w:rFonts w:ascii="Times New Roman" w:hAnsi="Times New Roman" w:cs="Times New Roman"/>
          <w:sz w:val="28"/>
          <w:szCs w:val="28"/>
          <w:shd w:val="clear" w:color="auto" w:fill="FFFFFF"/>
          <w:lang w:val="kk-KZ"/>
        </w:rPr>
        <w:t xml:space="preserve">]. </w:t>
      </w:r>
    </w:p>
    <w:p w14:paraId="7C718903" w14:textId="77777777" w:rsidR="00D81B35" w:rsidRPr="006E3762" w:rsidRDefault="00D81B35" w:rsidP="006E3762">
      <w:pPr>
        <w:spacing w:after="0" w:line="240" w:lineRule="auto"/>
        <w:ind w:firstLine="567"/>
        <w:jc w:val="both"/>
        <w:rPr>
          <w:rFonts w:ascii="Times New Roman" w:hAnsi="Times New Roman" w:cs="Times New Roman"/>
          <w:sz w:val="28"/>
          <w:szCs w:val="28"/>
          <w:shd w:val="clear" w:color="auto" w:fill="FFFFFF"/>
        </w:rPr>
      </w:pPr>
    </w:p>
    <w:p w14:paraId="2AA23658" w14:textId="77777777" w:rsidR="00070C36" w:rsidRPr="006E3762" w:rsidRDefault="00D81B35" w:rsidP="006E3762">
      <w:pPr>
        <w:spacing w:after="0" w:line="240" w:lineRule="auto"/>
        <w:jc w:val="center"/>
        <w:rPr>
          <w:rFonts w:ascii="Times New Roman" w:hAnsi="Times New Roman" w:cs="Times New Roman"/>
          <w:sz w:val="28"/>
          <w:szCs w:val="28"/>
          <w:shd w:val="clear" w:color="auto" w:fill="FFFFFF"/>
          <w:lang w:val="kk-KZ"/>
        </w:rPr>
      </w:pPr>
      <w:r w:rsidRPr="006E3762">
        <w:object w:dxaOrig="9641" w:dyaOrig="7593" w14:anchorId="7DE5A8B9">
          <v:shape id="_x0000_i1072" type="#_x0000_t75" style="width:392.15pt;height:310.35pt" o:ole="">
            <v:imagedata r:id="rId105" o:title=""/>
          </v:shape>
          <o:OLEObject Type="Embed" ProgID="ChemDraw.Document.6.0" ShapeID="_x0000_i1072" DrawAspect="Content" ObjectID="_1815912130" r:id="rId106"/>
        </w:object>
      </w:r>
    </w:p>
    <w:p w14:paraId="2C0BAA5B" w14:textId="77777777" w:rsidR="00070C36" w:rsidRPr="006E3762" w:rsidRDefault="00070C36" w:rsidP="006E3762">
      <w:pPr>
        <w:spacing w:after="0" w:line="240" w:lineRule="auto"/>
        <w:ind w:firstLine="567"/>
        <w:jc w:val="both"/>
        <w:rPr>
          <w:rFonts w:ascii="Times New Roman" w:hAnsi="Times New Roman" w:cs="Times New Roman"/>
          <w:sz w:val="28"/>
          <w:szCs w:val="28"/>
          <w:shd w:val="clear" w:color="auto" w:fill="FFFFFF"/>
        </w:rPr>
      </w:pPr>
    </w:p>
    <w:p w14:paraId="56933D79" w14:textId="76D9EE0F" w:rsidR="00E65FCE" w:rsidRPr="006E3762" w:rsidRDefault="00A47F2D"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shd w:val="clear" w:color="auto" w:fill="FFFFFF"/>
          <w:lang w:val="kk-KZ"/>
        </w:rPr>
        <w:t>По резуль</w:t>
      </w:r>
      <w:r w:rsidR="00AD2704" w:rsidRPr="006E3762">
        <w:rPr>
          <w:rFonts w:ascii="Times New Roman" w:hAnsi="Times New Roman" w:cs="Times New Roman"/>
          <w:sz w:val="28"/>
          <w:szCs w:val="28"/>
          <w:shd w:val="clear" w:color="auto" w:fill="FFFFFF"/>
          <w:lang w:val="kk-KZ"/>
        </w:rPr>
        <w:t>татам экспериментов установлено</w:t>
      </w:r>
      <w:r w:rsidRPr="006E3762">
        <w:rPr>
          <w:rFonts w:ascii="Times New Roman" w:hAnsi="Times New Roman" w:cs="Times New Roman"/>
          <w:sz w:val="28"/>
          <w:szCs w:val="28"/>
          <w:shd w:val="clear" w:color="auto" w:fill="FFFFFF"/>
          <w:lang w:val="kk-KZ"/>
        </w:rPr>
        <w:t xml:space="preserve">, что большинство синтезированных гидразонопроизводных (71a–j) </w:t>
      </w:r>
      <w:r w:rsidR="00AD2704" w:rsidRPr="006E3762">
        <w:rPr>
          <w:rFonts w:ascii="Times New Roman" w:hAnsi="Times New Roman" w:cs="Times New Roman"/>
          <w:sz w:val="28"/>
          <w:szCs w:val="28"/>
          <w:shd w:val="clear" w:color="auto" w:fill="FFFFFF"/>
          <w:lang w:val="kk-KZ"/>
        </w:rPr>
        <w:t>обладают выраженной цитотоксичностью</w:t>
      </w:r>
      <w:r w:rsidRPr="006E3762">
        <w:rPr>
          <w:rFonts w:ascii="Times New Roman" w:hAnsi="Times New Roman" w:cs="Times New Roman"/>
          <w:sz w:val="28"/>
          <w:szCs w:val="28"/>
          <w:shd w:val="clear" w:color="auto" w:fill="FFFFFF"/>
          <w:lang w:val="kk-KZ"/>
        </w:rPr>
        <w:t xml:space="preserve"> в отношении клеточных линий MCF-7, HCT-116 и OVCAR-3. </w:t>
      </w:r>
      <w:r w:rsidR="00AD2704" w:rsidRPr="006E3762">
        <w:rPr>
          <w:rFonts w:ascii="Times New Roman" w:hAnsi="Times New Roman" w:cs="Times New Roman"/>
          <w:sz w:val="28"/>
          <w:szCs w:val="28"/>
          <w:shd w:val="clear" w:color="auto" w:fill="FFFFFF"/>
          <w:lang w:val="kk-KZ"/>
        </w:rPr>
        <w:t xml:space="preserve">Содержащее в структуре 4-трет-бутилфенильный заместитель соединение 71a проявляет наибольшую эффективность по отношению к клеточной линии OVCAR-3, с зарегистрированным значением </w:t>
      </w:r>
      <w:r w:rsidR="00AD2704" w:rsidRPr="006E3762">
        <w:rPr>
          <w:rFonts w:ascii="Times New Roman" w:hAnsi="Times New Roman" w:cs="Times New Roman"/>
          <w:color w:val="000000" w:themeColor="text1"/>
          <w:sz w:val="28"/>
          <w:szCs w:val="28"/>
          <w:shd w:val="clear" w:color="auto" w:fill="FFFFFF"/>
          <w:lang w:val="kk-KZ"/>
        </w:rPr>
        <w:t>IC</w:t>
      </w:r>
      <w:r w:rsidR="00AD2704" w:rsidRPr="006E3762">
        <w:rPr>
          <w:rFonts w:ascii="Times New Roman" w:hAnsi="Times New Roman" w:cs="Times New Roman"/>
          <w:color w:val="000000" w:themeColor="text1"/>
          <w:sz w:val="28"/>
          <w:szCs w:val="28"/>
          <w:shd w:val="clear" w:color="auto" w:fill="FFFFFF"/>
          <w:vertAlign w:val="subscript"/>
        </w:rPr>
        <w:t xml:space="preserve">50 </w:t>
      </w:r>
      <w:r w:rsidR="00AD2704" w:rsidRPr="006E3762">
        <w:rPr>
          <w:rFonts w:ascii="Times New Roman" w:hAnsi="Times New Roman" w:cs="Times New Roman"/>
          <w:sz w:val="28"/>
          <w:szCs w:val="28"/>
          <w:shd w:val="clear" w:color="auto" w:fill="FFFFFF"/>
          <w:lang w:val="kk-KZ"/>
        </w:rPr>
        <w:t xml:space="preserve">2,5±0,1 мкМ, что в семь раз </w:t>
      </w:r>
      <w:r w:rsidR="00AD2704" w:rsidRPr="006E3762">
        <w:rPr>
          <w:rFonts w:ascii="Times New Roman" w:hAnsi="Times New Roman" w:cs="Times New Roman"/>
          <w:sz w:val="28"/>
          <w:szCs w:val="28"/>
          <w:shd w:val="clear" w:color="auto" w:fill="FFFFFF"/>
          <w:lang w:val="kk-KZ"/>
        </w:rPr>
        <w:lastRenderedPageBreak/>
        <w:t xml:space="preserve">превышает активность природного алкалоида гармина (1), для которого показатель </w:t>
      </w:r>
      <w:r w:rsidR="00AD2704" w:rsidRPr="006E3762">
        <w:rPr>
          <w:rFonts w:ascii="Times New Roman" w:hAnsi="Times New Roman" w:cs="Times New Roman"/>
          <w:color w:val="000000" w:themeColor="text1"/>
          <w:sz w:val="28"/>
          <w:szCs w:val="28"/>
          <w:shd w:val="clear" w:color="auto" w:fill="FFFFFF"/>
          <w:lang w:val="kk-KZ"/>
        </w:rPr>
        <w:t>IC</w:t>
      </w:r>
      <w:r w:rsidR="00AD2704" w:rsidRPr="006E3762">
        <w:rPr>
          <w:rFonts w:ascii="Times New Roman" w:hAnsi="Times New Roman" w:cs="Times New Roman"/>
          <w:color w:val="000000" w:themeColor="text1"/>
          <w:sz w:val="28"/>
          <w:szCs w:val="28"/>
          <w:shd w:val="clear" w:color="auto" w:fill="FFFFFF"/>
          <w:vertAlign w:val="subscript"/>
        </w:rPr>
        <w:t xml:space="preserve">50 </w:t>
      </w:r>
      <w:r w:rsidR="00AD2704" w:rsidRPr="006E3762">
        <w:rPr>
          <w:rFonts w:ascii="Times New Roman" w:hAnsi="Times New Roman" w:cs="Times New Roman"/>
          <w:sz w:val="28"/>
          <w:szCs w:val="28"/>
          <w:shd w:val="clear" w:color="auto" w:fill="FFFFFF"/>
          <w:lang w:val="kk-KZ"/>
        </w:rPr>
        <w:t xml:space="preserve">составил 18,0±2,0 мкМ. </w:t>
      </w:r>
      <w:r w:rsidR="00E65FCE" w:rsidRPr="006E3762">
        <w:rPr>
          <w:rFonts w:ascii="Times New Roman" w:hAnsi="Times New Roman" w:cs="Times New Roman"/>
          <w:sz w:val="28"/>
          <w:szCs w:val="28"/>
          <w:shd w:val="clear" w:color="auto" w:fill="FFFFFF"/>
          <w:lang w:val="kk-KZ"/>
        </w:rPr>
        <w:t>Однако эти производные неактивны в отношении фермента АХЭ. Некоторые</w:t>
      </w:r>
      <w:r w:rsidR="00B8267A" w:rsidRPr="006E3762">
        <w:rPr>
          <w:rFonts w:ascii="Times New Roman" w:hAnsi="Times New Roman" w:cs="Times New Roman"/>
          <w:sz w:val="28"/>
          <w:szCs w:val="28"/>
          <w:shd w:val="clear" w:color="auto" w:fill="FFFFFF"/>
          <w:lang w:val="kk-KZ"/>
        </w:rPr>
        <w:t xml:space="preserve"> производные гидразона проявляют</w:t>
      </w:r>
      <w:r w:rsidR="00E65FCE" w:rsidRPr="006E3762">
        <w:rPr>
          <w:rFonts w:ascii="Times New Roman" w:hAnsi="Times New Roman" w:cs="Times New Roman"/>
          <w:sz w:val="28"/>
          <w:szCs w:val="28"/>
          <w:shd w:val="clear" w:color="auto" w:fill="FFFFFF"/>
          <w:lang w:val="kk-KZ"/>
        </w:rPr>
        <w:t xml:space="preserve"> умеренную активность в отношении фермента 5-LOX, которая зависит от природы арильной группы, связанной с функцией гидразона. Превращение гидразида (70) в дигидразиды (72a–c) не улучшило его активность в отношении ферментов AChE и 5-LOX. Среди производных триазола соединение (74а), имеющее фенильный заместитель в триазольном кольце, проявило </w:t>
      </w:r>
      <w:r w:rsidR="0086259B" w:rsidRPr="006E3762">
        <w:rPr>
          <w:rFonts w:ascii="Times New Roman" w:hAnsi="Times New Roman" w:cs="Times New Roman"/>
          <w:color w:val="000000" w:themeColor="text1"/>
          <w:sz w:val="28"/>
          <w:szCs w:val="28"/>
          <w:shd w:val="clear" w:color="auto" w:fill="FFFFFF"/>
          <w:lang w:val="kk-KZ"/>
        </w:rPr>
        <w:t>сравнительно высокую</w:t>
      </w:r>
      <w:r w:rsidR="00E65FCE" w:rsidRPr="006E3762">
        <w:rPr>
          <w:rFonts w:ascii="Times New Roman" w:hAnsi="Times New Roman" w:cs="Times New Roman"/>
          <w:sz w:val="28"/>
          <w:szCs w:val="28"/>
          <w:shd w:val="clear" w:color="auto" w:fill="FFFFFF"/>
          <w:lang w:val="kk-KZ"/>
        </w:rPr>
        <w:t xml:space="preserve"> цитотоксич</w:t>
      </w:r>
      <w:r w:rsidR="00930DC8" w:rsidRPr="006E3762">
        <w:rPr>
          <w:rFonts w:ascii="Times New Roman" w:hAnsi="Times New Roman" w:cs="Times New Roman"/>
          <w:sz w:val="28"/>
          <w:szCs w:val="28"/>
          <w:shd w:val="clear" w:color="auto" w:fill="FFFFFF"/>
          <w:lang w:val="kk-KZ"/>
        </w:rPr>
        <w:t xml:space="preserve">ность </w:t>
      </w:r>
      <w:r w:rsidR="00E65FCE" w:rsidRPr="006E3762">
        <w:rPr>
          <w:rFonts w:ascii="Times New Roman" w:hAnsi="Times New Roman" w:cs="Times New Roman"/>
          <w:sz w:val="28"/>
          <w:szCs w:val="28"/>
          <w:shd w:val="clear" w:color="auto" w:fill="FFFFFF"/>
          <w:lang w:val="kk-KZ"/>
        </w:rPr>
        <w:t>(</w:t>
      </w:r>
      <w:r w:rsidR="00E65FCE" w:rsidRPr="006E3762">
        <w:rPr>
          <w:rFonts w:ascii="Times New Roman" w:hAnsi="Times New Roman" w:cs="Times New Roman"/>
          <w:color w:val="000000" w:themeColor="text1"/>
          <w:sz w:val="28"/>
          <w:szCs w:val="28"/>
          <w:shd w:val="clear" w:color="auto" w:fill="FFFFFF"/>
          <w:lang w:val="kk-KZ"/>
        </w:rPr>
        <w:t>IC</w:t>
      </w:r>
      <w:r w:rsidR="00E65FCE" w:rsidRPr="006E3762">
        <w:rPr>
          <w:rFonts w:ascii="Times New Roman" w:hAnsi="Times New Roman" w:cs="Times New Roman"/>
          <w:color w:val="000000" w:themeColor="text1"/>
          <w:sz w:val="28"/>
          <w:szCs w:val="28"/>
          <w:shd w:val="clear" w:color="auto" w:fill="FFFFFF"/>
          <w:vertAlign w:val="subscript"/>
        </w:rPr>
        <w:t>50</w:t>
      </w:r>
      <w:r w:rsidR="00F6399F" w:rsidRPr="006E3762">
        <w:rPr>
          <w:rFonts w:ascii="Times New Roman" w:hAnsi="Times New Roman" w:cs="Times New Roman"/>
          <w:sz w:val="28"/>
          <w:szCs w:val="28"/>
          <w:shd w:val="clear" w:color="auto" w:fill="FFFFFF"/>
          <w:lang w:val="kk-KZ"/>
        </w:rPr>
        <w:t>=6,3±</w:t>
      </w:r>
      <w:r w:rsidR="00E65FCE" w:rsidRPr="006E3762">
        <w:rPr>
          <w:rFonts w:ascii="Times New Roman" w:hAnsi="Times New Roman" w:cs="Times New Roman"/>
          <w:sz w:val="28"/>
          <w:szCs w:val="28"/>
          <w:shd w:val="clear" w:color="auto" w:fill="FFFFFF"/>
          <w:lang w:val="kk-KZ"/>
        </w:rPr>
        <w:t xml:space="preserve">0,7 </w:t>
      </w:r>
      <w:r w:rsidR="00E65FCE" w:rsidRPr="006E3762">
        <w:rPr>
          <w:rFonts w:ascii="Times New Roman" w:hAnsi="Times New Roman" w:cs="Times New Roman"/>
          <w:color w:val="000000" w:themeColor="text1"/>
          <w:sz w:val="28"/>
          <w:szCs w:val="28"/>
          <w:shd w:val="clear" w:color="auto" w:fill="FFFFFF"/>
          <w:lang w:val="kk-KZ"/>
        </w:rPr>
        <w:t>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в отношен</w:t>
      </w:r>
      <w:r w:rsidR="0086259B" w:rsidRPr="006E3762">
        <w:rPr>
          <w:rFonts w:ascii="Times New Roman" w:hAnsi="Times New Roman" w:cs="Times New Roman"/>
          <w:color w:val="000000" w:themeColor="text1"/>
          <w:sz w:val="28"/>
          <w:szCs w:val="28"/>
          <w:shd w:val="clear" w:color="auto" w:fill="FFFFFF"/>
          <w:lang w:val="kk-KZ"/>
        </w:rPr>
        <w:t xml:space="preserve">ии клеточной линии MCF-7. </w:t>
      </w:r>
      <w:r w:rsidR="00930DC8" w:rsidRPr="006E3762">
        <w:rPr>
          <w:rFonts w:ascii="Times New Roman" w:hAnsi="Times New Roman" w:cs="Times New Roman"/>
          <w:color w:val="000000" w:themeColor="text1"/>
          <w:sz w:val="28"/>
          <w:szCs w:val="28"/>
          <w:shd w:val="clear" w:color="auto" w:fill="FFFFFF"/>
          <w:lang w:val="kk-KZ"/>
        </w:rPr>
        <w:t>Производные триазолов</w:t>
      </w:r>
      <w:r w:rsidR="00E65FCE" w:rsidRPr="006E3762">
        <w:rPr>
          <w:rFonts w:ascii="Times New Roman" w:hAnsi="Times New Roman" w:cs="Times New Roman"/>
          <w:color w:val="000000" w:themeColor="text1"/>
          <w:sz w:val="28"/>
          <w:szCs w:val="28"/>
          <w:shd w:val="clear" w:color="auto" w:fill="FFFFFF"/>
          <w:lang w:val="kk-KZ"/>
        </w:rPr>
        <w:t xml:space="preserve"> не оказывают влияния на ферменты AChE и 5-LOX по сравнению с их предшественником</w:t>
      </w:r>
      <w:r w:rsidR="00930DC8" w:rsidRPr="006E3762">
        <w:rPr>
          <w:rFonts w:ascii="Times New Roman" w:hAnsi="Times New Roman" w:cs="Times New Roman"/>
          <w:color w:val="000000" w:themeColor="text1"/>
          <w:sz w:val="28"/>
          <w:szCs w:val="28"/>
          <w:shd w:val="clear" w:color="auto" w:fill="FFFFFF"/>
          <w:lang w:val="kk-KZ"/>
        </w:rPr>
        <w:t xml:space="preserve"> (73), который проявляют</w:t>
      </w:r>
      <w:r w:rsidR="00E65FCE" w:rsidRPr="006E3762">
        <w:rPr>
          <w:rFonts w:ascii="Times New Roman" w:hAnsi="Times New Roman" w:cs="Times New Roman"/>
          <w:color w:val="000000" w:themeColor="text1"/>
          <w:sz w:val="28"/>
          <w:szCs w:val="28"/>
          <w:shd w:val="clear" w:color="auto" w:fill="FFFFFF"/>
          <w:lang w:val="kk-KZ"/>
        </w:rPr>
        <w:t xml:space="preserve"> </w:t>
      </w:r>
      <w:r w:rsidR="0086259B" w:rsidRPr="006E3762">
        <w:rPr>
          <w:rFonts w:ascii="Times New Roman" w:hAnsi="Times New Roman" w:cs="Times New Roman"/>
          <w:color w:val="000000" w:themeColor="text1"/>
          <w:sz w:val="28"/>
          <w:szCs w:val="28"/>
          <w:shd w:val="clear" w:color="auto" w:fill="FFFFFF"/>
          <w:lang w:val="kk-KZ"/>
        </w:rPr>
        <w:t xml:space="preserve">сравнительно высокую </w:t>
      </w:r>
      <w:r w:rsidR="00E65FCE" w:rsidRPr="006E3762">
        <w:rPr>
          <w:rFonts w:ascii="Times New Roman" w:hAnsi="Times New Roman" w:cs="Times New Roman"/>
          <w:color w:val="000000" w:themeColor="text1"/>
          <w:sz w:val="28"/>
          <w:szCs w:val="28"/>
          <w:shd w:val="clear" w:color="auto" w:fill="FFFFFF"/>
          <w:lang w:val="kk-KZ"/>
        </w:rPr>
        <w:t>ингибирующую активность в отношении AChE (IC</w:t>
      </w:r>
      <w:r w:rsidR="00F6399F" w:rsidRPr="006E3762">
        <w:rPr>
          <w:rFonts w:ascii="Times New Roman" w:hAnsi="Times New Roman" w:cs="Times New Roman"/>
          <w:color w:val="000000" w:themeColor="text1"/>
          <w:sz w:val="28"/>
          <w:szCs w:val="28"/>
          <w:shd w:val="clear" w:color="auto" w:fill="FFFFFF"/>
          <w:vertAlign w:val="subscript"/>
        </w:rPr>
        <w:t>50</w:t>
      </w:r>
      <w:r w:rsidR="00E65FCE" w:rsidRPr="006E3762">
        <w:rPr>
          <w:rFonts w:ascii="Times New Roman" w:hAnsi="Times New Roman" w:cs="Times New Roman"/>
          <w:color w:val="000000" w:themeColor="text1"/>
          <w:sz w:val="28"/>
          <w:szCs w:val="28"/>
          <w:shd w:val="clear" w:color="auto" w:fill="FFFFFF"/>
          <w:lang w:val="kk-KZ"/>
        </w:rPr>
        <w:t>=</w:t>
      </w:r>
      <w:r w:rsidR="00F6399F" w:rsidRPr="006E3762">
        <w:rPr>
          <w:rFonts w:ascii="Times New Roman" w:hAnsi="Times New Roman" w:cs="Times New Roman"/>
          <w:color w:val="000000" w:themeColor="text1"/>
          <w:sz w:val="28"/>
          <w:szCs w:val="28"/>
          <w:shd w:val="clear" w:color="auto" w:fill="FFFFFF"/>
          <w:lang w:val="kk-KZ"/>
        </w:rPr>
        <w:t>1,9±</w:t>
      </w:r>
      <w:r w:rsidR="00E65FCE" w:rsidRPr="006E3762">
        <w:rPr>
          <w:rFonts w:ascii="Times New Roman" w:hAnsi="Times New Roman" w:cs="Times New Roman"/>
          <w:color w:val="000000" w:themeColor="text1"/>
          <w:sz w:val="28"/>
          <w:szCs w:val="28"/>
          <w:shd w:val="clear" w:color="auto" w:fill="FFFFFF"/>
          <w:lang w:val="kk-KZ"/>
        </w:rPr>
        <w:t>1,5 мк</w:t>
      </w:r>
      <w:r w:rsidR="00E65FCE" w:rsidRPr="006E3762">
        <w:rPr>
          <w:rFonts w:ascii="Times New Roman" w:hAnsi="Times New Roman" w:cs="Times New Roman"/>
          <w:color w:val="000000" w:themeColor="text1"/>
          <w:sz w:val="28"/>
          <w:szCs w:val="28"/>
          <w:shd w:val="clear" w:color="auto" w:fill="FFFFFF"/>
          <w:lang w:val="en-US"/>
        </w:rPr>
        <w:t>M</w:t>
      </w:r>
      <w:r w:rsidR="00E65FCE" w:rsidRPr="006E3762">
        <w:rPr>
          <w:rFonts w:ascii="Times New Roman" w:hAnsi="Times New Roman" w:cs="Times New Roman"/>
          <w:color w:val="000000" w:themeColor="text1"/>
          <w:sz w:val="28"/>
          <w:szCs w:val="28"/>
          <w:shd w:val="clear" w:color="auto" w:fill="FFFFFF"/>
          <w:lang w:val="kk-KZ"/>
        </w:rPr>
        <w:t xml:space="preserve">) </w:t>
      </w:r>
      <w:r w:rsidR="009E2C84" w:rsidRPr="006E3762">
        <w:rPr>
          <w:rFonts w:ascii="Times New Roman" w:hAnsi="Times New Roman" w:cs="Times New Roman"/>
          <w:color w:val="000000" w:themeColor="text1"/>
          <w:sz w:val="28"/>
          <w:szCs w:val="28"/>
          <w:shd w:val="clear" w:color="auto" w:fill="FFFFFF"/>
        </w:rPr>
        <w:t>[106</w:t>
      </w:r>
      <w:r w:rsidR="003D5576" w:rsidRPr="006E3762">
        <w:rPr>
          <w:rFonts w:ascii="Times New Roman" w:hAnsi="Times New Roman" w:cs="Times New Roman"/>
          <w:color w:val="000000" w:themeColor="text1"/>
          <w:sz w:val="28"/>
          <w:szCs w:val="28"/>
          <w:shd w:val="clear" w:color="auto" w:fill="FFFFFF"/>
        </w:rPr>
        <w:t>, р. 23-32</w:t>
      </w:r>
      <w:r w:rsidR="00E65FCE" w:rsidRPr="006E3762">
        <w:rPr>
          <w:rFonts w:ascii="Times New Roman" w:hAnsi="Times New Roman" w:cs="Times New Roman"/>
          <w:color w:val="000000" w:themeColor="text1"/>
          <w:sz w:val="28"/>
          <w:szCs w:val="28"/>
          <w:shd w:val="clear" w:color="auto" w:fill="FFFFFF"/>
        </w:rPr>
        <w:t>].</w:t>
      </w:r>
    </w:p>
    <w:p w14:paraId="69AA31AE" w14:textId="77777777" w:rsidR="00537119" w:rsidRPr="006E3762" w:rsidRDefault="0086259B"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Китайскими учены</w:t>
      </w:r>
      <w:r w:rsidR="00537119" w:rsidRPr="006E3762">
        <w:rPr>
          <w:rFonts w:ascii="Times New Roman" w:hAnsi="Times New Roman" w:cs="Times New Roman"/>
          <w:sz w:val="28"/>
          <w:szCs w:val="28"/>
          <w:shd w:val="clear" w:color="auto" w:fill="FFFFFF"/>
        </w:rPr>
        <w:t>ми [1</w:t>
      </w:r>
      <w:r w:rsidR="009E2C84" w:rsidRPr="006E3762">
        <w:rPr>
          <w:rFonts w:ascii="Times New Roman" w:hAnsi="Times New Roman" w:cs="Times New Roman"/>
          <w:sz w:val="28"/>
          <w:szCs w:val="28"/>
          <w:shd w:val="clear" w:color="auto" w:fill="FFFFFF"/>
        </w:rPr>
        <w:t>07</w:t>
      </w:r>
      <w:r w:rsidR="00537119" w:rsidRPr="006E3762">
        <w:rPr>
          <w:rFonts w:ascii="Times New Roman" w:hAnsi="Times New Roman" w:cs="Times New Roman"/>
          <w:sz w:val="28"/>
          <w:szCs w:val="28"/>
          <w:shd w:val="clear" w:color="auto" w:fill="FFFFFF"/>
        </w:rPr>
        <w:t>] синтезированы несколько N-2,9-ди</w:t>
      </w:r>
      <w:r w:rsidR="00A47B3D" w:rsidRPr="006E3762">
        <w:rPr>
          <w:rFonts w:ascii="Times New Roman" w:hAnsi="Times New Roman" w:cs="Times New Roman"/>
          <w:sz w:val="28"/>
          <w:szCs w:val="28"/>
          <w:shd w:val="clear" w:color="auto" w:fill="FFFFFF"/>
        </w:rPr>
        <w:t xml:space="preserve">замещенных производных гармина </w:t>
      </w:r>
      <w:r w:rsidR="00537119" w:rsidRPr="006E3762">
        <w:rPr>
          <w:rFonts w:ascii="Times New Roman" w:hAnsi="Times New Roman" w:cs="Times New Roman"/>
          <w:sz w:val="28"/>
          <w:szCs w:val="28"/>
          <w:shd w:val="clear" w:color="auto" w:fill="FFFFFF"/>
        </w:rPr>
        <w:t>2a-2h</w:t>
      </w:r>
      <w:r w:rsidR="00930DC8" w:rsidRPr="006E3762">
        <w:rPr>
          <w:rFonts w:ascii="Times New Roman" w:hAnsi="Times New Roman" w:cs="Times New Roman"/>
          <w:sz w:val="28"/>
          <w:szCs w:val="28"/>
          <w:shd w:val="clear" w:color="auto" w:fill="FFFFFF"/>
        </w:rPr>
        <w:t xml:space="preserve"> </w:t>
      </w:r>
      <w:r w:rsidR="00537119" w:rsidRPr="006E3762">
        <w:rPr>
          <w:rFonts w:ascii="Times New Roman" w:hAnsi="Times New Roman" w:cs="Times New Roman"/>
          <w:sz w:val="28"/>
          <w:szCs w:val="28"/>
          <w:shd w:val="clear" w:color="auto" w:fill="FFFFFF"/>
        </w:rPr>
        <w:t>[</w:t>
      </w:r>
      <w:r w:rsidR="009E2C84" w:rsidRPr="006E3762">
        <w:rPr>
          <w:rFonts w:ascii="Times New Roman" w:hAnsi="Times New Roman" w:cs="Times New Roman"/>
          <w:sz w:val="28"/>
          <w:szCs w:val="28"/>
          <w:shd w:val="clear" w:color="auto" w:fill="FFFFFF"/>
        </w:rPr>
        <w:t>108-110</w:t>
      </w:r>
      <w:r w:rsidR="00537119" w:rsidRPr="006E3762">
        <w:rPr>
          <w:rFonts w:ascii="Times New Roman" w:hAnsi="Times New Roman" w:cs="Times New Roman"/>
          <w:sz w:val="28"/>
          <w:szCs w:val="28"/>
          <w:shd w:val="clear" w:color="auto" w:fill="FFFFFF"/>
        </w:rPr>
        <w:t>]. N-2,9-дизамещенное производное гармина (75</w:t>
      </w:r>
      <w:r w:rsidR="00930DC8" w:rsidRPr="006E3762">
        <w:rPr>
          <w:rFonts w:ascii="Times New Roman" w:hAnsi="Times New Roman" w:cs="Times New Roman"/>
          <w:sz w:val="28"/>
          <w:szCs w:val="28"/>
          <w:shd w:val="clear" w:color="auto" w:fill="FFFFFF"/>
        </w:rPr>
        <w:t>f) обладаю</w:t>
      </w:r>
      <w:r w:rsidR="00537119" w:rsidRPr="006E3762">
        <w:rPr>
          <w:rFonts w:ascii="Times New Roman" w:hAnsi="Times New Roman" w:cs="Times New Roman"/>
          <w:sz w:val="28"/>
          <w:szCs w:val="28"/>
          <w:shd w:val="clear" w:color="auto" w:fill="FFFFFF"/>
        </w:rPr>
        <w:t>т выраженным эффектом ингибирования роста против раковых кле</w:t>
      </w:r>
      <w:r w:rsidR="00930DC8" w:rsidRPr="006E3762">
        <w:rPr>
          <w:rFonts w:ascii="Times New Roman" w:hAnsi="Times New Roman" w:cs="Times New Roman"/>
          <w:sz w:val="28"/>
          <w:szCs w:val="28"/>
          <w:shd w:val="clear" w:color="auto" w:fill="FFFFFF"/>
        </w:rPr>
        <w:t>точных линии, в то время вызываю</w:t>
      </w:r>
      <w:r w:rsidR="00537119" w:rsidRPr="006E3762">
        <w:rPr>
          <w:rFonts w:ascii="Times New Roman" w:hAnsi="Times New Roman" w:cs="Times New Roman"/>
          <w:sz w:val="28"/>
          <w:szCs w:val="28"/>
          <w:shd w:val="clear" w:color="auto" w:fill="FFFFFF"/>
        </w:rPr>
        <w:t>т ингибирующее действие на фибробласт легких. Соединение (75</w:t>
      </w:r>
      <w:r w:rsidR="00930DC8" w:rsidRPr="006E3762">
        <w:rPr>
          <w:rFonts w:ascii="Times New Roman" w:hAnsi="Times New Roman" w:cs="Times New Roman"/>
          <w:sz w:val="28"/>
          <w:szCs w:val="28"/>
          <w:shd w:val="clear" w:color="auto" w:fill="FFFFFF"/>
        </w:rPr>
        <w:t>f)  индуцируют</w:t>
      </w:r>
      <w:r w:rsidR="00537119" w:rsidRPr="006E3762">
        <w:rPr>
          <w:rFonts w:ascii="Times New Roman" w:hAnsi="Times New Roman" w:cs="Times New Roman"/>
          <w:sz w:val="28"/>
          <w:szCs w:val="28"/>
          <w:shd w:val="clear" w:color="auto" w:fill="FFFFFF"/>
        </w:rPr>
        <w:t xml:space="preserve"> значительную гибель раковых клеток в клинически значимой концентрации (100 </w:t>
      </w:r>
      <w:r w:rsidR="00930DC8" w:rsidRPr="006E3762">
        <w:rPr>
          <w:rFonts w:ascii="Times New Roman" w:hAnsi="Times New Roman" w:cs="Times New Roman"/>
          <w:sz w:val="28"/>
          <w:szCs w:val="28"/>
          <w:shd w:val="clear" w:color="auto" w:fill="FFFFFF"/>
        </w:rPr>
        <w:t>нМ), и основным механизмом являю</w:t>
      </w:r>
      <w:r w:rsidR="00537119" w:rsidRPr="006E3762">
        <w:rPr>
          <w:rFonts w:ascii="Times New Roman" w:hAnsi="Times New Roman" w:cs="Times New Roman"/>
          <w:sz w:val="28"/>
          <w:szCs w:val="28"/>
          <w:shd w:val="clear" w:color="auto" w:fill="FFFFFF"/>
        </w:rPr>
        <w:t>тся активация программы апоптотической гибели клеток с одновременным ингибированием пути выживан</w:t>
      </w:r>
      <w:r w:rsidR="00FD3D32" w:rsidRPr="006E3762">
        <w:rPr>
          <w:rFonts w:ascii="Times New Roman" w:hAnsi="Times New Roman" w:cs="Times New Roman"/>
          <w:sz w:val="28"/>
          <w:szCs w:val="28"/>
          <w:shd w:val="clear" w:color="auto" w:fill="FFFFFF"/>
        </w:rPr>
        <w:t>ия аутофагических клеток. О</w:t>
      </w:r>
      <w:r w:rsidR="00537119" w:rsidRPr="006E3762">
        <w:rPr>
          <w:rFonts w:ascii="Times New Roman" w:hAnsi="Times New Roman" w:cs="Times New Roman"/>
          <w:sz w:val="28"/>
          <w:szCs w:val="28"/>
          <w:shd w:val="clear" w:color="auto" w:fill="FFFFFF"/>
        </w:rPr>
        <w:t>пределено сотовая концентрация (75</w:t>
      </w:r>
      <w:r w:rsidR="00A47B3D" w:rsidRPr="006E3762">
        <w:rPr>
          <w:rFonts w:ascii="Times New Roman" w:hAnsi="Times New Roman" w:cs="Times New Roman"/>
          <w:sz w:val="28"/>
          <w:szCs w:val="28"/>
          <w:shd w:val="clear" w:color="auto" w:fill="FFFFFF"/>
        </w:rPr>
        <w:t xml:space="preserve">f) </w:t>
      </w:r>
      <w:r w:rsidR="00537119" w:rsidRPr="006E3762">
        <w:rPr>
          <w:rFonts w:ascii="Times New Roman" w:hAnsi="Times New Roman" w:cs="Times New Roman"/>
          <w:sz w:val="28"/>
          <w:szCs w:val="28"/>
          <w:shd w:val="clear" w:color="auto" w:fill="FFFFFF"/>
        </w:rPr>
        <w:t xml:space="preserve">и показано, что это соединение является стабильным в естественных условиях. </w:t>
      </w:r>
    </w:p>
    <w:p w14:paraId="4140E18A" w14:textId="77777777" w:rsidR="009E68AA" w:rsidRPr="006E3762" w:rsidRDefault="009E68AA" w:rsidP="006E3762">
      <w:pPr>
        <w:spacing w:after="0" w:line="240" w:lineRule="auto"/>
        <w:ind w:firstLine="567"/>
        <w:jc w:val="both"/>
        <w:rPr>
          <w:rFonts w:ascii="Times New Roman" w:hAnsi="Times New Roman" w:cs="Times New Roman"/>
          <w:sz w:val="28"/>
          <w:szCs w:val="28"/>
          <w:shd w:val="clear" w:color="auto" w:fill="FFFFFF"/>
        </w:rPr>
      </w:pPr>
    </w:p>
    <w:p w14:paraId="7119323D" w14:textId="77777777" w:rsidR="00537119" w:rsidRPr="006E3762" w:rsidRDefault="00537119" w:rsidP="006E3762">
      <w:pPr>
        <w:spacing w:after="0" w:line="240" w:lineRule="auto"/>
        <w:jc w:val="center"/>
      </w:pPr>
      <w:r w:rsidRPr="006E3762">
        <w:object w:dxaOrig="9520" w:dyaOrig="2678" w14:anchorId="6E86BEEF">
          <v:shape id="_x0000_i1073" type="#_x0000_t75" style="width:448.1pt;height:125.15pt" o:ole="">
            <v:imagedata r:id="rId107" o:title=""/>
          </v:shape>
          <o:OLEObject Type="Embed" ProgID="ChemDraw.Document.6.0" ShapeID="_x0000_i1073" DrawAspect="Content" ObjectID="_1815912131" r:id="rId108"/>
        </w:object>
      </w:r>
    </w:p>
    <w:p w14:paraId="6EA93675" w14:textId="77777777" w:rsidR="00D94D18" w:rsidRPr="006E3762" w:rsidRDefault="00D94D18" w:rsidP="006E3762">
      <w:pPr>
        <w:spacing w:after="0" w:line="240" w:lineRule="auto"/>
        <w:jc w:val="center"/>
      </w:pPr>
    </w:p>
    <w:p w14:paraId="6C9B20B6" w14:textId="77777777" w:rsidR="009322BA" w:rsidRPr="006E3762" w:rsidRDefault="00FD3D3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условиях </w:t>
      </w:r>
      <w:r w:rsidR="00070C36" w:rsidRPr="006E3762">
        <w:rPr>
          <w:rFonts w:ascii="Times New Roman" w:hAnsi="Times New Roman" w:cs="Times New Roman"/>
          <w:i/>
          <w:sz w:val="28"/>
          <w:szCs w:val="28"/>
          <w:shd w:val="clear" w:color="auto" w:fill="FFFFFF"/>
        </w:rPr>
        <w:t>in vitro</w:t>
      </w:r>
      <w:r w:rsidR="00070C36"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rPr>
        <w:t>оценена противоопухлевая активность</w:t>
      </w:r>
      <w:r w:rsidR="00070C36" w:rsidRPr="006E3762">
        <w:rPr>
          <w:rFonts w:ascii="Times New Roman" w:hAnsi="Times New Roman" w:cs="Times New Roman"/>
          <w:sz w:val="28"/>
          <w:szCs w:val="28"/>
          <w:shd w:val="clear" w:color="auto" w:fill="FFFFFF"/>
        </w:rPr>
        <w:t xml:space="preserve"> произв</w:t>
      </w:r>
      <w:r w:rsidR="00202CD1" w:rsidRPr="006E3762">
        <w:rPr>
          <w:rFonts w:ascii="Times New Roman" w:hAnsi="Times New Roman" w:cs="Times New Roman"/>
          <w:sz w:val="28"/>
          <w:szCs w:val="28"/>
          <w:shd w:val="clear" w:color="auto" w:fill="FFFFFF"/>
        </w:rPr>
        <w:t>одного гармина (76</w:t>
      </w:r>
      <w:r w:rsidR="00070C36" w:rsidRPr="006E3762">
        <w:rPr>
          <w:rFonts w:ascii="Times New Roman" w:hAnsi="Times New Roman" w:cs="Times New Roman"/>
          <w:sz w:val="28"/>
          <w:szCs w:val="28"/>
          <w:shd w:val="clear" w:color="auto" w:fill="FFFFFF"/>
        </w:rPr>
        <w:t xml:space="preserve">), </w:t>
      </w:r>
      <w:r w:rsidR="00070C36" w:rsidRPr="006E3762">
        <w:rPr>
          <w:rFonts w:ascii="Times New Roman" w:hAnsi="Times New Roman" w:cs="Times New Roman"/>
          <w:color w:val="212121"/>
          <w:sz w:val="28"/>
          <w:szCs w:val="28"/>
          <w:shd w:val="clear" w:color="auto" w:fill="FFFFFF"/>
        </w:rPr>
        <w:t>раскрывающие его активность ингибирования синтеза</w:t>
      </w:r>
      <w:r w:rsidR="00202CD1" w:rsidRPr="006E3762">
        <w:rPr>
          <w:rFonts w:ascii="Times New Roman" w:hAnsi="Times New Roman" w:cs="Times New Roman"/>
          <w:color w:val="212121"/>
          <w:sz w:val="28"/>
          <w:szCs w:val="28"/>
          <w:shd w:val="clear" w:color="auto" w:fill="FFFFFF"/>
        </w:rPr>
        <w:t xml:space="preserve"> белка.  Производное гармина (76</w:t>
      </w:r>
      <w:r w:rsidR="00070C36" w:rsidRPr="006E3762">
        <w:rPr>
          <w:rFonts w:ascii="Times New Roman" w:hAnsi="Times New Roman" w:cs="Times New Roman"/>
          <w:color w:val="212121"/>
          <w:sz w:val="28"/>
          <w:szCs w:val="28"/>
          <w:shd w:val="clear" w:color="auto" w:fill="FFFFFF"/>
        </w:rPr>
        <w:t>) ин</w:t>
      </w:r>
      <w:r w:rsidR="009322BA" w:rsidRPr="006E3762">
        <w:rPr>
          <w:rFonts w:ascii="Times New Roman" w:hAnsi="Times New Roman" w:cs="Times New Roman"/>
          <w:color w:val="212121"/>
          <w:sz w:val="28"/>
          <w:szCs w:val="28"/>
          <w:shd w:val="clear" w:color="auto" w:fill="FFFFFF"/>
        </w:rPr>
        <w:t xml:space="preserve">дуцирует фосфорилирование eIF2α </w:t>
      </w:r>
      <w:r w:rsidR="009E2C84" w:rsidRPr="006E3762">
        <w:rPr>
          <w:rFonts w:ascii="Times New Roman" w:hAnsi="Times New Roman" w:cs="Times New Roman"/>
          <w:sz w:val="28"/>
          <w:szCs w:val="28"/>
          <w:shd w:val="clear" w:color="auto" w:fill="FFFFFF"/>
        </w:rPr>
        <w:t>[111</w:t>
      </w:r>
      <w:r w:rsidR="009322BA" w:rsidRPr="006E3762">
        <w:rPr>
          <w:rFonts w:ascii="Times New Roman" w:hAnsi="Times New Roman" w:cs="Times New Roman"/>
          <w:sz w:val="28"/>
          <w:szCs w:val="28"/>
          <w:shd w:val="clear" w:color="auto" w:fill="FFFFFF"/>
        </w:rPr>
        <w:t>].</w:t>
      </w:r>
    </w:p>
    <w:p w14:paraId="1642C9DA" w14:textId="77777777" w:rsidR="00070C36" w:rsidRPr="006E3762" w:rsidRDefault="00070C36" w:rsidP="006E3762">
      <w:pPr>
        <w:spacing w:after="0" w:line="240" w:lineRule="auto"/>
        <w:jc w:val="both"/>
        <w:rPr>
          <w:rFonts w:ascii="Times New Roman" w:hAnsi="Times New Roman" w:cs="Times New Roman"/>
          <w:color w:val="212121"/>
          <w:sz w:val="28"/>
          <w:szCs w:val="28"/>
          <w:shd w:val="clear" w:color="auto" w:fill="FFFFFF"/>
        </w:rPr>
      </w:pPr>
    </w:p>
    <w:p w14:paraId="1B465AAF" w14:textId="77777777" w:rsidR="00070C36" w:rsidRPr="006E3762" w:rsidRDefault="00AD070E" w:rsidP="006E3762">
      <w:pPr>
        <w:spacing w:after="0" w:line="240" w:lineRule="auto"/>
        <w:ind w:firstLine="567"/>
        <w:jc w:val="center"/>
        <w:rPr>
          <w:rFonts w:ascii="Times New Roman" w:hAnsi="Times New Roman" w:cs="Times New Roman"/>
          <w:sz w:val="28"/>
          <w:szCs w:val="28"/>
          <w:shd w:val="clear" w:color="auto" w:fill="FFFFFF"/>
        </w:rPr>
      </w:pPr>
      <w:r w:rsidRPr="006E3762">
        <w:object w:dxaOrig="6480" w:dyaOrig="2251" w14:anchorId="4257CF3C">
          <v:shape id="_x0000_i1074" type="#_x0000_t75" style="width:290.8pt;height:100.65pt" o:ole="">
            <v:imagedata r:id="rId109" o:title=""/>
          </v:shape>
          <o:OLEObject Type="Embed" ProgID="ChemDraw.Document.6.0" ShapeID="_x0000_i1074" DrawAspect="Content" ObjectID="_1815912132" r:id="rId110"/>
        </w:object>
      </w:r>
    </w:p>
    <w:p w14:paraId="75119EAC" w14:textId="77777777" w:rsidR="000413B9" w:rsidRPr="00BE5265" w:rsidRDefault="00202CD1" w:rsidP="006E3762">
      <w:pPr>
        <w:spacing w:after="0" w:line="240" w:lineRule="auto"/>
        <w:ind w:firstLine="567"/>
        <w:jc w:val="center"/>
        <w:rPr>
          <w:rStyle w:val="ac"/>
          <w:rFonts w:ascii="Times New Roman" w:hAnsi="Times New Roman" w:cs="Times New Roman"/>
          <w:i w:val="0"/>
          <w:iCs w:val="0"/>
          <w:sz w:val="24"/>
          <w:szCs w:val="24"/>
          <w:shd w:val="clear" w:color="auto" w:fill="FFFFFF"/>
        </w:rPr>
      </w:pPr>
      <w:r w:rsidRPr="00BE5265">
        <w:rPr>
          <w:rFonts w:ascii="Times New Roman" w:hAnsi="Times New Roman" w:cs="Times New Roman"/>
          <w:sz w:val="24"/>
          <w:szCs w:val="24"/>
          <w:shd w:val="clear" w:color="auto" w:fill="FFFFFF"/>
        </w:rPr>
        <w:t>(76</w:t>
      </w:r>
      <w:r w:rsidR="00070C36" w:rsidRPr="00BE5265">
        <w:rPr>
          <w:rFonts w:ascii="Times New Roman" w:hAnsi="Times New Roman" w:cs="Times New Roman"/>
          <w:sz w:val="24"/>
          <w:szCs w:val="24"/>
          <w:shd w:val="clear" w:color="auto" w:fill="FFFFFF"/>
        </w:rPr>
        <w:t>)</w:t>
      </w:r>
    </w:p>
    <w:p w14:paraId="4001280B" w14:textId="103B1C6A" w:rsidR="00191848" w:rsidRPr="006E3762" w:rsidRDefault="008A61D0" w:rsidP="006E3762">
      <w:pPr>
        <w:spacing w:after="0" w:line="240" w:lineRule="auto"/>
        <w:ind w:firstLine="709"/>
        <w:jc w:val="both"/>
        <w:rPr>
          <w:rFonts w:ascii="Times New Roman" w:hAnsi="Times New Roman" w:cs="Times New Roman"/>
          <w:sz w:val="28"/>
          <w:szCs w:val="28"/>
        </w:rPr>
      </w:pPr>
      <w:r w:rsidRPr="006E3762">
        <w:rPr>
          <w:rStyle w:val="ac"/>
          <w:rFonts w:ascii="Times New Roman" w:eastAsiaTheme="majorEastAsia" w:hAnsi="Times New Roman" w:cs="Times New Roman"/>
          <w:i w:val="0"/>
          <w:sz w:val="28"/>
          <w:szCs w:val="28"/>
        </w:rPr>
        <w:lastRenderedPageBreak/>
        <w:t>N-9</w:t>
      </w:r>
      <w:r w:rsidRPr="006E3762">
        <w:rPr>
          <w:rFonts w:ascii="Times New Roman" w:hAnsi="Times New Roman" w:cs="Times New Roman"/>
          <w:sz w:val="28"/>
          <w:szCs w:val="28"/>
        </w:rPr>
        <w:t xml:space="preserve"> заме</w:t>
      </w:r>
      <w:r w:rsidR="00327848" w:rsidRPr="006E3762">
        <w:rPr>
          <w:rFonts w:ascii="Times New Roman" w:hAnsi="Times New Roman" w:cs="Times New Roman"/>
          <w:sz w:val="28"/>
          <w:szCs w:val="28"/>
        </w:rPr>
        <w:t xml:space="preserve">щенные </w:t>
      </w:r>
      <w:r w:rsidR="002213CB" w:rsidRPr="006E3762">
        <w:rPr>
          <w:rFonts w:ascii="Times New Roman" w:hAnsi="Times New Roman" w:cs="Times New Roman"/>
          <w:sz w:val="28"/>
          <w:szCs w:val="28"/>
        </w:rPr>
        <w:t>производные β-карболина</w:t>
      </w:r>
      <w:r w:rsidRPr="006E3762">
        <w:rPr>
          <w:rFonts w:ascii="Times New Roman" w:hAnsi="Times New Roman" w:cs="Times New Roman"/>
          <w:sz w:val="28"/>
          <w:szCs w:val="28"/>
        </w:rPr>
        <w:t xml:space="preserve"> </w:t>
      </w:r>
      <w:r w:rsidR="00191848" w:rsidRPr="006E3762">
        <w:rPr>
          <w:rFonts w:ascii="Times New Roman" w:hAnsi="Times New Roman" w:cs="Times New Roman"/>
          <w:sz w:val="28"/>
          <w:szCs w:val="28"/>
        </w:rPr>
        <w:t xml:space="preserve">(77) </w:t>
      </w:r>
      <w:r w:rsidRPr="006E3762">
        <w:rPr>
          <w:rFonts w:ascii="Times New Roman" w:hAnsi="Times New Roman" w:cs="Times New Roman"/>
          <w:sz w:val="28"/>
          <w:szCs w:val="28"/>
        </w:rPr>
        <w:t>содержащее н-бутил при</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N-9</w:t>
      </w:r>
      <w:r w:rsidR="003D5576" w:rsidRPr="006E3762">
        <w:rPr>
          <w:rStyle w:val="ac"/>
          <w:rFonts w:ascii="Times New Roman" w:eastAsiaTheme="majorEastAsia" w:hAnsi="Times New Roman" w:cs="Times New Roman"/>
          <w:i w:val="0"/>
          <w:sz w:val="28"/>
          <w:szCs w:val="28"/>
        </w:rPr>
        <w:t xml:space="preserve"> </w:t>
      </w:r>
      <w:r w:rsidRPr="006E3762">
        <w:rPr>
          <w:rFonts w:ascii="Times New Roman" w:hAnsi="Times New Roman" w:cs="Times New Roman"/>
          <w:sz w:val="28"/>
          <w:szCs w:val="28"/>
        </w:rPr>
        <w:t>и карбоксильный заместитель при</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C-3</w:t>
      </w:r>
      <w:r w:rsidRPr="006E3762">
        <w:rPr>
          <w:rFonts w:ascii="Times New Roman" w:hAnsi="Times New Roman" w:cs="Times New Roman"/>
          <w:i/>
          <w:sz w:val="28"/>
          <w:szCs w:val="28"/>
        </w:rPr>
        <w:t>,</w:t>
      </w:r>
      <w:r w:rsidR="009E68AA" w:rsidRPr="006E3762">
        <w:rPr>
          <w:rFonts w:ascii="Times New Roman" w:hAnsi="Times New Roman" w:cs="Times New Roman"/>
          <w:sz w:val="28"/>
          <w:szCs w:val="28"/>
        </w:rPr>
        <w:t xml:space="preserve"> проявляе</w:t>
      </w:r>
      <w:r w:rsidRPr="006E3762">
        <w:rPr>
          <w:rFonts w:ascii="Times New Roman" w:hAnsi="Times New Roman" w:cs="Times New Roman"/>
          <w:sz w:val="28"/>
          <w:szCs w:val="28"/>
        </w:rPr>
        <w:t>т</w:t>
      </w:r>
      <w:r w:rsidR="003D5576" w:rsidRPr="006E3762">
        <w:rPr>
          <w:rFonts w:ascii="Times New Roman" w:hAnsi="Times New Roman" w:cs="Times New Roman"/>
          <w:sz w:val="28"/>
          <w:szCs w:val="28"/>
        </w:rPr>
        <w:t xml:space="preserve"> </w:t>
      </w:r>
      <w:hyperlink r:id="rId111" w:tooltip="Узнайте больше о противоопухолевой актив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противоопухолевый эффект,</w:t>
        </w:r>
      </w:hyperlink>
      <w:r w:rsidR="00253060" w:rsidRPr="006E3762">
        <w:rPr>
          <w:rFonts w:ascii="Times New Roman" w:hAnsi="Times New Roman" w:cs="Times New Roman"/>
          <w:sz w:val="28"/>
          <w:szCs w:val="28"/>
        </w:rPr>
        <w:t xml:space="preserve"> и обладает </w:t>
      </w:r>
      <w:r w:rsidRPr="006E3762">
        <w:rPr>
          <w:rFonts w:ascii="Times New Roman" w:hAnsi="Times New Roman" w:cs="Times New Roman"/>
          <w:sz w:val="28"/>
          <w:szCs w:val="28"/>
        </w:rPr>
        <w:t>низкой</w:t>
      </w:r>
      <w:r w:rsidR="003D5576" w:rsidRPr="006E3762">
        <w:rPr>
          <w:rFonts w:ascii="Times New Roman" w:hAnsi="Times New Roman" w:cs="Times New Roman"/>
          <w:sz w:val="28"/>
          <w:szCs w:val="28"/>
        </w:rPr>
        <w:t xml:space="preserve"> </w:t>
      </w:r>
      <w:hyperlink r:id="rId112" w:tooltip="Узнайте больше об острой токсич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острой токсичностью</w:t>
        </w:r>
      </w:hyperlink>
      <w:r w:rsidR="003D5576" w:rsidRPr="006E3762">
        <w:rPr>
          <w:rStyle w:val="aa"/>
          <w:rFonts w:ascii="Times New Roman" w:hAnsi="Times New Roman" w:cs="Times New Roman"/>
          <w:color w:val="auto"/>
          <w:sz w:val="28"/>
          <w:szCs w:val="28"/>
          <w:u w:val="none"/>
        </w:rPr>
        <w:t xml:space="preserve"> </w:t>
      </w:r>
      <w:r w:rsidRPr="006E3762">
        <w:rPr>
          <w:rFonts w:ascii="Times New Roman" w:hAnsi="Times New Roman" w:cs="Times New Roman"/>
          <w:sz w:val="28"/>
          <w:szCs w:val="28"/>
        </w:rPr>
        <w:t>и</w:t>
      </w:r>
      <w:r w:rsidR="003D5576" w:rsidRPr="006E3762">
        <w:rPr>
          <w:rFonts w:ascii="Times New Roman" w:hAnsi="Times New Roman" w:cs="Times New Roman"/>
          <w:sz w:val="28"/>
          <w:szCs w:val="28"/>
        </w:rPr>
        <w:t xml:space="preserve"> </w:t>
      </w:r>
      <w:hyperlink r:id="rId113" w:tooltip="Узнайте больше о нейротоксичности на тематических страницах ScienceDirect, созданных искусственным интеллектом." w:history="1">
        <w:r w:rsidRPr="006E3762">
          <w:rPr>
            <w:rStyle w:val="aa"/>
            <w:rFonts w:ascii="Times New Roman" w:hAnsi="Times New Roman" w:cs="Times New Roman"/>
            <w:color w:val="auto"/>
            <w:sz w:val="28"/>
            <w:szCs w:val="28"/>
            <w:u w:val="none"/>
          </w:rPr>
          <w:t>нейротоксичность</w:t>
        </w:r>
      </w:hyperlink>
      <w:r w:rsidRPr="006E3762">
        <w:rPr>
          <w:rStyle w:val="aa"/>
          <w:rFonts w:ascii="Times New Roman" w:hAnsi="Times New Roman" w:cs="Times New Roman"/>
          <w:color w:val="auto"/>
          <w:sz w:val="28"/>
          <w:szCs w:val="28"/>
          <w:u w:val="none"/>
        </w:rPr>
        <w:t>ю</w:t>
      </w:r>
      <w:r w:rsidRPr="006E3762">
        <w:rPr>
          <w:rFonts w:ascii="Times New Roman" w:hAnsi="Times New Roman" w:cs="Times New Roman"/>
          <w:sz w:val="28"/>
          <w:szCs w:val="28"/>
        </w:rPr>
        <w:t>. Эти результаты позволяют предположить, что</w:t>
      </w:r>
      <w:r w:rsidR="002213CB" w:rsidRPr="006E3762">
        <w:rPr>
          <w:rFonts w:ascii="Times New Roman" w:hAnsi="Times New Roman" w:cs="Times New Roman"/>
          <w:sz w:val="28"/>
          <w:szCs w:val="28"/>
        </w:rPr>
        <w:t xml:space="preserve">: </w:t>
      </w:r>
      <w:r w:rsidRPr="006E3762">
        <w:rPr>
          <w:rFonts w:ascii="Times New Roman" w:hAnsi="Times New Roman" w:cs="Times New Roman"/>
          <w:sz w:val="28"/>
          <w:szCs w:val="28"/>
        </w:rPr>
        <w:t>1) короткий алкиль</w:t>
      </w:r>
      <w:r w:rsidR="002213CB" w:rsidRPr="006E3762">
        <w:rPr>
          <w:rFonts w:ascii="Times New Roman" w:hAnsi="Times New Roman" w:cs="Times New Roman"/>
          <w:sz w:val="28"/>
          <w:szCs w:val="28"/>
        </w:rPr>
        <w:t>н</w:t>
      </w:r>
      <w:r w:rsidR="00A47B3D" w:rsidRPr="006E3762">
        <w:rPr>
          <w:rFonts w:ascii="Times New Roman" w:hAnsi="Times New Roman" w:cs="Times New Roman"/>
          <w:sz w:val="28"/>
          <w:szCs w:val="28"/>
        </w:rPr>
        <w:t>ый или бензильный заместитель в</w:t>
      </w:r>
      <w:r w:rsidR="003D5576" w:rsidRPr="006E3762">
        <w:rPr>
          <w:rFonts w:ascii="Times New Roman" w:hAnsi="Times New Roman" w:cs="Times New Roman"/>
          <w:sz w:val="28"/>
          <w:szCs w:val="28"/>
        </w:rPr>
        <w:t xml:space="preserve"> </w:t>
      </w:r>
      <w:r w:rsidR="002213CB" w:rsidRPr="006E3762">
        <w:rPr>
          <w:rFonts w:ascii="Times New Roman" w:hAnsi="Times New Roman" w:cs="Times New Roman"/>
          <w:sz w:val="28"/>
          <w:szCs w:val="28"/>
        </w:rPr>
        <w:t>положении</w:t>
      </w:r>
      <w:r w:rsidR="00A47B3D" w:rsidRPr="006E3762">
        <w:rPr>
          <w:rStyle w:val="ac"/>
          <w:rFonts w:ascii="Times New Roman" w:eastAsiaTheme="majorEastAsia" w:hAnsi="Times New Roman" w:cs="Times New Roman"/>
          <w:i w:val="0"/>
          <w:sz w:val="28"/>
          <w:szCs w:val="28"/>
        </w:rPr>
        <w:t xml:space="preserve"> </w:t>
      </w:r>
      <w:r w:rsidR="000943F3" w:rsidRPr="006E3762">
        <w:rPr>
          <w:rStyle w:val="ac"/>
          <w:rFonts w:ascii="Times New Roman" w:eastAsiaTheme="majorEastAsia" w:hAnsi="Times New Roman" w:cs="Times New Roman"/>
          <w:i w:val="0"/>
          <w:sz w:val="28"/>
          <w:szCs w:val="28"/>
        </w:rPr>
        <w:t>N</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 xml:space="preserve">9 </w:t>
      </w:r>
      <w:r w:rsidR="00DA6337" w:rsidRPr="006E3762">
        <w:rPr>
          <w:rFonts w:ascii="Times New Roman" w:hAnsi="Times New Roman" w:cs="Times New Roman"/>
          <w:sz w:val="28"/>
          <w:szCs w:val="28"/>
        </w:rPr>
        <w:t>значительно увеличивают</w:t>
      </w:r>
      <w:r w:rsidR="002213CB" w:rsidRPr="006E3762">
        <w:rPr>
          <w:rFonts w:ascii="Times New Roman" w:hAnsi="Times New Roman" w:cs="Times New Roman"/>
          <w:sz w:val="28"/>
          <w:szCs w:val="28"/>
        </w:rPr>
        <w:t xml:space="preserve"> противоопухолевую активность;</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2) этоксикарбонильный или карбоксильный за</w:t>
      </w:r>
      <w:r w:rsidR="00DA6337" w:rsidRPr="006E3762">
        <w:rPr>
          <w:rFonts w:ascii="Times New Roman" w:hAnsi="Times New Roman" w:cs="Times New Roman"/>
          <w:sz w:val="28"/>
          <w:szCs w:val="28"/>
        </w:rPr>
        <w:t>меститель в положении С-3 снижаю</w:t>
      </w:r>
      <w:r w:rsidRPr="006E3762">
        <w:rPr>
          <w:rFonts w:ascii="Times New Roman" w:hAnsi="Times New Roman" w:cs="Times New Roman"/>
          <w:sz w:val="28"/>
          <w:szCs w:val="28"/>
        </w:rPr>
        <w:t>т острую токсичность и нейротоксич</w:t>
      </w:r>
      <w:bookmarkStart w:id="0" w:name="bbib78"/>
      <w:r w:rsidR="000943F3" w:rsidRPr="006E3762">
        <w:rPr>
          <w:rFonts w:ascii="Times New Roman" w:hAnsi="Times New Roman" w:cs="Times New Roman"/>
          <w:sz w:val="28"/>
          <w:szCs w:val="28"/>
        </w:rPr>
        <w:t>ность производных β-карболина [</w:t>
      </w:r>
      <w:bookmarkEnd w:id="0"/>
      <w:r w:rsidR="009E2C84" w:rsidRPr="006E3762">
        <w:rPr>
          <w:rFonts w:ascii="Times New Roman" w:hAnsi="Times New Roman" w:cs="Times New Roman"/>
          <w:sz w:val="28"/>
          <w:szCs w:val="28"/>
        </w:rPr>
        <w:t>112</w:t>
      </w:r>
      <w:r w:rsidRPr="006E3762">
        <w:rPr>
          <w:rFonts w:ascii="Times New Roman" w:hAnsi="Times New Roman" w:cs="Times New Roman"/>
          <w:sz w:val="28"/>
          <w:szCs w:val="28"/>
        </w:rPr>
        <w:t>].</w:t>
      </w:r>
      <w:r w:rsidR="00CA56C7"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Синтезирован</w:t>
      </w:r>
      <w:r w:rsidR="001641C3" w:rsidRPr="006E3762">
        <w:rPr>
          <w:rFonts w:ascii="Times New Roman" w:hAnsi="Times New Roman" w:cs="Times New Roman"/>
          <w:sz w:val="28"/>
          <w:szCs w:val="28"/>
        </w:rPr>
        <w:t>ный</w:t>
      </w:r>
      <w:r w:rsidR="000943F3" w:rsidRPr="006E3762">
        <w:rPr>
          <w:rFonts w:ascii="Times New Roman" w:hAnsi="Times New Roman" w:cs="Times New Roman"/>
          <w:sz w:val="28"/>
          <w:szCs w:val="28"/>
        </w:rPr>
        <w:t xml:space="preserve"> ряд</w:t>
      </w:r>
      <w:r w:rsidR="009D47A8" w:rsidRPr="006E3762">
        <w:rPr>
          <w:rFonts w:ascii="Times New Roman" w:hAnsi="Times New Roman" w:cs="Times New Roman"/>
          <w:sz w:val="28"/>
          <w:szCs w:val="28"/>
        </w:rPr>
        <w:t xml:space="preserve"> новых N</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9</w:t>
      </w:r>
      <w:r w:rsidR="000943F3" w:rsidRPr="006E3762">
        <w:rPr>
          <w:rFonts w:ascii="Times New Roman" w:hAnsi="Times New Roman" w:cs="Times New Roman"/>
          <w:i/>
          <w:sz w:val="28"/>
          <w:szCs w:val="28"/>
        </w:rPr>
        <w:t>-</w:t>
      </w:r>
      <w:r w:rsidR="000943F3" w:rsidRPr="006E3762">
        <w:rPr>
          <w:rFonts w:ascii="Times New Roman" w:hAnsi="Times New Roman" w:cs="Times New Roman"/>
          <w:sz w:val="28"/>
          <w:szCs w:val="28"/>
        </w:rPr>
        <w:t xml:space="preserve">замещенных </w:t>
      </w:r>
      <w:r w:rsidR="009D47A8" w:rsidRPr="006E3762">
        <w:rPr>
          <w:rFonts w:ascii="Times New Roman" w:hAnsi="Times New Roman" w:cs="Times New Roman"/>
          <w:sz w:val="28"/>
          <w:szCs w:val="28"/>
        </w:rPr>
        <w:t>производных</w:t>
      </w:r>
      <w:r w:rsidR="003D5576" w:rsidRPr="006E3762">
        <w:rPr>
          <w:rFonts w:ascii="Times New Roman" w:hAnsi="Times New Roman" w:cs="Times New Roman"/>
          <w:sz w:val="28"/>
          <w:szCs w:val="28"/>
        </w:rPr>
        <w:t xml:space="preserve"> </w:t>
      </w:r>
      <w:r w:rsidR="009D47A8" w:rsidRPr="006E3762">
        <w:rPr>
          <w:rFonts w:ascii="Times New Roman" w:hAnsi="Times New Roman" w:cs="Times New Roman"/>
          <w:sz w:val="28"/>
          <w:szCs w:val="28"/>
        </w:rPr>
        <w:t>гармина</w:t>
      </w:r>
      <w:r w:rsidR="003D5576" w:rsidRPr="006E3762">
        <w:rPr>
          <w:rFonts w:ascii="Times New Roman" w:hAnsi="Times New Roman" w:cs="Times New Roman"/>
          <w:sz w:val="28"/>
          <w:szCs w:val="28"/>
        </w:rPr>
        <w:t xml:space="preserve"> </w:t>
      </w:r>
      <w:r w:rsidR="00DA6337" w:rsidRPr="006E3762">
        <w:rPr>
          <w:rFonts w:ascii="Times New Roman" w:hAnsi="Times New Roman" w:cs="Times New Roman"/>
          <w:sz w:val="28"/>
          <w:szCs w:val="28"/>
        </w:rPr>
        <w:t xml:space="preserve">проявляют </w:t>
      </w:r>
      <w:r w:rsidR="000943F3" w:rsidRPr="006E3762">
        <w:rPr>
          <w:rFonts w:ascii="Times New Roman" w:hAnsi="Times New Roman" w:cs="Times New Roman"/>
          <w:sz w:val="28"/>
          <w:szCs w:val="28"/>
        </w:rPr>
        <w:t>умеренную цитотоксич</w:t>
      </w:r>
      <w:r w:rsidR="00930DC8" w:rsidRPr="006E3762">
        <w:rPr>
          <w:rFonts w:ascii="Times New Roman" w:hAnsi="Times New Roman" w:cs="Times New Roman"/>
          <w:sz w:val="28"/>
          <w:szCs w:val="28"/>
        </w:rPr>
        <w:t xml:space="preserve">ность </w:t>
      </w:r>
      <w:r w:rsidR="000943F3" w:rsidRPr="006E3762">
        <w:rPr>
          <w:rFonts w:ascii="Times New Roman" w:hAnsi="Times New Roman" w:cs="Times New Roman"/>
          <w:sz w:val="28"/>
          <w:szCs w:val="28"/>
        </w:rPr>
        <w:t xml:space="preserve">в отношении клеточных линий 95-D, SGC7901 и HepG2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0943F3" w:rsidRPr="006E3762">
        <w:rPr>
          <w:rFonts w:ascii="Times New Roman" w:hAnsi="Times New Roman" w:cs="Times New Roman"/>
          <w:sz w:val="28"/>
          <w:szCs w:val="28"/>
          <w:vertAlign w:val="subscript"/>
        </w:rPr>
        <w:t xml:space="preserve"> </w:t>
      </w:r>
      <w:r w:rsidR="003D5576" w:rsidRPr="006E3762">
        <w:rPr>
          <w:rFonts w:ascii="Times New Roman" w:hAnsi="Times New Roman" w:cs="Times New Roman"/>
          <w:sz w:val="28"/>
          <w:szCs w:val="28"/>
        </w:rPr>
        <w:t xml:space="preserve">менее 36 мкМ. </w:t>
      </w:r>
      <w:r w:rsidR="000943F3" w:rsidRPr="006E3762">
        <w:rPr>
          <w:rFonts w:ascii="Times New Roman" w:hAnsi="Times New Roman" w:cs="Times New Roman"/>
          <w:sz w:val="28"/>
          <w:szCs w:val="28"/>
        </w:rPr>
        <w:t>Анализ</w:t>
      </w:r>
      <w:r w:rsidR="003D5576" w:rsidRPr="006E3762">
        <w:rPr>
          <w:rFonts w:ascii="Times New Roman" w:hAnsi="Times New Roman" w:cs="Times New Roman"/>
          <w:sz w:val="28"/>
          <w:szCs w:val="28"/>
        </w:rPr>
        <w:t xml:space="preserve"> </w:t>
      </w:r>
      <w:hyperlink r:id="rId114" w:tooltip="Узнайте больше о связывании ДНК на тематических страницах ScienceDirect, созданных искусственным интеллектом." w:history="1">
        <w:r w:rsidR="000943F3" w:rsidRPr="006E3762">
          <w:rPr>
            <w:rStyle w:val="aa"/>
            <w:rFonts w:ascii="Times New Roman" w:hAnsi="Times New Roman" w:cs="Times New Roman"/>
            <w:color w:val="auto"/>
            <w:sz w:val="28"/>
            <w:szCs w:val="28"/>
            <w:u w:val="none"/>
          </w:rPr>
          <w:t>связывания ДНК и</w:t>
        </w:r>
      </w:hyperlink>
      <w:r w:rsidR="003D5576" w:rsidRPr="006E3762">
        <w:rPr>
          <w:rStyle w:val="aa"/>
          <w:rFonts w:ascii="Times New Roman" w:hAnsi="Times New Roman" w:cs="Times New Roman"/>
          <w:color w:val="auto"/>
          <w:sz w:val="28"/>
          <w:szCs w:val="28"/>
          <w:u w:val="none"/>
        </w:rPr>
        <w:t xml:space="preserve"> </w:t>
      </w:r>
      <w:hyperlink r:id="rId115" w:tooltip="Learn more about Topoisomerase from ScienceDirect's AI-generated Topic Pages" w:history="1">
        <w:r w:rsidR="000943F3" w:rsidRPr="006E3762">
          <w:rPr>
            <w:rStyle w:val="aa"/>
            <w:rFonts w:ascii="Times New Roman" w:hAnsi="Times New Roman" w:cs="Times New Roman"/>
            <w:color w:val="auto"/>
            <w:sz w:val="28"/>
            <w:szCs w:val="28"/>
            <w:u w:val="none"/>
          </w:rPr>
          <w:t>топоизомераза</w:t>
        </w:r>
      </w:hyperlink>
      <w:r w:rsidR="00DA6337" w:rsidRPr="006E3762">
        <w:rPr>
          <w:rStyle w:val="aa"/>
          <w:rFonts w:ascii="Times New Roman" w:hAnsi="Times New Roman" w:cs="Times New Roman"/>
          <w:color w:val="auto"/>
          <w:sz w:val="28"/>
          <w:szCs w:val="28"/>
          <w:u w:val="none"/>
        </w:rPr>
        <w:t xml:space="preserve"> </w:t>
      </w:r>
      <w:r w:rsidR="000943F3" w:rsidRPr="006E3762">
        <w:rPr>
          <w:rFonts w:ascii="Times New Roman" w:hAnsi="Times New Roman" w:cs="Times New Roman"/>
          <w:sz w:val="28"/>
          <w:szCs w:val="28"/>
        </w:rPr>
        <w:t xml:space="preserve">ингибирования показал, что производные гармина проявляют замечательную способность интеркаляции ДНК и значительную ингибирующую активность Topo I, но не действуют на Topo II </w:t>
      </w:r>
      <w:r w:rsidR="009E2C84" w:rsidRPr="006E3762">
        <w:rPr>
          <w:rFonts w:ascii="Times New Roman" w:hAnsi="Times New Roman" w:cs="Times New Roman"/>
          <w:sz w:val="28"/>
          <w:szCs w:val="28"/>
        </w:rPr>
        <w:t>[112</w:t>
      </w:r>
      <w:r w:rsidR="003D5576" w:rsidRPr="006E3762">
        <w:rPr>
          <w:rFonts w:ascii="Times New Roman" w:hAnsi="Times New Roman" w:cs="Times New Roman"/>
          <w:sz w:val="28"/>
          <w:szCs w:val="28"/>
        </w:rPr>
        <w:t>, р. 1-41</w:t>
      </w:r>
      <w:r w:rsidR="009D47A8"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 xml:space="preserve">1,3,9-тризамещенные производные β-карболина </w:t>
      </w:r>
      <w:r w:rsidR="002213CB" w:rsidRPr="006E3762">
        <w:rPr>
          <w:rFonts w:ascii="Times New Roman" w:hAnsi="Times New Roman" w:cs="Times New Roman"/>
          <w:sz w:val="28"/>
          <w:szCs w:val="28"/>
        </w:rPr>
        <w:t>проявляют цитотоксичность</w:t>
      </w:r>
      <w:r w:rsidR="000943F3" w:rsidRPr="006E3762">
        <w:rPr>
          <w:rFonts w:ascii="Times New Roman" w:hAnsi="Times New Roman" w:cs="Times New Roman"/>
          <w:sz w:val="28"/>
          <w:szCs w:val="28"/>
        </w:rPr>
        <w:t>, чем соответствующие 1,3-бизамеще</w:t>
      </w:r>
      <w:r w:rsidR="00DA6337" w:rsidRPr="006E3762">
        <w:rPr>
          <w:rFonts w:ascii="Times New Roman" w:hAnsi="Times New Roman" w:cs="Times New Roman"/>
          <w:sz w:val="28"/>
          <w:szCs w:val="28"/>
        </w:rPr>
        <w:t>нные соединения, что подтверждаю</w:t>
      </w:r>
      <w:r w:rsidR="000943F3" w:rsidRPr="006E3762">
        <w:rPr>
          <w:rFonts w:ascii="Times New Roman" w:hAnsi="Times New Roman" w:cs="Times New Roman"/>
          <w:sz w:val="28"/>
          <w:szCs w:val="28"/>
        </w:rPr>
        <w:t>т, что цитотоксические свойства β-карболина усиливаются при введени</w:t>
      </w:r>
      <w:r w:rsidR="00AD3A5D" w:rsidRPr="006E3762">
        <w:rPr>
          <w:rFonts w:ascii="Times New Roman" w:hAnsi="Times New Roman" w:cs="Times New Roman"/>
          <w:sz w:val="28"/>
          <w:szCs w:val="28"/>
        </w:rPr>
        <w:t xml:space="preserve">и соответствующего заместителя в </w:t>
      </w:r>
      <w:r w:rsidR="00AD3A5D" w:rsidRPr="006E3762">
        <w:rPr>
          <w:rStyle w:val="ac"/>
          <w:rFonts w:ascii="Times New Roman" w:eastAsiaTheme="majorEastAsia" w:hAnsi="Times New Roman" w:cs="Times New Roman"/>
          <w:i w:val="0"/>
          <w:sz w:val="28"/>
          <w:szCs w:val="28"/>
        </w:rPr>
        <w:t>положение N-</w:t>
      </w:r>
      <w:r w:rsidR="000943F3" w:rsidRPr="006E3762">
        <w:rPr>
          <w:rFonts w:ascii="Times New Roman" w:hAnsi="Times New Roman" w:cs="Times New Roman"/>
          <w:sz w:val="28"/>
          <w:szCs w:val="28"/>
        </w:rPr>
        <w:t>9</w:t>
      </w:r>
      <w:r w:rsidR="000943F3" w:rsidRPr="006E3762">
        <w:rPr>
          <w:rFonts w:ascii="Times New Roman" w:hAnsi="Times New Roman" w:cs="Times New Roman"/>
          <w:i/>
          <w:sz w:val="28"/>
          <w:szCs w:val="28"/>
        </w:rPr>
        <w:t>.</w:t>
      </w:r>
      <w:r w:rsidR="003D5576" w:rsidRPr="006E3762">
        <w:rPr>
          <w:rFonts w:ascii="Times New Roman" w:hAnsi="Times New Roman" w:cs="Times New Roman"/>
          <w:sz w:val="28"/>
          <w:szCs w:val="28"/>
        </w:rPr>
        <w:t xml:space="preserve"> </w:t>
      </w:r>
      <w:r w:rsidR="000943F3" w:rsidRPr="006E3762">
        <w:rPr>
          <w:rFonts w:ascii="Times New Roman" w:hAnsi="Times New Roman" w:cs="Times New Roman"/>
          <w:color w:val="000000" w:themeColor="text1"/>
          <w:sz w:val="28"/>
          <w:szCs w:val="28"/>
        </w:rPr>
        <w:t xml:space="preserve">Соединение </w:t>
      </w:r>
      <w:r w:rsidR="00191848" w:rsidRPr="006E3762">
        <w:rPr>
          <w:rFonts w:ascii="Times New Roman" w:hAnsi="Times New Roman" w:cs="Times New Roman"/>
          <w:color w:val="000000" w:themeColor="text1"/>
          <w:sz w:val="28"/>
          <w:szCs w:val="28"/>
        </w:rPr>
        <w:t>(</w:t>
      </w:r>
      <w:r w:rsidR="00191848" w:rsidRPr="006E3762">
        <w:rPr>
          <w:rFonts w:ascii="Times New Roman" w:hAnsi="Times New Roman" w:cs="Times New Roman"/>
          <w:sz w:val="28"/>
          <w:szCs w:val="28"/>
        </w:rPr>
        <w:t>78)</w:t>
      </w:r>
      <w:r w:rsidR="002213CB" w:rsidRPr="006E3762">
        <w:rPr>
          <w:rFonts w:ascii="Times New Roman" w:hAnsi="Times New Roman" w:cs="Times New Roman"/>
          <w:sz w:val="28"/>
          <w:szCs w:val="28"/>
        </w:rPr>
        <w:t>,</w:t>
      </w:r>
      <w:r w:rsidR="000943F3" w:rsidRPr="006E3762">
        <w:rPr>
          <w:rFonts w:ascii="Times New Roman" w:hAnsi="Times New Roman" w:cs="Times New Roman"/>
          <w:sz w:val="28"/>
          <w:szCs w:val="28"/>
        </w:rPr>
        <w:t xml:space="preserve"> имеющее этоксикарбонильный заместитель в</w:t>
      </w:r>
      <w:r w:rsidR="003D5576" w:rsidRPr="006E3762">
        <w:rPr>
          <w:rStyle w:val="ac"/>
          <w:rFonts w:ascii="Times New Roman" w:eastAsiaTheme="majorEastAsia" w:hAnsi="Times New Roman" w:cs="Times New Roman"/>
          <w:sz w:val="28"/>
          <w:szCs w:val="28"/>
        </w:rPr>
        <w:t xml:space="preserve"> </w:t>
      </w:r>
      <w:r w:rsidR="000943F3" w:rsidRPr="006E3762">
        <w:rPr>
          <w:rStyle w:val="ac"/>
          <w:rFonts w:ascii="Times New Roman" w:eastAsiaTheme="majorEastAsia" w:hAnsi="Times New Roman" w:cs="Times New Roman"/>
          <w:i w:val="0"/>
          <w:sz w:val="28"/>
          <w:szCs w:val="28"/>
        </w:rPr>
        <w:t>положении</w:t>
      </w:r>
      <w:r w:rsidR="00AD3A5D" w:rsidRPr="006E3762">
        <w:rPr>
          <w:rStyle w:val="ac"/>
          <w:rFonts w:ascii="Times New Roman" w:eastAsiaTheme="majorEastAsia" w:hAnsi="Times New Roman" w:cs="Times New Roman"/>
          <w:sz w:val="28"/>
          <w:szCs w:val="28"/>
        </w:rPr>
        <w:t xml:space="preserve"> </w:t>
      </w:r>
      <w:r w:rsidR="00AD3A5D" w:rsidRPr="006E3762">
        <w:rPr>
          <w:rStyle w:val="ac"/>
          <w:rFonts w:ascii="Times New Roman" w:eastAsiaTheme="majorEastAsia" w:hAnsi="Times New Roman" w:cs="Times New Roman"/>
          <w:i w:val="0"/>
          <w:sz w:val="28"/>
          <w:szCs w:val="28"/>
        </w:rPr>
        <w:t>C-</w:t>
      </w:r>
      <w:r w:rsidR="003D5576" w:rsidRPr="006E3762">
        <w:rPr>
          <w:rFonts w:ascii="Times New Roman" w:hAnsi="Times New Roman" w:cs="Times New Roman"/>
          <w:sz w:val="28"/>
          <w:szCs w:val="28"/>
        </w:rPr>
        <w:t xml:space="preserve">3 </w:t>
      </w:r>
      <w:r w:rsidR="000943F3" w:rsidRPr="006E3762">
        <w:rPr>
          <w:rFonts w:ascii="Times New Roman" w:hAnsi="Times New Roman" w:cs="Times New Roman"/>
          <w:sz w:val="28"/>
          <w:szCs w:val="28"/>
        </w:rPr>
        <w:t>и пентафторбензил в положении</w:t>
      </w:r>
      <w:r w:rsidR="000943F3" w:rsidRPr="006E3762">
        <w:rPr>
          <w:rStyle w:val="ac"/>
          <w:rFonts w:ascii="Times New Roman" w:eastAsiaTheme="majorEastAsia" w:hAnsi="Times New Roman" w:cs="Times New Roman"/>
          <w:sz w:val="28"/>
          <w:szCs w:val="28"/>
        </w:rPr>
        <w:t> </w:t>
      </w:r>
      <w:r w:rsidR="000943F3" w:rsidRPr="006E3762">
        <w:rPr>
          <w:rStyle w:val="ac"/>
          <w:rFonts w:ascii="Times New Roman" w:eastAsiaTheme="majorEastAsia" w:hAnsi="Times New Roman" w:cs="Times New Roman"/>
          <w:i w:val="0"/>
          <w:sz w:val="28"/>
          <w:szCs w:val="28"/>
        </w:rPr>
        <w:t>N</w:t>
      </w:r>
      <w:r w:rsidR="000943F3" w:rsidRPr="006E3762">
        <w:rPr>
          <w:rFonts w:ascii="Times New Roman" w:hAnsi="Times New Roman" w:cs="Times New Roman"/>
          <w:sz w:val="28"/>
          <w:szCs w:val="28"/>
        </w:rPr>
        <w:t xml:space="preserve">-9, </w:t>
      </w:r>
      <w:r w:rsidR="002213CB" w:rsidRPr="006E3762">
        <w:rPr>
          <w:rFonts w:ascii="Times New Roman" w:hAnsi="Times New Roman" w:cs="Times New Roman"/>
          <w:sz w:val="28"/>
          <w:szCs w:val="28"/>
        </w:rPr>
        <w:t>эффективные соединения</w:t>
      </w:r>
      <w:r w:rsidR="00AD3A5D" w:rsidRPr="006E3762">
        <w:rPr>
          <w:rFonts w:ascii="Times New Roman" w:hAnsi="Times New Roman" w:cs="Times New Roman"/>
          <w:sz w:val="28"/>
          <w:szCs w:val="28"/>
        </w:rPr>
        <w:t xml:space="preserve">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 xml:space="preserve">50 </w:t>
      </w:r>
      <w:r w:rsidR="000943F3" w:rsidRPr="006E3762">
        <w:rPr>
          <w:rFonts w:ascii="Times New Roman" w:hAnsi="Times New Roman" w:cs="Times New Roman"/>
          <w:sz w:val="28"/>
          <w:szCs w:val="28"/>
        </w:rPr>
        <w:t xml:space="preserve">в диапазоне от 4 до 47 мкМ по отношению к тестируемым клеточным линиям </w:t>
      </w:r>
      <w:r w:rsidR="009E2C84" w:rsidRPr="006E3762">
        <w:rPr>
          <w:rFonts w:ascii="Times New Roman" w:hAnsi="Times New Roman" w:cs="Times New Roman"/>
          <w:sz w:val="28"/>
          <w:szCs w:val="28"/>
        </w:rPr>
        <w:t>[112</w:t>
      </w:r>
      <w:r w:rsidR="003D5576" w:rsidRPr="006E3762">
        <w:rPr>
          <w:rFonts w:ascii="Times New Roman" w:hAnsi="Times New Roman" w:cs="Times New Roman"/>
          <w:sz w:val="28"/>
          <w:szCs w:val="28"/>
        </w:rPr>
        <w:t>, р. 1-41</w:t>
      </w:r>
      <w:r w:rsidR="009D47A8" w:rsidRPr="006E3762">
        <w:rPr>
          <w:rFonts w:ascii="Times New Roman" w:hAnsi="Times New Roman" w:cs="Times New Roman"/>
          <w:sz w:val="28"/>
          <w:szCs w:val="28"/>
        </w:rPr>
        <w:t xml:space="preserve">]. </w:t>
      </w:r>
      <w:r w:rsidR="002213CB" w:rsidRPr="006E3762">
        <w:rPr>
          <w:rFonts w:ascii="Times New Roman" w:hAnsi="Times New Roman" w:cs="Times New Roman"/>
          <w:sz w:val="28"/>
          <w:szCs w:val="28"/>
        </w:rPr>
        <w:t xml:space="preserve">В </w:t>
      </w:r>
      <w:r w:rsidR="000943F3" w:rsidRPr="006E3762">
        <w:rPr>
          <w:rFonts w:ascii="Times New Roman" w:hAnsi="Times New Roman" w:cs="Times New Roman"/>
          <w:sz w:val="28"/>
          <w:szCs w:val="28"/>
        </w:rPr>
        <w:t>п</w:t>
      </w:r>
      <w:r w:rsidR="003D5576" w:rsidRPr="006E3762">
        <w:rPr>
          <w:rFonts w:ascii="Times New Roman" w:hAnsi="Times New Roman" w:cs="Times New Roman"/>
          <w:sz w:val="28"/>
          <w:szCs w:val="28"/>
        </w:rPr>
        <w:t xml:space="preserve">роизводных β-карболина короткий </w:t>
      </w:r>
      <w:r w:rsidR="002213CB" w:rsidRPr="006E3762">
        <w:rPr>
          <w:rFonts w:ascii="Times New Roman" w:hAnsi="Times New Roman" w:cs="Times New Roman"/>
          <w:sz w:val="28"/>
          <w:szCs w:val="28"/>
        </w:rPr>
        <w:t>алкильный заместитель</w:t>
      </w:r>
      <w:r w:rsidR="003D5576" w:rsidRPr="006E3762">
        <w:rPr>
          <w:rFonts w:ascii="Times New Roman" w:hAnsi="Times New Roman" w:cs="Times New Roman"/>
          <w:sz w:val="28"/>
          <w:szCs w:val="28"/>
        </w:rPr>
        <w:t xml:space="preserve"> в положении </w:t>
      </w:r>
      <w:r w:rsidR="00AD3A5D" w:rsidRPr="006E3762">
        <w:rPr>
          <w:rStyle w:val="ac"/>
          <w:rFonts w:ascii="Times New Roman" w:eastAsiaTheme="majorEastAsia" w:hAnsi="Times New Roman" w:cs="Times New Roman"/>
          <w:i w:val="0"/>
          <w:sz w:val="28"/>
          <w:szCs w:val="28"/>
        </w:rPr>
        <w:t>N</w:t>
      </w:r>
      <w:r w:rsidR="00AD3A5D" w:rsidRPr="006E3762">
        <w:rPr>
          <w:rStyle w:val="ac"/>
          <w:rFonts w:ascii="Times New Roman" w:eastAsiaTheme="majorEastAsia" w:hAnsi="Times New Roman" w:cs="Times New Roman"/>
          <w:sz w:val="28"/>
          <w:szCs w:val="28"/>
        </w:rPr>
        <w:t>-</w:t>
      </w:r>
      <w:r w:rsidR="003D5576" w:rsidRPr="006E3762">
        <w:rPr>
          <w:rFonts w:ascii="Times New Roman" w:hAnsi="Times New Roman" w:cs="Times New Roman"/>
          <w:sz w:val="28"/>
          <w:szCs w:val="28"/>
        </w:rPr>
        <w:t xml:space="preserve">9 </w:t>
      </w:r>
      <w:r w:rsidR="000943F3" w:rsidRPr="006E3762">
        <w:rPr>
          <w:rFonts w:ascii="Times New Roman" w:hAnsi="Times New Roman" w:cs="Times New Roman"/>
          <w:sz w:val="28"/>
          <w:szCs w:val="28"/>
        </w:rPr>
        <w:t>усил</w:t>
      </w:r>
      <w:r w:rsidR="00FA4770" w:rsidRPr="006E3762">
        <w:rPr>
          <w:rFonts w:ascii="Times New Roman" w:hAnsi="Times New Roman" w:cs="Times New Roman"/>
          <w:sz w:val="28"/>
          <w:szCs w:val="28"/>
        </w:rPr>
        <w:t xml:space="preserve">ивают </w:t>
      </w:r>
      <w:r w:rsidR="0005415F" w:rsidRPr="006E3762">
        <w:rPr>
          <w:rFonts w:ascii="Times New Roman" w:hAnsi="Times New Roman" w:cs="Times New Roman"/>
          <w:sz w:val="28"/>
          <w:szCs w:val="28"/>
        </w:rPr>
        <w:t>цитотоксичность</w:t>
      </w:r>
      <w:r w:rsidR="00FA4770" w:rsidRPr="006E3762">
        <w:rPr>
          <w:rFonts w:ascii="Times New Roman" w:hAnsi="Times New Roman" w:cs="Times New Roman"/>
          <w:sz w:val="28"/>
          <w:szCs w:val="28"/>
        </w:rPr>
        <w:t xml:space="preserve"> с </w:t>
      </w:r>
      <w:r w:rsidR="003D5576" w:rsidRPr="006E3762">
        <w:rPr>
          <w:rFonts w:ascii="Times New Roman" w:hAnsi="Times New Roman" w:cs="Times New Roman"/>
          <w:sz w:val="28"/>
          <w:szCs w:val="28"/>
        </w:rPr>
        <w:t xml:space="preserve">тенденцией </w:t>
      </w:r>
      <w:r w:rsidR="00FA4770" w:rsidRPr="006E3762">
        <w:rPr>
          <w:rStyle w:val="ac"/>
          <w:rFonts w:ascii="Times New Roman" w:eastAsiaTheme="majorEastAsia" w:hAnsi="Times New Roman" w:cs="Times New Roman"/>
          <w:sz w:val="28"/>
          <w:szCs w:val="28"/>
        </w:rPr>
        <w:t>н-</w:t>
      </w:r>
      <w:r w:rsidR="00A47B3D" w:rsidRPr="006E3762">
        <w:rPr>
          <w:rFonts w:ascii="Times New Roman" w:hAnsi="Times New Roman" w:cs="Times New Roman"/>
          <w:sz w:val="28"/>
          <w:szCs w:val="28"/>
        </w:rPr>
        <w:t>бутил&gt;</w:t>
      </w:r>
      <w:hyperlink r:id="rId116" w:tooltip="Узнайте больше об этиле на тематических страницах ScienceDirect, созданных искусственным интеллектом." w:history="1">
        <w:r w:rsidR="000943F3" w:rsidRPr="006E3762">
          <w:rPr>
            <w:rStyle w:val="aa"/>
            <w:rFonts w:ascii="Times New Roman" w:hAnsi="Times New Roman" w:cs="Times New Roman"/>
            <w:color w:val="auto"/>
            <w:sz w:val="28"/>
            <w:szCs w:val="28"/>
            <w:u w:val="none"/>
          </w:rPr>
          <w:t>этил</w:t>
        </w:r>
      </w:hyperlink>
      <w:r w:rsidR="00FA4770" w:rsidRPr="006E3762">
        <w:rPr>
          <w:rFonts w:ascii="Times New Roman" w:hAnsi="Times New Roman" w:cs="Times New Roman"/>
          <w:sz w:val="28"/>
          <w:szCs w:val="28"/>
        </w:rPr>
        <w:t>&gt;</w:t>
      </w:r>
      <w:r w:rsidR="000943F3" w:rsidRPr="006E3762">
        <w:rPr>
          <w:rFonts w:ascii="Times New Roman" w:hAnsi="Times New Roman" w:cs="Times New Roman"/>
          <w:sz w:val="28"/>
          <w:szCs w:val="28"/>
        </w:rPr>
        <w:t>метил</w:t>
      </w:r>
      <w:r w:rsidR="00AD3A5D" w:rsidRPr="006E3762">
        <w:rPr>
          <w:rFonts w:ascii="Times New Roman" w:hAnsi="Times New Roman" w:cs="Times New Roman"/>
          <w:sz w:val="28"/>
          <w:szCs w:val="28"/>
        </w:rPr>
        <w:t>, проявляя</w:t>
      </w:r>
      <w:r w:rsidR="000943F3" w:rsidRPr="006E3762">
        <w:rPr>
          <w:rFonts w:ascii="Times New Roman" w:hAnsi="Times New Roman" w:cs="Times New Roman"/>
          <w:sz w:val="28"/>
          <w:szCs w:val="28"/>
        </w:rPr>
        <w:t xml:space="preserve"> умеренную цитотоксическую активность в отношении линий опухолевых клеток 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000943F3" w:rsidRPr="006E3762">
        <w:rPr>
          <w:rFonts w:ascii="Times New Roman" w:hAnsi="Times New Roman" w:cs="Times New Roman"/>
          <w:sz w:val="28"/>
          <w:szCs w:val="28"/>
        </w:rPr>
        <w:t>в</w:t>
      </w:r>
      <w:r w:rsidR="003D5576" w:rsidRPr="006E3762">
        <w:rPr>
          <w:rFonts w:ascii="Times New Roman" w:hAnsi="Times New Roman" w:cs="Times New Roman"/>
          <w:sz w:val="28"/>
          <w:szCs w:val="28"/>
        </w:rPr>
        <w:t xml:space="preserve"> диапазоне от 27,5 до 51,9 мкМ. Эти данные указывают на то, что </w:t>
      </w:r>
      <w:r w:rsidR="000943F3" w:rsidRPr="006E3762">
        <w:rPr>
          <w:rFonts w:ascii="Times New Roman" w:hAnsi="Times New Roman" w:cs="Times New Roman"/>
          <w:sz w:val="28"/>
          <w:szCs w:val="28"/>
        </w:rPr>
        <w:t>короткие ал</w:t>
      </w:r>
      <w:r w:rsidR="003D5576" w:rsidRPr="006E3762">
        <w:rPr>
          <w:rFonts w:ascii="Times New Roman" w:hAnsi="Times New Roman" w:cs="Times New Roman"/>
          <w:sz w:val="28"/>
          <w:szCs w:val="28"/>
        </w:rPr>
        <w:t xml:space="preserve">кильные заместители в положении </w:t>
      </w:r>
      <w:r w:rsidR="000943F3" w:rsidRPr="006E3762">
        <w:rPr>
          <w:rStyle w:val="ac"/>
          <w:rFonts w:ascii="Times New Roman" w:eastAsiaTheme="majorEastAsia" w:hAnsi="Times New Roman" w:cs="Times New Roman"/>
          <w:i w:val="0"/>
          <w:sz w:val="28"/>
          <w:szCs w:val="28"/>
        </w:rPr>
        <w:t>N</w:t>
      </w:r>
      <w:r w:rsidR="00AD3A5D" w:rsidRPr="006E3762">
        <w:rPr>
          <w:rStyle w:val="ac"/>
          <w:rFonts w:ascii="Times New Roman" w:eastAsiaTheme="majorEastAsia" w:hAnsi="Times New Roman" w:cs="Times New Roman"/>
          <w:sz w:val="28"/>
          <w:szCs w:val="28"/>
        </w:rPr>
        <w:t>-</w:t>
      </w:r>
      <w:r w:rsidR="000943F3" w:rsidRPr="006E3762">
        <w:rPr>
          <w:rFonts w:ascii="Times New Roman" w:hAnsi="Times New Roman" w:cs="Times New Roman"/>
          <w:sz w:val="28"/>
          <w:szCs w:val="28"/>
        </w:rPr>
        <w:t>9</w:t>
      </w:r>
      <w:r w:rsidR="000943F3" w:rsidRPr="006E3762">
        <w:rPr>
          <w:rFonts w:ascii="Times New Roman" w:hAnsi="Times New Roman" w:cs="Times New Roman"/>
          <w:sz w:val="28"/>
          <w:szCs w:val="28"/>
          <w:vertAlign w:val="superscript"/>
        </w:rPr>
        <w:t xml:space="preserve"> </w:t>
      </w:r>
      <w:r w:rsidR="000943F3" w:rsidRPr="006E3762">
        <w:rPr>
          <w:rFonts w:ascii="Times New Roman" w:hAnsi="Times New Roman" w:cs="Times New Roman"/>
          <w:sz w:val="28"/>
          <w:szCs w:val="28"/>
        </w:rPr>
        <w:t>могут оказаться благоприятными для поиска новых ведущих противоопухолевых соединений</w:t>
      </w:r>
      <w:r w:rsidR="000943F3" w:rsidRPr="006E3762">
        <w:rPr>
          <w:rFonts w:ascii="Times New Roman" w:hAnsi="Times New Roman" w:cs="Times New Roman"/>
          <w:sz w:val="28"/>
          <w:szCs w:val="28"/>
          <w:vertAlign w:val="superscript"/>
        </w:rPr>
        <w:t xml:space="preserve"> </w:t>
      </w:r>
      <w:r w:rsidR="009E2C84" w:rsidRPr="006E3762">
        <w:rPr>
          <w:rFonts w:ascii="Times New Roman" w:hAnsi="Times New Roman" w:cs="Times New Roman"/>
          <w:sz w:val="28"/>
          <w:szCs w:val="28"/>
        </w:rPr>
        <w:t>[11</w:t>
      </w:r>
      <w:r w:rsidR="003D5576" w:rsidRPr="006E3762">
        <w:rPr>
          <w:rFonts w:ascii="Times New Roman" w:hAnsi="Times New Roman" w:cs="Times New Roman"/>
          <w:sz w:val="28"/>
          <w:szCs w:val="28"/>
        </w:rPr>
        <w:t>, р. 1-41</w:t>
      </w:r>
      <w:r w:rsidR="009E2C84" w:rsidRPr="006E3762">
        <w:rPr>
          <w:rFonts w:ascii="Times New Roman" w:hAnsi="Times New Roman" w:cs="Times New Roman"/>
          <w:sz w:val="28"/>
          <w:szCs w:val="28"/>
        </w:rPr>
        <w:t>2</w:t>
      </w:r>
      <w:r w:rsidR="009D47A8" w:rsidRPr="006E3762">
        <w:rPr>
          <w:rFonts w:ascii="Times New Roman" w:hAnsi="Times New Roman" w:cs="Times New Roman"/>
          <w:sz w:val="28"/>
          <w:szCs w:val="28"/>
        </w:rPr>
        <w:t>].</w:t>
      </w:r>
    </w:p>
    <w:p w14:paraId="0769F5B5" w14:textId="77777777" w:rsidR="00556C9A" w:rsidRPr="006E3762" w:rsidRDefault="00556C9A" w:rsidP="006E3762">
      <w:pPr>
        <w:spacing w:after="0" w:line="240" w:lineRule="auto"/>
        <w:ind w:firstLine="567"/>
        <w:jc w:val="both"/>
        <w:rPr>
          <w:rFonts w:ascii="Times New Roman" w:hAnsi="Times New Roman" w:cs="Times New Roman"/>
          <w:sz w:val="28"/>
          <w:szCs w:val="28"/>
        </w:rPr>
      </w:pPr>
    </w:p>
    <w:tbl>
      <w:tblPr>
        <w:tblW w:w="0" w:type="auto"/>
        <w:tblInd w:w="250" w:type="dxa"/>
        <w:tblLook w:val="04A0" w:firstRow="1" w:lastRow="0" w:firstColumn="1" w:lastColumn="0" w:noHBand="0" w:noVBand="1"/>
      </w:tblPr>
      <w:tblGrid>
        <w:gridCol w:w="4677"/>
        <w:gridCol w:w="4537"/>
      </w:tblGrid>
      <w:tr w:rsidR="00191848" w:rsidRPr="006E3762" w14:paraId="309CC1B6" w14:textId="77777777" w:rsidTr="005B058A">
        <w:tc>
          <w:tcPr>
            <w:tcW w:w="4677" w:type="dxa"/>
          </w:tcPr>
          <w:p w14:paraId="0703CDB7" w14:textId="77777777" w:rsidR="00191848" w:rsidRPr="006E3762" w:rsidRDefault="00AD070E" w:rsidP="006E3762">
            <w:pPr>
              <w:spacing w:after="0" w:line="240" w:lineRule="auto"/>
              <w:ind w:firstLine="567"/>
              <w:jc w:val="center"/>
              <w:rPr>
                <w:rFonts w:ascii="Times New Roman" w:hAnsi="Times New Roman" w:cs="Times New Roman"/>
                <w:sz w:val="28"/>
                <w:szCs w:val="28"/>
              </w:rPr>
            </w:pPr>
            <w:r w:rsidRPr="006E3762">
              <w:object w:dxaOrig="2678" w:dyaOrig="2330" w14:anchorId="3DB606BD">
                <v:shape id="_x0000_i1075" type="#_x0000_t75" style="width:137.7pt;height:117.45pt" o:ole="">
                  <v:imagedata r:id="rId117" o:title=""/>
                </v:shape>
                <o:OLEObject Type="Embed" ProgID="ChemDraw.Document.6.0" ShapeID="_x0000_i1075" DrawAspect="Content" ObjectID="_1815912133" r:id="rId118"/>
              </w:object>
            </w:r>
          </w:p>
        </w:tc>
        <w:tc>
          <w:tcPr>
            <w:tcW w:w="4537" w:type="dxa"/>
          </w:tcPr>
          <w:p w14:paraId="37F7985C" w14:textId="77777777" w:rsidR="00191848" w:rsidRPr="006E3762" w:rsidRDefault="00AD070E" w:rsidP="006E3762">
            <w:pPr>
              <w:spacing w:after="0" w:line="240" w:lineRule="auto"/>
              <w:ind w:firstLine="567"/>
              <w:jc w:val="center"/>
              <w:rPr>
                <w:rFonts w:ascii="Times New Roman" w:hAnsi="Times New Roman" w:cs="Times New Roman"/>
                <w:sz w:val="28"/>
                <w:szCs w:val="28"/>
              </w:rPr>
            </w:pPr>
            <w:r w:rsidRPr="006E3762">
              <w:object w:dxaOrig="3151" w:dyaOrig="3091" w14:anchorId="0B2D679D">
                <v:shape id="_x0000_i1076" type="#_x0000_t75" style="width:131.4pt;height:123.05pt" o:ole="">
                  <v:imagedata r:id="rId119" o:title=""/>
                </v:shape>
                <o:OLEObject Type="Embed" ProgID="ChemDraw.Document.6.0" ShapeID="_x0000_i1076" DrawAspect="Content" ObjectID="_1815912134" r:id="rId120"/>
              </w:object>
            </w:r>
          </w:p>
        </w:tc>
      </w:tr>
      <w:tr w:rsidR="00191848" w:rsidRPr="006E3762" w14:paraId="4C1C06C4" w14:textId="77777777" w:rsidTr="005B058A">
        <w:tc>
          <w:tcPr>
            <w:tcW w:w="4677" w:type="dxa"/>
          </w:tcPr>
          <w:p w14:paraId="08C0371E" w14:textId="77777777" w:rsidR="00191848" w:rsidRPr="00BE5265" w:rsidRDefault="00191848" w:rsidP="006E3762">
            <w:pPr>
              <w:spacing w:after="0" w:line="240" w:lineRule="auto"/>
              <w:ind w:firstLine="567"/>
              <w:jc w:val="center"/>
              <w:rPr>
                <w:rFonts w:ascii="Times New Roman" w:hAnsi="Times New Roman" w:cs="Times New Roman"/>
                <w:sz w:val="24"/>
                <w:szCs w:val="24"/>
              </w:rPr>
            </w:pPr>
            <w:r w:rsidRPr="00BE5265">
              <w:rPr>
                <w:rFonts w:ascii="Times New Roman" w:hAnsi="Times New Roman" w:cs="Times New Roman"/>
                <w:sz w:val="24"/>
                <w:szCs w:val="24"/>
              </w:rPr>
              <w:t>(77)</w:t>
            </w:r>
          </w:p>
        </w:tc>
        <w:tc>
          <w:tcPr>
            <w:tcW w:w="4537" w:type="dxa"/>
          </w:tcPr>
          <w:p w14:paraId="510F1EC3" w14:textId="77777777" w:rsidR="00191848" w:rsidRPr="00BE5265" w:rsidRDefault="00191848" w:rsidP="006E3762">
            <w:pPr>
              <w:spacing w:after="0" w:line="240" w:lineRule="auto"/>
              <w:ind w:firstLine="567"/>
              <w:jc w:val="center"/>
              <w:rPr>
                <w:rFonts w:ascii="Times New Roman" w:hAnsi="Times New Roman" w:cs="Times New Roman"/>
                <w:sz w:val="24"/>
                <w:szCs w:val="24"/>
              </w:rPr>
            </w:pPr>
            <w:r w:rsidRPr="00BE5265">
              <w:rPr>
                <w:rFonts w:ascii="Times New Roman" w:hAnsi="Times New Roman" w:cs="Times New Roman"/>
                <w:sz w:val="24"/>
                <w:szCs w:val="24"/>
              </w:rPr>
              <w:t>(78)</w:t>
            </w:r>
          </w:p>
        </w:tc>
      </w:tr>
    </w:tbl>
    <w:p w14:paraId="6A3C6491" w14:textId="77777777" w:rsidR="00191848" w:rsidRPr="006E3762" w:rsidRDefault="00191848" w:rsidP="006E3762">
      <w:pPr>
        <w:spacing w:after="0" w:line="240" w:lineRule="auto"/>
        <w:jc w:val="both"/>
        <w:rPr>
          <w:rFonts w:ascii="Times New Roman" w:hAnsi="Times New Roman" w:cs="Times New Roman"/>
          <w:sz w:val="28"/>
          <w:szCs w:val="28"/>
        </w:rPr>
      </w:pPr>
    </w:p>
    <w:p w14:paraId="29EB06F0" w14:textId="11778485" w:rsidR="00191848" w:rsidRPr="006E3762" w:rsidRDefault="0019184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Ma et al. синтезировали серию новых β-карболинов, замещенных 1-карбокс</w:t>
      </w:r>
      <w:r w:rsidR="003D5576" w:rsidRPr="006E3762">
        <w:rPr>
          <w:rFonts w:ascii="Times New Roman" w:hAnsi="Times New Roman" w:cs="Times New Roman"/>
          <w:sz w:val="28"/>
          <w:szCs w:val="28"/>
        </w:rPr>
        <w:t>амидом и 1-амино боковой цепью.</w:t>
      </w:r>
      <w:r w:rsidRPr="006E3762">
        <w:rPr>
          <w:rFonts w:ascii="Times New Roman" w:hAnsi="Times New Roman" w:cs="Times New Roman"/>
          <w:sz w:val="28"/>
          <w:szCs w:val="28"/>
        </w:rPr>
        <w:t xml:space="preserve"> 1-аминопроизводные более эффективны, чем их родственные 1-карбоксамиды, что указывает на то, что 1-аминозаместители в боковой цепи могут </w:t>
      </w:r>
      <w:r w:rsidR="00DA6337" w:rsidRPr="006E3762">
        <w:rPr>
          <w:rFonts w:ascii="Times New Roman" w:hAnsi="Times New Roman" w:cs="Times New Roman"/>
          <w:sz w:val="28"/>
          <w:szCs w:val="28"/>
        </w:rPr>
        <w:t>использоваться</w:t>
      </w:r>
      <w:r w:rsidRPr="006E3762">
        <w:rPr>
          <w:rFonts w:ascii="Times New Roman" w:hAnsi="Times New Roman" w:cs="Times New Roman"/>
          <w:sz w:val="28"/>
          <w:szCs w:val="28"/>
        </w:rPr>
        <w:t xml:space="preserve"> для усиле</w:t>
      </w:r>
      <w:r w:rsidR="003D5576" w:rsidRPr="006E3762">
        <w:rPr>
          <w:rFonts w:ascii="Times New Roman" w:hAnsi="Times New Roman" w:cs="Times New Roman"/>
          <w:sz w:val="28"/>
          <w:szCs w:val="28"/>
        </w:rPr>
        <w:t xml:space="preserve">ния цитотоксической активности. </w:t>
      </w:r>
      <w:r w:rsidRPr="006E3762">
        <w:rPr>
          <w:rFonts w:ascii="Times New Roman" w:hAnsi="Times New Roman" w:cs="Times New Roman"/>
          <w:sz w:val="28"/>
          <w:szCs w:val="28"/>
        </w:rPr>
        <w:t>В частно</w:t>
      </w:r>
      <w:r w:rsidR="003D5576" w:rsidRPr="006E3762">
        <w:rPr>
          <w:rFonts w:ascii="Times New Roman" w:hAnsi="Times New Roman" w:cs="Times New Roman"/>
          <w:sz w:val="28"/>
          <w:szCs w:val="28"/>
        </w:rPr>
        <w:t xml:space="preserve">сти, среди 1-амино-β-карболинов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Pr="006E3762">
        <w:rPr>
          <w:rFonts w:ascii="Times New Roman" w:hAnsi="Times New Roman" w:cs="Times New Roman"/>
          <w:sz w:val="28"/>
          <w:szCs w:val="28"/>
        </w:rPr>
        <w:t>арилированные алкилзамещенные β-карболины (79)</w:t>
      </w:r>
      <w:r w:rsidR="00556C9A" w:rsidRPr="006E3762">
        <w:rPr>
          <w:rFonts w:ascii="Times New Roman" w:hAnsi="Times New Roman" w:cs="Times New Roman"/>
          <w:sz w:val="28"/>
          <w:szCs w:val="28"/>
        </w:rPr>
        <w:t xml:space="preserve"> проявляе</w:t>
      </w:r>
      <w:r w:rsidR="00DA6337" w:rsidRPr="006E3762">
        <w:rPr>
          <w:rFonts w:ascii="Times New Roman" w:hAnsi="Times New Roman" w:cs="Times New Roman"/>
          <w:sz w:val="28"/>
          <w:szCs w:val="28"/>
        </w:rPr>
        <w:t>т</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lastRenderedPageBreak/>
        <w:t>цитотоксич</w:t>
      </w:r>
      <w:r w:rsidR="00DA6337" w:rsidRPr="006E3762">
        <w:rPr>
          <w:rFonts w:ascii="Times New Roman" w:hAnsi="Times New Roman" w:cs="Times New Roman"/>
          <w:sz w:val="28"/>
          <w:szCs w:val="28"/>
        </w:rPr>
        <w:t xml:space="preserve">ность </w:t>
      </w:r>
      <w:r w:rsidRPr="006E3762">
        <w:rPr>
          <w:rFonts w:ascii="Times New Roman" w:hAnsi="Times New Roman" w:cs="Times New Roman"/>
          <w:sz w:val="28"/>
          <w:szCs w:val="28"/>
        </w:rPr>
        <w:t xml:space="preserve">со значениями </w:t>
      </w:r>
      <w:r w:rsidR="00F6399F" w:rsidRPr="006E3762">
        <w:rPr>
          <w:rFonts w:ascii="Times New Roman" w:hAnsi="Times New Roman" w:cs="Times New Roman"/>
          <w:color w:val="000000" w:themeColor="text1"/>
          <w:sz w:val="28"/>
          <w:szCs w:val="28"/>
          <w:shd w:val="clear" w:color="auto" w:fill="FFFFFF"/>
          <w:lang w:val="kk-KZ"/>
        </w:rPr>
        <w:t>IC</w:t>
      </w:r>
      <w:r w:rsidR="00F6399F"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ниже 20 мкМ, что согласу</w:t>
      </w:r>
      <w:r w:rsidR="00DA6337" w:rsidRPr="006E3762">
        <w:rPr>
          <w:rFonts w:ascii="Times New Roman" w:hAnsi="Times New Roman" w:cs="Times New Roman"/>
          <w:sz w:val="28"/>
          <w:szCs w:val="28"/>
        </w:rPr>
        <w:t>ю</w:t>
      </w:r>
      <w:r w:rsidRPr="006E3762">
        <w:rPr>
          <w:rFonts w:ascii="Times New Roman" w:hAnsi="Times New Roman" w:cs="Times New Roman"/>
          <w:sz w:val="28"/>
          <w:szCs w:val="28"/>
        </w:rPr>
        <w:t>тся с тем, что введение соответствующих арилированных алкильных групп в</w:t>
      </w:r>
      <w:r w:rsidR="003D5576" w:rsidRPr="006E3762">
        <w:rPr>
          <w:rFonts w:ascii="Times New Roman" w:hAnsi="Times New Roman" w:cs="Times New Roman"/>
          <w:sz w:val="28"/>
          <w:szCs w:val="28"/>
        </w:rPr>
        <w:t xml:space="preserve">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A6337" w:rsidRPr="006E3762">
        <w:rPr>
          <w:rFonts w:ascii="Times New Roman" w:hAnsi="Times New Roman" w:cs="Times New Roman"/>
          <w:sz w:val="28"/>
          <w:szCs w:val="28"/>
        </w:rPr>
        <w:t>β-карболина усиливают</w:t>
      </w:r>
      <w:r w:rsidRPr="006E3762">
        <w:rPr>
          <w:rFonts w:ascii="Times New Roman" w:hAnsi="Times New Roman" w:cs="Times New Roman"/>
          <w:sz w:val="28"/>
          <w:szCs w:val="28"/>
        </w:rPr>
        <w:t xml:space="preserve"> их цитотоксич</w:t>
      </w:r>
      <w:r w:rsidR="00DA6337" w:rsidRPr="006E3762">
        <w:rPr>
          <w:rFonts w:ascii="Times New Roman" w:hAnsi="Times New Roman" w:cs="Times New Roman"/>
          <w:sz w:val="28"/>
          <w:szCs w:val="28"/>
        </w:rPr>
        <w:t xml:space="preserve">ность </w:t>
      </w:r>
      <w:r w:rsidR="009E2C84" w:rsidRPr="006E3762">
        <w:rPr>
          <w:rFonts w:ascii="Times New Roman" w:hAnsi="Times New Roman" w:cs="Times New Roman"/>
          <w:sz w:val="28"/>
          <w:szCs w:val="28"/>
        </w:rPr>
        <w:t>[113</w:t>
      </w:r>
      <w:r w:rsidRPr="006E3762">
        <w:rPr>
          <w:rFonts w:ascii="Times New Roman" w:hAnsi="Times New Roman" w:cs="Times New Roman"/>
          <w:sz w:val="28"/>
          <w:szCs w:val="28"/>
        </w:rPr>
        <w:t>].</w:t>
      </w:r>
      <w:r w:rsidR="003D5576" w:rsidRPr="006E3762">
        <w:rPr>
          <w:rFonts w:ascii="Times New Roman" w:hAnsi="Times New Roman" w:cs="Times New Roman"/>
          <w:sz w:val="28"/>
          <w:szCs w:val="28"/>
        </w:rPr>
        <w:t xml:space="preserve"> </w:t>
      </w:r>
      <w:r w:rsidR="00DA6337" w:rsidRPr="006E3762">
        <w:rPr>
          <w:rFonts w:ascii="Times New Roman" w:hAnsi="Times New Roman" w:cs="Times New Roman"/>
          <w:sz w:val="28"/>
          <w:szCs w:val="28"/>
        </w:rPr>
        <w:t>Синтезированы</w:t>
      </w:r>
      <w:r w:rsidR="003D5576" w:rsidRPr="006E3762">
        <w:rPr>
          <w:rFonts w:ascii="Times New Roman" w:hAnsi="Times New Roman" w:cs="Times New Roman"/>
          <w:sz w:val="28"/>
          <w:szCs w:val="28"/>
        </w:rPr>
        <w:t xml:space="preserve"> ряд новых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9 -арилированных алкилзамещенных β-карболинов, несущих гибкую</w:t>
      </w:r>
      <w:r w:rsidR="003D5576" w:rsidRPr="006E3762">
        <w:rPr>
          <w:rFonts w:ascii="Times New Roman" w:hAnsi="Times New Roman" w:cs="Times New Roman"/>
          <w:sz w:val="28"/>
          <w:szCs w:val="28"/>
        </w:rPr>
        <w:t xml:space="preserve"> амино-боковую цепь в положении </w:t>
      </w:r>
      <w:r w:rsidRPr="006E3762">
        <w:rPr>
          <w:rStyle w:val="ac"/>
          <w:rFonts w:ascii="Times New Roman" w:eastAsiaTheme="majorEastAsia" w:hAnsi="Times New Roman" w:cs="Times New Roman"/>
          <w:i w:val="0"/>
          <w:sz w:val="28"/>
          <w:szCs w:val="28"/>
        </w:rPr>
        <w:t>C-1</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Среди них наиболее сильнодействующие соединения (80) и (81) с 3-фенилпропил</w:t>
      </w:r>
      <w:r w:rsidR="003D5576" w:rsidRPr="006E3762">
        <w:rPr>
          <w:rFonts w:ascii="Times New Roman" w:hAnsi="Times New Roman" w:cs="Times New Roman"/>
          <w:sz w:val="28"/>
          <w:szCs w:val="28"/>
        </w:rPr>
        <w:t xml:space="preserve">ьными заместителями в положении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A6337" w:rsidRPr="006E3762">
        <w:rPr>
          <w:rFonts w:ascii="Times New Roman" w:hAnsi="Times New Roman" w:cs="Times New Roman"/>
          <w:sz w:val="28"/>
          <w:szCs w:val="28"/>
        </w:rPr>
        <w:t xml:space="preserve">проявляют значительную цитотоксичность </w:t>
      </w:r>
      <w:r w:rsidRPr="006E3762">
        <w:rPr>
          <w:rFonts w:ascii="Times New Roman" w:hAnsi="Times New Roman" w:cs="Times New Roman"/>
          <w:sz w:val="28"/>
          <w:szCs w:val="28"/>
        </w:rPr>
        <w:t xml:space="preserve">со значениями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ниже 20 мкМ в отношении десяти линий опухолевых клет</w:t>
      </w:r>
      <w:r w:rsidR="003D5576" w:rsidRPr="006E3762">
        <w:rPr>
          <w:rFonts w:ascii="Times New Roman" w:hAnsi="Times New Roman" w:cs="Times New Roman"/>
          <w:sz w:val="28"/>
          <w:szCs w:val="28"/>
        </w:rPr>
        <w:t xml:space="preserve">ок человека. </w:t>
      </w:r>
      <w:r w:rsidR="00DA6337" w:rsidRPr="006E3762">
        <w:rPr>
          <w:rFonts w:ascii="Times New Roman" w:hAnsi="Times New Roman" w:cs="Times New Roman"/>
          <w:sz w:val="28"/>
          <w:szCs w:val="28"/>
        </w:rPr>
        <w:t>Результаты показывают</w:t>
      </w:r>
      <w:r w:rsidRPr="006E3762">
        <w:rPr>
          <w:rFonts w:ascii="Times New Roman" w:hAnsi="Times New Roman" w:cs="Times New Roman"/>
          <w:sz w:val="28"/>
          <w:szCs w:val="28"/>
        </w:rPr>
        <w:t>, что (1) 3-фенилпро</w:t>
      </w:r>
      <w:r w:rsidR="003D5576" w:rsidRPr="006E3762">
        <w:rPr>
          <w:rFonts w:ascii="Times New Roman" w:hAnsi="Times New Roman" w:cs="Times New Roman"/>
          <w:sz w:val="28"/>
          <w:szCs w:val="28"/>
        </w:rPr>
        <w:t xml:space="preserve">пильные заместители в положении </w:t>
      </w:r>
      <w:r w:rsidRPr="006E3762">
        <w:rPr>
          <w:rStyle w:val="ac"/>
          <w:rFonts w:ascii="Times New Roman" w:eastAsiaTheme="majorEastAsia" w:hAnsi="Times New Roman" w:cs="Times New Roman"/>
          <w:i w:val="0"/>
          <w:sz w:val="28"/>
          <w:szCs w:val="28"/>
        </w:rPr>
        <w:t>N</w:t>
      </w:r>
      <w:r w:rsidRPr="006E3762">
        <w:rPr>
          <w:rStyle w:val="ac"/>
          <w:rFonts w:ascii="Times New Roman" w:eastAsiaTheme="majorEastAsia" w:hAnsi="Times New Roman" w:cs="Times New Roman"/>
          <w:sz w:val="28"/>
          <w:szCs w:val="28"/>
        </w:rPr>
        <w:t>-</w:t>
      </w:r>
      <w:r w:rsidRPr="006E3762">
        <w:rPr>
          <w:rFonts w:ascii="Times New Roman" w:hAnsi="Times New Roman" w:cs="Times New Roman"/>
          <w:sz w:val="28"/>
          <w:szCs w:val="28"/>
        </w:rPr>
        <w:t>9</w:t>
      </w:r>
      <w:r w:rsidRPr="006E3762">
        <w:rPr>
          <w:rFonts w:ascii="Times New Roman" w:hAnsi="Times New Roman" w:cs="Times New Roman"/>
          <w:sz w:val="28"/>
          <w:szCs w:val="28"/>
          <w:vertAlign w:val="superscript"/>
        </w:rPr>
        <w:t xml:space="preserve"> </w:t>
      </w:r>
      <w:r w:rsidR="00DD00BC" w:rsidRPr="006E3762">
        <w:rPr>
          <w:rFonts w:ascii="Times New Roman" w:hAnsi="Times New Roman" w:cs="Times New Roman"/>
          <w:sz w:val="28"/>
          <w:szCs w:val="28"/>
        </w:rPr>
        <w:t>являются</w:t>
      </w:r>
      <w:r w:rsidRPr="006E3762">
        <w:rPr>
          <w:rFonts w:ascii="Times New Roman" w:hAnsi="Times New Roman" w:cs="Times New Roman"/>
          <w:sz w:val="28"/>
          <w:szCs w:val="28"/>
        </w:rPr>
        <w:t xml:space="preserve"> благоприятной группой для повышения и</w:t>
      </w:r>
      <w:r w:rsidR="003D5576" w:rsidRPr="006E3762">
        <w:rPr>
          <w:rFonts w:ascii="Times New Roman" w:hAnsi="Times New Roman" w:cs="Times New Roman"/>
          <w:sz w:val="28"/>
          <w:szCs w:val="28"/>
        </w:rPr>
        <w:t xml:space="preserve">х противоопухолевой активности; </w:t>
      </w:r>
      <w:r w:rsidRPr="006E3762">
        <w:rPr>
          <w:rFonts w:ascii="Times New Roman" w:hAnsi="Times New Roman" w:cs="Times New Roman"/>
          <w:sz w:val="28"/>
          <w:szCs w:val="28"/>
        </w:rPr>
        <w:t>(2) длина боковой части алкиламиногруппы</w:t>
      </w:r>
      <w:r w:rsidR="00DD00BC" w:rsidRPr="006E3762">
        <w:rPr>
          <w:rFonts w:ascii="Times New Roman" w:hAnsi="Times New Roman" w:cs="Times New Roman"/>
          <w:sz w:val="28"/>
          <w:szCs w:val="28"/>
        </w:rPr>
        <w:t xml:space="preserve"> влияют</w:t>
      </w:r>
      <w:r w:rsidRPr="006E3762">
        <w:rPr>
          <w:rFonts w:ascii="Times New Roman" w:hAnsi="Times New Roman" w:cs="Times New Roman"/>
          <w:sz w:val="28"/>
          <w:szCs w:val="28"/>
        </w:rPr>
        <w:t xml:space="preserve"> </w:t>
      </w:r>
      <w:r w:rsidR="00DD00BC" w:rsidRPr="006E3762">
        <w:rPr>
          <w:rFonts w:ascii="Times New Roman" w:hAnsi="Times New Roman" w:cs="Times New Roman"/>
          <w:sz w:val="28"/>
          <w:szCs w:val="28"/>
        </w:rPr>
        <w:t>на их цитотоксичность</w:t>
      </w:r>
      <w:r w:rsidRPr="006E3762">
        <w:rPr>
          <w:rFonts w:ascii="Times New Roman" w:hAnsi="Times New Roman" w:cs="Times New Roman"/>
          <w:sz w:val="28"/>
          <w:szCs w:val="28"/>
        </w:rPr>
        <w:t>, и три CH</w:t>
      </w:r>
      <w:r w:rsidRPr="006E3762">
        <w:rPr>
          <w:rFonts w:ascii="Times New Roman" w:hAnsi="Times New Roman" w:cs="Times New Roman"/>
          <w:sz w:val="28"/>
          <w:szCs w:val="28"/>
          <w:vertAlign w:val="subscript"/>
        </w:rPr>
        <w:t>2</w:t>
      </w:r>
      <w:r w:rsidR="003D5576" w:rsidRPr="006E3762">
        <w:rPr>
          <w:rFonts w:ascii="Times New Roman" w:hAnsi="Times New Roman" w:cs="Times New Roman"/>
          <w:sz w:val="28"/>
          <w:szCs w:val="28"/>
        </w:rPr>
        <w:t xml:space="preserve"> </w:t>
      </w:r>
      <w:r w:rsidRPr="006E3762">
        <w:rPr>
          <w:rFonts w:ascii="Times New Roman" w:hAnsi="Times New Roman" w:cs="Times New Roman"/>
          <w:sz w:val="28"/>
          <w:szCs w:val="28"/>
        </w:rPr>
        <w:t>един</w:t>
      </w:r>
      <w:r w:rsidR="00881324" w:rsidRPr="006E3762">
        <w:rPr>
          <w:rFonts w:ascii="Times New Roman" w:hAnsi="Times New Roman" w:cs="Times New Roman"/>
          <w:sz w:val="28"/>
          <w:szCs w:val="28"/>
        </w:rPr>
        <w:t>иц</w:t>
      </w:r>
      <w:r w:rsidR="009E2C84" w:rsidRPr="006E3762">
        <w:rPr>
          <w:rFonts w:ascii="Times New Roman" w:hAnsi="Times New Roman" w:cs="Times New Roman"/>
          <w:sz w:val="28"/>
          <w:szCs w:val="28"/>
        </w:rPr>
        <w:t>ы были более благоприятными [114</w:t>
      </w:r>
      <w:r w:rsidR="003D5576" w:rsidRPr="006E3762">
        <w:rPr>
          <w:rFonts w:ascii="Times New Roman" w:hAnsi="Times New Roman" w:cs="Times New Roman"/>
          <w:sz w:val="28"/>
          <w:szCs w:val="28"/>
        </w:rPr>
        <w:t xml:space="preserve">]. </w:t>
      </w:r>
      <w:r w:rsidR="00DD00BC" w:rsidRPr="006E3762">
        <w:rPr>
          <w:rFonts w:ascii="Times New Roman" w:hAnsi="Times New Roman" w:cs="Times New Roman"/>
          <w:sz w:val="28"/>
          <w:szCs w:val="28"/>
        </w:rPr>
        <w:t>Эти результаты подтверждают</w:t>
      </w:r>
      <w:r w:rsidRPr="006E3762">
        <w:rPr>
          <w:rFonts w:ascii="Times New Roman" w:hAnsi="Times New Roman" w:cs="Times New Roman"/>
          <w:sz w:val="28"/>
          <w:szCs w:val="28"/>
        </w:rPr>
        <w:t>, что короткие алкильные заместители, такие как н-бутильная и 3-фенилпропильная группы, или бензильные заместители в положении N-9 β-карболинового ядра играют важную роль в моду</w:t>
      </w:r>
      <w:r w:rsidR="00DD00BC" w:rsidRPr="006E3762">
        <w:rPr>
          <w:rFonts w:ascii="Times New Roman" w:hAnsi="Times New Roman" w:cs="Times New Roman"/>
          <w:sz w:val="28"/>
          <w:szCs w:val="28"/>
        </w:rPr>
        <w:t>ляции цитотоксичности</w:t>
      </w:r>
      <w:r w:rsidRPr="006E3762">
        <w:rPr>
          <w:rFonts w:ascii="Times New Roman" w:hAnsi="Times New Roman" w:cs="Times New Roman"/>
          <w:sz w:val="28"/>
          <w:szCs w:val="28"/>
        </w:rPr>
        <w:t>.</w:t>
      </w:r>
    </w:p>
    <w:p w14:paraId="3875ED1F" w14:textId="77777777" w:rsidR="00DD00BC" w:rsidRPr="006E3762" w:rsidRDefault="00DD00BC" w:rsidP="006E3762">
      <w:pPr>
        <w:spacing w:after="0" w:line="240" w:lineRule="auto"/>
        <w:ind w:firstLine="709"/>
        <w:jc w:val="both"/>
        <w:rPr>
          <w:rFonts w:ascii="Times New Roman" w:hAnsi="Times New Roman" w:cs="Times New Roman"/>
          <w:sz w:val="28"/>
          <w:szCs w:val="28"/>
        </w:rPr>
      </w:pPr>
    </w:p>
    <w:tbl>
      <w:tblPr>
        <w:tblW w:w="0" w:type="auto"/>
        <w:tblLayout w:type="fixed"/>
        <w:tblLook w:val="04A0" w:firstRow="1" w:lastRow="0" w:firstColumn="1" w:lastColumn="0" w:noHBand="0" w:noVBand="1"/>
      </w:tblPr>
      <w:tblGrid>
        <w:gridCol w:w="3227"/>
        <w:gridCol w:w="3118"/>
        <w:gridCol w:w="3402"/>
      </w:tblGrid>
      <w:tr w:rsidR="005B058A" w:rsidRPr="006E3762" w14:paraId="0E7C433A" w14:textId="77777777" w:rsidTr="00532991">
        <w:trPr>
          <w:trHeight w:val="2390"/>
        </w:trPr>
        <w:tc>
          <w:tcPr>
            <w:tcW w:w="3227" w:type="dxa"/>
          </w:tcPr>
          <w:p w14:paraId="1F168020" w14:textId="77777777" w:rsidR="005B058A" w:rsidRPr="006E3762" w:rsidRDefault="00AD070E" w:rsidP="006E3762">
            <w:pPr>
              <w:spacing w:after="0" w:line="240" w:lineRule="auto"/>
              <w:jc w:val="center"/>
              <w:rPr>
                <w:rFonts w:ascii="Times New Roman" w:hAnsi="Times New Roman" w:cs="Times New Roman"/>
                <w:sz w:val="28"/>
                <w:szCs w:val="28"/>
              </w:rPr>
            </w:pPr>
            <w:r w:rsidRPr="006E3762">
              <w:object w:dxaOrig="3683" w:dyaOrig="2608" w14:anchorId="67ECBB8A">
                <v:shape id="_x0000_i1077" type="#_x0000_t75" style="width:142.6pt;height:107.65pt" o:ole="">
                  <v:imagedata r:id="rId121" o:title=""/>
                </v:shape>
                <o:OLEObject Type="Embed" ProgID="ChemDraw.Document.6.0" ShapeID="_x0000_i1077" DrawAspect="Content" ObjectID="_1815912135" r:id="rId122"/>
              </w:object>
            </w:r>
          </w:p>
        </w:tc>
        <w:tc>
          <w:tcPr>
            <w:tcW w:w="3118" w:type="dxa"/>
          </w:tcPr>
          <w:p w14:paraId="3D3E1880" w14:textId="77777777" w:rsidR="005B058A" w:rsidRPr="006E3762" w:rsidRDefault="00AD070E" w:rsidP="006E3762">
            <w:pPr>
              <w:spacing w:after="0" w:line="240" w:lineRule="auto"/>
              <w:jc w:val="center"/>
              <w:rPr>
                <w:rFonts w:ascii="Times New Roman" w:hAnsi="Times New Roman" w:cs="Times New Roman"/>
                <w:sz w:val="28"/>
                <w:szCs w:val="28"/>
              </w:rPr>
            </w:pPr>
            <w:r w:rsidRPr="006E3762">
              <w:object w:dxaOrig="3682" w:dyaOrig="2611" w14:anchorId="7FE37E3C">
                <v:shape id="_x0000_i1078" type="#_x0000_t75" style="width:132.8pt;height:101.35pt" o:ole="">
                  <v:imagedata r:id="rId123" o:title=""/>
                </v:shape>
                <o:OLEObject Type="Embed" ProgID="ChemDraw.Document.6.0" ShapeID="_x0000_i1078" DrawAspect="Content" ObjectID="_1815912136" r:id="rId124"/>
              </w:object>
            </w:r>
          </w:p>
        </w:tc>
        <w:tc>
          <w:tcPr>
            <w:tcW w:w="3402" w:type="dxa"/>
          </w:tcPr>
          <w:p w14:paraId="123ECE47" w14:textId="77777777" w:rsidR="005B058A" w:rsidRPr="006E3762" w:rsidRDefault="000413B9" w:rsidP="006E3762">
            <w:pPr>
              <w:spacing w:after="0" w:line="240" w:lineRule="auto"/>
              <w:jc w:val="center"/>
              <w:rPr>
                <w:rFonts w:ascii="Times New Roman" w:hAnsi="Times New Roman" w:cs="Times New Roman"/>
                <w:sz w:val="16"/>
                <w:szCs w:val="16"/>
              </w:rPr>
            </w:pPr>
            <w:r w:rsidRPr="006E3762">
              <w:object w:dxaOrig="3991" w:dyaOrig="2611" w14:anchorId="556ED395">
                <v:shape id="_x0000_i1079" type="#_x0000_t75" style="width:144.7pt;height:111.15pt" o:ole="">
                  <v:imagedata r:id="rId125" o:title=""/>
                </v:shape>
                <o:OLEObject Type="Embed" ProgID="ChemDraw.Document.6.0" ShapeID="_x0000_i1079" DrawAspect="Content" ObjectID="_1815912137" r:id="rId126"/>
              </w:object>
            </w:r>
          </w:p>
        </w:tc>
      </w:tr>
      <w:tr w:rsidR="005B058A" w:rsidRPr="006E3762" w14:paraId="43228625" w14:textId="77777777" w:rsidTr="00532991">
        <w:tc>
          <w:tcPr>
            <w:tcW w:w="3227" w:type="dxa"/>
          </w:tcPr>
          <w:p w14:paraId="502BBBD8" w14:textId="4FDB36B8" w:rsidR="005B058A" w:rsidRPr="006E3762" w:rsidRDefault="005B058A"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(79)</w:t>
            </w:r>
          </w:p>
        </w:tc>
        <w:tc>
          <w:tcPr>
            <w:tcW w:w="3118" w:type="dxa"/>
          </w:tcPr>
          <w:p w14:paraId="38D23B04" w14:textId="27CF09EF" w:rsidR="005B058A" w:rsidRPr="006E3762" w:rsidRDefault="005B058A"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(80)</w:t>
            </w:r>
          </w:p>
        </w:tc>
        <w:tc>
          <w:tcPr>
            <w:tcW w:w="3402" w:type="dxa"/>
          </w:tcPr>
          <w:p w14:paraId="742ED15B" w14:textId="4CBCEE8A" w:rsidR="005B058A" w:rsidRPr="006E3762" w:rsidRDefault="005B058A"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(81)</w:t>
            </w:r>
          </w:p>
        </w:tc>
      </w:tr>
    </w:tbl>
    <w:p w14:paraId="1E811D79" w14:textId="77777777" w:rsidR="00191848" w:rsidRPr="006E3762" w:rsidRDefault="00191848" w:rsidP="006E3762">
      <w:pPr>
        <w:spacing w:after="0" w:line="240" w:lineRule="auto"/>
        <w:ind w:firstLine="567"/>
        <w:jc w:val="both"/>
        <w:rPr>
          <w:rFonts w:ascii="Times New Roman" w:hAnsi="Times New Roman" w:cs="Times New Roman"/>
          <w:sz w:val="28"/>
          <w:szCs w:val="28"/>
        </w:rPr>
      </w:pPr>
    </w:p>
    <w:p w14:paraId="5A54713D" w14:textId="77777777" w:rsidR="008F1543" w:rsidRPr="006E3762" w:rsidRDefault="00AD3A5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Guo et al. синтезировали ряд новых димерных β-карболинов со спейсером в 4–6 метиленовых звеньев между индольн</w:t>
      </w:r>
      <w:r w:rsidR="00D9799C" w:rsidRPr="006E3762">
        <w:rPr>
          <w:rFonts w:ascii="Times New Roman" w:hAnsi="Times New Roman" w:cs="Times New Roman"/>
          <w:sz w:val="28"/>
          <w:szCs w:val="28"/>
        </w:rPr>
        <w:t xml:space="preserve">ым азотом и кислородом гармина </w:t>
      </w:r>
      <w:r w:rsidR="00F9394E" w:rsidRPr="006E3762">
        <w:rPr>
          <w:rFonts w:ascii="Times New Roman" w:hAnsi="Times New Roman" w:cs="Times New Roman"/>
          <w:sz w:val="28"/>
          <w:szCs w:val="28"/>
        </w:rPr>
        <w:t>[</w:t>
      </w:r>
      <w:r w:rsidR="009E2C84" w:rsidRPr="006E3762">
        <w:rPr>
          <w:rFonts w:ascii="Times New Roman" w:hAnsi="Times New Roman" w:cs="Times New Roman"/>
          <w:sz w:val="28"/>
          <w:szCs w:val="28"/>
        </w:rPr>
        <w:t>115</w:t>
      </w:r>
      <w:r w:rsidRPr="006E3762">
        <w:rPr>
          <w:rFonts w:ascii="Times New Roman" w:hAnsi="Times New Roman" w:cs="Times New Roman"/>
          <w:sz w:val="28"/>
          <w:szCs w:val="28"/>
        </w:rPr>
        <w:t xml:space="preserve">]. </w:t>
      </w:r>
      <w:r w:rsidR="00D9799C" w:rsidRPr="006E3762">
        <w:rPr>
          <w:rFonts w:ascii="Times New Roman" w:hAnsi="Times New Roman" w:cs="Times New Roman"/>
          <w:sz w:val="28"/>
          <w:szCs w:val="28"/>
        </w:rPr>
        <w:t xml:space="preserve">N-9-гетеробивалентные β-карболины </w:t>
      </w:r>
      <w:r w:rsidR="00796533" w:rsidRPr="006E3762">
        <w:rPr>
          <w:rFonts w:ascii="Times New Roman" w:hAnsi="Times New Roman" w:cs="Times New Roman"/>
          <w:sz w:val="28"/>
          <w:szCs w:val="28"/>
        </w:rPr>
        <w:t>(82-84)</w:t>
      </w:r>
      <w:r w:rsidRPr="006E3762">
        <w:rPr>
          <w:rFonts w:ascii="Times New Roman" w:hAnsi="Times New Roman" w:cs="Times New Roman"/>
          <w:sz w:val="28"/>
          <w:szCs w:val="28"/>
        </w:rPr>
        <w:t xml:space="preserve"> </w:t>
      </w:r>
      <w:r w:rsidR="00D9799C" w:rsidRPr="006E3762">
        <w:rPr>
          <w:rFonts w:ascii="Times New Roman" w:hAnsi="Times New Roman" w:cs="Times New Roman"/>
          <w:sz w:val="28"/>
          <w:szCs w:val="28"/>
        </w:rPr>
        <w:t>проявляют</w:t>
      </w:r>
      <w:r w:rsidRPr="006E3762">
        <w:rPr>
          <w:rFonts w:ascii="Times New Roman" w:hAnsi="Times New Roman" w:cs="Times New Roman"/>
          <w:sz w:val="28"/>
          <w:szCs w:val="28"/>
        </w:rPr>
        <w:t xml:space="preserve"> </w:t>
      </w:r>
      <w:r w:rsidR="00063324" w:rsidRPr="006E3762">
        <w:rPr>
          <w:rFonts w:ascii="Times New Roman" w:hAnsi="Times New Roman" w:cs="Times New Roman"/>
          <w:sz w:val="28"/>
          <w:szCs w:val="28"/>
          <w:lang w:val="kk-KZ"/>
        </w:rPr>
        <w:t>высокую</w:t>
      </w:r>
      <w:r w:rsidRPr="006E3762">
        <w:rPr>
          <w:rFonts w:ascii="Times New Roman" w:hAnsi="Times New Roman" w:cs="Times New Roman"/>
          <w:sz w:val="28"/>
          <w:szCs w:val="28"/>
        </w:rPr>
        <w:t xml:space="preserve"> ци</w:t>
      </w:r>
      <w:r w:rsidR="00DD00BC" w:rsidRPr="006E3762">
        <w:rPr>
          <w:rFonts w:ascii="Times New Roman" w:hAnsi="Times New Roman" w:cs="Times New Roman"/>
          <w:sz w:val="28"/>
          <w:szCs w:val="28"/>
        </w:rPr>
        <w:t>тотоксичность</w:t>
      </w:r>
      <w:r w:rsidR="00D9799C" w:rsidRPr="006E3762">
        <w:rPr>
          <w:rFonts w:ascii="Times New Roman" w:hAnsi="Times New Roman" w:cs="Times New Roman"/>
          <w:sz w:val="28"/>
          <w:szCs w:val="28"/>
        </w:rPr>
        <w:t xml:space="preserve"> в</w:t>
      </w:r>
      <w:r w:rsidRPr="006E3762">
        <w:rPr>
          <w:rFonts w:ascii="Times New Roman" w:hAnsi="Times New Roman" w:cs="Times New Roman"/>
          <w:sz w:val="28"/>
          <w:szCs w:val="28"/>
        </w:rPr>
        <w:t xml:space="preserve"> линиях</w:t>
      </w:r>
      <w:r w:rsidR="00D9799C" w:rsidRPr="006E3762">
        <w:rPr>
          <w:rFonts w:ascii="Times New Roman" w:hAnsi="Times New Roman" w:cs="Times New Roman"/>
          <w:sz w:val="28"/>
          <w:szCs w:val="28"/>
        </w:rPr>
        <w:t xml:space="preserve"> раковых клеток со значением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 xml:space="preserve">50 </w:t>
      </w:r>
      <w:r w:rsidR="00DD00BC" w:rsidRPr="006E3762">
        <w:rPr>
          <w:rFonts w:ascii="Times New Roman" w:hAnsi="Times New Roman" w:cs="Times New Roman"/>
          <w:sz w:val="28"/>
          <w:szCs w:val="28"/>
        </w:rPr>
        <w:t>ниже 20 мкМ и проявляют</w:t>
      </w:r>
      <w:r w:rsidRPr="006E3762">
        <w:rPr>
          <w:rFonts w:ascii="Times New Roman" w:hAnsi="Times New Roman" w:cs="Times New Roman"/>
          <w:sz w:val="28"/>
          <w:szCs w:val="28"/>
        </w:rPr>
        <w:t xml:space="preserve"> степень ингибирования опухоли более 40% в моделях рака легких Саркомы  и Льюиса на животных.</w:t>
      </w:r>
      <w:r w:rsidR="00DD00BC" w:rsidRPr="006E3762">
        <w:rPr>
          <w:rFonts w:ascii="Times New Roman" w:hAnsi="Times New Roman" w:cs="Times New Roman"/>
          <w:sz w:val="28"/>
          <w:szCs w:val="28"/>
        </w:rPr>
        <w:t xml:space="preserve"> Анализ SAR показывают</w:t>
      </w:r>
      <w:r w:rsidR="008202C8" w:rsidRPr="006E3762">
        <w:rPr>
          <w:rFonts w:ascii="Times New Roman" w:hAnsi="Times New Roman" w:cs="Times New Roman"/>
          <w:sz w:val="28"/>
          <w:szCs w:val="28"/>
        </w:rPr>
        <w:t>, что: (1) C</w:t>
      </w:r>
      <w:r w:rsidR="008202C8" w:rsidRPr="006E3762">
        <w:rPr>
          <w:rFonts w:ascii="Times New Roman" w:hAnsi="Times New Roman" w:cs="Times New Roman"/>
          <w:sz w:val="28"/>
          <w:szCs w:val="28"/>
          <w:lang w:val="kk-KZ"/>
        </w:rPr>
        <w:t>-</w:t>
      </w:r>
      <w:r w:rsidRPr="006E3762">
        <w:rPr>
          <w:rFonts w:ascii="Times New Roman" w:hAnsi="Times New Roman" w:cs="Times New Roman"/>
          <w:sz w:val="28"/>
          <w:szCs w:val="28"/>
        </w:rPr>
        <w:t>1 -</w:t>
      </w:r>
      <w:r w:rsidR="008202C8" w:rsidRPr="006E3762">
        <w:rPr>
          <w:rFonts w:ascii="Times New Roman" w:hAnsi="Times New Roman" w:cs="Times New Roman"/>
          <w:sz w:val="28"/>
          <w:szCs w:val="28"/>
          <w:lang w:val="kk-KZ"/>
        </w:rPr>
        <w:t xml:space="preserve"> </w:t>
      </w:r>
      <w:r w:rsidR="008202C8" w:rsidRPr="006E3762">
        <w:rPr>
          <w:rFonts w:ascii="Times New Roman" w:hAnsi="Times New Roman" w:cs="Times New Roman"/>
          <w:sz w:val="28"/>
          <w:szCs w:val="28"/>
        </w:rPr>
        <w:t>метилирование и C-</w:t>
      </w:r>
      <w:r w:rsidRPr="006E3762">
        <w:rPr>
          <w:rFonts w:ascii="Times New Roman" w:hAnsi="Times New Roman" w:cs="Times New Roman"/>
          <w:sz w:val="28"/>
          <w:szCs w:val="28"/>
        </w:rPr>
        <w:t>7 -</w:t>
      </w:r>
      <w:r w:rsidR="008202C8"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мет</w:t>
      </w:r>
      <w:r w:rsidR="00D9799C" w:rsidRPr="006E3762">
        <w:rPr>
          <w:rFonts w:ascii="Times New Roman" w:hAnsi="Times New Roman" w:cs="Times New Roman"/>
          <w:sz w:val="28"/>
          <w:szCs w:val="28"/>
        </w:rPr>
        <w:t>оксилирование благоприятствовают</w:t>
      </w:r>
      <w:r w:rsidRPr="006E3762">
        <w:rPr>
          <w:rFonts w:ascii="Times New Roman" w:hAnsi="Times New Roman" w:cs="Times New Roman"/>
          <w:sz w:val="28"/>
          <w:szCs w:val="28"/>
        </w:rPr>
        <w:t xml:space="preserve"> повышенной активности; (2) </w:t>
      </w:r>
      <w:r w:rsidR="008F1543" w:rsidRPr="006E3762">
        <w:rPr>
          <w:rFonts w:ascii="Times New Roman" w:hAnsi="Times New Roman" w:cs="Times New Roman"/>
          <w:sz w:val="28"/>
          <w:szCs w:val="28"/>
        </w:rPr>
        <w:t xml:space="preserve">при этом присутствие в положении C-1 β-карболинового ядра 3-пиридильной или 2-тиенильной группы, а также арильных заместителей в прочем кольце данной структуры, могут снижать противоопухолевую активность [116]. </w:t>
      </w:r>
    </w:p>
    <w:p w14:paraId="74891988" w14:textId="77777777" w:rsidR="00DD00BC" w:rsidRPr="006E3762" w:rsidRDefault="00DD00BC" w:rsidP="006E3762">
      <w:pPr>
        <w:spacing w:after="0" w:line="240" w:lineRule="auto"/>
        <w:ind w:firstLine="567"/>
        <w:jc w:val="both"/>
        <w:rPr>
          <w:rFonts w:ascii="Times New Roman" w:hAnsi="Times New Roman" w:cs="Times New Roman"/>
          <w:sz w:val="28"/>
          <w:szCs w:val="28"/>
        </w:rPr>
      </w:pPr>
    </w:p>
    <w:tbl>
      <w:tblPr>
        <w:tblW w:w="0" w:type="auto"/>
        <w:tblLook w:val="04A0" w:firstRow="1" w:lastRow="0" w:firstColumn="1" w:lastColumn="0" w:noHBand="0" w:noVBand="1"/>
      </w:tblPr>
      <w:tblGrid>
        <w:gridCol w:w="3085"/>
        <w:gridCol w:w="3119"/>
        <w:gridCol w:w="3650"/>
      </w:tblGrid>
      <w:tr w:rsidR="00796533" w:rsidRPr="006E3762" w14:paraId="4D867F48" w14:textId="77777777" w:rsidTr="00F447CE">
        <w:tc>
          <w:tcPr>
            <w:tcW w:w="3085" w:type="dxa"/>
          </w:tcPr>
          <w:p w14:paraId="4AA57795" w14:textId="2DFD7B14" w:rsidR="00796533" w:rsidRPr="006E3762" w:rsidRDefault="00C47C82" w:rsidP="006E3762">
            <w:pPr>
              <w:spacing w:after="0" w:line="240" w:lineRule="auto"/>
              <w:jc w:val="center"/>
              <w:rPr>
                <w:color w:val="FF0000"/>
              </w:rPr>
            </w:pPr>
            <w:r w:rsidRPr="006E3762">
              <w:object w:dxaOrig="4063" w:dyaOrig="3622" w14:anchorId="17B7EADA">
                <v:shape id="_x0000_i1080" type="#_x0000_t75" style="width:109.75pt;height:98.55pt" o:ole="">
                  <v:imagedata r:id="rId127" o:title=""/>
                </v:shape>
                <o:OLEObject Type="Embed" ProgID="ChemDraw.Document.6.0" ShapeID="_x0000_i1080" DrawAspect="Content" ObjectID="_1815912138" r:id="rId128"/>
              </w:object>
            </w:r>
          </w:p>
        </w:tc>
        <w:tc>
          <w:tcPr>
            <w:tcW w:w="3119" w:type="dxa"/>
          </w:tcPr>
          <w:p w14:paraId="48E96EAA" w14:textId="4C39C3DF" w:rsidR="00796533" w:rsidRPr="006E3762" w:rsidRDefault="00C47C82" w:rsidP="006E3762">
            <w:pPr>
              <w:spacing w:after="0" w:line="240" w:lineRule="auto"/>
              <w:jc w:val="center"/>
              <w:rPr>
                <w:color w:val="FF0000"/>
              </w:rPr>
            </w:pPr>
            <w:r w:rsidRPr="006E3762">
              <w:object w:dxaOrig="4063" w:dyaOrig="3480" w14:anchorId="05B95A02">
                <v:shape id="_x0000_i1081" type="#_x0000_t75" style="width:103.45pt;height:89.5pt" o:ole="">
                  <v:imagedata r:id="rId129" o:title=""/>
                </v:shape>
                <o:OLEObject Type="Embed" ProgID="ChemDraw.Document.6.0" ShapeID="_x0000_i1081" DrawAspect="Content" ObjectID="_1815912139" r:id="rId130"/>
              </w:object>
            </w:r>
          </w:p>
        </w:tc>
        <w:tc>
          <w:tcPr>
            <w:tcW w:w="3650" w:type="dxa"/>
          </w:tcPr>
          <w:p w14:paraId="3E4739F0" w14:textId="5FEFAF30" w:rsidR="00796533" w:rsidRPr="006E3762" w:rsidRDefault="00C47C82" w:rsidP="006E3762">
            <w:pPr>
              <w:spacing w:after="0" w:line="240" w:lineRule="auto"/>
              <w:jc w:val="center"/>
              <w:rPr>
                <w:color w:val="FF0000"/>
              </w:rPr>
            </w:pPr>
            <w:r w:rsidRPr="006E3762">
              <w:object w:dxaOrig="5427" w:dyaOrig="3127" w14:anchorId="32BEA3AB">
                <v:shape id="_x0000_i1082" type="#_x0000_t75" style="width:137pt;height:99.95pt" o:ole="">
                  <v:imagedata r:id="rId131" o:title=""/>
                </v:shape>
                <o:OLEObject Type="Embed" ProgID="ChemDraw.Document.6.0" ShapeID="_x0000_i1082" DrawAspect="Content" ObjectID="_1815912140" r:id="rId132"/>
              </w:object>
            </w:r>
          </w:p>
        </w:tc>
      </w:tr>
      <w:tr w:rsidR="00796533" w:rsidRPr="006E3762" w14:paraId="22E8D435" w14:textId="77777777" w:rsidTr="00F447CE">
        <w:tc>
          <w:tcPr>
            <w:tcW w:w="3085" w:type="dxa"/>
          </w:tcPr>
          <w:p w14:paraId="3BCDD7DB" w14:textId="77777777" w:rsidR="00796533" w:rsidRPr="006E3762" w:rsidRDefault="00796533" w:rsidP="006E3762">
            <w:pPr>
              <w:spacing w:after="0" w:line="240" w:lineRule="auto"/>
              <w:ind w:firstLine="567"/>
              <w:jc w:val="center"/>
              <w:rPr>
                <w:sz w:val="24"/>
                <w:szCs w:val="24"/>
              </w:rPr>
            </w:pPr>
            <w:r w:rsidRPr="006E3762">
              <w:rPr>
                <w:rFonts w:ascii="Times New Roman" w:hAnsi="Times New Roman" w:cs="Times New Roman"/>
                <w:sz w:val="24"/>
                <w:szCs w:val="24"/>
              </w:rPr>
              <w:t>(82)</w:t>
            </w:r>
          </w:p>
        </w:tc>
        <w:tc>
          <w:tcPr>
            <w:tcW w:w="3119" w:type="dxa"/>
          </w:tcPr>
          <w:p w14:paraId="62DEB935" w14:textId="77777777" w:rsidR="00796533" w:rsidRPr="006E3762" w:rsidRDefault="00796533" w:rsidP="006E3762">
            <w:pPr>
              <w:spacing w:after="0" w:line="240" w:lineRule="auto"/>
              <w:ind w:firstLine="567"/>
              <w:jc w:val="center"/>
              <w:rPr>
                <w:sz w:val="24"/>
                <w:szCs w:val="24"/>
              </w:rPr>
            </w:pPr>
            <w:r w:rsidRPr="006E3762">
              <w:rPr>
                <w:rFonts w:ascii="Times New Roman" w:hAnsi="Times New Roman" w:cs="Times New Roman"/>
                <w:sz w:val="24"/>
                <w:szCs w:val="24"/>
              </w:rPr>
              <w:t>(83)</w:t>
            </w:r>
          </w:p>
        </w:tc>
        <w:tc>
          <w:tcPr>
            <w:tcW w:w="3650" w:type="dxa"/>
          </w:tcPr>
          <w:p w14:paraId="15741F7E" w14:textId="77777777" w:rsidR="00796533" w:rsidRPr="006E3762" w:rsidRDefault="00796533" w:rsidP="006E3762">
            <w:pPr>
              <w:spacing w:after="0" w:line="240" w:lineRule="auto"/>
              <w:ind w:firstLine="567"/>
              <w:jc w:val="center"/>
              <w:rPr>
                <w:sz w:val="24"/>
                <w:szCs w:val="24"/>
              </w:rPr>
            </w:pPr>
            <w:r w:rsidRPr="006E3762">
              <w:rPr>
                <w:rFonts w:ascii="Times New Roman" w:hAnsi="Times New Roman" w:cs="Times New Roman"/>
                <w:sz w:val="24"/>
                <w:szCs w:val="24"/>
              </w:rPr>
              <w:t>(84)</w:t>
            </w:r>
          </w:p>
        </w:tc>
      </w:tr>
    </w:tbl>
    <w:p w14:paraId="7B334106" w14:textId="46F13299" w:rsidR="001E6EC7" w:rsidRPr="006E3762" w:rsidRDefault="00F114D2" w:rsidP="006E3762">
      <w:pPr>
        <w:spacing w:after="0" w:line="240" w:lineRule="auto"/>
        <w:ind w:firstLine="709"/>
        <w:jc w:val="both"/>
        <w:rPr>
          <w:rFonts w:ascii="Times New Roman" w:hAnsi="Times New Roman" w:cs="Times New Roman"/>
          <w:sz w:val="28"/>
          <w:szCs w:val="28"/>
          <w:shd w:val="clear" w:color="auto" w:fill="FFFFFF"/>
          <w:lang w:val="kk-KZ"/>
        </w:rPr>
      </w:pPr>
      <w:r w:rsidRPr="006E3762">
        <w:rPr>
          <w:rFonts w:ascii="Times New Roman" w:hAnsi="Times New Roman" w:cs="Times New Roman"/>
          <w:sz w:val="28"/>
          <w:szCs w:val="28"/>
          <w:lang w:val="en-US"/>
        </w:rPr>
        <w:lastRenderedPageBreak/>
        <w:t>Filali</w:t>
      </w:r>
      <w:r w:rsidRPr="006E3762">
        <w:rPr>
          <w:rFonts w:ascii="Times New Roman" w:hAnsi="Times New Roman" w:cs="Times New Roman"/>
          <w:sz w:val="28"/>
          <w:szCs w:val="28"/>
          <w:shd w:val="clear" w:color="auto" w:fill="FFFFFF"/>
        </w:rPr>
        <w:t xml:space="preserve"> </w:t>
      </w:r>
      <w:r w:rsidR="001450DB" w:rsidRPr="006E3762">
        <w:rPr>
          <w:rFonts w:ascii="Times New Roman" w:hAnsi="Times New Roman" w:cs="Times New Roman"/>
          <w:sz w:val="28"/>
          <w:szCs w:val="28"/>
          <w:shd w:val="clear" w:color="auto" w:fill="FFFFFF"/>
        </w:rPr>
        <w:t xml:space="preserve">и соавт. </w:t>
      </w:r>
      <w:r w:rsidR="00561306" w:rsidRPr="006E3762">
        <w:rPr>
          <w:rFonts w:ascii="Times New Roman" w:hAnsi="Times New Roman" w:cs="Times New Roman"/>
          <w:sz w:val="28"/>
          <w:szCs w:val="28"/>
          <w:shd w:val="clear" w:color="auto" w:fill="FFFFFF"/>
        </w:rPr>
        <w:t xml:space="preserve">синтезировали </w:t>
      </w:r>
      <w:r w:rsidR="001450DB" w:rsidRPr="006E3762">
        <w:rPr>
          <w:rFonts w:ascii="Times New Roman" w:hAnsi="Times New Roman" w:cs="Times New Roman"/>
          <w:sz w:val="28"/>
          <w:szCs w:val="28"/>
          <w:shd w:val="clear" w:color="auto" w:fill="FFFFFF"/>
        </w:rPr>
        <w:t xml:space="preserve">новых производных гармина и серия новых триазолов. </w:t>
      </w:r>
      <w:r w:rsidR="00063324" w:rsidRPr="006E3762">
        <w:rPr>
          <w:rFonts w:ascii="Times New Roman" w:hAnsi="Times New Roman" w:cs="Times New Roman"/>
          <w:sz w:val="28"/>
          <w:szCs w:val="28"/>
          <w:shd w:val="clear" w:color="auto" w:fill="FFFFFF"/>
        </w:rPr>
        <w:t>Соединения (85) проявляе</w:t>
      </w:r>
      <w:r w:rsidR="00DD00BC" w:rsidRPr="006E3762">
        <w:rPr>
          <w:rFonts w:ascii="Times New Roman" w:hAnsi="Times New Roman" w:cs="Times New Roman"/>
          <w:sz w:val="28"/>
          <w:szCs w:val="28"/>
          <w:shd w:val="clear" w:color="auto" w:fill="FFFFFF"/>
        </w:rPr>
        <w:t>т</w:t>
      </w:r>
      <w:r w:rsidR="001E6EC7" w:rsidRPr="006E3762">
        <w:rPr>
          <w:rFonts w:ascii="Times New Roman" w:hAnsi="Times New Roman" w:cs="Times New Roman"/>
          <w:sz w:val="28"/>
          <w:szCs w:val="28"/>
          <w:shd w:val="clear" w:color="auto" w:fill="FFFFFF"/>
        </w:rPr>
        <w:t xml:space="preserve"> сильную активность против MCF7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1E6EC7" w:rsidRPr="006E3762">
        <w:rPr>
          <w:rFonts w:ascii="Times New Roman" w:hAnsi="Times New Roman" w:cs="Times New Roman"/>
          <w:sz w:val="28"/>
          <w:szCs w:val="28"/>
          <w:shd w:val="clear" w:color="auto" w:fill="FFFFFF"/>
        </w:rPr>
        <w:t xml:space="preserve"> 0,2 мкМ), которая была лучше, чем у доксорубицина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D56328" w:rsidRPr="006E3762">
        <w:rPr>
          <w:rFonts w:ascii="Times New Roman" w:hAnsi="Times New Roman" w:cs="Times New Roman"/>
          <w:sz w:val="28"/>
          <w:szCs w:val="28"/>
          <w:shd w:val="clear" w:color="auto" w:fill="FFFFFF"/>
        </w:rPr>
        <w:t xml:space="preserve"> </w:t>
      </w:r>
      <w:r w:rsidR="001E6EC7" w:rsidRPr="006E3762">
        <w:rPr>
          <w:rFonts w:ascii="Times New Roman" w:hAnsi="Times New Roman" w:cs="Times New Roman"/>
          <w:sz w:val="28"/>
          <w:szCs w:val="28"/>
          <w:shd w:val="clear" w:color="auto" w:fill="FFFFFF"/>
        </w:rPr>
        <w:t>0,8 мкМ)</w:t>
      </w:r>
      <w:r w:rsidR="00DD00BC" w:rsidRPr="006E3762">
        <w:rPr>
          <w:rFonts w:ascii="Times New Roman" w:hAnsi="Times New Roman" w:cs="Times New Roman"/>
          <w:sz w:val="28"/>
          <w:szCs w:val="28"/>
          <w:shd w:val="clear" w:color="auto" w:fill="FFFFFF"/>
        </w:rPr>
        <w:t>.</w:t>
      </w:r>
      <w:r w:rsidR="001E6EC7" w:rsidRPr="006E3762">
        <w:rPr>
          <w:rFonts w:ascii="Times New Roman" w:hAnsi="Times New Roman" w:cs="Times New Roman"/>
          <w:sz w:val="28"/>
          <w:szCs w:val="28"/>
          <w:shd w:val="clear" w:color="auto" w:fill="FFFFFF"/>
        </w:rPr>
        <w:t xml:space="preserve"> Среди них наиболее перспективное соединение (86)</w:t>
      </w:r>
      <w:r w:rsidR="001450DB" w:rsidRPr="006E3762">
        <w:rPr>
          <w:rFonts w:ascii="Times New Roman" w:hAnsi="Times New Roman" w:cs="Times New Roman"/>
          <w:sz w:val="28"/>
          <w:szCs w:val="28"/>
          <w:shd w:val="clear" w:color="auto" w:fill="FFFFFF"/>
        </w:rPr>
        <w:t xml:space="preserve"> </w:t>
      </w:r>
      <w:r w:rsidR="00063324" w:rsidRPr="006E3762">
        <w:rPr>
          <w:rFonts w:ascii="Times New Roman" w:hAnsi="Times New Roman" w:cs="Times New Roman"/>
          <w:sz w:val="28"/>
          <w:szCs w:val="28"/>
          <w:shd w:val="clear" w:color="auto" w:fill="FFFFFF"/>
        </w:rPr>
        <w:t>показывае</w:t>
      </w:r>
      <w:r w:rsidR="00DD00BC" w:rsidRPr="006E3762">
        <w:rPr>
          <w:rFonts w:ascii="Times New Roman" w:hAnsi="Times New Roman" w:cs="Times New Roman"/>
          <w:sz w:val="28"/>
          <w:szCs w:val="28"/>
          <w:shd w:val="clear" w:color="auto" w:fill="FFFFFF"/>
        </w:rPr>
        <w:t>т</w:t>
      </w:r>
      <w:r w:rsidR="001450DB" w:rsidRPr="006E3762">
        <w:rPr>
          <w:rFonts w:ascii="Times New Roman" w:hAnsi="Times New Roman" w:cs="Times New Roman"/>
          <w:sz w:val="28"/>
          <w:szCs w:val="28"/>
          <w:shd w:val="clear" w:color="auto" w:fill="FFFFFF"/>
        </w:rPr>
        <w:t xml:space="preserve"> </w:t>
      </w:r>
      <w:r w:rsidR="00063324" w:rsidRPr="006E3762">
        <w:rPr>
          <w:rFonts w:ascii="Times New Roman" w:hAnsi="Times New Roman" w:cs="Times New Roman"/>
          <w:sz w:val="28"/>
          <w:szCs w:val="28"/>
          <w:shd w:val="clear" w:color="auto" w:fill="FFFFFF"/>
          <w:lang w:val="kk-KZ"/>
        </w:rPr>
        <w:t>высокую</w:t>
      </w:r>
      <w:r w:rsidR="001450DB" w:rsidRPr="006E3762">
        <w:rPr>
          <w:rFonts w:ascii="Times New Roman" w:hAnsi="Times New Roman" w:cs="Times New Roman"/>
          <w:sz w:val="28"/>
          <w:szCs w:val="28"/>
          <w:shd w:val="clear" w:color="auto" w:fill="FFFFFF"/>
        </w:rPr>
        <w:t xml:space="preserve"> активность против линий раковых клеток MCF7,</w:t>
      </w:r>
      <w:r w:rsidR="00D56328" w:rsidRPr="006E3762">
        <w:rPr>
          <w:rFonts w:ascii="Times New Roman" w:hAnsi="Times New Roman" w:cs="Times New Roman"/>
          <w:sz w:val="28"/>
          <w:szCs w:val="28"/>
          <w:shd w:val="clear" w:color="auto" w:fill="FFFFFF"/>
        </w:rPr>
        <w:t xml:space="preserve"> HCT116 и OVCAR-3 с ЛД</w:t>
      </w:r>
      <w:r w:rsidR="001450DB" w:rsidRPr="006E3762">
        <w:rPr>
          <w:rFonts w:ascii="Times New Roman" w:hAnsi="Times New Roman" w:cs="Times New Roman"/>
          <w:sz w:val="28"/>
          <w:szCs w:val="28"/>
          <w:shd w:val="clear" w:color="auto" w:fill="FFFFFF"/>
          <w:vertAlign w:val="subscript"/>
        </w:rPr>
        <w:t>50</w:t>
      </w:r>
      <w:r w:rsidR="00D56328" w:rsidRPr="006E3762">
        <w:rPr>
          <w:rFonts w:ascii="Times New Roman" w:hAnsi="Times New Roman" w:cs="Times New Roman"/>
          <w:sz w:val="28"/>
          <w:szCs w:val="28"/>
          <w:shd w:val="clear" w:color="auto" w:fill="FFFFFF"/>
        </w:rPr>
        <w:t xml:space="preserve"> 4,0, 5,0</w:t>
      </w:r>
      <w:r w:rsidR="00B9231F" w:rsidRPr="006E3762">
        <w:rPr>
          <w:rFonts w:ascii="Times New Roman" w:hAnsi="Times New Roman" w:cs="Times New Roman"/>
          <w:sz w:val="28"/>
          <w:szCs w:val="28"/>
          <w:shd w:val="clear" w:color="auto" w:fill="FFFFFF"/>
        </w:rPr>
        <w:t xml:space="preserve"> и 2,5 мкМ соответственно [10</w:t>
      </w:r>
      <w:r w:rsidR="009E2C84" w:rsidRPr="006E3762">
        <w:rPr>
          <w:rFonts w:ascii="Times New Roman" w:hAnsi="Times New Roman" w:cs="Times New Roman"/>
          <w:sz w:val="28"/>
          <w:szCs w:val="28"/>
          <w:shd w:val="clear" w:color="auto" w:fill="FFFFFF"/>
          <w:lang w:val="kk-KZ"/>
        </w:rPr>
        <w:t>5</w:t>
      </w:r>
      <w:r w:rsidR="00C47C82" w:rsidRPr="006E3762">
        <w:rPr>
          <w:rFonts w:ascii="Times New Roman" w:hAnsi="Times New Roman" w:cs="Times New Roman"/>
          <w:sz w:val="28"/>
          <w:szCs w:val="28"/>
          <w:shd w:val="clear" w:color="auto" w:fill="FFFFFF"/>
          <w:lang w:val="kk-KZ"/>
        </w:rPr>
        <w:t>, р. 371-375</w:t>
      </w:r>
      <w:r w:rsidR="001450DB" w:rsidRPr="006E3762">
        <w:rPr>
          <w:rFonts w:ascii="Times New Roman" w:hAnsi="Times New Roman" w:cs="Times New Roman"/>
          <w:sz w:val="28"/>
          <w:szCs w:val="28"/>
          <w:shd w:val="clear" w:color="auto" w:fill="FFFFFF"/>
        </w:rPr>
        <w:t>].</w:t>
      </w:r>
      <w:r w:rsidR="00D56328" w:rsidRPr="006E3762">
        <w:rPr>
          <w:rFonts w:ascii="Times New Roman" w:hAnsi="Times New Roman" w:cs="Times New Roman"/>
          <w:sz w:val="28"/>
          <w:szCs w:val="28"/>
          <w:shd w:val="clear" w:color="auto" w:fill="FFFFFF"/>
          <w:lang w:val="kk-KZ"/>
        </w:rPr>
        <w:t xml:space="preserve"> Конъюгаты 1,2,3</w:t>
      </w:r>
      <w:r w:rsidR="00DD00BC" w:rsidRPr="006E3762">
        <w:rPr>
          <w:rFonts w:ascii="Times New Roman" w:hAnsi="Times New Roman" w:cs="Times New Roman"/>
          <w:sz w:val="28"/>
          <w:szCs w:val="28"/>
          <w:shd w:val="clear" w:color="auto" w:fill="FFFFFF"/>
          <w:lang w:val="kk-KZ"/>
        </w:rPr>
        <w:t>-триазоло-β-карболина  проявляют</w:t>
      </w:r>
      <w:r w:rsidR="00D56328" w:rsidRPr="006E3762">
        <w:rPr>
          <w:rFonts w:ascii="Times New Roman" w:hAnsi="Times New Roman" w:cs="Times New Roman"/>
          <w:sz w:val="28"/>
          <w:szCs w:val="28"/>
          <w:shd w:val="clear" w:color="auto" w:fill="FFFFFF"/>
          <w:lang w:val="kk-KZ"/>
        </w:rPr>
        <w:t xml:space="preserve"> активность в отношении всех пяти протестированных клеточных линий со значениями </w:t>
      </w:r>
      <w:r w:rsidR="00A9568A" w:rsidRPr="006E3762">
        <w:rPr>
          <w:rFonts w:ascii="Times New Roman" w:hAnsi="Times New Roman" w:cs="Times New Roman"/>
          <w:color w:val="000000" w:themeColor="text1"/>
          <w:sz w:val="28"/>
          <w:szCs w:val="28"/>
          <w:shd w:val="clear" w:color="auto" w:fill="FFFFFF"/>
          <w:lang w:val="kk-KZ"/>
        </w:rPr>
        <w:t>IC</w:t>
      </w:r>
      <w:r w:rsidR="00A9568A" w:rsidRPr="006E3762">
        <w:rPr>
          <w:rFonts w:ascii="Times New Roman" w:hAnsi="Times New Roman" w:cs="Times New Roman"/>
          <w:color w:val="000000" w:themeColor="text1"/>
          <w:sz w:val="28"/>
          <w:szCs w:val="28"/>
          <w:shd w:val="clear" w:color="auto" w:fill="FFFFFF"/>
          <w:vertAlign w:val="subscript"/>
        </w:rPr>
        <w:t>50</w:t>
      </w:r>
      <w:r w:rsidR="00D56328" w:rsidRPr="006E3762">
        <w:rPr>
          <w:rFonts w:ascii="Times New Roman" w:hAnsi="Times New Roman" w:cs="Times New Roman"/>
          <w:sz w:val="28"/>
          <w:szCs w:val="28"/>
          <w:shd w:val="clear" w:color="auto" w:fill="FFFFFF"/>
          <w:vertAlign w:val="subscript"/>
          <w:lang w:val="kk-KZ"/>
        </w:rPr>
        <w:t xml:space="preserve"> </w:t>
      </w:r>
      <w:r w:rsidR="00D56328" w:rsidRPr="006E3762">
        <w:rPr>
          <w:rFonts w:ascii="Times New Roman" w:hAnsi="Times New Roman" w:cs="Times New Roman"/>
          <w:sz w:val="28"/>
          <w:szCs w:val="28"/>
          <w:shd w:val="clear" w:color="auto" w:fill="FFFFFF"/>
          <w:lang w:val="kk-KZ"/>
        </w:rPr>
        <w:t>менее 26,5 мкМ и 23,7 мкМ соответственно.</w:t>
      </w:r>
    </w:p>
    <w:p w14:paraId="785289E6" w14:textId="77777777" w:rsidR="00DD00BC" w:rsidRPr="006E3762" w:rsidRDefault="00DD00BC" w:rsidP="006E3762">
      <w:pPr>
        <w:spacing w:after="0" w:line="240" w:lineRule="auto"/>
        <w:ind w:firstLine="567"/>
        <w:jc w:val="both"/>
        <w:rPr>
          <w:rFonts w:ascii="Times New Roman" w:hAnsi="Times New Roman" w:cs="Times New Roman"/>
          <w:sz w:val="28"/>
          <w:szCs w:val="28"/>
          <w:shd w:val="clear" w:color="auto" w:fill="FFFFFF"/>
          <w:lang w:val="kk-KZ"/>
        </w:rPr>
      </w:pPr>
    </w:p>
    <w:tbl>
      <w:tblPr>
        <w:tblW w:w="0" w:type="auto"/>
        <w:tblLook w:val="04A0" w:firstRow="1" w:lastRow="0" w:firstColumn="1" w:lastColumn="0" w:noHBand="0" w:noVBand="1"/>
      </w:tblPr>
      <w:tblGrid>
        <w:gridCol w:w="4927"/>
        <w:gridCol w:w="4927"/>
      </w:tblGrid>
      <w:tr w:rsidR="00B67189" w:rsidRPr="006E3762" w14:paraId="03B351D0" w14:textId="77777777" w:rsidTr="00D56328">
        <w:tc>
          <w:tcPr>
            <w:tcW w:w="4927" w:type="dxa"/>
          </w:tcPr>
          <w:p w14:paraId="11812D2D" w14:textId="77777777" w:rsidR="00B67189" w:rsidRPr="006E3762" w:rsidRDefault="00AD070E" w:rsidP="006E3762">
            <w:pPr>
              <w:spacing w:after="0" w:line="240" w:lineRule="auto"/>
              <w:ind w:firstLine="567"/>
              <w:jc w:val="center"/>
              <w:rPr>
                <w:rFonts w:ascii="Times New Roman" w:hAnsi="Times New Roman" w:cs="Times New Roman"/>
                <w:sz w:val="28"/>
                <w:szCs w:val="28"/>
                <w:shd w:val="clear" w:color="auto" w:fill="FFFFFF"/>
              </w:rPr>
            </w:pPr>
            <w:r w:rsidRPr="006E3762">
              <w:object w:dxaOrig="3098" w:dyaOrig="2926" w14:anchorId="56999FA7">
                <v:shape id="_x0000_i1083" type="#_x0000_t75" style="width:127.2pt;height:121.65pt" o:ole="">
                  <v:imagedata r:id="rId133" o:title=""/>
                </v:shape>
                <o:OLEObject Type="Embed" ProgID="ChemDraw.Document.6.0" ShapeID="_x0000_i1083" DrawAspect="Content" ObjectID="_1815912141" r:id="rId134"/>
              </w:object>
            </w:r>
          </w:p>
        </w:tc>
        <w:tc>
          <w:tcPr>
            <w:tcW w:w="4927" w:type="dxa"/>
          </w:tcPr>
          <w:p w14:paraId="23AECB20" w14:textId="77777777" w:rsidR="00B67189" w:rsidRPr="006E3762" w:rsidRDefault="00AD070E" w:rsidP="006E3762">
            <w:pPr>
              <w:spacing w:after="0" w:line="240" w:lineRule="auto"/>
              <w:ind w:firstLine="567"/>
              <w:jc w:val="center"/>
              <w:rPr>
                <w:rFonts w:ascii="Times New Roman" w:hAnsi="Times New Roman" w:cs="Times New Roman"/>
                <w:sz w:val="28"/>
                <w:szCs w:val="28"/>
                <w:shd w:val="clear" w:color="auto" w:fill="FFFFFF"/>
              </w:rPr>
            </w:pPr>
            <w:r w:rsidRPr="006E3762">
              <w:object w:dxaOrig="3096" w:dyaOrig="3737" w14:anchorId="5E8E9CE9">
                <v:shape id="_x0000_i1084" type="#_x0000_t75" style="width:116.75pt;height:142.6pt" o:ole="">
                  <v:imagedata r:id="rId135" o:title=""/>
                </v:shape>
                <o:OLEObject Type="Embed" ProgID="ChemDraw.Document.6.0" ShapeID="_x0000_i1084" DrawAspect="Content" ObjectID="_1815912142" r:id="rId136"/>
              </w:object>
            </w:r>
          </w:p>
        </w:tc>
      </w:tr>
      <w:tr w:rsidR="00B67189" w:rsidRPr="006E3762" w14:paraId="3C062770" w14:textId="77777777" w:rsidTr="00D56328">
        <w:tc>
          <w:tcPr>
            <w:tcW w:w="4927" w:type="dxa"/>
          </w:tcPr>
          <w:p w14:paraId="11563B1C" w14:textId="77777777" w:rsidR="00B67189" w:rsidRPr="006E3762" w:rsidRDefault="001E6EC7" w:rsidP="006E3762">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(85)</w:t>
            </w:r>
          </w:p>
        </w:tc>
        <w:tc>
          <w:tcPr>
            <w:tcW w:w="4927" w:type="dxa"/>
          </w:tcPr>
          <w:p w14:paraId="34264A89" w14:textId="77777777" w:rsidR="00B67189" w:rsidRPr="006E3762" w:rsidRDefault="001E6EC7" w:rsidP="006E3762">
            <w:pPr>
              <w:spacing w:after="0" w:line="240" w:lineRule="auto"/>
              <w:ind w:firstLine="567"/>
              <w:jc w:val="center"/>
              <w:rPr>
                <w:rFonts w:ascii="Times New Roman" w:hAnsi="Times New Roman" w:cs="Times New Roman"/>
                <w:sz w:val="24"/>
                <w:szCs w:val="24"/>
                <w:shd w:val="clear" w:color="auto" w:fill="FFFFFF"/>
              </w:rPr>
            </w:pPr>
            <w:r w:rsidRPr="006E3762">
              <w:rPr>
                <w:rFonts w:ascii="Times New Roman" w:hAnsi="Times New Roman" w:cs="Times New Roman"/>
                <w:sz w:val="24"/>
                <w:szCs w:val="24"/>
                <w:shd w:val="clear" w:color="auto" w:fill="FFFFFF"/>
              </w:rPr>
              <w:t>(86)</w:t>
            </w:r>
          </w:p>
        </w:tc>
      </w:tr>
    </w:tbl>
    <w:p w14:paraId="5323B9F8" w14:textId="77777777" w:rsidR="00B67189" w:rsidRPr="006E3762" w:rsidRDefault="00B67189" w:rsidP="006E3762">
      <w:pPr>
        <w:spacing w:after="0" w:line="240" w:lineRule="auto"/>
        <w:ind w:firstLine="567"/>
        <w:jc w:val="both"/>
        <w:rPr>
          <w:rFonts w:ascii="Times New Roman" w:hAnsi="Times New Roman" w:cs="Times New Roman"/>
          <w:sz w:val="28"/>
          <w:szCs w:val="28"/>
          <w:shd w:val="clear" w:color="auto" w:fill="FFFFFF"/>
        </w:rPr>
      </w:pPr>
    </w:p>
    <w:p w14:paraId="1CA24779" w14:textId="15A32B94" w:rsidR="00F35E78" w:rsidRPr="006E3762" w:rsidRDefault="00DD4293" w:rsidP="006E3762">
      <w:pPr>
        <w:pStyle w:val="af0"/>
        <w:spacing w:before="0" w:beforeAutospacing="0" w:after="0" w:afterAutospacing="0"/>
        <w:ind w:firstLine="709"/>
        <w:jc w:val="both"/>
        <w:rPr>
          <w:sz w:val="28"/>
          <w:szCs w:val="28"/>
        </w:rPr>
      </w:pPr>
      <w:r w:rsidRPr="006E3762">
        <w:rPr>
          <w:sz w:val="28"/>
          <w:szCs w:val="28"/>
          <w:lang w:val="en-US"/>
        </w:rPr>
        <w:t>Salehi</w:t>
      </w:r>
      <w:r w:rsidRPr="006E3762">
        <w:rPr>
          <w:sz w:val="28"/>
          <w:szCs w:val="28"/>
        </w:rPr>
        <w:t xml:space="preserve"> и соавт.</w:t>
      </w:r>
      <w:r w:rsidRPr="006E3762">
        <w:t xml:space="preserve"> </w:t>
      </w:r>
      <w:r w:rsidRPr="006E3762">
        <w:rPr>
          <w:sz w:val="28"/>
          <w:szCs w:val="28"/>
        </w:rPr>
        <w:t xml:space="preserve">синтезировали гибридные соединение, сочетающие фрагменты 1,2,3-триазола и β-карболина. </w:t>
      </w:r>
      <w:r w:rsidR="00B30250" w:rsidRPr="006E3762">
        <w:rPr>
          <w:sz w:val="28"/>
          <w:szCs w:val="28"/>
        </w:rPr>
        <w:t>Установлено, что соединение (87) проявляет выраженное цитостатическое действие по отношению к клеточным линиям Hela и HepG2 с величинами IC</w:t>
      </w:r>
      <w:r w:rsidR="00B30250" w:rsidRPr="006E3762">
        <w:rPr>
          <w:rFonts w:ascii="Cambria Math" w:hAnsi="Cambria Math" w:cs="Cambria Math"/>
          <w:sz w:val="28"/>
          <w:szCs w:val="28"/>
        </w:rPr>
        <w:t>₅₀</w:t>
      </w:r>
      <w:r w:rsidR="00B30250" w:rsidRPr="006E3762">
        <w:rPr>
          <w:sz w:val="28"/>
          <w:szCs w:val="28"/>
        </w:rPr>
        <w:t xml:space="preserve"> 46 и 32 мкМ соответственно [117]. Производное β-карболина и салициловой кислоты (соединение 88) </w:t>
      </w:r>
      <w:r w:rsidR="002B26F7" w:rsidRPr="006E3762">
        <w:rPr>
          <w:sz w:val="28"/>
          <w:szCs w:val="28"/>
        </w:rPr>
        <w:t>проявляет</w:t>
      </w:r>
      <w:r w:rsidR="00B30250" w:rsidRPr="006E3762">
        <w:rPr>
          <w:sz w:val="28"/>
          <w:szCs w:val="28"/>
        </w:rPr>
        <w:t xml:space="preserve"> высокую противоопухолевую активность в отношении </w:t>
      </w:r>
      <w:r w:rsidR="002B26F7" w:rsidRPr="006E3762">
        <w:rPr>
          <w:sz w:val="28"/>
          <w:szCs w:val="28"/>
          <w:shd w:val="clear" w:color="auto" w:fill="FFFFFF"/>
        </w:rPr>
        <w:t>против линий раковых клеток MCF7, HCT116 и OVCAR-3</w:t>
      </w:r>
      <w:r w:rsidR="00B30250" w:rsidRPr="006E3762">
        <w:rPr>
          <w:sz w:val="28"/>
          <w:szCs w:val="28"/>
        </w:rPr>
        <w:t xml:space="preserve">, превосходя показатели препаратов сравнения </w:t>
      </w:r>
      <w:r w:rsidR="00C47C82" w:rsidRPr="006E3762">
        <w:rPr>
          <w:sz w:val="28"/>
          <w:szCs w:val="28"/>
        </w:rPr>
        <w:t>‒</w:t>
      </w:r>
      <w:r w:rsidR="00B30250" w:rsidRPr="006E3762">
        <w:rPr>
          <w:sz w:val="28"/>
          <w:szCs w:val="28"/>
        </w:rPr>
        <w:t xml:space="preserve"> 5-фторурацила и гармина. При этом соединение (88) активно индуцировало апоптоз опухолевых клеток и запускало митохондриальный/каспазный апоптоз за счет снижения потенциала митохондриальной мембраны, что связано с повышающей регуляцией Bax, понижающей регуляцией Bcl-2 и уровнями активации каспазного каскада в зависимости от концентрации </w:t>
      </w:r>
      <w:r w:rsidR="00B9231F" w:rsidRPr="006E3762">
        <w:rPr>
          <w:sz w:val="28"/>
          <w:szCs w:val="28"/>
        </w:rPr>
        <w:t>[</w:t>
      </w:r>
      <w:r w:rsidR="000E78E7" w:rsidRPr="006E3762">
        <w:rPr>
          <w:sz w:val="28"/>
          <w:szCs w:val="28"/>
        </w:rPr>
        <w:t>118</w:t>
      </w:r>
      <w:r w:rsidR="001450DB" w:rsidRPr="006E3762">
        <w:rPr>
          <w:sz w:val="28"/>
          <w:szCs w:val="28"/>
        </w:rPr>
        <w:t>].</w:t>
      </w:r>
    </w:p>
    <w:p w14:paraId="189CA169" w14:textId="77777777" w:rsidR="00AD070E" w:rsidRPr="006E3762" w:rsidRDefault="00AD070E" w:rsidP="006E3762">
      <w:pPr>
        <w:pStyle w:val="af0"/>
        <w:spacing w:before="0" w:beforeAutospacing="0" w:after="0" w:afterAutospacing="0"/>
        <w:ind w:firstLine="567"/>
        <w:jc w:val="both"/>
        <w:rPr>
          <w:sz w:val="28"/>
          <w:szCs w:val="28"/>
        </w:rPr>
      </w:pPr>
    </w:p>
    <w:tbl>
      <w:tblPr>
        <w:tblW w:w="0" w:type="auto"/>
        <w:tblLook w:val="04A0" w:firstRow="1" w:lastRow="0" w:firstColumn="1" w:lastColumn="0" w:noHBand="0" w:noVBand="1"/>
      </w:tblPr>
      <w:tblGrid>
        <w:gridCol w:w="4927"/>
        <w:gridCol w:w="4927"/>
      </w:tblGrid>
      <w:tr w:rsidR="00832DD3" w:rsidRPr="006E3762" w14:paraId="48F02867" w14:textId="77777777" w:rsidTr="00CC4FB5">
        <w:tc>
          <w:tcPr>
            <w:tcW w:w="4927" w:type="dxa"/>
          </w:tcPr>
          <w:p w14:paraId="4BE8F250" w14:textId="77777777" w:rsidR="00832DD3" w:rsidRPr="006E3762" w:rsidRDefault="00832DD3" w:rsidP="006E3762">
            <w:pPr>
              <w:pStyle w:val="af0"/>
              <w:spacing w:before="0" w:beforeAutospacing="0" w:after="0" w:afterAutospacing="0"/>
              <w:jc w:val="center"/>
              <w:rPr>
                <w:sz w:val="28"/>
                <w:szCs w:val="28"/>
              </w:rPr>
            </w:pPr>
            <w:r w:rsidRPr="006E3762">
              <w:object w:dxaOrig="5573" w:dyaOrig="2220" w14:anchorId="20268F48">
                <v:shape id="_x0000_i1085" type="#_x0000_t75" style="width:218.1pt;height:86.7pt" o:ole="">
                  <v:imagedata r:id="rId137" o:title=""/>
                </v:shape>
                <o:OLEObject Type="Embed" ProgID="ChemDraw.Document.6.0" ShapeID="_x0000_i1085" DrawAspect="Content" ObjectID="_1815912143" r:id="rId138"/>
              </w:object>
            </w:r>
          </w:p>
        </w:tc>
        <w:tc>
          <w:tcPr>
            <w:tcW w:w="4927" w:type="dxa"/>
          </w:tcPr>
          <w:p w14:paraId="42A4D79B" w14:textId="77777777" w:rsidR="00832DD3" w:rsidRPr="006E3762" w:rsidRDefault="00832DD3" w:rsidP="006E3762">
            <w:pPr>
              <w:pStyle w:val="af0"/>
              <w:spacing w:before="0" w:beforeAutospacing="0" w:after="0" w:afterAutospacing="0"/>
              <w:jc w:val="center"/>
              <w:rPr>
                <w:sz w:val="28"/>
                <w:szCs w:val="28"/>
              </w:rPr>
            </w:pPr>
            <w:r w:rsidRPr="006E3762">
              <w:object w:dxaOrig="5926" w:dyaOrig="2047" w14:anchorId="02538192">
                <v:shape id="_x0000_i1086" type="#_x0000_t75" style="width:213.2pt;height:74.8pt" o:ole="">
                  <v:imagedata r:id="rId139" o:title=""/>
                </v:shape>
                <o:OLEObject Type="Embed" ProgID="ChemDraw.Document.6.0" ShapeID="_x0000_i1086" DrawAspect="Content" ObjectID="_1815912144" r:id="rId140"/>
              </w:object>
            </w:r>
          </w:p>
        </w:tc>
      </w:tr>
      <w:tr w:rsidR="00832DD3" w:rsidRPr="006E3762" w14:paraId="6331A517" w14:textId="77777777" w:rsidTr="00CC4FB5">
        <w:tc>
          <w:tcPr>
            <w:tcW w:w="4927" w:type="dxa"/>
          </w:tcPr>
          <w:p w14:paraId="59FC046C" w14:textId="77777777" w:rsidR="00BE5265" w:rsidRDefault="00BE5265" w:rsidP="006E3762">
            <w:pPr>
              <w:pStyle w:val="af0"/>
              <w:spacing w:before="0" w:beforeAutospacing="0" w:after="0" w:afterAutospacing="0"/>
              <w:ind w:firstLine="567"/>
              <w:jc w:val="center"/>
            </w:pPr>
          </w:p>
          <w:p w14:paraId="404AE21E" w14:textId="77777777" w:rsidR="00832DD3" w:rsidRPr="006E3762" w:rsidRDefault="00CC4FB5" w:rsidP="006E3762">
            <w:pPr>
              <w:pStyle w:val="af0"/>
              <w:spacing w:before="0" w:beforeAutospacing="0" w:after="0" w:afterAutospacing="0"/>
              <w:ind w:firstLine="567"/>
              <w:jc w:val="center"/>
            </w:pPr>
            <w:r w:rsidRPr="006E3762">
              <w:t>(87)</w:t>
            </w:r>
          </w:p>
        </w:tc>
        <w:tc>
          <w:tcPr>
            <w:tcW w:w="4927" w:type="dxa"/>
          </w:tcPr>
          <w:p w14:paraId="34429008" w14:textId="77777777" w:rsidR="00BE5265" w:rsidRDefault="00BE5265" w:rsidP="006E3762">
            <w:pPr>
              <w:pStyle w:val="af0"/>
              <w:spacing w:before="0" w:beforeAutospacing="0" w:after="0" w:afterAutospacing="0"/>
              <w:ind w:firstLine="567"/>
              <w:jc w:val="center"/>
            </w:pPr>
          </w:p>
          <w:p w14:paraId="13D1658E" w14:textId="77777777" w:rsidR="00832DD3" w:rsidRPr="006E3762" w:rsidRDefault="00CC4FB5" w:rsidP="006E3762">
            <w:pPr>
              <w:pStyle w:val="af0"/>
              <w:spacing w:before="0" w:beforeAutospacing="0" w:after="0" w:afterAutospacing="0"/>
              <w:ind w:firstLine="567"/>
              <w:jc w:val="center"/>
            </w:pPr>
            <w:r w:rsidRPr="006E3762">
              <w:t>(88)</w:t>
            </w:r>
          </w:p>
        </w:tc>
      </w:tr>
    </w:tbl>
    <w:p w14:paraId="02975F84" w14:textId="77777777" w:rsidR="00F35E78" w:rsidRPr="006E3762" w:rsidRDefault="00F35E78" w:rsidP="006E3762">
      <w:pPr>
        <w:pStyle w:val="af0"/>
        <w:spacing w:before="0" w:beforeAutospacing="0" w:after="0" w:afterAutospacing="0"/>
        <w:ind w:firstLine="567"/>
        <w:jc w:val="both"/>
        <w:rPr>
          <w:sz w:val="28"/>
          <w:szCs w:val="28"/>
        </w:rPr>
      </w:pPr>
    </w:p>
    <w:p w14:paraId="0437FD9C" w14:textId="77777777" w:rsidR="00BF57BC" w:rsidRPr="006E3762" w:rsidRDefault="00252779" w:rsidP="006E3762">
      <w:pPr>
        <w:pStyle w:val="af0"/>
        <w:spacing w:before="0" w:beforeAutospacing="0" w:after="0" w:afterAutospacing="0"/>
        <w:ind w:firstLine="709"/>
        <w:jc w:val="both"/>
        <w:rPr>
          <w:sz w:val="28"/>
          <w:szCs w:val="28"/>
        </w:rPr>
      </w:pPr>
      <w:r w:rsidRPr="006E3762">
        <w:rPr>
          <w:sz w:val="28"/>
          <w:szCs w:val="28"/>
        </w:rPr>
        <w:t>Исследовано</w:t>
      </w:r>
      <w:r w:rsidR="00BF57BC" w:rsidRPr="006E3762">
        <w:rPr>
          <w:sz w:val="28"/>
          <w:szCs w:val="28"/>
        </w:rPr>
        <w:t xml:space="preserve"> взаимосвязь структура-активность ряда производных алкалоидов β-карболина с использованием 2D-QSA</w:t>
      </w:r>
      <w:r w:rsidR="00BD3B95" w:rsidRPr="006E3762">
        <w:rPr>
          <w:sz w:val="28"/>
          <w:szCs w:val="28"/>
        </w:rPr>
        <w:t>R и молекулярного докинга, для определения</w:t>
      </w:r>
      <w:r w:rsidR="00BF57BC" w:rsidRPr="006E3762">
        <w:rPr>
          <w:sz w:val="28"/>
          <w:szCs w:val="28"/>
        </w:rPr>
        <w:t xml:space="preserve"> способ</w:t>
      </w:r>
      <w:r w:rsidR="00BD3B95" w:rsidRPr="006E3762">
        <w:rPr>
          <w:sz w:val="28"/>
          <w:szCs w:val="28"/>
          <w:lang w:val="kk-KZ"/>
        </w:rPr>
        <w:t>а</w:t>
      </w:r>
      <w:r w:rsidR="00BF57BC" w:rsidRPr="006E3762">
        <w:rPr>
          <w:sz w:val="28"/>
          <w:szCs w:val="28"/>
        </w:rPr>
        <w:t xml:space="preserve"> взаимодействия между производными β-карболина и </w:t>
      </w:r>
      <w:r w:rsidR="00BF57BC" w:rsidRPr="006E3762">
        <w:rPr>
          <w:sz w:val="28"/>
          <w:szCs w:val="28"/>
        </w:rPr>
        <w:lastRenderedPageBreak/>
        <w:t>киназой PLK1. Исследовани</w:t>
      </w:r>
      <w:r w:rsidR="00F35E78" w:rsidRPr="006E3762">
        <w:rPr>
          <w:sz w:val="28"/>
          <w:szCs w:val="28"/>
        </w:rPr>
        <w:t>е</w:t>
      </w:r>
      <w:r w:rsidR="0032109E" w:rsidRPr="006E3762">
        <w:rPr>
          <w:sz w:val="28"/>
          <w:szCs w:val="28"/>
        </w:rPr>
        <w:t xml:space="preserve"> молекулярного докинга показывае</w:t>
      </w:r>
      <w:r w:rsidR="00F35E78" w:rsidRPr="006E3762">
        <w:rPr>
          <w:sz w:val="28"/>
          <w:szCs w:val="28"/>
        </w:rPr>
        <w:t>т</w:t>
      </w:r>
      <w:r w:rsidR="00BF57BC" w:rsidRPr="006E3762">
        <w:rPr>
          <w:sz w:val="28"/>
          <w:szCs w:val="28"/>
        </w:rPr>
        <w:t xml:space="preserve">, что наиболее активное соединение </w:t>
      </w:r>
      <w:r w:rsidR="00CC4FB5" w:rsidRPr="006E3762">
        <w:rPr>
          <w:sz w:val="28"/>
          <w:szCs w:val="28"/>
        </w:rPr>
        <w:t xml:space="preserve">(89) </w:t>
      </w:r>
      <w:r w:rsidR="0032109E" w:rsidRPr="006E3762">
        <w:rPr>
          <w:sz w:val="28"/>
          <w:szCs w:val="28"/>
        </w:rPr>
        <w:t>демонстрируе</w:t>
      </w:r>
      <w:r w:rsidR="00BF57BC" w:rsidRPr="006E3762">
        <w:rPr>
          <w:sz w:val="28"/>
          <w:szCs w:val="28"/>
        </w:rPr>
        <w:t>т высокую эне</w:t>
      </w:r>
      <w:r w:rsidR="0032109E" w:rsidRPr="006E3762">
        <w:rPr>
          <w:sz w:val="28"/>
          <w:szCs w:val="28"/>
        </w:rPr>
        <w:t>ргию связывания и взаимодействуе</w:t>
      </w:r>
      <w:r w:rsidR="00BF57BC" w:rsidRPr="006E3762">
        <w:rPr>
          <w:sz w:val="28"/>
          <w:szCs w:val="28"/>
        </w:rPr>
        <w:t>т, особенно посредством Н-связей и гидрофобных взаимодействий, с акт</w:t>
      </w:r>
      <w:r w:rsidRPr="006E3762">
        <w:rPr>
          <w:sz w:val="28"/>
          <w:szCs w:val="28"/>
        </w:rPr>
        <w:t>ивным центром киназы PLK1</w:t>
      </w:r>
      <w:r w:rsidR="00BF57BC" w:rsidRPr="006E3762">
        <w:rPr>
          <w:sz w:val="28"/>
          <w:szCs w:val="28"/>
        </w:rPr>
        <w:t>.</w:t>
      </w:r>
    </w:p>
    <w:p w14:paraId="7308F50E" w14:textId="3DAB387D" w:rsidR="001450DB" w:rsidRPr="006E3762" w:rsidRDefault="0032109E" w:rsidP="006E3762">
      <w:pPr>
        <w:pStyle w:val="af0"/>
        <w:spacing w:before="0" w:beforeAutospacing="0" w:after="0" w:afterAutospacing="0"/>
        <w:ind w:firstLine="709"/>
        <w:jc w:val="both"/>
        <w:rPr>
          <w:sz w:val="28"/>
          <w:szCs w:val="28"/>
        </w:rPr>
      </w:pPr>
      <w:r w:rsidRPr="006E3762">
        <w:rPr>
          <w:sz w:val="28"/>
          <w:szCs w:val="28"/>
        </w:rPr>
        <w:t>Haspin представляе</w:t>
      </w:r>
      <w:r w:rsidR="001450DB" w:rsidRPr="006E3762">
        <w:rPr>
          <w:sz w:val="28"/>
          <w:szCs w:val="28"/>
        </w:rPr>
        <w:t>т собой серин/тре</w:t>
      </w:r>
      <w:r w:rsidRPr="006E3762">
        <w:rPr>
          <w:sz w:val="28"/>
          <w:szCs w:val="28"/>
        </w:rPr>
        <w:t>онинкиназу, которая фосфорилируе</w:t>
      </w:r>
      <w:r w:rsidR="00C47C82" w:rsidRPr="006E3762">
        <w:rPr>
          <w:sz w:val="28"/>
          <w:szCs w:val="28"/>
        </w:rPr>
        <w:t xml:space="preserve">т Thr-3 </w:t>
      </w:r>
      <w:hyperlink r:id="rId141" w:tooltip="Узнайте больше о гистонах на тематических страницах ScienceDirect, созданных искусственным интеллектом." w:history="1">
        <w:r w:rsidR="001450DB" w:rsidRPr="006E3762">
          <w:rPr>
            <w:rStyle w:val="aa"/>
            <w:color w:val="auto"/>
            <w:sz w:val="28"/>
            <w:szCs w:val="28"/>
            <w:u w:val="none"/>
          </w:rPr>
          <w:t>гистона</w:t>
        </w:r>
      </w:hyperlink>
      <w:r w:rsidR="00C47C82" w:rsidRPr="006E3762">
        <w:rPr>
          <w:sz w:val="28"/>
          <w:szCs w:val="28"/>
        </w:rPr>
        <w:t xml:space="preserve"> </w:t>
      </w:r>
      <w:r w:rsidR="001450DB" w:rsidRPr="006E3762">
        <w:rPr>
          <w:sz w:val="28"/>
          <w:szCs w:val="28"/>
        </w:rPr>
        <w:t>H3 в митозе, что стало возмо</w:t>
      </w:r>
      <w:r w:rsidR="00B02028" w:rsidRPr="006E3762">
        <w:rPr>
          <w:sz w:val="28"/>
          <w:szCs w:val="28"/>
        </w:rPr>
        <w:t>жн</w:t>
      </w:r>
      <w:r w:rsidR="000E78E7" w:rsidRPr="006E3762">
        <w:rPr>
          <w:sz w:val="28"/>
          <w:szCs w:val="28"/>
        </w:rPr>
        <w:t>ой мишенью для лечения рака [119</w:t>
      </w:r>
      <w:r w:rsidR="001450DB" w:rsidRPr="006E3762">
        <w:rPr>
          <w:sz w:val="28"/>
          <w:szCs w:val="28"/>
        </w:rPr>
        <w:t>].</w:t>
      </w:r>
      <w:r w:rsidR="00C47C82" w:rsidRPr="006E3762">
        <w:rPr>
          <w:sz w:val="28"/>
          <w:szCs w:val="28"/>
        </w:rPr>
        <w:t xml:space="preserve"> </w:t>
      </w:r>
      <w:r w:rsidR="00DD4293" w:rsidRPr="006E3762">
        <w:rPr>
          <w:sz w:val="28"/>
          <w:szCs w:val="28"/>
        </w:rPr>
        <w:t xml:space="preserve">В ходе скрининга библиотеки из более чем ста сорока тысяч соединений Cuny G.D. и соавторы выявили – алкалоиды гармин (1) и гармол (13) </w:t>
      </w:r>
      <w:r w:rsidR="00DD4293" w:rsidRPr="006E3762">
        <w:rPr>
          <w:sz w:val="28"/>
          <w:szCs w:val="28"/>
          <w:lang w:val="kk-KZ"/>
        </w:rPr>
        <w:t>показывают</w:t>
      </w:r>
      <w:r w:rsidR="00DD4293" w:rsidRPr="006E3762">
        <w:rPr>
          <w:sz w:val="28"/>
          <w:szCs w:val="28"/>
        </w:rPr>
        <w:t xml:space="preserve"> активность в отношении хаспинкиназы со значениями </w:t>
      </w:r>
      <w:r w:rsidR="00DD4293" w:rsidRPr="006E3762">
        <w:rPr>
          <w:color w:val="000000" w:themeColor="text1"/>
          <w:sz w:val="28"/>
          <w:szCs w:val="28"/>
          <w:shd w:val="clear" w:color="auto" w:fill="FFFFFF"/>
          <w:lang w:val="kk-KZ"/>
        </w:rPr>
        <w:t>IC</w:t>
      </w:r>
      <w:r w:rsidR="00DD4293" w:rsidRPr="006E3762">
        <w:rPr>
          <w:color w:val="000000" w:themeColor="text1"/>
          <w:sz w:val="28"/>
          <w:szCs w:val="28"/>
          <w:shd w:val="clear" w:color="auto" w:fill="FFFFFF"/>
          <w:vertAlign w:val="subscript"/>
        </w:rPr>
        <w:t>50</w:t>
      </w:r>
      <w:r w:rsidR="00C47C82" w:rsidRPr="006E3762">
        <w:rPr>
          <w:sz w:val="28"/>
          <w:szCs w:val="28"/>
        </w:rPr>
        <w:t xml:space="preserve"> </w:t>
      </w:r>
      <w:r w:rsidR="00DD4293" w:rsidRPr="006E3762">
        <w:rPr>
          <w:sz w:val="28"/>
          <w:szCs w:val="28"/>
        </w:rPr>
        <w:t>0,59</w:t>
      </w:r>
      <w:r w:rsidR="00C47C82" w:rsidRPr="006E3762">
        <w:rPr>
          <w:sz w:val="28"/>
          <w:szCs w:val="28"/>
        </w:rPr>
        <w:t> </w:t>
      </w:r>
      <w:r w:rsidR="00DD4293" w:rsidRPr="006E3762">
        <w:rPr>
          <w:sz w:val="28"/>
          <w:szCs w:val="28"/>
        </w:rPr>
        <w:t>микромоль/л и 0,77 микромоль/л соответственно</w:t>
      </w:r>
      <w:r w:rsidR="00DD4293" w:rsidRPr="006E3762">
        <w:rPr>
          <w:sz w:val="28"/>
          <w:szCs w:val="28"/>
          <w:lang w:val="kk-KZ"/>
        </w:rPr>
        <w:t>.</w:t>
      </w:r>
      <w:r w:rsidR="00DD4293" w:rsidRPr="006E3762">
        <w:rPr>
          <w:sz w:val="28"/>
          <w:szCs w:val="28"/>
        </w:rPr>
        <w:t xml:space="preserve"> </w:t>
      </w:r>
      <w:r w:rsidR="00561306" w:rsidRPr="006E3762">
        <w:rPr>
          <w:sz w:val="28"/>
          <w:szCs w:val="28"/>
        </w:rPr>
        <w:t>Синтезированы серия β-карболина для ингибирования Haspin</w:t>
      </w:r>
      <w:r w:rsidR="001450DB" w:rsidRPr="006E3762">
        <w:rPr>
          <w:sz w:val="28"/>
          <w:szCs w:val="28"/>
        </w:rPr>
        <w:t xml:space="preserve"> на основе взаимосвязей структура-активность ранее в сочетании </w:t>
      </w:r>
      <w:r w:rsidR="00026C52" w:rsidRPr="006E3762">
        <w:rPr>
          <w:color w:val="000000" w:themeColor="text1"/>
          <w:sz w:val="28"/>
          <w:szCs w:val="28"/>
        </w:rPr>
        <w:t xml:space="preserve">с экспериментами по связыванию с ферментом </w:t>
      </w:r>
      <w:r w:rsidR="001450DB" w:rsidRPr="006E3762">
        <w:rPr>
          <w:i/>
          <w:sz w:val="28"/>
          <w:szCs w:val="28"/>
        </w:rPr>
        <w:t>in silico</w:t>
      </w:r>
      <w:r w:rsidR="00C47C82" w:rsidRPr="006E3762">
        <w:rPr>
          <w:sz w:val="28"/>
          <w:szCs w:val="28"/>
        </w:rPr>
        <w:t xml:space="preserve">. </w:t>
      </w:r>
      <w:r w:rsidR="001450DB" w:rsidRPr="006E3762">
        <w:rPr>
          <w:sz w:val="28"/>
          <w:szCs w:val="28"/>
        </w:rPr>
        <w:t xml:space="preserve">Соединение </w:t>
      </w:r>
      <w:r w:rsidR="00A47B3D" w:rsidRPr="006E3762">
        <w:rPr>
          <w:sz w:val="28"/>
          <w:szCs w:val="28"/>
        </w:rPr>
        <w:t>(90)</w:t>
      </w:r>
      <w:r w:rsidRPr="006E3762">
        <w:rPr>
          <w:sz w:val="28"/>
          <w:szCs w:val="28"/>
        </w:rPr>
        <w:t xml:space="preserve"> показывае</w:t>
      </w:r>
      <w:r w:rsidR="005910B2" w:rsidRPr="006E3762">
        <w:rPr>
          <w:sz w:val="28"/>
          <w:szCs w:val="28"/>
        </w:rPr>
        <w:t>т</w:t>
      </w:r>
      <w:r w:rsidR="001450DB" w:rsidRPr="006E3762">
        <w:rPr>
          <w:sz w:val="28"/>
          <w:szCs w:val="28"/>
        </w:rPr>
        <w:t xml:space="preserve"> </w:t>
      </w:r>
      <w:r w:rsidR="005910B2" w:rsidRPr="006E3762">
        <w:rPr>
          <w:sz w:val="28"/>
          <w:szCs w:val="28"/>
        </w:rPr>
        <w:t>высокую</w:t>
      </w:r>
      <w:r w:rsidR="00891087" w:rsidRPr="006E3762">
        <w:rPr>
          <w:sz w:val="28"/>
          <w:szCs w:val="28"/>
        </w:rPr>
        <w:t xml:space="preserve"> активность со значением </w:t>
      </w:r>
      <w:r w:rsidR="00A9568A" w:rsidRPr="006E3762">
        <w:rPr>
          <w:color w:val="000000" w:themeColor="text1"/>
          <w:sz w:val="28"/>
          <w:szCs w:val="28"/>
          <w:shd w:val="clear" w:color="auto" w:fill="FFFFFF"/>
          <w:lang w:val="kk-KZ"/>
        </w:rPr>
        <w:t>IC</w:t>
      </w:r>
      <w:r w:rsidR="00A9568A" w:rsidRPr="006E3762">
        <w:rPr>
          <w:color w:val="000000" w:themeColor="text1"/>
          <w:sz w:val="28"/>
          <w:szCs w:val="28"/>
          <w:shd w:val="clear" w:color="auto" w:fill="FFFFFF"/>
          <w:vertAlign w:val="subscript"/>
        </w:rPr>
        <w:t>50</w:t>
      </w:r>
      <w:r w:rsidR="001450DB" w:rsidRPr="006E3762">
        <w:rPr>
          <w:sz w:val="28"/>
          <w:szCs w:val="28"/>
        </w:rPr>
        <w:t> 0,10</w:t>
      </w:r>
      <w:r w:rsidR="00C47C82" w:rsidRPr="006E3762">
        <w:rPr>
          <w:sz w:val="28"/>
          <w:szCs w:val="28"/>
        </w:rPr>
        <w:t> </w:t>
      </w:r>
      <w:r w:rsidR="001450DB" w:rsidRPr="006E3762">
        <w:rPr>
          <w:sz w:val="28"/>
          <w:szCs w:val="28"/>
        </w:rPr>
        <w:t xml:space="preserve">мкМ для ингибирования </w:t>
      </w:r>
      <w:r w:rsidR="00891087" w:rsidRPr="006E3762">
        <w:rPr>
          <w:sz w:val="28"/>
          <w:szCs w:val="28"/>
        </w:rPr>
        <w:t>Haspin</w:t>
      </w:r>
      <w:r w:rsidR="000E78E7" w:rsidRPr="006E3762">
        <w:rPr>
          <w:sz w:val="28"/>
          <w:szCs w:val="28"/>
        </w:rPr>
        <w:t xml:space="preserve"> [120</w:t>
      </w:r>
      <w:r w:rsidR="001450DB" w:rsidRPr="006E3762">
        <w:rPr>
          <w:sz w:val="28"/>
          <w:szCs w:val="28"/>
        </w:rPr>
        <w:t>].</w:t>
      </w:r>
    </w:p>
    <w:p w14:paraId="39AE1170" w14:textId="77777777" w:rsidR="00BF57BC" w:rsidRPr="006E3762" w:rsidRDefault="00BF57BC" w:rsidP="006E3762">
      <w:pPr>
        <w:pStyle w:val="af0"/>
        <w:spacing w:before="0" w:beforeAutospacing="0" w:after="0" w:afterAutospacing="0"/>
        <w:ind w:firstLine="709"/>
        <w:jc w:val="both"/>
        <w:rPr>
          <w:sz w:val="28"/>
          <w:szCs w:val="28"/>
        </w:rPr>
      </w:pPr>
    </w:p>
    <w:tbl>
      <w:tblPr>
        <w:tblW w:w="0" w:type="auto"/>
        <w:tblInd w:w="250" w:type="dxa"/>
        <w:tblLook w:val="04A0" w:firstRow="1" w:lastRow="0" w:firstColumn="1" w:lastColumn="0" w:noHBand="0" w:noVBand="1"/>
      </w:tblPr>
      <w:tblGrid>
        <w:gridCol w:w="5670"/>
        <w:gridCol w:w="3934"/>
      </w:tblGrid>
      <w:tr w:rsidR="00832DD3" w:rsidRPr="006E3762" w14:paraId="0D710F47" w14:textId="77777777" w:rsidTr="00CC4FB5">
        <w:tc>
          <w:tcPr>
            <w:tcW w:w="5670" w:type="dxa"/>
          </w:tcPr>
          <w:p w14:paraId="65DFCDE0" w14:textId="77777777" w:rsidR="00832DD3" w:rsidRPr="006E3762" w:rsidRDefault="00AD070E" w:rsidP="006E3762">
            <w:pPr>
              <w:pStyle w:val="af0"/>
              <w:spacing w:before="0" w:beforeAutospacing="0" w:after="0" w:afterAutospacing="0"/>
              <w:ind w:firstLine="567"/>
              <w:jc w:val="center"/>
              <w:rPr>
                <w:sz w:val="28"/>
                <w:szCs w:val="28"/>
              </w:rPr>
            </w:pPr>
            <w:r w:rsidRPr="006E3762">
              <w:object w:dxaOrig="5770" w:dyaOrig="2381" w14:anchorId="589E6B4B">
                <v:shape id="_x0000_i1087" type="#_x0000_t75" style="width:223pt;height:93.65pt" o:ole="">
                  <v:imagedata r:id="rId142" o:title=""/>
                </v:shape>
                <o:OLEObject Type="Embed" ProgID="ChemDraw.Document.6.0" ShapeID="_x0000_i1087" DrawAspect="Content" ObjectID="_1815912145" r:id="rId143"/>
              </w:object>
            </w:r>
          </w:p>
        </w:tc>
        <w:tc>
          <w:tcPr>
            <w:tcW w:w="3934" w:type="dxa"/>
          </w:tcPr>
          <w:p w14:paraId="55EA028F" w14:textId="77777777" w:rsidR="00832DD3" w:rsidRPr="006E3762" w:rsidRDefault="00AD070E" w:rsidP="006E3762">
            <w:pPr>
              <w:pStyle w:val="af0"/>
              <w:spacing w:before="0" w:beforeAutospacing="0" w:after="0" w:afterAutospacing="0"/>
              <w:jc w:val="both"/>
              <w:rPr>
                <w:sz w:val="28"/>
                <w:szCs w:val="28"/>
              </w:rPr>
            </w:pPr>
            <w:r w:rsidRPr="006E3762">
              <w:object w:dxaOrig="3216" w:dyaOrig="2561" w14:anchorId="5087115C">
                <v:shape id="_x0000_i1088" type="#_x0000_t75" style="width:147.5pt;height:92.95pt" o:ole="">
                  <v:imagedata r:id="rId144" o:title=""/>
                </v:shape>
                <o:OLEObject Type="Embed" ProgID="ChemDraw.Document.6.0" ShapeID="_x0000_i1088" DrawAspect="Content" ObjectID="_1815912146" r:id="rId145"/>
              </w:object>
            </w:r>
          </w:p>
        </w:tc>
      </w:tr>
      <w:tr w:rsidR="00832DD3" w:rsidRPr="006E3762" w14:paraId="25EE790C" w14:textId="77777777" w:rsidTr="00CC4FB5">
        <w:tc>
          <w:tcPr>
            <w:tcW w:w="5670" w:type="dxa"/>
          </w:tcPr>
          <w:p w14:paraId="4563DCC7" w14:textId="77777777" w:rsidR="00832DD3" w:rsidRPr="006E3762" w:rsidRDefault="00CC4FB5" w:rsidP="006E3762">
            <w:pPr>
              <w:pStyle w:val="af0"/>
              <w:spacing w:before="0" w:beforeAutospacing="0" w:after="0" w:afterAutospacing="0"/>
              <w:ind w:firstLine="34"/>
              <w:jc w:val="center"/>
            </w:pPr>
            <w:r w:rsidRPr="006E3762">
              <w:t>(89)</w:t>
            </w:r>
          </w:p>
        </w:tc>
        <w:tc>
          <w:tcPr>
            <w:tcW w:w="3934" w:type="dxa"/>
          </w:tcPr>
          <w:p w14:paraId="23198ACC" w14:textId="421C048A" w:rsidR="00832DD3" w:rsidRPr="006E3762" w:rsidRDefault="00CC4FB5" w:rsidP="006E3762">
            <w:pPr>
              <w:pStyle w:val="af0"/>
              <w:spacing w:before="0" w:beforeAutospacing="0" w:after="0" w:afterAutospacing="0"/>
              <w:ind w:firstLine="34"/>
              <w:jc w:val="center"/>
            </w:pPr>
            <w:r w:rsidRPr="006E3762">
              <w:t>(90)</w:t>
            </w:r>
          </w:p>
        </w:tc>
      </w:tr>
    </w:tbl>
    <w:p w14:paraId="48A67908" w14:textId="77777777" w:rsidR="005910B2" w:rsidRPr="006E3762" w:rsidRDefault="005910B2" w:rsidP="006E3762">
      <w:pPr>
        <w:spacing w:after="0" w:line="240" w:lineRule="auto"/>
        <w:ind w:firstLine="567"/>
        <w:jc w:val="both"/>
        <w:rPr>
          <w:rFonts w:ascii="Times New Roman" w:hAnsi="Times New Roman" w:cs="Times New Roman"/>
          <w:sz w:val="28"/>
          <w:szCs w:val="28"/>
          <w:lang w:val="kk-KZ"/>
        </w:rPr>
      </w:pPr>
    </w:p>
    <w:p w14:paraId="357E002C" w14:textId="23B0A839" w:rsidR="00642A42" w:rsidRPr="006E3762" w:rsidRDefault="00B30250"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зависимости структура – противоопухолевая активность для мономерных β-карболиновых соединений (рис</w:t>
      </w:r>
      <w:r w:rsidR="00C47C82" w:rsidRPr="006E3762">
        <w:rPr>
          <w:rFonts w:ascii="Times New Roman" w:hAnsi="Times New Roman" w:cs="Times New Roman"/>
          <w:sz w:val="28"/>
          <w:szCs w:val="28"/>
          <w:lang w:val="kk-KZ"/>
        </w:rPr>
        <w:t>унок</w:t>
      </w:r>
      <w:r w:rsidRPr="006E3762">
        <w:rPr>
          <w:rFonts w:ascii="Times New Roman" w:hAnsi="Times New Roman" w:cs="Times New Roman"/>
          <w:sz w:val="28"/>
          <w:szCs w:val="28"/>
          <w:lang w:val="kk-KZ"/>
        </w:rPr>
        <w:t xml:space="preserve"> 1) выявил следующие закономерности: 1) соединения с тетрагидрированной формой β-карболинового ядра (THβC) демонстрируют высокую биологическую активность; 2)</w:t>
      </w:r>
      <w:r w:rsidR="00C47C82"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 xml:space="preserve">заместители в положении С-1 значительно усиливают противоопухолевый эффект; </w:t>
      </w:r>
      <w:r w:rsidR="00C668B2" w:rsidRPr="006E3762">
        <w:rPr>
          <w:rFonts w:ascii="Times New Roman" w:hAnsi="Times New Roman" w:cs="Times New Roman"/>
          <w:sz w:val="28"/>
          <w:szCs w:val="28"/>
          <w:lang w:val="kk-KZ"/>
        </w:rPr>
        <w:t xml:space="preserve">3) </w:t>
      </w:r>
      <w:r w:rsidR="001A39B3" w:rsidRPr="006E3762">
        <w:rPr>
          <w:rFonts w:ascii="Times New Roman" w:hAnsi="Times New Roman" w:cs="Times New Roman"/>
          <w:sz w:val="28"/>
          <w:szCs w:val="28"/>
          <w:lang w:val="kk-KZ"/>
        </w:rPr>
        <w:t>противоопухолевая активность преобладает при введении</w:t>
      </w:r>
      <w:r w:rsidR="00C668B2" w:rsidRPr="006E3762">
        <w:rPr>
          <w:rFonts w:ascii="Times New Roman" w:hAnsi="Times New Roman" w:cs="Times New Roman"/>
          <w:sz w:val="28"/>
          <w:szCs w:val="28"/>
          <w:lang w:val="kk-KZ"/>
        </w:rPr>
        <w:t xml:space="preserve"> бензильного фрагмента в положение N-2, однако сопровождается ростом острой токсичности; 4) замены в положении C-3, особенно такие функциональные группы, как амино-, амид- и тиомочевинные, способствуют повышению противоопухолевой активности при одновременном снижении острой токсичности и нейротоксичности; 5) </w:t>
      </w:r>
      <w:r w:rsidR="00DD4293" w:rsidRPr="006E3762">
        <w:rPr>
          <w:rFonts w:ascii="Times New Roman" w:hAnsi="Times New Roman" w:cs="Times New Roman"/>
          <w:sz w:val="28"/>
          <w:szCs w:val="28"/>
          <w:lang w:val="kk-KZ"/>
        </w:rPr>
        <w:t xml:space="preserve">алкоксильные заместители при углеродном атоме C-7 способствуют повышению биологической активности соединений, однако наличие метоксигруппы при C-7  может ассоциироваться с проявлением нейротоксических эффектов; </w:t>
      </w:r>
      <w:r w:rsidR="00C668B2" w:rsidRPr="006E3762">
        <w:rPr>
          <w:rFonts w:ascii="Times New Roman" w:hAnsi="Times New Roman" w:cs="Times New Roman"/>
          <w:sz w:val="28"/>
          <w:szCs w:val="28"/>
          <w:lang w:val="kk-KZ"/>
        </w:rPr>
        <w:t>6) модификация β-карболинового скелета путём введения коротких алкильных или арилированных алкильных заместителей в положение N-9 существенно повышает противораковую активность соединений.</w:t>
      </w:r>
    </w:p>
    <w:p w14:paraId="3DD970C6" w14:textId="77777777" w:rsidR="00C668B2" w:rsidRPr="006E3762" w:rsidRDefault="00C668B2" w:rsidP="006E3762">
      <w:pPr>
        <w:spacing w:after="0" w:line="240" w:lineRule="auto"/>
        <w:ind w:firstLine="709"/>
        <w:jc w:val="both"/>
        <w:rPr>
          <w:rFonts w:ascii="Times New Roman" w:hAnsi="Times New Roman" w:cs="Times New Roman"/>
          <w:sz w:val="28"/>
          <w:szCs w:val="28"/>
          <w:lang w:val="kk-KZ"/>
        </w:rPr>
      </w:pPr>
    </w:p>
    <w:p w14:paraId="59C83F22" w14:textId="77777777" w:rsidR="00642A42" w:rsidRPr="006E3762" w:rsidRDefault="00642A42" w:rsidP="006E3762">
      <w:pPr>
        <w:spacing w:after="0" w:line="240" w:lineRule="auto"/>
        <w:rPr>
          <w:rFonts w:ascii="Times New Roman" w:hAnsi="Times New Roman" w:cs="Times New Roman"/>
          <w:sz w:val="28"/>
          <w:szCs w:val="28"/>
          <w:lang w:val="kk-KZ"/>
        </w:rPr>
      </w:pPr>
      <w:r w:rsidRPr="006E3762">
        <w:rPr>
          <w:rFonts w:ascii="Times New Roman" w:eastAsia="Times New Roman" w:hAnsi="Times New Roman" w:cs="Times New Roman"/>
          <w:noProof/>
          <w:sz w:val="24"/>
          <w:szCs w:val="24"/>
          <w:lang w:eastAsia="ru-RU"/>
        </w:rPr>
        <w:lastRenderedPageBreak/>
        <w:drawing>
          <wp:inline distT="0" distB="0" distL="0" distR="0" wp14:anchorId="68B1E397" wp14:editId="0B750AA6">
            <wp:extent cx="6120130" cy="2972337"/>
            <wp:effectExtent l="0" t="0" r="0" b="0"/>
            <wp:docPr id="26" name="Рисунок 26" descr="C:\Users\Админ\Downloads\image.p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ownloads\image.psd.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2972337"/>
                    </a:xfrm>
                    <a:prstGeom prst="rect">
                      <a:avLst/>
                    </a:prstGeom>
                    <a:noFill/>
                    <a:ln>
                      <a:noFill/>
                    </a:ln>
                  </pic:spPr>
                </pic:pic>
              </a:graphicData>
            </a:graphic>
          </wp:inline>
        </w:drawing>
      </w:r>
    </w:p>
    <w:p w14:paraId="722AE812" w14:textId="77777777" w:rsidR="003B710C" w:rsidRPr="006E3762" w:rsidRDefault="003B710C" w:rsidP="006E3762">
      <w:pPr>
        <w:spacing w:after="0" w:line="240" w:lineRule="auto"/>
        <w:ind w:firstLine="567"/>
        <w:jc w:val="center"/>
        <w:rPr>
          <w:rFonts w:ascii="Times New Roman" w:hAnsi="Times New Roman" w:cs="Times New Roman"/>
          <w:sz w:val="16"/>
          <w:szCs w:val="16"/>
          <w:lang w:val="en-US"/>
        </w:rPr>
      </w:pPr>
    </w:p>
    <w:p w14:paraId="7315E9E1" w14:textId="75F15045" w:rsidR="00C36AC1" w:rsidRPr="006E3762" w:rsidRDefault="00642A42"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Рисунок 1 – SAR противоопухолевой активности мономеров β-карболина</w:t>
      </w:r>
    </w:p>
    <w:p w14:paraId="2ABA59F2" w14:textId="77777777" w:rsidR="00DD4293" w:rsidRPr="006E3762" w:rsidRDefault="00DD4293" w:rsidP="006E3762">
      <w:pPr>
        <w:spacing w:after="0" w:line="240" w:lineRule="auto"/>
        <w:ind w:firstLine="567"/>
        <w:jc w:val="both"/>
        <w:rPr>
          <w:rFonts w:ascii="Times New Roman" w:hAnsi="Times New Roman" w:cs="Times New Roman"/>
          <w:sz w:val="28"/>
          <w:szCs w:val="28"/>
          <w:shd w:val="clear" w:color="auto" w:fill="FFFFFF"/>
        </w:rPr>
      </w:pPr>
    </w:p>
    <w:p w14:paraId="4A196078" w14:textId="54737560" w:rsidR="005910B2" w:rsidRPr="006E3762" w:rsidRDefault="00C668B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Анализ зависимости «структура–активность» для димерных производных β-карболина в аспекте противоопухолевой активности (рисунок 2) свидетельствует о следующем: 1) β-карболиновый фрагмент играет ключевую роль в обеспечении высокой противоопухолевой активности соединений; 2)</w:t>
      </w:r>
      <w:r w:rsidR="00C47C82"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длина линкера между двумя фрагментами является критически важным фактором, при этом оптимальные свойства наблюдаются при наличии четырёх-шести метиленовых звеньев; 3) соединение фрагментов β-карболина в положениях 1, 2, 3 и 9 способствует усилению биологической активности; 4)</w:t>
      </w:r>
      <w:r w:rsidR="00C47C82" w:rsidRPr="006E3762">
        <w:rPr>
          <w:rFonts w:ascii="Times New Roman" w:hAnsi="Times New Roman" w:cs="Times New Roman"/>
          <w:sz w:val="28"/>
          <w:szCs w:val="28"/>
          <w:shd w:val="clear" w:color="auto" w:fill="FFFFFF"/>
        </w:rPr>
        <w:t> </w:t>
      </w:r>
      <w:r w:rsidRPr="006E3762">
        <w:rPr>
          <w:rFonts w:ascii="Times New Roman" w:hAnsi="Times New Roman" w:cs="Times New Roman"/>
          <w:sz w:val="28"/>
          <w:szCs w:val="28"/>
          <w:shd w:val="clear" w:color="auto" w:fill="FFFFFF"/>
        </w:rPr>
        <w:t>введение заместителей в позиции 1, 3, 7 и 9 может неблагоприятно влиять на противоопухолевую активность димерных структур.</w:t>
      </w:r>
    </w:p>
    <w:p w14:paraId="4A96C757" w14:textId="77777777" w:rsidR="00AD070E" w:rsidRPr="006E3762" w:rsidRDefault="00AD070E" w:rsidP="006E3762">
      <w:pPr>
        <w:spacing w:after="0" w:line="240" w:lineRule="auto"/>
        <w:ind w:firstLine="567"/>
        <w:jc w:val="both"/>
        <w:rPr>
          <w:rFonts w:ascii="Times New Roman" w:hAnsi="Times New Roman" w:cs="Times New Roman"/>
          <w:sz w:val="28"/>
          <w:szCs w:val="28"/>
          <w:shd w:val="clear" w:color="auto" w:fill="FFFFFF"/>
        </w:rPr>
      </w:pPr>
    </w:p>
    <w:p w14:paraId="156A3617" w14:textId="77777777" w:rsidR="00642A42" w:rsidRPr="006E3762" w:rsidRDefault="00642A42" w:rsidP="006E3762">
      <w:pPr>
        <w:spacing w:after="0" w:line="240" w:lineRule="auto"/>
        <w:jc w:val="both"/>
        <w:rPr>
          <w:rFonts w:ascii="Times New Roman" w:hAnsi="Times New Roman" w:cs="Times New Roman"/>
          <w:sz w:val="28"/>
          <w:szCs w:val="28"/>
          <w:shd w:val="clear" w:color="auto" w:fill="FFFFFF"/>
        </w:rPr>
      </w:pPr>
      <w:r w:rsidRPr="006E3762">
        <w:rPr>
          <w:rFonts w:ascii="Times New Roman" w:eastAsia="Times New Roman" w:hAnsi="Times New Roman" w:cs="Times New Roman"/>
          <w:noProof/>
          <w:sz w:val="24"/>
          <w:szCs w:val="24"/>
          <w:lang w:eastAsia="ru-RU"/>
        </w:rPr>
        <w:drawing>
          <wp:inline distT="0" distB="0" distL="0" distR="0" wp14:anchorId="24264046" wp14:editId="6A7C7938">
            <wp:extent cx="6120130" cy="2770778"/>
            <wp:effectExtent l="0" t="0" r="0" b="0"/>
            <wp:docPr id="52" name="Рисунок 52" descr="C:\Users\Админ\Downloads\image.ps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image.psd (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130" cy="2770778"/>
                    </a:xfrm>
                    <a:prstGeom prst="rect">
                      <a:avLst/>
                    </a:prstGeom>
                    <a:noFill/>
                    <a:ln>
                      <a:noFill/>
                    </a:ln>
                  </pic:spPr>
                </pic:pic>
              </a:graphicData>
            </a:graphic>
          </wp:inline>
        </w:drawing>
      </w:r>
    </w:p>
    <w:p w14:paraId="7DB6E145" w14:textId="77777777" w:rsidR="00C47C82" w:rsidRPr="006E3762" w:rsidRDefault="00C47C82" w:rsidP="006E3762">
      <w:pPr>
        <w:spacing w:after="0" w:line="240" w:lineRule="auto"/>
        <w:ind w:firstLine="567"/>
        <w:jc w:val="both"/>
        <w:rPr>
          <w:rFonts w:ascii="Times New Roman" w:hAnsi="Times New Roman" w:cs="Times New Roman"/>
          <w:sz w:val="16"/>
          <w:szCs w:val="16"/>
          <w:lang w:val="kk-KZ"/>
        </w:rPr>
      </w:pPr>
    </w:p>
    <w:p w14:paraId="26A9CFE6" w14:textId="5689C0D0" w:rsidR="00642A42" w:rsidRPr="006E3762" w:rsidRDefault="00642A42"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Рисунок 2 – SAR противоопухолевой</w:t>
      </w:r>
      <w:r w:rsidR="00C47C82" w:rsidRPr="006E3762">
        <w:rPr>
          <w:rFonts w:ascii="Times New Roman" w:hAnsi="Times New Roman" w:cs="Times New Roman"/>
          <w:sz w:val="28"/>
          <w:szCs w:val="28"/>
          <w:lang w:val="kk-KZ"/>
        </w:rPr>
        <w:t xml:space="preserve"> активности димеров β-карболина</w:t>
      </w:r>
    </w:p>
    <w:p w14:paraId="5B995F3A" w14:textId="77777777" w:rsidR="00642A42" w:rsidRPr="006E3762" w:rsidRDefault="00642A42" w:rsidP="006E3762">
      <w:pPr>
        <w:spacing w:after="0" w:line="240" w:lineRule="auto"/>
        <w:ind w:firstLine="567"/>
        <w:jc w:val="both"/>
        <w:rPr>
          <w:rFonts w:ascii="Times New Roman" w:hAnsi="Times New Roman" w:cs="Times New Roman"/>
          <w:sz w:val="28"/>
          <w:szCs w:val="28"/>
          <w:shd w:val="clear" w:color="auto" w:fill="FFFFFF"/>
        </w:rPr>
      </w:pPr>
    </w:p>
    <w:p w14:paraId="25E72883" w14:textId="04D04A6D" w:rsidR="00642A42" w:rsidRPr="006E3762" w:rsidRDefault="001A39B3"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Таким образом, гармин (1) и его производные проявляют противоопухолевую активность</w:t>
      </w:r>
      <w:r w:rsidR="00B30250" w:rsidRPr="006E3762">
        <w:rPr>
          <w:rFonts w:ascii="Times New Roman" w:hAnsi="Times New Roman" w:cs="Times New Roman"/>
          <w:sz w:val="28"/>
          <w:szCs w:val="28"/>
        </w:rPr>
        <w:t xml:space="preserve"> за счет влияния на ключевые молекулярные мишени, включая ингибирование ферментов топоизомеразы I и II, интеркаляцию в молекулу ДНК, поло-подобной киназы PLK1, циклин-зависимых киназ (CDK) и липоксигеназы, а также за счет подавления активности участвующей в регуляции сигнальных путей воспаления и пролиферации IκB-киназы. </w:t>
      </w:r>
      <w:r w:rsidR="00C668B2" w:rsidRPr="006E3762">
        <w:rPr>
          <w:rFonts w:ascii="Times New Roman" w:hAnsi="Times New Roman" w:cs="Times New Roman"/>
          <w:sz w:val="28"/>
          <w:szCs w:val="28"/>
        </w:rPr>
        <w:t>Гармин (1) и его производные демонстрируют цитотоксическое действие в отношении широкого спектра опухолевых клеточных линий, включая MCF7, HL60, K562, KB, A549, CAKI1, 1A9, HEL, BGC-823, HepG2, HT-29, Eca-109, 95-D, SGC7901 и LLC.</w:t>
      </w:r>
    </w:p>
    <w:p w14:paraId="3009E768" w14:textId="77777777" w:rsidR="00C668B2" w:rsidRPr="006E3762" w:rsidRDefault="00C668B2" w:rsidP="006E3762">
      <w:pPr>
        <w:spacing w:after="0" w:line="240" w:lineRule="auto"/>
        <w:ind w:firstLine="709"/>
        <w:jc w:val="both"/>
        <w:rPr>
          <w:rFonts w:ascii="Times New Roman" w:hAnsi="Times New Roman" w:cs="Times New Roman"/>
          <w:b/>
          <w:color w:val="212121"/>
          <w:sz w:val="28"/>
          <w:szCs w:val="28"/>
          <w:shd w:val="clear" w:color="auto" w:fill="FFFFFF"/>
        </w:rPr>
      </w:pPr>
    </w:p>
    <w:p w14:paraId="06FF5501" w14:textId="77777777" w:rsidR="00026C52" w:rsidRPr="006E3762" w:rsidRDefault="00070C36" w:rsidP="006E3762">
      <w:pPr>
        <w:spacing w:after="0" w:line="240" w:lineRule="auto"/>
        <w:ind w:firstLine="709"/>
        <w:jc w:val="both"/>
        <w:rPr>
          <w:rFonts w:ascii="Times New Roman" w:hAnsi="Times New Roman" w:cs="Times New Roman"/>
          <w:b/>
          <w:color w:val="1F1F1F"/>
          <w:sz w:val="28"/>
          <w:szCs w:val="28"/>
        </w:rPr>
      </w:pPr>
      <w:r w:rsidRPr="006E3762">
        <w:rPr>
          <w:rFonts w:ascii="Times New Roman" w:hAnsi="Times New Roman" w:cs="Times New Roman"/>
          <w:b/>
          <w:color w:val="212121"/>
          <w:sz w:val="28"/>
          <w:szCs w:val="28"/>
          <w:shd w:val="clear" w:color="auto" w:fill="FFFFFF"/>
        </w:rPr>
        <w:t xml:space="preserve">1.4 </w:t>
      </w:r>
      <w:r w:rsidR="00026C52" w:rsidRPr="006E3762">
        <w:rPr>
          <w:rFonts w:ascii="Times New Roman" w:hAnsi="Times New Roman" w:cs="Times New Roman"/>
          <w:b/>
          <w:color w:val="1F1F1F"/>
          <w:sz w:val="28"/>
          <w:szCs w:val="28"/>
        </w:rPr>
        <w:t>Си</w:t>
      </w:r>
      <w:r w:rsidR="00C668B2" w:rsidRPr="006E3762">
        <w:rPr>
          <w:rFonts w:ascii="Times New Roman" w:hAnsi="Times New Roman" w:cs="Times New Roman"/>
          <w:b/>
          <w:color w:val="1F1F1F"/>
          <w:sz w:val="28"/>
          <w:szCs w:val="28"/>
        </w:rPr>
        <w:t xml:space="preserve">нтез новых производных гармина, </w:t>
      </w:r>
      <w:r w:rsidR="00026C52" w:rsidRPr="006E3762">
        <w:rPr>
          <w:rFonts w:ascii="Times New Roman" w:hAnsi="Times New Roman" w:cs="Times New Roman"/>
          <w:b/>
          <w:color w:val="1F1F1F"/>
          <w:sz w:val="28"/>
          <w:szCs w:val="28"/>
        </w:rPr>
        <w:t>обладающих противовирусными и противомикробными свойствами</w:t>
      </w:r>
    </w:p>
    <w:p w14:paraId="25A7B980" w14:textId="67C11A1D" w:rsidR="00070C36" w:rsidRPr="006E3762" w:rsidRDefault="00B30250"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Алкалоиды характеризуются широким спектром биологической актив</w:t>
      </w:r>
      <w:r w:rsidR="00BA0714" w:rsidRPr="006E3762">
        <w:rPr>
          <w:rFonts w:ascii="Times New Roman" w:hAnsi="Times New Roman" w:cs="Times New Roman"/>
          <w:sz w:val="28"/>
          <w:szCs w:val="28"/>
          <w:shd w:val="clear" w:color="auto" w:fill="FFFFFF"/>
        </w:rPr>
        <w:t>ности, включая антибактериальные</w:t>
      </w:r>
      <w:r w:rsidRPr="006E3762">
        <w:rPr>
          <w:rFonts w:ascii="Times New Roman" w:hAnsi="Times New Roman" w:cs="Times New Roman"/>
          <w:sz w:val="28"/>
          <w:szCs w:val="28"/>
          <w:shd w:val="clear" w:color="auto" w:fill="FFFFFF"/>
        </w:rPr>
        <w:t>, противовоспалитель</w:t>
      </w:r>
      <w:r w:rsidR="00BA0714" w:rsidRPr="006E3762">
        <w:rPr>
          <w:rFonts w:ascii="Times New Roman" w:hAnsi="Times New Roman" w:cs="Times New Roman"/>
          <w:sz w:val="28"/>
          <w:szCs w:val="28"/>
          <w:shd w:val="clear" w:color="auto" w:fill="FFFFFF"/>
        </w:rPr>
        <w:t>ные [121], противомалярийные [122], антиоксидантные [123] и противоопухолевые</w:t>
      </w:r>
      <w:r w:rsidRPr="006E3762">
        <w:rPr>
          <w:rFonts w:ascii="Times New Roman" w:hAnsi="Times New Roman" w:cs="Times New Roman"/>
          <w:sz w:val="28"/>
          <w:szCs w:val="28"/>
          <w:shd w:val="clear" w:color="auto" w:fill="FFFFFF"/>
        </w:rPr>
        <w:t xml:space="preserve"> </w:t>
      </w:r>
      <w:r w:rsidR="00BA0714" w:rsidRPr="006E3762">
        <w:rPr>
          <w:rFonts w:ascii="Times New Roman" w:hAnsi="Times New Roman" w:cs="Times New Roman"/>
          <w:sz w:val="28"/>
          <w:szCs w:val="28"/>
          <w:shd w:val="clear" w:color="auto" w:fill="FFFFFF"/>
        </w:rPr>
        <w:t>[124], антимикробные и антипаразитарные эффекты</w:t>
      </w:r>
      <w:r w:rsidR="00070C36" w:rsidRPr="006E3762">
        <w:rPr>
          <w:rFonts w:ascii="Times New Roman" w:hAnsi="Times New Roman" w:cs="Times New Roman"/>
          <w:sz w:val="28"/>
          <w:szCs w:val="28"/>
          <w:shd w:val="clear" w:color="auto" w:fill="FFFFFF"/>
        </w:rPr>
        <w:t xml:space="preserve"> </w:t>
      </w:r>
      <w:r w:rsidR="009D2C2E" w:rsidRPr="006E3762">
        <w:rPr>
          <w:rFonts w:ascii="Times New Roman" w:hAnsi="Times New Roman" w:cs="Times New Roman"/>
          <w:sz w:val="28"/>
          <w:szCs w:val="28"/>
          <w:shd w:val="clear" w:color="auto" w:fill="FFFFFF"/>
        </w:rPr>
        <w:t>[</w:t>
      </w:r>
      <w:r w:rsidR="00BA0714" w:rsidRPr="006E3762">
        <w:rPr>
          <w:rFonts w:ascii="Times New Roman" w:hAnsi="Times New Roman" w:cs="Times New Roman"/>
          <w:sz w:val="28"/>
          <w:szCs w:val="28"/>
          <w:shd w:val="clear" w:color="auto" w:fill="FFFFFF"/>
        </w:rPr>
        <w:t xml:space="preserve">125, </w:t>
      </w:r>
      <w:r w:rsidR="009D2C2E" w:rsidRPr="006E3762">
        <w:rPr>
          <w:rFonts w:ascii="Times New Roman" w:hAnsi="Times New Roman" w:cs="Times New Roman"/>
          <w:sz w:val="28"/>
          <w:szCs w:val="28"/>
          <w:shd w:val="clear" w:color="auto" w:fill="FFFFFF"/>
        </w:rPr>
        <w:t>126</w:t>
      </w:r>
      <w:r w:rsidR="00070C36" w:rsidRPr="006E3762">
        <w:rPr>
          <w:rFonts w:ascii="Times New Roman" w:hAnsi="Times New Roman" w:cs="Times New Roman"/>
          <w:sz w:val="28"/>
          <w:szCs w:val="28"/>
          <w:shd w:val="clear" w:color="auto" w:fill="FFFFFF"/>
        </w:rPr>
        <w:t>].</w:t>
      </w:r>
    </w:p>
    <w:p w14:paraId="2E842AD5" w14:textId="77777777" w:rsidR="00070C36" w:rsidRPr="006E3762" w:rsidRDefault="00070C36"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Экстракт алкалоидов </w:t>
      </w:r>
      <w:r w:rsidRPr="006E3762">
        <w:rPr>
          <w:rFonts w:ascii="Times New Roman" w:hAnsi="Times New Roman" w:cs="Times New Roman"/>
          <w:i/>
          <w:sz w:val="28"/>
          <w:szCs w:val="28"/>
          <w:shd w:val="clear" w:color="auto" w:fill="FFFFFF"/>
          <w:lang w:val="en-US"/>
        </w:rPr>
        <w:t>Peganum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harmala</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sz w:val="28"/>
          <w:szCs w:val="28"/>
          <w:shd w:val="clear" w:color="auto" w:fill="FFFFFF"/>
          <w:lang w:val="en-US"/>
        </w:rPr>
        <w:t>L</w:t>
      </w:r>
      <w:r w:rsidR="007C5281" w:rsidRPr="006E3762">
        <w:rPr>
          <w:rFonts w:ascii="Times New Roman" w:hAnsi="Times New Roman" w:cs="Times New Roman"/>
          <w:sz w:val="28"/>
          <w:szCs w:val="28"/>
          <w:shd w:val="clear" w:color="auto" w:fill="FFFFFF"/>
        </w:rPr>
        <w:t>., определенных</w:t>
      </w:r>
      <w:r w:rsidR="00A47B3D" w:rsidRPr="006E3762">
        <w:rPr>
          <w:rFonts w:ascii="Times New Roman" w:hAnsi="Times New Roman" w:cs="Times New Roman"/>
          <w:sz w:val="28"/>
          <w:szCs w:val="28"/>
          <w:shd w:val="clear" w:color="auto" w:fill="FFFFFF"/>
        </w:rPr>
        <w:t xml:space="preserve"> методом ВЭЖХ, </w:t>
      </w:r>
      <w:r w:rsidR="009C610F" w:rsidRPr="006E3762">
        <w:rPr>
          <w:rFonts w:ascii="Times New Roman" w:hAnsi="Times New Roman" w:cs="Times New Roman"/>
          <w:sz w:val="28"/>
          <w:szCs w:val="28"/>
          <w:shd w:val="clear" w:color="auto" w:fill="FFFFFF"/>
        </w:rPr>
        <w:t>протестирован</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i/>
          <w:sz w:val="28"/>
          <w:szCs w:val="28"/>
          <w:shd w:val="clear" w:color="auto" w:fill="FFFFFF"/>
          <w:lang w:val="en-US"/>
        </w:rPr>
        <w:t>in</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vitro</w:t>
      </w:r>
      <w:r w:rsidRPr="006E3762">
        <w:rPr>
          <w:rFonts w:ascii="Times New Roman" w:hAnsi="Times New Roman" w:cs="Times New Roman"/>
          <w:sz w:val="28"/>
          <w:szCs w:val="28"/>
          <w:shd w:val="clear" w:color="auto" w:fill="FFFFFF"/>
        </w:rPr>
        <w:t xml:space="preserve"> </w:t>
      </w:r>
      <w:r w:rsidR="009C610F" w:rsidRPr="006E3762">
        <w:rPr>
          <w:rFonts w:ascii="Times New Roman" w:hAnsi="Times New Roman" w:cs="Times New Roman"/>
          <w:sz w:val="28"/>
          <w:szCs w:val="28"/>
          <w:shd w:val="clear" w:color="auto" w:fill="FFFFFF"/>
          <w:lang w:val="kk-KZ"/>
        </w:rPr>
        <w:t>в отношении</w:t>
      </w:r>
      <w:r w:rsidRPr="006E3762">
        <w:rPr>
          <w:rFonts w:ascii="Times New Roman" w:hAnsi="Times New Roman" w:cs="Times New Roman"/>
          <w:sz w:val="28"/>
          <w:szCs w:val="28"/>
          <w:shd w:val="clear" w:color="auto" w:fill="FFFFFF"/>
        </w:rPr>
        <w:t xml:space="preserve"> четырех фитопатогенных бактерий: </w:t>
      </w:r>
      <w:r w:rsidRPr="006E3762">
        <w:rPr>
          <w:rFonts w:ascii="Times New Roman" w:hAnsi="Times New Roman" w:cs="Times New Roman"/>
          <w:i/>
          <w:sz w:val="28"/>
          <w:szCs w:val="28"/>
          <w:shd w:val="clear" w:color="auto" w:fill="FFFFFF"/>
          <w:lang w:val="en-US"/>
        </w:rPr>
        <w:t>Ralstonia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solanacearum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sz w:val="28"/>
          <w:szCs w:val="28"/>
          <w:shd w:val="clear" w:color="auto" w:fill="FFFFFF"/>
          <w:lang w:val="en-US"/>
        </w:rPr>
        <w:t>Phylotype</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sz w:val="28"/>
          <w:szCs w:val="28"/>
          <w:shd w:val="clear" w:color="auto" w:fill="FFFFFF"/>
          <w:lang w:val="en-US"/>
        </w:rPr>
        <w:t>II</w:t>
      </w:r>
      <w:r w:rsidRPr="006E3762">
        <w:rPr>
          <w:rFonts w:ascii="Times New Roman" w:hAnsi="Times New Roman" w:cs="Times New Roman"/>
          <w:sz w:val="28"/>
          <w:szCs w:val="28"/>
          <w:shd w:val="clear" w:color="auto" w:fill="FFFFFF"/>
        </w:rPr>
        <w:t>,</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Erwinia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amylovora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Pectobacterium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carotovorum</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subsp</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carotovorum</w:t>
      </w:r>
      <w:r w:rsidRPr="006E3762">
        <w:rPr>
          <w:rFonts w:ascii="Times New Roman" w:hAnsi="Times New Roman" w:cs="Times New Roman"/>
          <w:i/>
          <w:sz w:val="28"/>
          <w:szCs w:val="28"/>
          <w:shd w:val="clear" w:color="auto" w:fill="FFFFFF"/>
        </w:rPr>
        <w:t xml:space="preserve">, </w:t>
      </w:r>
      <w:r w:rsidR="009C610F" w:rsidRPr="006E3762">
        <w:rPr>
          <w:rFonts w:ascii="Times New Roman" w:hAnsi="Times New Roman" w:cs="Times New Roman"/>
          <w:sz w:val="28"/>
          <w:szCs w:val="28"/>
          <w:shd w:val="clear" w:color="auto" w:fill="FFFFFF"/>
          <w:lang w:val="kk-KZ"/>
        </w:rPr>
        <w:t>и</w:t>
      </w:r>
      <w:r w:rsidRPr="006E3762">
        <w:rPr>
          <w:rFonts w:ascii="Times New Roman" w:hAnsi="Times New Roman" w:cs="Times New Roman"/>
          <w:sz w:val="28"/>
          <w:szCs w:val="28"/>
          <w:shd w:val="clear" w:color="auto" w:fill="FFFFFF"/>
        </w:rPr>
        <w:t xml:space="preserve"> </w:t>
      </w:r>
      <w:r w:rsidRPr="006E3762">
        <w:rPr>
          <w:rFonts w:ascii="Times New Roman" w:hAnsi="Times New Roman" w:cs="Times New Roman"/>
          <w:i/>
          <w:sz w:val="28"/>
          <w:szCs w:val="28"/>
          <w:shd w:val="clear" w:color="auto" w:fill="FFFFFF"/>
          <w:lang w:val="en-US"/>
        </w:rPr>
        <w:t>Burkholderia</w:t>
      </w:r>
      <w:r w:rsidRPr="006E3762">
        <w:rPr>
          <w:rFonts w:ascii="Times New Roman" w:hAnsi="Times New Roman" w:cs="Times New Roman"/>
          <w:i/>
          <w:sz w:val="28"/>
          <w:szCs w:val="28"/>
          <w:shd w:val="clear" w:color="auto" w:fill="FFFFFF"/>
        </w:rPr>
        <w:t xml:space="preserve"> </w:t>
      </w:r>
      <w:r w:rsidRPr="006E3762">
        <w:rPr>
          <w:rFonts w:ascii="Times New Roman" w:hAnsi="Times New Roman" w:cs="Times New Roman"/>
          <w:i/>
          <w:sz w:val="28"/>
          <w:szCs w:val="28"/>
          <w:shd w:val="clear" w:color="auto" w:fill="FFFFFF"/>
          <w:lang w:val="en-US"/>
        </w:rPr>
        <w:t>gladioli</w:t>
      </w:r>
      <w:r w:rsidRPr="006E3762">
        <w:rPr>
          <w:rFonts w:ascii="Times New Roman" w:hAnsi="Times New Roman" w:cs="Times New Roman"/>
          <w:i/>
          <w:sz w:val="28"/>
          <w:szCs w:val="28"/>
          <w:shd w:val="clear" w:color="auto" w:fill="FFFFFF"/>
        </w:rPr>
        <w:t xml:space="preserve">, </w:t>
      </w:r>
      <w:r w:rsidR="009C610F" w:rsidRPr="006E3762">
        <w:rPr>
          <w:rFonts w:ascii="Times New Roman" w:hAnsi="Times New Roman" w:cs="Times New Roman"/>
          <w:sz w:val="28"/>
          <w:szCs w:val="28"/>
          <w:shd w:val="clear" w:color="auto" w:fill="FFFFFF"/>
        </w:rPr>
        <w:t>возбудителем</w:t>
      </w:r>
      <w:r w:rsidRPr="006E3762">
        <w:rPr>
          <w:rFonts w:ascii="Times New Roman" w:hAnsi="Times New Roman" w:cs="Times New Roman"/>
          <w:sz w:val="28"/>
          <w:szCs w:val="28"/>
          <w:shd w:val="clear" w:color="auto" w:fill="FFFFFF"/>
        </w:rPr>
        <w:t xml:space="preserve"> бурой гнили картофеля, фитофтороза груши, мягкой гнили картофеля и кожуры лука, соответственно. </w:t>
      </w:r>
      <w:r w:rsidR="009C610F" w:rsidRPr="006E3762">
        <w:rPr>
          <w:rFonts w:ascii="Times New Roman" w:hAnsi="Times New Roman" w:cs="Times New Roman"/>
          <w:sz w:val="28"/>
          <w:szCs w:val="28"/>
          <w:shd w:val="clear" w:color="auto" w:fill="FFFFFF"/>
        </w:rPr>
        <w:t>При исследовании выявлена</w:t>
      </w:r>
      <w:r w:rsidRPr="006E3762">
        <w:rPr>
          <w:rFonts w:ascii="Times New Roman" w:hAnsi="Times New Roman" w:cs="Times New Roman"/>
          <w:sz w:val="28"/>
          <w:szCs w:val="28"/>
          <w:shd w:val="clear" w:color="auto" w:fill="FFFFFF"/>
        </w:rPr>
        <w:t xml:space="preserve"> антибактериальная </w:t>
      </w:r>
      <w:r w:rsidR="009C610F" w:rsidRPr="006E3762">
        <w:rPr>
          <w:rFonts w:ascii="Times New Roman" w:hAnsi="Times New Roman" w:cs="Times New Roman"/>
          <w:sz w:val="28"/>
          <w:szCs w:val="28"/>
          <w:shd w:val="clear" w:color="auto" w:fill="FFFFFF"/>
          <w:lang w:val="kk-KZ"/>
        </w:rPr>
        <w:t xml:space="preserve">активность </w:t>
      </w:r>
      <w:r w:rsidRPr="006E3762">
        <w:rPr>
          <w:rFonts w:ascii="Times New Roman" w:hAnsi="Times New Roman" w:cs="Times New Roman"/>
          <w:sz w:val="28"/>
          <w:szCs w:val="28"/>
          <w:shd w:val="clear" w:color="auto" w:fill="FFFFFF"/>
        </w:rPr>
        <w:t xml:space="preserve">экстракта алкалоидов </w:t>
      </w:r>
      <w:r w:rsidRPr="006E3762">
        <w:rPr>
          <w:rFonts w:ascii="Times New Roman" w:hAnsi="Times New Roman" w:cs="Times New Roman"/>
          <w:i/>
          <w:sz w:val="28"/>
          <w:szCs w:val="28"/>
          <w:shd w:val="clear" w:color="auto" w:fill="FFFFFF"/>
        </w:rPr>
        <w:t>P. harmala</w:t>
      </w:r>
      <w:r w:rsidRPr="006E3762">
        <w:rPr>
          <w:rFonts w:ascii="Times New Roman" w:hAnsi="Times New Roman" w:cs="Times New Roman"/>
          <w:sz w:val="28"/>
          <w:szCs w:val="28"/>
          <w:shd w:val="clear" w:color="auto" w:fill="FFFFFF"/>
        </w:rPr>
        <w:t xml:space="preserve"> в отношении фитопатогенных бактерий, который может использован в качестве замены химических антибактериальных препаратов. </w:t>
      </w:r>
      <w:r w:rsidR="00DD4293" w:rsidRPr="006E3762">
        <w:rPr>
          <w:rFonts w:ascii="Times New Roman" w:hAnsi="Times New Roman" w:cs="Times New Roman"/>
          <w:sz w:val="28"/>
          <w:szCs w:val="28"/>
          <w:shd w:val="clear" w:color="auto" w:fill="FFFFFF"/>
        </w:rPr>
        <w:t xml:space="preserve">По результатам исследования </w:t>
      </w:r>
      <w:r w:rsidR="00DD4293" w:rsidRPr="006E3762">
        <w:rPr>
          <w:rFonts w:ascii="Times New Roman" w:hAnsi="Times New Roman" w:cs="Times New Roman"/>
          <w:i/>
          <w:sz w:val="28"/>
          <w:szCs w:val="28"/>
          <w:shd w:val="clear" w:color="auto" w:fill="FFFFFF"/>
        </w:rPr>
        <w:t>in vitro</w:t>
      </w:r>
      <w:r w:rsidR="00DD4293" w:rsidRPr="006E3762">
        <w:rPr>
          <w:rFonts w:ascii="Times New Roman" w:hAnsi="Times New Roman" w:cs="Times New Roman"/>
          <w:sz w:val="28"/>
          <w:szCs w:val="28"/>
          <w:shd w:val="clear" w:color="auto" w:fill="FFFFFF"/>
        </w:rPr>
        <w:t xml:space="preserve"> сумма алкалоидов </w:t>
      </w:r>
      <w:r w:rsidR="00DD4293" w:rsidRPr="006E3762">
        <w:rPr>
          <w:rFonts w:ascii="Times New Roman" w:hAnsi="Times New Roman" w:cs="Times New Roman"/>
          <w:i/>
          <w:sz w:val="28"/>
          <w:szCs w:val="28"/>
          <w:shd w:val="clear" w:color="auto" w:fill="FFFFFF"/>
          <w:lang w:val="en-US"/>
        </w:rPr>
        <w:t>Peganum</w:t>
      </w:r>
      <w:r w:rsidR="00DD4293" w:rsidRPr="006E3762">
        <w:rPr>
          <w:rFonts w:ascii="Times New Roman" w:hAnsi="Times New Roman" w:cs="Times New Roman"/>
          <w:i/>
          <w:sz w:val="28"/>
          <w:szCs w:val="28"/>
          <w:shd w:val="clear" w:color="auto" w:fill="FFFFFF"/>
        </w:rPr>
        <w:t xml:space="preserve"> </w:t>
      </w:r>
      <w:r w:rsidR="00DD4293" w:rsidRPr="006E3762">
        <w:rPr>
          <w:rFonts w:ascii="Times New Roman" w:hAnsi="Times New Roman" w:cs="Times New Roman"/>
          <w:i/>
          <w:sz w:val="28"/>
          <w:szCs w:val="28"/>
          <w:shd w:val="clear" w:color="auto" w:fill="FFFFFF"/>
          <w:lang w:val="en-US"/>
        </w:rPr>
        <w:t>harmala</w:t>
      </w:r>
      <w:r w:rsidR="00DD4293" w:rsidRPr="006E3762">
        <w:rPr>
          <w:rFonts w:ascii="Times New Roman" w:hAnsi="Times New Roman" w:cs="Times New Roman"/>
          <w:sz w:val="28"/>
          <w:szCs w:val="28"/>
          <w:shd w:val="clear" w:color="auto" w:fill="FFFFFF"/>
        </w:rPr>
        <w:t xml:space="preserve"> </w:t>
      </w:r>
      <w:r w:rsidR="00DD4293" w:rsidRPr="006E3762">
        <w:rPr>
          <w:rFonts w:ascii="Times New Roman" w:hAnsi="Times New Roman" w:cs="Times New Roman"/>
          <w:sz w:val="28"/>
          <w:szCs w:val="28"/>
          <w:shd w:val="clear" w:color="auto" w:fill="FFFFFF"/>
          <w:lang w:val="en-US"/>
        </w:rPr>
        <w:t>L</w:t>
      </w:r>
      <w:r w:rsidR="00DD4293" w:rsidRPr="006E3762">
        <w:rPr>
          <w:rFonts w:ascii="Times New Roman" w:hAnsi="Times New Roman" w:cs="Times New Roman"/>
          <w:sz w:val="28"/>
          <w:szCs w:val="28"/>
          <w:shd w:val="clear" w:color="auto" w:fill="FFFFFF"/>
        </w:rPr>
        <w:t xml:space="preserve">. проявляет противомикробную активность против возбудителя </w:t>
      </w:r>
      <w:r w:rsidR="00DD4293" w:rsidRPr="006E3762">
        <w:rPr>
          <w:rFonts w:ascii="Times New Roman" w:hAnsi="Times New Roman" w:cs="Times New Roman"/>
          <w:i/>
          <w:sz w:val="28"/>
          <w:szCs w:val="28"/>
          <w:shd w:val="clear" w:color="auto" w:fill="FFFFFF"/>
        </w:rPr>
        <w:t>R. solanacearum</w:t>
      </w:r>
      <w:r w:rsidR="00DD4293" w:rsidRPr="006E3762">
        <w:rPr>
          <w:rFonts w:ascii="Times New Roman" w:hAnsi="Times New Roman" w:cs="Times New Roman"/>
          <w:sz w:val="28"/>
          <w:szCs w:val="28"/>
          <w:shd w:val="clear" w:color="auto" w:fill="FFFFFF"/>
        </w:rPr>
        <w:t xml:space="preserve"> в диапазоне концентраций от 4 до 300 микрограмм на мл, причём аналогичный эффект наблюдался и в отношении ряда прочих патогенных микроорганизмов </w:t>
      </w:r>
      <w:r w:rsidR="009D2C2E" w:rsidRPr="006E3762">
        <w:rPr>
          <w:rFonts w:ascii="Times New Roman" w:hAnsi="Times New Roman" w:cs="Times New Roman"/>
          <w:sz w:val="28"/>
          <w:szCs w:val="28"/>
          <w:shd w:val="clear" w:color="auto" w:fill="FFFFFF"/>
        </w:rPr>
        <w:t>[127</w:t>
      </w:r>
      <w:r w:rsidR="009322BA" w:rsidRPr="006E3762">
        <w:rPr>
          <w:rFonts w:ascii="Times New Roman" w:hAnsi="Times New Roman" w:cs="Times New Roman"/>
          <w:sz w:val="28"/>
          <w:szCs w:val="28"/>
          <w:shd w:val="clear" w:color="auto" w:fill="FFFFFF"/>
        </w:rPr>
        <w:t>].</w:t>
      </w:r>
    </w:p>
    <w:p w14:paraId="1F6C0439" w14:textId="77777777" w:rsidR="00026C52" w:rsidRPr="006E3762" w:rsidRDefault="00026C5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Гармин (1) </w:t>
      </w:r>
      <w:r w:rsidR="009C610F" w:rsidRPr="006E3762">
        <w:rPr>
          <w:rFonts w:ascii="Times New Roman" w:hAnsi="Times New Roman" w:cs="Times New Roman"/>
          <w:sz w:val="28"/>
          <w:szCs w:val="28"/>
          <w:shd w:val="clear" w:color="auto" w:fill="FFFFFF"/>
        </w:rPr>
        <w:t>обладае</w:t>
      </w:r>
      <w:r w:rsidRPr="006E3762">
        <w:rPr>
          <w:rFonts w:ascii="Times New Roman" w:hAnsi="Times New Roman" w:cs="Times New Roman"/>
          <w:sz w:val="28"/>
          <w:szCs w:val="28"/>
          <w:shd w:val="clear" w:color="auto" w:fill="FFFFFF"/>
        </w:rPr>
        <w:t xml:space="preserve">т различными фармакологическими активностями, в том числе </w:t>
      </w:r>
      <w:r w:rsidRPr="006E3762">
        <w:rPr>
          <w:rFonts w:ascii="Times New Roman" w:hAnsi="Times New Roman" w:cs="Times New Roman"/>
          <w:color w:val="000000" w:themeColor="text1"/>
          <w:sz w:val="28"/>
          <w:szCs w:val="28"/>
          <w:shd w:val="clear" w:color="auto" w:fill="FFFFFF"/>
        </w:rPr>
        <w:t>противовоспалительной активностью. Тем не менее, защитный эффект гармина (1) при остром поражении почек индуцируется по липополисахариду (ЛПС) у мышей. Исследовано защитное действие гармина (1) при ЛПС-индуцированном воспалении почек и предложены вовлеченные молекулярные механизмы. При обработке с помощью гармина (1) (25 или 50 мг/кг) облегчается повреждение почек за счет уменьшения выброса почечных биомаркеров и медиаторов воспаления и образование малонового диальдегида и миелопероксидазы, в то время как повышение активности супероксиддисмутазы и глутатиона и улучшение почечной гистопатологии меняется. Гармин (1) защищает от острого повреждения почек, вызванного ЛП</w:t>
      </w:r>
      <w:r w:rsidR="009C610F" w:rsidRPr="006E3762">
        <w:rPr>
          <w:rFonts w:ascii="Times New Roman" w:hAnsi="Times New Roman" w:cs="Times New Roman"/>
          <w:color w:val="000000" w:themeColor="text1"/>
          <w:sz w:val="28"/>
          <w:szCs w:val="28"/>
          <w:shd w:val="clear" w:color="auto" w:fill="FFFFFF"/>
        </w:rPr>
        <w:t>С, путем снижения окислительной реакции на стресс и воспаления</w:t>
      </w:r>
      <w:r w:rsidRPr="006E3762">
        <w:rPr>
          <w:rFonts w:ascii="Times New Roman" w:hAnsi="Times New Roman" w:cs="Times New Roman"/>
          <w:color w:val="000000" w:themeColor="text1"/>
          <w:sz w:val="28"/>
          <w:szCs w:val="28"/>
          <w:shd w:val="clear" w:color="auto" w:fill="FFFFFF"/>
        </w:rPr>
        <w:t xml:space="preserve">. Вовлеченные механизмы, лежащие в основе эффекта гармина </w:t>
      </w:r>
      <w:r w:rsidRPr="006E3762">
        <w:rPr>
          <w:rFonts w:ascii="Times New Roman" w:hAnsi="Times New Roman" w:cs="Times New Roman"/>
          <w:sz w:val="28"/>
          <w:szCs w:val="28"/>
          <w:shd w:val="clear" w:color="auto" w:fill="FFFFFF"/>
        </w:rPr>
        <w:t>(1), при остром ЛПС-индуцированном повр</w:t>
      </w:r>
      <w:r w:rsidR="009C610F" w:rsidRPr="006E3762">
        <w:rPr>
          <w:rFonts w:ascii="Times New Roman" w:hAnsi="Times New Roman" w:cs="Times New Roman"/>
          <w:sz w:val="28"/>
          <w:szCs w:val="28"/>
          <w:shd w:val="clear" w:color="auto" w:fill="FFFFFF"/>
        </w:rPr>
        <w:t>еждении почек может быть связаны</w:t>
      </w:r>
      <w:r w:rsidRPr="006E3762">
        <w:rPr>
          <w:rFonts w:ascii="Times New Roman" w:hAnsi="Times New Roman" w:cs="Times New Roman"/>
          <w:sz w:val="28"/>
          <w:szCs w:val="28"/>
          <w:shd w:val="clear" w:color="auto" w:fill="FFFFFF"/>
        </w:rPr>
        <w:t xml:space="preserve"> с ингибированием пути TLR4-NF-κB и пути в</w:t>
      </w:r>
      <w:r w:rsidR="00252779" w:rsidRPr="006E3762">
        <w:rPr>
          <w:rFonts w:ascii="Times New Roman" w:hAnsi="Times New Roman" w:cs="Times New Roman"/>
          <w:sz w:val="28"/>
          <w:szCs w:val="28"/>
          <w:shd w:val="clear" w:color="auto" w:fill="FFFFFF"/>
        </w:rPr>
        <w:t>ос</w:t>
      </w:r>
      <w:r w:rsidR="009D2C2E" w:rsidRPr="006E3762">
        <w:rPr>
          <w:rFonts w:ascii="Times New Roman" w:hAnsi="Times New Roman" w:cs="Times New Roman"/>
          <w:sz w:val="28"/>
          <w:szCs w:val="28"/>
          <w:shd w:val="clear" w:color="auto" w:fill="FFFFFF"/>
        </w:rPr>
        <w:t>паления NLRP3 [128</w:t>
      </w:r>
      <w:r w:rsidRPr="006E3762">
        <w:rPr>
          <w:rFonts w:ascii="Times New Roman" w:hAnsi="Times New Roman" w:cs="Times New Roman"/>
          <w:sz w:val="28"/>
          <w:szCs w:val="28"/>
          <w:shd w:val="clear" w:color="auto" w:fill="FFFFFF"/>
        </w:rPr>
        <w:t xml:space="preserve">]. </w:t>
      </w:r>
    </w:p>
    <w:p w14:paraId="02C20438" w14:textId="77777777" w:rsidR="00070C36" w:rsidRPr="006E3762" w:rsidRDefault="002E3ACF"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eastAsia="Calibri" w:hAnsi="Times New Roman" w:cs="Times New Roman"/>
          <w:b/>
          <w:color w:val="000000"/>
          <w:sz w:val="28"/>
          <w:szCs w:val="28"/>
          <w:lang w:val="kk-KZ"/>
        </w:rPr>
        <w:lastRenderedPageBreak/>
        <w:t>1</w:t>
      </w:r>
      <w:r w:rsidRPr="006E3762">
        <w:rPr>
          <w:rFonts w:ascii="Times New Roman" w:eastAsia="Calibri" w:hAnsi="Times New Roman" w:cs="Times New Roman"/>
          <w:b/>
          <w:color w:val="000000"/>
          <w:sz w:val="28"/>
          <w:szCs w:val="28"/>
        </w:rPr>
        <w:t>.5 Н</w:t>
      </w:r>
      <w:r w:rsidRPr="006E3762">
        <w:rPr>
          <w:rFonts w:ascii="Times New Roman" w:eastAsia="Calibri" w:hAnsi="Times New Roman" w:cs="Times New Roman"/>
          <w:b/>
          <w:sz w:val="28"/>
          <w:szCs w:val="28"/>
        </w:rPr>
        <w:t xml:space="preserve">ейротропные препараты на основе природных алкалоидов </w:t>
      </w:r>
    </w:p>
    <w:p w14:paraId="784C14A8" w14:textId="6E6A1372" w:rsidR="00C668B2" w:rsidRPr="006E3762" w:rsidRDefault="00C668B2"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В последние годы наблюдается устойчивый рост интереса к изучению растительных алкалоидов, обладающих нейротропной активностью, что обусловлено их высокой фармакологической значимостью и широким применением в медицине в качестве незаменимых лекарственных средств. На сегодняшний день идентифицировано и охарактеризовано свыше 20 000 природных алкалоидов, для большинства из которых установлены молекулярные структуры. Особый интерес представляют соединения, содержащие β-карболиновый фрагмент, которые рассматриваются как перспективные физиологически активные молекулы для терапии патологий центральной нервной системы [129</w:t>
      </w:r>
      <w:r w:rsidR="00C47C82"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136].</w:t>
      </w:r>
    </w:p>
    <w:p w14:paraId="0256DE34" w14:textId="4F07B787" w:rsidR="00BA0714" w:rsidRPr="006E3762" w:rsidRDefault="00D7589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val="kk-KZ" w:eastAsia="ru-RU"/>
        </w:rPr>
        <w:t xml:space="preserve">Актуальность и перспективность направлений, связанных с поиском и разработкой новых лекарственных средств на основе растительных алкалоидов, подтверждаются активной научно-исследовательской деятельностью, осуществляемой во множестве научных и академических учреждений по всему миру. </w:t>
      </w:r>
      <w:r w:rsidR="00DD4293" w:rsidRPr="006E3762">
        <w:rPr>
          <w:rFonts w:ascii="Times New Roman" w:eastAsia="Times New Roman" w:hAnsi="Times New Roman" w:cs="Times New Roman"/>
          <w:sz w:val="28"/>
          <w:szCs w:val="28"/>
          <w:lang w:val="kk-KZ" w:eastAsia="ru-RU"/>
        </w:rPr>
        <w:t xml:space="preserve">Среди ведущих организаций, работающих в данной области, следует отметить </w:t>
      </w:r>
      <w:r w:rsidR="001A39B3" w:rsidRPr="006E3762">
        <w:rPr>
          <w:rFonts w:ascii="Times New Roman" w:eastAsia="Times New Roman" w:hAnsi="Times New Roman" w:cs="Times New Roman"/>
          <w:sz w:val="28"/>
          <w:szCs w:val="28"/>
          <w:lang w:val="kk-KZ" w:eastAsia="ru-RU"/>
        </w:rPr>
        <w:t xml:space="preserve">Синьцзянский институт физики и химии АН Китая, </w:t>
      </w:r>
      <w:r w:rsidR="00DD4293" w:rsidRPr="006E3762">
        <w:rPr>
          <w:rFonts w:ascii="Times New Roman" w:eastAsia="Times New Roman" w:hAnsi="Times New Roman" w:cs="Times New Roman"/>
          <w:sz w:val="28"/>
          <w:szCs w:val="28"/>
          <w:lang w:val="kk-KZ" w:eastAsia="ru-RU"/>
        </w:rPr>
        <w:t xml:space="preserve">Китайский университет традиционной медицины и Университет Макао (КНР), </w:t>
      </w:r>
      <w:r w:rsidR="001A39B3" w:rsidRPr="006E3762">
        <w:rPr>
          <w:rFonts w:ascii="Times New Roman" w:eastAsia="Times New Roman" w:hAnsi="Times New Roman" w:cs="Times New Roman"/>
          <w:sz w:val="28"/>
          <w:szCs w:val="28"/>
          <w:lang w:val="kk-KZ" w:eastAsia="ru-RU"/>
        </w:rPr>
        <w:t xml:space="preserve">Университет Восточного Пьемонта (Италия), </w:t>
      </w:r>
      <w:r w:rsidR="00DD4293" w:rsidRPr="006E3762">
        <w:rPr>
          <w:rFonts w:ascii="Times New Roman" w:eastAsia="Times New Roman" w:hAnsi="Times New Roman" w:cs="Times New Roman"/>
          <w:sz w:val="28"/>
          <w:szCs w:val="28"/>
          <w:lang w:val="kk-KZ" w:eastAsia="ru-RU"/>
        </w:rPr>
        <w:t xml:space="preserve">Университеты Северной Каролины и Орегона (США), </w:t>
      </w:r>
      <w:r w:rsidR="001A39B3" w:rsidRPr="006E3762">
        <w:rPr>
          <w:rFonts w:ascii="Times New Roman" w:eastAsia="Times New Roman" w:hAnsi="Times New Roman" w:cs="Times New Roman"/>
          <w:sz w:val="28"/>
          <w:szCs w:val="28"/>
          <w:lang w:val="kk-KZ" w:eastAsia="ru-RU"/>
        </w:rPr>
        <w:t>Осакский университет (Япония),</w:t>
      </w:r>
      <w:r w:rsidR="00DD4293" w:rsidRPr="006E3762">
        <w:rPr>
          <w:rFonts w:ascii="Times New Roman" w:eastAsia="Times New Roman" w:hAnsi="Times New Roman" w:cs="Times New Roman"/>
          <w:sz w:val="28"/>
          <w:szCs w:val="28"/>
          <w:lang w:val="kk-KZ" w:eastAsia="ru-RU"/>
        </w:rPr>
        <w:t xml:space="preserve"> а также</w:t>
      </w:r>
      <w:r w:rsidR="001A39B3" w:rsidRPr="006E3762">
        <w:rPr>
          <w:rFonts w:ascii="Times New Roman" w:eastAsia="Times New Roman" w:hAnsi="Times New Roman" w:cs="Times New Roman"/>
          <w:sz w:val="28"/>
          <w:szCs w:val="28"/>
          <w:lang w:val="kk-KZ" w:eastAsia="ru-RU"/>
        </w:rPr>
        <w:t xml:space="preserve"> Университет Аданы (Турция)</w:t>
      </w:r>
      <w:r w:rsidR="00DD4293" w:rsidRPr="006E3762">
        <w:rPr>
          <w:rFonts w:ascii="Times New Roman" w:eastAsia="Times New Roman" w:hAnsi="Times New Roman" w:cs="Times New Roman"/>
          <w:sz w:val="28"/>
          <w:szCs w:val="28"/>
          <w:lang w:val="kk-KZ" w:eastAsia="ru-RU"/>
        </w:rPr>
        <w:t>. К числу компаний, оказывающих значительное вклад в разработку алкалоидных препаратов, относятся Shanghai Pharmaceuticals Holding (Китай), Alkaloid AD Skopje (Северн</w:t>
      </w:r>
      <w:r w:rsidR="00BA0714" w:rsidRPr="006E3762">
        <w:rPr>
          <w:rFonts w:ascii="Times New Roman" w:eastAsia="Times New Roman" w:hAnsi="Times New Roman" w:cs="Times New Roman"/>
          <w:sz w:val="28"/>
          <w:szCs w:val="28"/>
          <w:lang w:val="kk-KZ" w:eastAsia="ru-RU"/>
        </w:rPr>
        <w:t xml:space="preserve">ая Македония) и KRKA (Словения) </w:t>
      </w:r>
      <w:r w:rsidR="00BA0714" w:rsidRPr="006E3762">
        <w:rPr>
          <w:rFonts w:ascii="Times New Roman" w:eastAsia="Times New Roman" w:hAnsi="Times New Roman" w:cs="Times New Roman"/>
          <w:sz w:val="28"/>
          <w:szCs w:val="28"/>
          <w:lang w:eastAsia="ru-RU"/>
        </w:rPr>
        <w:t xml:space="preserve">[1, </w:t>
      </w:r>
      <w:r w:rsidR="00C47C82" w:rsidRPr="006E3762">
        <w:rPr>
          <w:rFonts w:ascii="Times New Roman" w:eastAsia="Times New Roman" w:hAnsi="Times New Roman" w:cs="Times New Roman"/>
          <w:sz w:val="28"/>
          <w:szCs w:val="28"/>
          <w:lang w:eastAsia="ru-RU"/>
        </w:rPr>
        <w:t xml:space="preserve">с. 66-75; </w:t>
      </w:r>
      <w:r w:rsidR="00BA0714" w:rsidRPr="006E3762">
        <w:rPr>
          <w:rFonts w:ascii="Times New Roman" w:eastAsia="Times New Roman" w:hAnsi="Times New Roman" w:cs="Times New Roman"/>
          <w:sz w:val="28"/>
          <w:szCs w:val="28"/>
          <w:lang w:eastAsia="ru-RU"/>
        </w:rPr>
        <w:t>136</w:t>
      </w:r>
      <w:r w:rsidR="00C47C82" w:rsidRPr="006E3762">
        <w:rPr>
          <w:rFonts w:ascii="Times New Roman" w:eastAsia="Times New Roman" w:hAnsi="Times New Roman" w:cs="Times New Roman"/>
          <w:sz w:val="28"/>
          <w:szCs w:val="28"/>
          <w:lang w:eastAsia="ru-RU"/>
        </w:rPr>
        <w:t>, с. 6-31</w:t>
      </w:r>
      <w:r w:rsidR="00BA0714" w:rsidRPr="006E3762">
        <w:rPr>
          <w:rFonts w:ascii="Times New Roman" w:eastAsia="Times New Roman" w:hAnsi="Times New Roman" w:cs="Times New Roman"/>
          <w:sz w:val="28"/>
          <w:szCs w:val="28"/>
          <w:lang w:eastAsia="ru-RU"/>
        </w:rPr>
        <w:t>].</w:t>
      </w:r>
    </w:p>
    <w:p w14:paraId="4956E504" w14:textId="7688022A"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В ряде исследовательских и фармацевтических организаций были достигнуты важные результаты, обеспечивающие возможность внедрения в медицинскую практику препаратов на основе природных алкалоидов и их полусинтетически</w:t>
      </w:r>
      <w:r w:rsidR="00BA0714" w:rsidRPr="006E3762">
        <w:rPr>
          <w:rFonts w:ascii="Times New Roman" w:eastAsia="Times New Roman" w:hAnsi="Times New Roman" w:cs="Times New Roman"/>
          <w:sz w:val="28"/>
          <w:szCs w:val="28"/>
          <w:lang w:eastAsia="ru-RU"/>
        </w:rPr>
        <w:t>х аналогов [</w:t>
      </w:r>
      <w:r w:rsidR="00C47C82" w:rsidRPr="006E3762">
        <w:rPr>
          <w:rFonts w:ascii="Times New Roman" w:eastAsia="Times New Roman" w:hAnsi="Times New Roman" w:cs="Times New Roman"/>
          <w:sz w:val="28"/>
          <w:szCs w:val="28"/>
          <w:lang w:eastAsia="ru-RU"/>
        </w:rPr>
        <w:t>1, с. 66-75; 136, с. 6-31</w:t>
      </w:r>
      <w:r w:rsidR="00BA0714" w:rsidRPr="006E3762">
        <w:rPr>
          <w:rFonts w:ascii="Times New Roman" w:eastAsia="Times New Roman" w:hAnsi="Times New Roman" w:cs="Times New Roman"/>
          <w:sz w:val="28"/>
          <w:szCs w:val="28"/>
          <w:lang w:eastAsia="ru-RU"/>
        </w:rPr>
        <w:t>].</w:t>
      </w:r>
    </w:p>
    <w:p w14:paraId="259C9742" w14:textId="437E3488"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Дитерпеновый алкалоид аконитин, выделенный из клубней растения Aconitum soongaricum и обладающий выраженной противовоспалительной и жаропонижающей активностью, стал основой таких лекарственных препаратов, как «Афлубин» (Германия) и «Сандра» (Россия). К группе опиоидных анальгетиков на основе алкалоида кодеина относятся препараты «Седал-М», «Седалгин-НЕО» и «Коделмикст» (Болгария), а также «Солпадеин» (Великобритания)</w:t>
      </w:r>
      <w:r w:rsidR="00BA0714" w:rsidRPr="006E3762">
        <w:rPr>
          <w:rFonts w:ascii="Times New Roman" w:eastAsia="Times New Roman" w:hAnsi="Times New Roman" w:cs="Times New Roman"/>
          <w:sz w:val="28"/>
          <w:szCs w:val="28"/>
          <w:lang w:eastAsia="ru-RU"/>
        </w:rPr>
        <w:t xml:space="preserve"> [</w:t>
      </w:r>
      <w:r w:rsidR="00C47C82" w:rsidRPr="006E3762">
        <w:rPr>
          <w:rFonts w:ascii="Times New Roman" w:eastAsia="Times New Roman" w:hAnsi="Times New Roman" w:cs="Times New Roman"/>
          <w:sz w:val="28"/>
          <w:szCs w:val="28"/>
          <w:lang w:eastAsia="ru-RU"/>
        </w:rPr>
        <w:t>1, с. 66-75; 136, с. 6-31</w:t>
      </w:r>
      <w:r w:rsidR="00BA0714"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w:t>
      </w:r>
    </w:p>
    <w:p w14:paraId="228985C9" w14:textId="77777777" w:rsidR="00B30250" w:rsidRPr="006E3762" w:rsidRDefault="00B3025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Алкалоиды белладонны нашли применение в лекарственных препаратах «Colutan» и «Bellaspon» (Чехия), а также «Tremoforat» (Германия). Кроме того, атропин, один из основных компонентов белладонны, используется в составе миотропного препарата «Bromatropin» (Болгария). Папаверин, обладающий сосудорасширяющим эффектом, используется в «Папазоле» (Медисорб, Россия). Антимикробное свойство берберина задействовано в глазных каплях «Sedacollyre» (The Cooper Companies, США). Лаппаконитин, применяемый в качестве сильного анальгетика, поставляется такими производителями, как BOC Sciences (США), Chemos GmbH (Германия) и Haihang Industry (Китай).</w:t>
      </w:r>
    </w:p>
    <w:p w14:paraId="3765BE7D" w14:textId="1A35F1CA" w:rsidR="00DD4293" w:rsidRPr="006E3762" w:rsidRDefault="00DD4293"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lastRenderedPageBreak/>
        <w:t xml:space="preserve">Антихолинергическое и антиглаукомное действие пилокарпина используется в «Piladren» (Alcon Pharma GmbH, Германия). Препарат «Gilyrytma» (Carinopharm GmbH, Германия) с аймалином показан при нарушениях ритма сердца. Эзериновая основа («Anticholium», DR Franz Köhler Chemie GmbH, Германия) применяется в терапии деменции и других нейродегенеративных состояний. Галантамин изготавливается для «Nivolina» (Sopharma, Болгария) и широко используется при постинсультной реабилитации. Гидрастин, компонент раствора «Kollyr» (Camillo Corvi Farmacia, Италия), способствует нормализации электролитного баланса путём повышения уровня калия в плазме крови. Морфин, классический опиоидный анальгетик, выпускается под торговой маркой «Duramorph» (West Ward Pharmaceuticals, США). В программах отказа от курения применяются препараты «Lobatox» и «Nicoderm» (GlaxoSmithKline, Великобритания; Alza Corporation, США), основанные на лобелине и никотине соответственно. </w:t>
      </w:r>
    </w:p>
    <w:p w14:paraId="55499434" w14:textId="2385F1E1" w:rsidR="00597224" w:rsidRPr="006E3762" w:rsidRDefault="00597224"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Во Всероссийском научно-исследовательском институте лекарственных и ароматических растений проведены всесторонние исследования алкалоидов, выделенных из представителей различных ботанических семейств, включая </w:t>
      </w:r>
      <w:r w:rsidRPr="006E3762">
        <w:rPr>
          <w:rFonts w:ascii="Times New Roman" w:eastAsia="Times New Roman" w:hAnsi="Times New Roman" w:cs="Times New Roman"/>
          <w:i/>
          <w:sz w:val="28"/>
          <w:szCs w:val="28"/>
          <w:lang w:eastAsia="ru-RU"/>
        </w:rPr>
        <w:t>Amaryllidaceae, Apocynaceae, Berberidaceae, Buxaceae, Clavicipitaceae, Colchiaceae (Liliaceae), Compositae, Elaeagnaceae, Ephedraceae, Euphorbiaceae, Lamiaceae, Fabaceae (Leguminosae), Fumariaceae, Menispermaceae, Nymphaceae, Papaveraceae, Magnoliaceae</w:t>
      </w:r>
      <w:r w:rsidRPr="006E3762">
        <w:rPr>
          <w:rFonts w:ascii="Times New Roman" w:eastAsia="Times New Roman" w:hAnsi="Times New Roman" w:cs="Times New Roman"/>
          <w:sz w:val="28"/>
          <w:szCs w:val="28"/>
          <w:lang w:eastAsia="ru-RU"/>
        </w:rPr>
        <w:t xml:space="preserve"> и </w:t>
      </w:r>
      <w:r w:rsidRPr="006E3762">
        <w:rPr>
          <w:rFonts w:ascii="Times New Roman" w:eastAsia="Times New Roman" w:hAnsi="Times New Roman" w:cs="Times New Roman"/>
          <w:i/>
          <w:sz w:val="28"/>
          <w:szCs w:val="28"/>
          <w:lang w:eastAsia="ru-RU"/>
        </w:rPr>
        <w:t>Ranunculaceae.</w:t>
      </w:r>
      <w:r w:rsidRPr="006E3762">
        <w:rPr>
          <w:rFonts w:ascii="Times New Roman" w:eastAsia="Times New Roman" w:hAnsi="Times New Roman" w:cs="Times New Roman"/>
          <w:sz w:val="28"/>
          <w:szCs w:val="28"/>
          <w:lang w:eastAsia="ru-RU"/>
        </w:rPr>
        <w:t xml:space="preserve"> В результате данных исследований разработано свыше 30 фармакологических препаратов на основе природных алкалоидов, рекомендованных для медицинского применения [</w:t>
      </w:r>
      <w:r w:rsidR="00C47C82" w:rsidRPr="006E3762">
        <w:rPr>
          <w:rFonts w:ascii="Times New Roman" w:eastAsia="Times New Roman" w:hAnsi="Times New Roman" w:cs="Times New Roman"/>
          <w:sz w:val="28"/>
          <w:szCs w:val="28"/>
          <w:lang w:eastAsia="ru-RU"/>
        </w:rPr>
        <w:t>1, с. 66-75; 136, с. 6-31</w:t>
      </w:r>
      <w:r w:rsidRPr="006E3762">
        <w:rPr>
          <w:rFonts w:ascii="Times New Roman" w:eastAsia="Times New Roman" w:hAnsi="Times New Roman" w:cs="Times New Roman"/>
          <w:sz w:val="28"/>
          <w:szCs w:val="28"/>
          <w:lang w:eastAsia="ru-RU"/>
        </w:rPr>
        <w:t>].</w:t>
      </w:r>
    </w:p>
    <w:p w14:paraId="02C78415" w14:textId="56E019A9" w:rsidR="00C5590A" w:rsidRPr="006E3762" w:rsidRDefault="0059722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eastAsia="Times New Roman" w:hAnsi="Times New Roman" w:cs="Times New Roman"/>
          <w:sz w:val="28"/>
          <w:szCs w:val="28"/>
          <w:lang w:eastAsia="ru-RU"/>
        </w:rPr>
        <w:t>Согласно данным анализа литературных источников, около 30% всех фитохимических лекарственных средств представлены алкалоидами или их производными, содержащими функциональные азотсодержащие группы. Среди них можно выделить такие препараты, как противоопухолевое средство “Токсол” (91), антимикробный препарат “Сангвиритрин” (92), а также “Оксибрал” (винкамин) (93), применяемый при нарушениях мозгового кровообращения, наряду с рядом других фармакологических агентов [</w:t>
      </w:r>
      <w:r w:rsidR="00C47C82" w:rsidRPr="006E3762">
        <w:rPr>
          <w:rFonts w:ascii="Times New Roman" w:eastAsia="Times New Roman" w:hAnsi="Times New Roman" w:cs="Times New Roman"/>
          <w:sz w:val="28"/>
          <w:szCs w:val="28"/>
          <w:lang w:eastAsia="ru-RU"/>
        </w:rPr>
        <w:t>136, с. 6-31</w:t>
      </w:r>
      <w:r w:rsidRPr="006E3762">
        <w:rPr>
          <w:rFonts w:ascii="Times New Roman" w:hAnsi="Times New Roman" w:cs="Times New Roman"/>
          <w:sz w:val="28"/>
          <w:szCs w:val="28"/>
          <w:shd w:val="clear" w:color="auto" w:fill="FFFFFF"/>
        </w:rPr>
        <w:t>].</w:t>
      </w:r>
    </w:p>
    <w:p w14:paraId="3B22D067" w14:textId="77777777" w:rsidR="00717B2C" w:rsidRPr="006E3762" w:rsidRDefault="00717B2C" w:rsidP="006E3762">
      <w:pPr>
        <w:spacing w:after="0" w:line="240" w:lineRule="auto"/>
        <w:ind w:firstLine="567"/>
        <w:jc w:val="both"/>
        <w:rPr>
          <w:rFonts w:ascii="Times New Roman" w:hAnsi="Times New Roman" w:cs="Times New Roman"/>
          <w:sz w:val="28"/>
          <w:szCs w:val="28"/>
        </w:rPr>
      </w:pPr>
    </w:p>
    <w:tbl>
      <w:tblPr>
        <w:tblW w:w="0" w:type="auto"/>
        <w:jc w:val="center"/>
        <w:tblLook w:val="04A0" w:firstRow="1" w:lastRow="0" w:firstColumn="1" w:lastColumn="0" w:noHBand="0" w:noVBand="1"/>
      </w:tblPr>
      <w:tblGrid>
        <w:gridCol w:w="3894"/>
        <w:gridCol w:w="3171"/>
        <w:gridCol w:w="2789"/>
      </w:tblGrid>
      <w:tr w:rsidR="00C5590A" w:rsidRPr="006E3762" w14:paraId="03399F7D" w14:textId="77777777" w:rsidTr="00CF4826">
        <w:trPr>
          <w:jc w:val="center"/>
        </w:trPr>
        <w:tc>
          <w:tcPr>
            <w:tcW w:w="3827" w:type="dxa"/>
            <w:shd w:val="clear" w:color="auto" w:fill="auto"/>
            <w:vAlign w:val="center"/>
          </w:tcPr>
          <w:p w14:paraId="41A1D0CB"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44435799" wp14:editId="668464E4">
                  <wp:extent cx="2335611" cy="1003110"/>
                  <wp:effectExtent l="0" t="0" r="0"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355982" cy="1011859"/>
                          </a:xfrm>
                          <a:prstGeom prst="rect">
                            <a:avLst/>
                          </a:prstGeom>
                          <a:noFill/>
                          <a:ln>
                            <a:noFill/>
                          </a:ln>
                        </pic:spPr>
                      </pic:pic>
                    </a:graphicData>
                  </a:graphic>
                </wp:inline>
              </w:drawing>
            </w:r>
          </w:p>
        </w:tc>
        <w:tc>
          <w:tcPr>
            <w:tcW w:w="2888" w:type="dxa"/>
            <w:shd w:val="clear" w:color="auto" w:fill="auto"/>
            <w:vAlign w:val="center"/>
          </w:tcPr>
          <w:p w14:paraId="77D3D043"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001F76A5" wp14:editId="52173610">
                  <wp:extent cx="1876508" cy="101025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90191" cy="1017621"/>
                          </a:xfrm>
                          <a:prstGeom prst="rect">
                            <a:avLst/>
                          </a:prstGeom>
                          <a:noFill/>
                          <a:ln>
                            <a:noFill/>
                          </a:ln>
                        </pic:spPr>
                      </pic:pic>
                    </a:graphicData>
                  </a:graphic>
                </wp:inline>
              </w:drawing>
            </w:r>
          </w:p>
        </w:tc>
        <w:tc>
          <w:tcPr>
            <w:tcW w:w="2835" w:type="dxa"/>
            <w:shd w:val="clear" w:color="auto" w:fill="auto"/>
            <w:vAlign w:val="center"/>
          </w:tcPr>
          <w:p w14:paraId="13E99659" w14:textId="77777777" w:rsidR="00C5590A" w:rsidRPr="006E3762" w:rsidRDefault="00D07696" w:rsidP="006E3762">
            <w:pPr>
              <w:spacing w:after="0" w:line="240" w:lineRule="auto"/>
            </w:pPr>
            <w:r w:rsidRPr="006E3762">
              <w:rPr>
                <w:rFonts w:ascii="Calibri" w:eastAsia="Calibri" w:hAnsi="Calibri"/>
                <w:noProof/>
                <w:lang w:eastAsia="ru-RU"/>
              </w:rPr>
              <w:drawing>
                <wp:inline distT="0" distB="0" distL="0" distR="0" wp14:anchorId="5F81DE67" wp14:editId="143DEE70">
                  <wp:extent cx="1486894" cy="1001619"/>
                  <wp:effectExtent l="0" t="0" r="0" b="825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05592" cy="1014215"/>
                          </a:xfrm>
                          <a:prstGeom prst="rect">
                            <a:avLst/>
                          </a:prstGeom>
                          <a:noFill/>
                          <a:ln>
                            <a:noFill/>
                          </a:ln>
                        </pic:spPr>
                      </pic:pic>
                    </a:graphicData>
                  </a:graphic>
                </wp:inline>
              </w:drawing>
            </w:r>
          </w:p>
        </w:tc>
      </w:tr>
      <w:tr w:rsidR="00C5590A" w:rsidRPr="006E3762" w14:paraId="634CC897" w14:textId="77777777" w:rsidTr="00CF4826">
        <w:trPr>
          <w:jc w:val="center"/>
        </w:trPr>
        <w:tc>
          <w:tcPr>
            <w:tcW w:w="3827" w:type="dxa"/>
            <w:shd w:val="clear" w:color="auto" w:fill="auto"/>
            <w:vAlign w:val="center"/>
          </w:tcPr>
          <w:p w14:paraId="54A83901" w14:textId="77777777" w:rsidR="00C5590A" w:rsidRPr="006E3762" w:rsidRDefault="00CF4826" w:rsidP="006E3762">
            <w:pPr>
              <w:spacing w:after="0" w:line="240" w:lineRule="auto"/>
              <w:ind w:firstLine="56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(91)</w:t>
            </w:r>
          </w:p>
        </w:tc>
        <w:tc>
          <w:tcPr>
            <w:tcW w:w="2888" w:type="dxa"/>
            <w:shd w:val="clear" w:color="auto" w:fill="auto"/>
            <w:vAlign w:val="center"/>
          </w:tcPr>
          <w:p w14:paraId="549FB6DA" w14:textId="77777777" w:rsidR="00C5590A" w:rsidRPr="006E3762" w:rsidRDefault="00CF4826" w:rsidP="006E3762">
            <w:pPr>
              <w:spacing w:after="0" w:line="240" w:lineRule="auto"/>
              <w:ind w:firstLine="56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(92)</w:t>
            </w:r>
          </w:p>
        </w:tc>
        <w:tc>
          <w:tcPr>
            <w:tcW w:w="2835" w:type="dxa"/>
            <w:shd w:val="clear" w:color="auto" w:fill="auto"/>
            <w:vAlign w:val="center"/>
          </w:tcPr>
          <w:p w14:paraId="0E36B1B9" w14:textId="77777777" w:rsidR="00C5590A" w:rsidRPr="006E3762" w:rsidRDefault="00CF4826" w:rsidP="006E3762">
            <w:pPr>
              <w:spacing w:after="0" w:line="240" w:lineRule="auto"/>
              <w:ind w:firstLine="56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(93)</w:t>
            </w:r>
          </w:p>
        </w:tc>
      </w:tr>
    </w:tbl>
    <w:p w14:paraId="13B84683" w14:textId="77777777" w:rsidR="00532991" w:rsidRPr="006E3762" w:rsidRDefault="00532991" w:rsidP="006E3762">
      <w:pPr>
        <w:spacing w:after="0" w:line="240" w:lineRule="auto"/>
        <w:ind w:firstLine="567"/>
        <w:jc w:val="both"/>
        <w:rPr>
          <w:rFonts w:ascii="Times New Roman" w:hAnsi="Times New Roman" w:cs="Times New Roman"/>
          <w:sz w:val="28"/>
          <w:szCs w:val="28"/>
          <w:shd w:val="clear" w:color="auto" w:fill="FFFFFF"/>
        </w:rPr>
      </w:pPr>
    </w:p>
    <w:p w14:paraId="1F75DA85" w14:textId="6DE7E290" w:rsidR="00597224" w:rsidRPr="006E3762" w:rsidRDefault="00C47C82"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 xml:space="preserve">В монографии Н. Ф. </w:t>
      </w:r>
      <w:r w:rsidR="00597224" w:rsidRPr="006E3762">
        <w:rPr>
          <w:rFonts w:ascii="Times New Roman" w:hAnsi="Times New Roman" w:cs="Times New Roman"/>
          <w:sz w:val="28"/>
          <w:szCs w:val="28"/>
          <w:shd w:val="clear" w:color="auto" w:fill="FFFFFF"/>
        </w:rPr>
        <w:t xml:space="preserve">Салахутдинова [137] систематизированы и проанализированы подходы к препаративному синтезу, основанные на химических трансформациях широко распространённых в природе алкалоидов. Современные нейротропные препараты нового поколения оказывают влияние не только на центральную нервную систему, но и на процессы кровоснабжения </w:t>
      </w:r>
      <w:r w:rsidR="00597224" w:rsidRPr="006E3762">
        <w:rPr>
          <w:rFonts w:ascii="Times New Roman" w:hAnsi="Times New Roman" w:cs="Times New Roman"/>
          <w:sz w:val="28"/>
          <w:szCs w:val="28"/>
          <w:shd w:val="clear" w:color="auto" w:fill="FFFFFF"/>
        </w:rPr>
        <w:lastRenderedPageBreak/>
        <w:t xml:space="preserve">и функциональную активность миокарда </w:t>
      </w:r>
      <w:r w:rsidRPr="006E3762">
        <w:rPr>
          <w:rFonts w:ascii="Times New Roman" w:hAnsi="Times New Roman" w:cs="Times New Roman"/>
          <w:sz w:val="28"/>
          <w:szCs w:val="28"/>
          <w:shd w:val="clear" w:color="auto" w:fill="FFFFFF"/>
        </w:rPr>
        <w:t>‒</w:t>
      </w:r>
      <w:r w:rsidR="00597224" w:rsidRPr="006E3762">
        <w:rPr>
          <w:rFonts w:ascii="Times New Roman" w:hAnsi="Times New Roman" w:cs="Times New Roman"/>
          <w:sz w:val="28"/>
          <w:szCs w:val="28"/>
          <w:shd w:val="clear" w:color="auto" w:fill="FFFFFF"/>
        </w:rPr>
        <w:t xml:space="preserve"> ключевые звенья патогенеза повреждений, возникающих под воздействием стрессовых факторов. Независимо от природы стресса, его влияние сопровождается нарушениями вегетативной регуляции и гуморального гомеостаза, что проявляется в изменении медиаторных механизмов, нарушениях тканевого метаболизма и активации процессов оксидативного стресса. Эти патологические процессы, затрагивающие в том числе головной мозг, приводят к гипоксическим повреждениям, структурной дегенерации мозгового вещества и инактивации белков за счёт их карболинирования, что в конечном итоге снижает функц</w:t>
      </w:r>
      <w:r w:rsidR="00B84F75" w:rsidRPr="006E3762">
        <w:rPr>
          <w:rFonts w:ascii="Times New Roman" w:hAnsi="Times New Roman" w:cs="Times New Roman"/>
          <w:sz w:val="28"/>
          <w:szCs w:val="28"/>
          <w:shd w:val="clear" w:color="auto" w:fill="FFFFFF"/>
        </w:rPr>
        <w:t>иональную активность организма.</w:t>
      </w:r>
    </w:p>
    <w:p w14:paraId="074CEC5F" w14:textId="77777777" w:rsidR="00070C36" w:rsidRPr="006E3762" w:rsidRDefault="00597224"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В этой связи исследование молекулярных механизмов действия нейротропных соединений, в частности их влияния на процессы перекисного окисления липидов и белков, приобретает особую актуальность при разработке новых высокоэффективных терапевтических средств [138, 139].</w:t>
      </w:r>
    </w:p>
    <w:p w14:paraId="2D14BA00" w14:textId="77777777" w:rsidR="00070C36" w:rsidRPr="006E3762" w:rsidRDefault="00C14899" w:rsidP="006E3762">
      <w:pPr>
        <w:spacing w:after="0" w:line="240" w:lineRule="auto"/>
        <w:ind w:firstLine="709"/>
        <w:jc w:val="both"/>
        <w:rPr>
          <w:rFonts w:ascii="Times New Roman" w:hAnsi="Times New Roman" w:cs="Times New Roman"/>
          <w:sz w:val="28"/>
          <w:szCs w:val="28"/>
          <w:shd w:val="clear" w:color="auto" w:fill="FFFFFF"/>
        </w:rPr>
      </w:pPr>
      <w:r w:rsidRPr="006E3762">
        <w:rPr>
          <w:rFonts w:ascii="Times New Roman" w:hAnsi="Times New Roman" w:cs="Times New Roman"/>
          <w:sz w:val="28"/>
          <w:szCs w:val="28"/>
          <w:shd w:val="clear" w:color="auto" w:fill="FFFFFF"/>
        </w:rPr>
        <w:t>Активация процессов свободнорадикального окисления вызывает деструкцию биомембран, что влечёт за собой утрату их барьерной, рецепторной, ферментативной и других функций, способствуя возникновению в тканях и органах структурных патологий</w:t>
      </w:r>
      <w:r w:rsidRPr="006E3762">
        <w:rPr>
          <w:rFonts w:ascii="Times New Roman" w:hAnsi="Times New Roman" w:cs="Times New Roman"/>
          <w:sz w:val="28"/>
          <w:szCs w:val="28"/>
          <w:shd w:val="clear" w:color="auto" w:fill="FFFFFF"/>
          <w:lang w:val="kk-KZ"/>
        </w:rPr>
        <w:t xml:space="preserve"> </w:t>
      </w:r>
      <w:r w:rsidR="00597224" w:rsidRPr="006E3762">
        <w:rPr>
          <w:rFonts w:ascii="Times New Roman" w:hAnsi="Times New Roman" w:cs="Times New Roman"/>
          <w:sz w:val="28"/>
          <w:szCs w:val="28"/>
          <w:shd w:val="clear" w:color="auto" w:fill="FFFFFF"/>
        </w:rPr>
        <w:t xml:space="preserve">[140]. Результаты многочисленных исследований препаратов с нейротропной активностью, таких как </w:t>
      </w:r>
      <w:r w:rsidR="00B84F75" w:rsidRPr="006E3762">
        <w:rPr>
          <w:rFonts w:ascii="Times New Roman" w:hAnsi="Times New Roman" w:cs="Times New Roman"/>
          <w:sz w:val="28"/>
          <w:szCs w:val="28"/>
          <w:shd w:val="clear" w:color="auto" w:fill="FFFFFF"/>
        </w:rPr>
        <w:t>ц</w:t>
      </w:r>
      <w:r w:rsidR="00597224" w:rsidRPr="006E3762">
        <w:rPr>
          <w:rFonts w:ascii="Times New Roman" w:hAnsi="Times New Roman" w:cs="Times New Roman"/>
          <w:sz w:val="28"/>
          <w:szCs w:val="28"/>
          <w:shd w:val="clear" w:color="auto" w:fill="FFFFFF"/>
        </w:rPr>
        <w:t>еллекс, ампакины (включая нооглутил), мемантин, адемол, модафинил, риналин, цитиколин (</w:t>
      </w:r>
      <w:r w:rsidR="00B84F75" w:rsidRPr="006E3762">
        <w:rPr>
          <w:rFonts w:ascii="Times New Roman" w:hAnsi="Times New Roman" w:cs="Times New Roman"/>
          <w:sz w:val="28"/>
          <w:szCs w:val="28"/>
          <w:shd w:val="clear" w:color="auto" w:fill="FFFFFF"/>
        </w:rPr>
        <w:t>ц</w:t>
      </w:r>
      <w:r w:rsidR="00597224" w:rsidRPr="006E3762">
        <w:rPr>
          <w:rFonts w:ascii="Times New Roman" w:hAnsi="Times New Roman" w:cs="Times New Roman"/>
          <w:sz w:val="28"/>
          <w:szCs w:val="28"/>
          <w:shd w:val="clear" w:color="auto" w:fill="FFFFFF"/>
        </w:rPr>
        <w:t>ераксон) и донепезил, подтверждают существование тесной взаимосвязи между стресс-индуцированными невротическими расстройствами и развитием соматических патологий, патогенез которых во многом опосредован каскадом окислительной модификации белков [141]. В этой связи изучение процессов свободнорадикального окисления при стресс-ассоциированных невротических состояниях в контексте действия новых нейротропных препаратов представляется исключительно актуальным.</w:t>
      </w:r>
    </w:p>
    <w:p w14:paraId="1AF14EC9"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36683396"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68FCEAB"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65F85368"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02A49C18"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0004F9FF"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9F764BC"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02E05A82"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73FCEA97"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48C099FE"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1FE08EB3"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04CF3250"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1BC9CCE7"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27C68958"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068FBD21"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3574B64"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56F42234"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6ED10DCA" w14:textId="77777777" w:rsidR="00A92EDB" w:rsidRPr="006E3762" w:rsidRDefault="00A92EDB" w:rsidP="006E3762">
      <w:pPr>
        <w:spacing w:after="0" w:line="240" w:lineRule="auto"/>
        <w:ind w:firstLine="709"/>
        <w:jc w:val="both"/>
        <w:rPr>
          <w:rFonts w:ascii="Times New Roman" w:hAnsi="Times New Roman" w:cs="Times New Roman"/>
          <w:b/>
          <w:sz w:val="28"/>
          <w:szCs w:val="28"/>
          <w:lang w:val="kk-KZ"/>
        </w:rPr>
      </w:pPr>
    </w:p>
    <w:p w14:paraId="302064D5" w14:textId="5683D78E" w:rsidR="00A47B3D" w:rsidRPr="006E3762" w:rsidRDefault="00A92EDB"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lang w:val="kk-KZ"/>
        </w:rPr>
        <w:lastRenderedPageBreak/>
        <w:t xml:space="preserve">2 </w:t>
      </w:r>
      <w:r w:rsidRPr="006E3762">
        <w:rPr>
          <w:rFonts w:ascii="Times New Roman" w:hAnsi="Times New Roman" w:cs="Times New Roman"/>
          <w:b/>
          <w:sz w:val="28"/>
          <w:szCs w:val="28"/>
        </w:rPr>
        <w:t>ОБСУЖДЕНИЕ РЕЗУЛЬТАТОВ</w:t>
      </w:r>
    </w:p>
    <w:p w14:paraId="6999F485" w14:textId="77777777" w:rsidR="00A92EDB" w:rsidRPr="006E3762" w:rsidRDefault="00A92EDB" w:rsidP="006E3762">
      <w:pPr>
        <w:spacing w:after="0" w:line="240" w:lineRule="auto"/>
        <w:ind w:firstLine="709"/>
        <w:jc w:val="both"/>
        <w:rPr>
          <w:rFonts w:ascii="Times New Roman" w:hAnsi="Times New Roman" w:cs="Times New Roman"/>
          <w:color w:val="1F1F1F"/>
          <w:sz w:val="28"/>
          <w:szCs w:val="28"/>
          <w:lang w:val="kk-KZ"/>
        </w:rPr>
      </w:pPr>
    </w:p>
    <w:p w14:paraId="6E21534A" w14:textId="548CBCF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color w:val="1F1F1F"/>
          <w:sz w:val="28"/>
          <w:szCs w:val="28"/>
        </w:rPr>
        <w:t xml:space="preserve">Алкалоид гармин </w:t>
      </w:r>
      <w:r w:rsidRPr="006E3762">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xml:space="preserve"> выделяемый из </w:t>
      </w:r>
      <w:r w:rsidRPr="006E3762">
        <w:rPr>
          <w:rStyle w:val="jlqj4b"/>
          <w:rFonts w:ascii="Times New Roman" w:hAnsi="Times New Roman" w:cs="Times New Roman"/>
          <w:i/>
          <w:color w:val="000000"/>
          <w:sz w:val="28"/>
          <w:szCs w:val="28"/>
          <w:lang w:val="en-US"/>
        </w:rPr>
        <w:t>Peganum</w:t>
      </w:r>
      <w:r w:rsidRPr="006E3762">
        <w:rPr>
          <w:rStyle w:val="jlqj4b"/>
          <w:rFonts w:ascii="Times New Roman" w:hAnsi="Times New Roman" w:cs="Times New Roman"/>
          <w:i/>
          <w:color w:val="000000"/>
          <w:sz w:val="28"/>
          <w:szCs w:val="28"/>
        </w:rPr>
        <w:t xml:space="preserve"> </w:t>
      </w:r>
      <w:r w:rsidRPr="006E3762">
        <w:rPr>
          <w:rStyle w:val="jlqj4b"/>
          <w:rFonts w:ascii="Times New Roman" w:hAnsi="Times New Roman" w:cs="Times New Roman"/>
          <w:i/>
          <w:color w:val="000000"/>
          <w:sz w:val="28"/>
          <w:szCs w:val="28"/>
          <w:lang w:val="en-US"/>
        </w:rPr>
        <w:t>harmala</w:t>
      </w:r>
      <w:r w:rsidRPr="006E3762">
        <w:rPr>
          <w:rStyle w:val="jlqj4b"/>
          <w:rFonts w:ascii="Times New Roman" w:hAnsi="Times New Roman" w:cs="Times New Roman"/>
          <w:color w:val="000000"/>
          <w:sz w:val="28"/>
          <w:szCs w:val="28"/>
        </w:rPr>
        <w:t xml:space="preserve"> </w:t>
      </w:r>
      <w:r w:rsidRPr="006E3762">
        <w:rPr>
          <w:rStyle w:val="jlqj4b"/>
          <w:rFonts w:ascii="Times New Roman" w:hAnsi="Times New Roman" w:cs="Times New Roman"/>
          <w:color w:val="000000"/>
          <w:sz w:val="28"/>
          <w:szCs w:val="28"/>
          <w:lang w:val="en-US"/>
        </w:rPr>
        <w:t>L</w:t>
      </w:r>
      <w:r w:rsidRPr="006E3762">
        <w:rPr>
          <w:rStyle w:val="jlqj4b"/>
          <w:rFonts w:ascii="Times New Roman" w:hAnsi="Times New Roman" w:cs="Times New Roman"/>
          <w:color w:val="000000"/>
          <w:sz w:val="28"/>
          <w:szCs w:val="28"/>
        </w:rPr>
        <w:t xml:space="preserve">., </w:t>
      </w:r>
      <w:r w:rsidRPr="006E3762">
        <w:rPr>
          <w:rFonts w:ascii="Times New Roman" w:hAnsi="Times New Roman" w:cs="Times New Roman"/>
          <w:color w:val="1F1F1F"/>
          <w:sz w:val="28"/>
          <w:szCs w:val="28"/>
        </w:rPr>
        <w:t>обладает разнообразной биологической активностью, включая антибактериальную, противопаразитарную, противоопухолевую, вазорелаксантную [1</w:t>
      </w:r>
      <w:r w:rsidRPr="006E3762">
        <w:rPr>
          <w:rFonts w:ascii="Times New Roman" w:hAnsi="Times New Roman" w:cs="Times New Roman"/>
          <w:color w:val="1F1F1F"/>
          <w:sz w:val="28"/>
          <w:szCs w:val="28"/>
          <w:lang w:val="kk-KZ"/>
        </w:rPr>
        <w:t>6</w:t>
      </w:r>
      <w:r w:rsidR="00C47C82" w:rsidRPr="006E3762">
        <w:rPr>
          <w:rFonts w:ascii="Times New Roman" w:hAnsi="Times New Roman" w:cs="Times New Roman"/>
          <w:color w:val="1F1F1F"/>
          <w:sz w:val="28"/>
          <w:szCs w:val="28"/>
          <w:lang w:val="kk-KZ"/>
        </w:rPr>
        <w:t>, р. 660-663</w:t>
      </w:r>
      <w:r w:rsidRPr="006E3762">
        <w:rPr>
          <w:rFonts w:ascii="Times New Roman" w:hAnsi="Times New Roman" w:cs="Times New Roman"/>
          <w:color w:val="1F1F1F"/>
          <w:sz w:val="28"/>
          <w:szCs w:val="28"/>
        </w:rPr>
        <w:t xml:space="preserve">]. В последние годы все большее внимание привлекают нейропротекторные и когнитивные свойства гармина </w:t>
      </w:r>
      <w:r w:rsidRPr="006E3762">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обусловленные ингибированием моноаминоксидаз, активацией транспортеров глутамата, снижением АФК, увеличением нейротрофических факторов и</w:t>
      </w:r>
      <w:r w:rsidRPr="006E3762">
        <w:rPr>
          <w:rFonts w:ascii="Times New Roman" w:hAnsi="Times New Roman" w:cs="Times New Roman"/>
          <w:color w:val="2C2D2E"/>
          <w:sz w:val="28"/>
          <w:szCs w:val="28"/>
          <w:shd w:val="clear" w:color="auto" w:fill="FFFFFF"/>
        </w:rPr>
        <w:t xml:space="preserve"> ингибированием протеинкиназы DYRK1A, которая фосфорилирует Тау </w:t>
      </w:r>
      <w:r w:rsidRPr="006E3762">
        <w:rPr>
          <w:rFonts w:ascii="Times New Roman" w:hAnsi="Times New Roman" w:cs="Times New Roman"/>
          <w:color w:val="1F1F1F"/>
          <w:sz w:val="28"/>
          <w:szCs w:val="28"/>
        </w:rPr>
        <w:t>[142, 143</w:t>
      </w:r>
      <w:r w:rsidRPr="006E3762">
        <w:rPr>
          <w:rFonts w:ascii="Times New Roman" w:hAnsi="Times New Roman" w:cs="Times New Roman"/>
          <w:sz w:val="28"/>
          <w:szCs w:val="28"/>
        </w:rPr>
        <w:t xml:space="preserve">], что повышает интерес к изучению </w:t>
      </w:r>
      <w:r w:rsidRPr="006E3762">
        <w:rPr>
          <w:rFonts w:ascii="Times New Roman" w:hAnsi="Times New Roman" w:cs="Times New Roman"/>
          <w:color w:val="1F1F1F"/>
          <w:sz w:val="28"/>
          <w:szCs w:val="28"/>
        </w:rPr>
        <w:t xml:space="preserve">химических превращений алкалоида </w:t>
      </w:r>
      <w:r w:rsidRPr="00947B2F">
        <w:rPr>
          <w:rFonts w:ascii="Times New Roman" w:hAnsi="Times New Roman" w:cs="Times New Roman"/>
          <w:i/>
          <w:color w:val="1F1F1F"/>
          <w:sz w:val="28"/>
          <w:szCs w:val="28"/>
          <w:lang w:val="kk-KZ"/>
        </w:rPr>
        <w:t>(</w:t>
      </w:r>
      <w:r w:rsidRPr="00947B2F">
        <w:rPr>
          <w:rFonts w:ascii="Times New Roman" w:hAnsi="Times New Roman" w:cs="Times New Roman"/>
          <w:i/>
          <w:color w:val="1F1F1F"/>
          <w:sz w:val="28"/>
          <w:szCs w:val="28"/>
        </w:rPr>
        <w:t>1)</w:t>
      </w:r>
      <w:r w:rsidRPr="006E3762">
        <w:rPr>
          <w:rFonts w:ascii="Times New Roman" w:hAnsi="Times New Roman" w:cs="Times New Roman"/>
          <w:color w:val="1F1F1F"/>
          <w:sz w:val="28"/>
          <w:szCs w:val="28"/>
        </w:rPr>
        <w:t xml:space="preserve"> [144]. Модификации по </w:t>
      </w:r>
      <w:r w:rsidRPr="006E3762">
        <w:rPr>
          <w:rFonts w:ascii="Times New Roman" w:hAnsi="Times New Roman" w:cs="Times New Roman"/>
          <w:sz w:val="28"/>
          <w:szCs w:val="28"/>
        </w:rPr>
        <w:t xml:space="preserve">атому азота </w:t>
      </w:r>
      <w:r w:rsidRPr="006E3762">
        <w:rPr>
          <w:rStyle w:val="ac"/>
          <w:rFonts w:ascii="Times New Roman" w:hAnsi="Times New Roman" w:cs="Times New Roman"/>
          <w:color w:val="1F1F1F"/>
          <w:sz w:val="28"/>
          <w:szCs w:val="28"/>
          <w:lang w:val="en-US"/>
        </w:rPr>
        <w:t>N</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9 </w:t>
      </w:r>
      <w:r w:rsidRPr="006E3762">
        <w:rPr>
          <w:rFonts w:ascii="Times New Roman" w:hAnsi="Times New Roman" w:cs="Times New Roman"/>
          <w:color w:val="1F1F1F"/>
          <w:sz w:val="28"/>
          <w:szCs w:val="28"/>
        </w:rPr>
        <w:t>[145-147], в том числе, получение 1,2,9-тризамещенных [148, 149] или 1,2,7,9-</w:t>
      </w:r>
      <w:r w:rsidRPr="006E3762">
        <w:rPr>
          <w:rFonts w:ascii="Times New Roman" w:hAnsi="Times New Roman" w:cs="Times New Roman"/>
          <w:sz w:val="28"/>
          <w:szCs w:val="28"/>
        </w:rPr>
        <w:t>тетразамещенных [150] производных гармина, позволили синтезировать перспективные противоопухолевые агенты.  Введение азотсодержащих заместителей в положение С-1 [151, 152], а также проведение превращений 7-</w:t>
      </w:r>
      <w:r w:rsidRPr="006E3762">
        <w:rPr>
          <w:rFonts w:ascii="Times New Roman" w:hAnsi="Times New Roman" w:cs="Times New Roman"/>
          <w:i/>
          <w:sz w:val="28"/>
          <w:szCs w:val="28"/>
        </w:rPr>
        <w:t>О-</w:t>
      </w:r>
      <w:r w:rsidRPr="006E3762">
        <w:rPr>
          <w:rFonts w:ascii="Times New Roman" w:hAnsi="Times New Roman" w:cs="Times New Roman"/>
          <w:sz w:val="28"/>
          <w:szCs w:val="28"/>
        </w:rPr>
        <w:t xml:space="preserve">деметильного производного по 7-гидроксильной группе и одновременно атому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-9 оказалось перспективным в плане синтеза двойных ингибиторов </w:t>
      </w:r>
      <w:r w:rsidRPr="006E3762">
        <w:rPr>
          <w:rFonts w:ascii="Times New Roman" w:hAnsi="Times New Roman" w:cs="Times New Roman"/>
          <w:sz w:val="28"/>
          <w:szCs w:val="28"/>
          <w:lang w:val="en-US"/>
        </w:rPr>
        <w:t>GSK</w:t>
      </w:r>
      <w:r w:rsidRPr="006E3762">
        <w:rPr>
          <w:rFonts w:ascii="Times New Roman" w:hAnsi="Times New Roman" w:cs="Times New Roman"/>
          <w:sz w:val="28"/>
          <w:szCs w:val="28"/>
        </w:rPr>
        <w:t>-3</w:t>
      </w:r>
      <w:r w:rsidRPr="006E3762">
        <w:rPr>
          <w:rFonts w:ascii="Times New Roman" w:hAnsi="Times New Roman" w:cs="Times New Roman"/>
          <w:sz w:val="28"/>
          <w:szCs w:val="28"/>
          <w:lang w:val="en-US"/>
        </w:rPr>
        <w:t>β</w:t>
      </w:r>
      <w:r w:rsidRPr="006E3762">
        <w:rPr>
          <w:rFonts w:ascii="Times New Roman" w:hAnsi="Times New Roman" w:cs="Times New Roman"/>
          <w:sz w:val="28"/>
          <w:szCs w:val="28"/>
        </w:rPr>
        <w:t xml:space="preserve"> и </w:t>
      </w:r>
      <w:r w:rsidRPr="006E3762">
        <w:rPr>
          <w:rFonts w:ascii="Times New Roman" w:hAnsi="Times New Roman" w:cs="Times New Roman"/>
          <w:sz w:val="28"/>
          <w:szCs w:val="28"/>
          <w:lang w:val="en-US"/>
        </w:rPr>
        <w:t>DYRK</w:t>
      </w:r>
      <w:r w:rsidRPr="006E3762">
        <w:rPr>
          <w:rFonts w:ascii="Times New Roman" w:hAnsi="Times New Roman" w:cs="Times New Roman"/>
          <w:sz w:val="28"/>
          <w:szCs w:val="28"/>
        </w:rPr>
        <w:t>1</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xml:space="preserve"> [54</w:t>
      </w:r>
      <w:r w:rsidR="00C47C82" w:rsidRPr="006E3762">
        <w:rPr>
          <w:rFonts w:ascii="Times New Roman" w:hAnsi="Times New Roman" w:cs="Times New Roman"/>
          <w:sz w:val="28"/>
          <w:szCs w:val="28"/>
        </w:rPr>
        <w:t>, р. 2986-3002</w:t>
      </w:r>
      <w:r w:rsidRPr="006E3762">
        <w:rPr>
          <w:rFonts w:ascii="Times New Roman" w:hAnsi="Times New Roman" w:cs="Times New Roman"/>
          <w:sz w:val="28"/>
          <w:szCs w:val="28"/>
        </w:rPr>
        <w:t>]</w:t>
      </w:r>
      <w:r w:rsidRPr="006E3762">
        <w:rPr>
          <w:rFonts w:ascii="Times New Roman" w:hAnsi="Times New Roman" w:cs="Times New Roman"/>
          <w:color w:val="1F1F1F"/>
          <w:sz w:val="28"/>
          <w:szCs w:val="28"/>
        </w:rPr>
        <w:t xml:space="preserve"> и, соответственно</w:t>
      </w:r>
      <w:r w:rsidRPr="006E3762">
        <w:rPr>
          <w:rFonts w:ascii="Times New Roman" w:hAnsi="Times New Roman" w:cs="Times New Roman"/>
          <w:sz w:val="28"/>
          <w:szCs w:val="28"/>
        </w:rPr>
        <w:t xml:space="preserve">, разработки лекарственной субстанции для </w:t>
      </w:r>
      <w:r w:rsidRPr="006E3762">
        <w:rPr>
          <w:rFonts w:ascii="Times New Roman" w:hAnsi="Times New Roman" w:cs="Times New Roman"/>
          <w:color w:val="1F1F1F"/>
          <w:sz w:val="28"/>
          <w:szCs w:val="28"/>
        </w:rPr>
        <w:t>лечения болезни Альцгеймера</w:t>
      </w:r>
      <w:r w:rsidRPr="006E3762">
        <w:rPr>
          <w:rFonts w:ascii="Times New Roman" w:hAnsi="Times New Roman" w:cs="Times New Roman"/>
          <w:sz w:val="28"/>
          <w:szCs w:val="28"/>
        </w:rPr>
        <w:t xml:space="preserve">. </w:t>
      </w:r>
      <w:r w:rsidRPr="006E3762">
        <w:rPr>
          <w:rFonts w:ascii="Times New Roman" w:hAnsi="Times New Roman" w:cs="Times New Roman"/>
          <w:color w:val="1F1F1F"/>
          <w:sz w:val="28"/>
          <w:szCs w:val="28"/>
        </w:rPr>
        <w:t xml:space="preserve"> Модификации гармина </w:t>
      </w:r>
      <w:r w:rsidRPr="006E3762">
        <w:rPr>
          <w:rFonts w:ascii="Times New Roman" w:hAnsi="Times New Roman" w:cs="Times New Roman"/>
          <w:i/>
          <w:color w:val="1F1F1F"/>
          <w:sz w:val="28"/>
          <w:szCs w:val="28"/>
        </w:rPr>
        <w:t xml:space="preserve">(1) </w:t>
      </w:r>
      <w:r w:rsidRPr="006E3762">
        <w:rPr>
          <w:rFonts w:ascii="Times New Roman" w:hAnsi="Times New Roman" w:cs="Times New Roman"/>
          <w:sz w:val="28"/>
          <w:szCs w:val="28"/>
        </w:rPr>
        <w:t xml:space="preserve">по атомам С-6 и С-8 весьма ограничены. Описаны 1,3,6-тризамещенные производные β-карболина [153] и 6-аминозамещенные производные 9-метилгармина [154], обладающие цитотоксической активностью. Перспективность структурной оптимизации в положениях С-1 и С-6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для получения двойных ингибиторов GSK-3β/DYRK1A отмечается в работе [152</w:t>
      </w:r>
      <w:r w:rsidR="00C47C82" w:rsidRPr="006E3762">
        <w:rPr>
          <w:rFonts w:ascii="Times New Roman" w:hAnsi="Times New Roman" w:cs="Times New Roman"/>
          <w:sz w:val="28"/>
          <w:szCs w:val="28"/>
        </w:rPr>
        <w:t>, р. е2300404</w:t>
      </w:r>
      <w:r w:rsidRPr="006E3762">
        <w:rPr>
          <w:rFonts w:ascii="Times New Roman" w:hAnsi="Times New Roman" w:cs="Times New Roman"/>
          <w:sz w:val="28"/>
          <w:szCs w:val="28"/>
        </w:rPr>
        <w:t>].</w:t>
      </w:r>
    </w:p>
    <w:p w14:paraId="0F8538D8" w14:textId="77777777" w:rsidR="00A47B3D" w:rsidRPr="006E3762" w:rsidRDefault="00A47B3D" w:rsidP="006E3762">
      <w:pPr>
        <w:spacing w:after="0" w:line="240" w:lineRule="auto"/>
        <w:ind w:firstLine="709"/>
        <w:rPr>
          <w:rFonts w:ascii="Times New Roman" w:hAnsi="Times New Roman" w:cs="Times New Roman"/>
          <w:sz w:val="28"/>
          <w:szCs w:val="28"/>
        </w:rPr>
      </w:pPr>
    </w:p>
    <w:p w14:paraId="04E26CCC" w14:textId="71820E64" w:rsidR="00A47B3D" w:rsidRPr="006E3762" w:rsidRDefault="00A47B3D"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2.1 Оптимизация выделения алкалоида гармина из </w:t>
      </w:r>
      <w:r w:rsidRPr="006E3762">
        <w:rPr>
          <w:rFonts w:ascii="Times New Roman" w:hAnsi="Times New Roman" w:cs="Times New Roman"/>
          <w:b/>
          <w:i/>
          <w:sz w:val="28"/>
          <w:szCs w:val="28"/>
        </w:rPr>
        <w:t>Peganum harmala</w:t>
      </w:r>
      <w:r w:rsidR="00BB5134" w:rsidRPr="006E3762">
        <w:rPr>
          <w:rFonts w:ascii="Times New Roman" w:hAnsi="Times New Roman" w:cs="Times New Roman"/>
          <w:b/>
          <w:i/>
          <w:sz w:val="28"/>
          <w:szCs w:val="28"/>
        </w:rPr>
        <w:t> </w:t>
      </w:r>
      <w:r w:rsidRPr="006E3762">
        <w:rPr>
          <w:rFonts w:ascii="Times New Roman" w:hAnsi="Times New Roman" w:cs="Times New Roman"/>
          <w:b/>
          <w:sz w:val="28"/>
          <w:szCs w:val="28"/>
        </w:rPr>
        <w:t>L.</w:t>
      </w:r>
    </w:p>
    <w:p w14:paraId="77D31DB9" w14:textId="3228614D"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Из сырья</w:t>
      </w:r>
      <w:r w:rsidR="00BF3246" w:rsidRPr="006E3762">
        <w:rPr>
          <w:rFonts w:ascii="Times New Roman" w:hAnsi="Times New Roman" w:cs="Times New Roman"/>
          <w:sz w:val="28"/>
          <w:szCs w:val="28"/>
        </w:rPr>
        <w:t xml:space="preserve"> корней</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Pеganum harmala</w:t>
      </w:r>
      <w:r w:rsidR="00BF3246" w:rsidRPr="006E3762">
        <w:rPr>
          <w:rFonts w:ascii="Times New Roman" w:hAnsi="Times New Roman" w:cs="Times New Roman"/>
          <w:sz w:val="28"/>
          <w:szCs w:val="28"/>
          <w:lang w:val="kk-KZ"/>
        </w:rPr>
        <w:t xml:space="preserve"> L. выделение</w:t>
      </w:r>
      <w:r w:rsidRPr="006E3762">
        <w:rPr>
          <w:rFonts w:ascii="Times New Roman" w:hAnsi="Times New Roman" w:cs="Times New Roman"/>
          <w:sz w:val="28"/>
          <w:szCs w:val="28"/>
          <w:lang w:val="kk-KZ"/>
        </w:rPr>
        <w:t xml:space="preserve"> β-карболинового алкалоида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w:t>
      </w:r>
      <w:r w:rsidR="00BF3246" w:rsidRPr="006E3762">
        <w:rPr>
          <w:rFonts w:ascii="Times New Roman" w:hAnsi="Times New Roman" w:cs="Times New Roman"/>
          <w:sz w:val="28"/>
          <w:szCs w:val="28"/>
          <w:lang w:val="kk-KZ"/>
        </w:rPr>
        <w:t>проводилось</w:t>
      </w:r>
      <w:r w:rsidRPr="006E3762">
        <w:rPr>
          <w:rFonts w:ascii="Times New Roman" w:hAnsi="Times New Roman" w:cs="Times New Roman"/>
          <w:sz w:val="28"/>
          <w:szCs w:val="28"/>
          <w:lang w:val="kk-KZ"/>
        </w:rPr>
        <w:t xml:space="preserve"> с использованием метода перколяции на экстракторе П-250 [155</w:t>
      </w:r>
      <w:r w:rsidR="00116153" w:rsidRPr="00116153">
        <w:rPr>
          <w:rFonts w:ascii="Times New Roman" w:hAnsi="Times New Roman" w:cs="Times New Roman"/>
          <w:sz w:val="28"/>
          <w:szCs w:val="28"/>
        </w:rPr>
        <w:t>, 156</w:t>
      </w:r>
      <w:r w:rsidRPr="006E3762">
        <w:rPr>
          <w:rFonts w:ascii="Times New Roman" w:hAnsi="Times New Roman" w:cs="Times New Roman"/>
          <w:sz w:val="28"/>
          <w:szCs w:val="28"/>
          <w:lang w:val="kk-KZ"/>
        </w:rPr>
        <w:t>].</w:t>
      </w:r>
    </w:p>
    <w:p w14:paraId="6785E47C" w14:textId="63F49FE7" w:rsidR="002340B4" w:rsidRDefault="00B84F75"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С целью оптимизации процесса </w:t>
      </w:r>
      <w:r w:rsidR="006B7340" w:rsidRPr="006E3762">
        <w:rPr>
          <w:rFonts w:ascii="Times New Roman" w:hAnsi="Times New Roman" w:cs="Times New Roman"/>
          <w:sz w:val="28"/>
          <w:szCs w:val="28"/>
          <w:lang w:val="kk-KZ"/>
        </w:rPr>
        <w:t xml:space="preserve">включающая варьирование ключевых параметров экстракции </w:t>
      </w:r>
      <w:r w:rsidRPr="006E3762">
        <w:rPr>
          <w:rFonts w:ascii="Times New Roman" w:hAnsi="Times New Roman" w:cs="Times New Roman"/>
          <w:sz w:val="28"/>
          <w:szCs w:val="28"/>
          <w:lang w:val="kk-KZ"/>
        </w:rPr>
        <w:t>разраб</w:t>
      </w:r>
      <w:r w:rsidR="006B7340" w:rsidRPr="006E3762">
        <w:rPr>
          <w:rFonts w:ascii="Times New Roman" w:hAnsi="Times New Roman" w:cs="Times New Roman"/>
          <w:sz w:val="28"/>
          <w:szCs w:val="28"/>
          <w:lang w:val="kk-KZ"/>
        </w:rPr>
        <w:t>отана экспериментальная матрица</w:t>
      </w:r>
      <w:r w:rsidRPr="006E3762">
        <w:rPr>
          <w:rFonts w:ascii="Times New Roman" w:hAnsi="Times New Roman" w:cs="Times New Roman"/>
          <w:sz w:val="28"/>
          <w:szCs w:val="28"/>
          <w:lang w:val="kk-KZ"/>
        </w:rPr>
        <w:t xml:space="preserve"> (таблица 1). </w:t>
      </w:r>
      <w:r w:rsidR="00D97F81" w:rsidRPr="006E3762">
        <w:rPr>
          <w:rFonts w:ascii="Times New Roman" w:hAnsi="Times New Roman" w:cs="Times New Roman"/>
          <w:sz w:val="28"/>
          <w:szCs w:val="28"/>
          <w:lang w:val="kk-KZ"/>
        </w:rPr>
        <w:t xml:space="preserve"> </w:t>
      </w:r>
      <w:r w:rsidR="006B7340" w:rsidRPr="006E3762">
        <w:rPr>
          <w:rFonts w:ascii="Times New Roman" w:hAnsi="Times New Roman" w:cs="Times New Roman"/>
          <w:sz w:val="28"/>
          <w:szCs w:val="28"/>
          <w:lang w:val="kk-KZ"/>
        </w:rPr>
        <w:t xml:space="preserve">Диапазоны варьирования исследуемых факторов установлены на основе результатов предварительных экспериментальных данных. </w:t>
      </w:r>
    </w:p>
    <w:p w14:paraId="7928451B" w14:textId="14657646" w:rsidR="00B84F75" w:rsidRPr="006E3762" w:rsidRDefault="002340B4" w:rsidP="002340B4">
      <w:pPr>
        <w:spacing w:after="0" w:line="240" w:lineRule="auto"/>
        <w:ind w:firstLine="709"/>
        <w:jc w:val="both"/>
        <w:rPr>
          <w:rFonts w:ascii="Times New Roman" w:hAnsi="Times New Roman" w:cs="Times New Roman"/>
          <w:sz w:val="28"/>
          <w:szCs w:val="28"/>
          <w:lang w:val="kk-KZ"/>
        </w:rPr>
      </w:pPr>
      <w:r w:rsidRPr="002340B4">
        <w:rPr>
          <w:rFonts w:ascii="Times New Roman" w:hAnsi="Times New Roman" w:cs="Times New Roman"/>
          <w:sz w:val="28"/>
          <w:szCs w:val="28"/>
          <w:lang w:val="kk-KZ"/>
        </w:rPr>
        <w:t>В качестве факторов варьирования выбраны: соотношение растительное сырьё:экстрагент (X</w:t>
      </w:r>
      <w:r w:rsidRPr="002340B4">
        <w:rPr>
          <w:rFonts w:ascii="Times New Roman" w:hAnsi="Times New Roman" w:cs="Times New Roman"/>
          <w:sz w:val="28"/>
          <w:szCs w:val="28"/>
          <w:vertAlign w:val="subscript"/>
          <w:lang w:val="kk-KZ"/>
        </w:rPr>
        <w:t>1</w:t>
      </w:r>
      <w:r w:rsidRPr="002340B4">
        <w:rPr>
          <w:rFonts w:ascii="Times New Roman" w:hAnsi="Times New Roman" w:cs="Times New Roman"/>
          <w:sz w:val="28"/>
          <w:szCs w:val="28"/>
          <w:lang w:val="kk-KZ"/>
        </w:rPr>
        <w:t>), температурный режим (X</w:t>
      </w:r>
      <w:r w:rsidRPr="002340B4">
        <w:rPr>
          <w:rFonts w:ascii="Times New Roman" w:hAnsi="Times New Roman" w:cs="Times New Roman"/>
          <w:sz w:val="28"/>
          <w:szCs w:val="28"/>
          <w:vertAlign w:val="subscript"/>
          <w:lang w:val="kk-KZ"/>
        </w:rPr>
        <w:t>2</w:t>
      </w:r>
      <w:r w:rsidRPr="002340B4">
        <w:rPr>
          <w:rFonts w:ascii="Times New Roman" w:hAnsi="Times New Roman" w:cs="Times New Roman"/>
          <w:sz w:val="28"/>
          <w:szCs w:val="28"/>
          <w:lang w:val="kk-KZ"/>
        </w:rPr>
        <w:t>), продолжительность и кратность экстракции (X</w:t>
      </w:r>
      <w:r w:rsidRPr="002340B4">
        <w:rPr>
          <w:rFonts w:ascii="Times New Roman" w:hAnsi="Times New Roman" w:cs="Times New Roman"/>
          <w:sz w:val="28"/>
          <w:szCs w:val="28"/>
          <w:vertAlign w:val="subscript"/>
          <w:lang w:val="kk-KZ"/>
        </w:rPr>
        <w:t>3</w:t>
      </w:r>
      <w:r w:rsidRPr="002340B4">
        <w:rPr>
          <w:rFonts w:ascii="Times New Roman" w:hAnsi="Times New Roman" w:cs="Times New Roman"/>
          <w:sz w:val="28"/>
          <w:szCs w:val="28"/>
          <w:lang w:val="kk-KZ"/>
        </w:rPr>
        <w:t>), степень измельчения растительного материала (X</w:t>
      </w:r>
      <w:r w:rsidRPr="002340B4">
        <w:rPr>
          <w:rFonts w:ascii="Times New Roman" w:hAnsi="Times New Roman" w:cs="Times New Roman"/>
          <w:sz w:val="28"/>
          <w:szCs w:val="28"/>
          <w:vertAlign w:val="subscript"/>
          <w:lang w:val="kk-KZ"/>
        </w:rPr>
        <w:t>4</w:t>
      </w:r>
      <w:r w:rsidRPr="002340B4">
        <w:rPr>
          <w:rFonts w:ascii="Times New Roman" w:hAnsi="Times New Roman" w:cs="Times New Roman"/>
          <w:sz w:val="28"/>
          <w:szCs w:val="28"/>
          <w:lang w:val="kk-KZ"/>
        </w:rPr>
        <w:t>), а также наличие стадии предварительного подщелачивания (X</w:t>
      </w:r>
      <w:r w:rsidRPr="002340B4">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w:t>
      </w:r>
      <w:r w:rsidRPr="002340B4">
        <w:rPr>
          <w:rFonts w:ascii="Times New Roman" w:hAnsi="Times New Roman" w:cs="Times New Roman"/>
          <w:sz w:val="28"/>
          <w:szCs w:val="28"/>
          <w:lang w:val="kk-KZ"/>
        </w:rPr>
        <w:t>. Исходя из положений теории равновесной экстракции, диапазоны изменения указанных переменных определены следующим образом: X</w:t>
      </w:r>
      <w:r w:rsidRPr="002340B4">
        <w:rPr>
          <w:rFonts w:ascii="Times New Roman" w:hAnsi="Times New Roman" w:cs="Times New Roman"/>
          <w:sz w:val="28"/>
          <w:szCs w:val="28"/>
          <w:vertAlign w:val="subscript"/>
          <w:lang w:val="kk-KZ"/>
        </w:rPr>
        <w:t>1</w:t>
      </w:r>
      <w:r w:rsidRPr="002340B4">
        <w:rPr>
          <w:rFonts w:ascii="Times New Roman" w:hAnsi="Times New Roman" w:cs="Times New Roman"/>
          <w:sz w:val="28"/>
          <w:szCs w:val="28"/>
          <w:lang w:val="kk-KZ"/>
        </w:rPr>
        <w:t xml:space="preserve"> — от 1:10 до 1:20; X</w:t>
      </w:r>
      <w:r w:rsidRPr="002340B4">
        <w:rPr>
          <w:rFonts w:ascii="Times New Roman" w:hAnsi="Times New Roman" w:cs="Times New Roman"/>
          <w:sz w:val="28"/>
          <w:szCs w:val="28"/>
          <w:vertAlign w:val="subscript"/>
          <w:lang w:val="kk-KZ"/>
        </w:rPr>
        <w:t>2</w:t>
      </w:r>
      <w:r w:rsidRPr="002340B4">
        <w:rPr>
          <w:rFonts w:ascii="Times New Roman" w:hAnsi="Times New Roman" w:cs="Times New Roman"/>
          <w:sz w:val="28"/>
          <w:szCs w:val="28"/>
          <w:lang w:val="kk-KZ"/>
        </w:rPr>
        <w:t xml:space="preserve"> — в пределах 55–65°C; X</w:t>
      </w:r>
      <w:r w:rsidRPr="002340B4">
        <w:rPr>
          <w:rFonts w:ascii="Times New Roman" w:hAnsi="Times New Roman" w:cs="Times New Roman"/>
          <w:sz w:val="28"/>
          <w:szCs w:val="28"/>
          <w:vertAlign w:val="subscript"/>
          <w:lang w:val="kk-KZ"/>
        </w:rPr>
        <w:t>3</w:t>
      </w:r>
      <w:r w:rsidRPr="002340B4">
        <w:rPr>
          <w:rFonts w:ascii="Times New Roman" w:hAnsi="Times New Roman" w:cs="Times New Roman"/>
          <w:sz w:val="28"/>
          <w:szCs w:val="28"/>
          <w:lang w:val="kk-KZ"/>
        </w:rPr>
        <w:t xml:space="preserve"> — от одного до трёх циклов; X</w:t>
      </w:r>
      <w:r w:rsidRPr="002340B4">
        <w:rPr>
          <w:rFonts w:ascii="Times New Roman" w:hAnsi="Times New Roman" w:cs="Times New Roman"/>
          <w:sz w:val="28"/>
          <w:szCs w:val="28"/>
          <w:vertAlign w:val="subscript"/>
          <w:lang w:val="kk-KZ"/>
        </w:rPr>
        <w:t>4</w:t>
      </w:r>
      <w:r w:rsidRPr="002340B4">
        <w:rPr>
          <w:rFonts w:ascii="Times New Roman" w:hAnsi="Times New Roman" w:cs="Times New Roman"/>
          <w:sz w:val="28"/>
          <w:szCs w:val="28"/>
          <w:lang w:val="kk-KZ"/>
        </w:rPr>
        <w:t xml:space="preserve"> — размер частиц от 2 до 10 мм; X</w:t>
      </w:r>
      <w:r w:rsidRPr="002340B4">
        <w:rPr>
          <w:rFonts w:ascii="Times New Roman" w:hAnsi="Times New Roman" w:cs="Times New Roman"/>
          <w:sz w:val="28"/>
          <w:szCs w:val="28"/>
          <w:vertAlign w:val="subscript"/>
          <w:lang w:val="kk-KZ"/>
        </w:rPr>
        <w:t>5</w:t>
      </w:r>
      <w:r w:rsidRPr="002340B4">
        <w:rPr>
          <w:rFonts w:ascii="Times New Roman" w:hAnsi="Times New Roman" w:cs="Times New Roman"/>
          <w:sz w:val="28"/>
          <w:szCs w:val="28"/>
          <w:lang w:val="kk-KZ"/>
        </w:rPr>
        <w:t xml:space="preserve"> — бинарный фактор (наличие/отсутствие подщелачивания). Границы варьирования определены на основании данных предварительных экспериментов. В качестве критерия оптимизации использовался показатель </w:t>
      </w:r>
      <w:r w:rsidRPr="002340B4">
        <w:rPr>
          <w:rFonts w:ascii="Times New Roman" w:hAnsi="Times New Roman" w:cs="Times New Roman"/>
          <w:sz w:val="28"/>
          <w:szCs w:val="28"/>
          <w:lang w:val="kk-KZ"/>
        </w:rPr>
        <w:lastRenderedPageBreak/>
        <w:t xml:space="preserve">суммарного выхода экстрактивных соединений (Y) </w:t>
      </w:r>
      <w:r w:rsidR="00D97F81" w:rsidRPr="006E3762">
        <w:rPr>
          <w:rFonts w:ascii="Times New Roman" w:hAnsi="Times New Roman" w:cs="Times New Roman"/>
          <w:sz w:val="28"/>
          <w:szCs w:val="28"/>
          <w:lang w:val="kk-KZ"/>
        </w:rPr>
        <w:t>[155</w:t>
      </w:r>
      <w:r w:rsidR="00C47C82" w:rsidRPr="006E3762">
        <w:rPr>
          <w:rFonts w:ascii="Times New Roman" w:hAnsi="Times New Roman" w:cs="Times New Roman"/>
          <w:sz w:val="28"/>
          <w:szCs w:val="28"/>
          <w:lang w:val="kk-KZ"/>
        </w:rPr>
        <w:t>,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D97F81" w:rsidRPr="006E3762">
        <w:rPr>
          <w:rFonts w:ascii="Times New Roman" w:hAnsi="Times New Roman" w:cs="Times New Roman"/>
          <w:sz w:val="28"/>
          <w:szCs w:val="28"/>
          <w:lang w:val="kk-KZ"/>
        </w:rPr>
        <w:t>].</w:t>
      </w:r>
    </w:p>
    <w:p w14:paraId="6649549A" w14:textId="035DF9F2" w:rsidR="00366C5D" w:rsidRDefault="00A92EDB"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По результатам экспериментов, представленным в таблице 1, предварительная обработка растительного сырья насыщенным раствором карбоната натрия оказывает выраженное влияние на выход экстрактивных веществ. </w:t>
      </w:r>
      <w:r w:rsidR="00366C5D" w:rsidRPr="00366C5D">
        <w:rPr>
          <w:rFonts w:ascii="Times New Roman" w:hAnsi="Times New Roman" w:cs="Times New Roman"/>
          <w:sz w:val="28"/>
          <w:szCs w:val="28"/>
          <w:lang w:val="kk-KZ"/>
        </w:rPr>
        <w:t>Подщелачивание экстрактов алкалоидных соединений представляет собой важный этап в их выделении и очистке, направленный на изменение кислотно-основного состояния системы с целью перевода алкалоидов в свободную (основную) форму. Алкалоиды, как правило, содержат один или несколько атомов азота в составе гетероциклических структур, обладающих основными свойствами, вследствие чего они могут существовать в виде водорастворимых солей (при взаимодействии с кислотами) либо в виде слабо растворимых оснований (в щелочной среде).</w:t>
      </w:r>
    </w:p>
    <w:p w14:paraId="277F2A8E" w14:textId="5869F8A0" w:rsidR="00116153" w:rsidRPr="006E3762" w:rsidRDefault="00A92EDB"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случае отсутствия подщелачивания перед экстракцией выход не превышает 9,55%. Существенным фактором, влияющим на эффективность экстракции, является также степень измельчения корней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что обусловлено их плотной анатомической структурой. Оптимальным оказался размер частиц сырья в пределах 2–3 мм, при котором достигался выход экстракта 12,9% (в пересчёте на воздушно-сухую массу)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18F0033D" w14:textId="605E94CB" w:rsidR="00D97F81" w:rsidRPr="006E3762" w:rsidRDefault="00D97F81" w:rsidP="00116153">
      <w:pPr>
        <w:spacing w:after="0" w:line="240" w:lineRule="auto"/>
        <w:ind w:firstLine="709"/>
        <w:jc w:val="both"/>
        <w:rPr>
          <w:rFonts w:ascii="Times New Roman" w:hAnsi="Times New Roman" w:cs="Times New Roman"/>
          <w:sz w:val="28"/>
          <w:szCs w:val="28"/>
          <w:lang w:val="kk-KZ"/>
        </w:rPr>
      </w:pPr>
    </w:p>
    <w:p w14:paraId="4AB8FA53" w14:textId="77777777" w:rsidR="00A47B3D" w:rsidRPr="006E3762" w:rsidRDefault="009049AF" w:rsidP="006E3762">
      <w:pPr>
        <w:spacing w:after="0" w:line="240" w:lineRule="auto"/>
        <w:rPr>
          <w:rFonts w:ascii="Times New Roman" w:hAnsi="Times New Roman" w:cs="Times New Roman"/>
          <w:sz w:val="28"/>
          <w:szCs w:val="28"/>
          <w:lang w:val="kk-KZ"/>
        </w:rPr>
      </w:pPr>
      <w:r w:rsidRPr="006E3762">
        <w:rPr>
          <w:rFonts w:ascii="Times New Roman" w:hAnsi="Times New Roman" w:cs="Times New Roman"/>
          <w:sz w:val="28"/>
          <w:szCs w:val="28"/>
          <w:lang w:val="kk-KZ"/>
        </w:rPr>
        <w:t>Таблица 1 -</w:t>
      </w:r>
      <w:r w:rsidR="00A47B3D" w:rsidRPr="006E3762">
        <w:rPr>
          <w:rFonts w:ascii="Times New Roman" w:hAnsi="Times New Roman" w:cs="Times New Roman"/>
          <w:sz w:val="28"/>
          <w:szCs w:val="28"/>
          <w:lang w:val="kk-KZ"/>
        </w:rPr>
        <w:t xml:space="preserve"> Матрица планирования и экспериментальная часть</w:t>
      </w:r>
    </w:p>
    <w:p w14:paraId="356820B6" w14:textId="77777777" w:rsidR="00A47B3D" w:rsidRPr="006E3762" w:rsidRDefault="00A47B3D" w:rsidP="006E3762">
      <w:pPr>
        <w:spacing w:after="0" w:line="240" w:lineRule="auto"/>
        <w:rPr>
          <w:rFonts w:ascii="Times New Roman" w:hAnsi="Times New Roman" w:cs="Times New Roman"/>
          <w:sz w:val="16"/>
          <w:szCs w:val="16"/>
          <w:lang w:val="kk-KZ"/>
        </w:rPr>
      </w:pPr>
    </w:p>
    <w:tbl>
      <w:tblPr>
        <w:tblW w:w="9589"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709"/>
        <w:gridCol w:w="567"/>
        <w:gridCol w:w="1329"/>
        <w:gridCol w:w="4252"/>
        <w:gridCol w:w="1882"/>
      </w:tblGrid>
      <w:tr w:rsidR="00BB5134" w:rsidRPr="006E3762" w14:paraId="7785BAAE" w14:textId="77777777" w:rsidTr="00BB5134">
        <w:trPr>
          <w:trHeight w:val="232"/>
        </w:trPr>
        <w:tc>
          <w:tcPr>
            <w:tcW w:w="850" w:type="dxa"/>
            <w:tcMar>
              <w:top w:w="30" w:type="dxa"/>
              <w:left w:w="45" w:type="dxa"/>
              <w:bottom w:w="30" w:type="dxa"/>
              <w:right w:w="45" w:type="dxa"/>
            </w:tcMar>
            <w:vAlign w:val="center"/>
            <w:hideMark/>
          </w:tcPr>
          <w:p w14:paraId="1D131C6B"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1</w:t>
            </w:r>
          </w:p>
        </w:tc>
        <w:tc>
          <w:tcPr>
            <w:tcW w:w="709" w:type="dxa"/>
            <w:tcMar>
              <w:top w:w="30" w:type="dxa"/>
              <w:left w:w="45" w:type="dxa"/>
              <w:bottom w:w="30" w:type="dxa"/>
              <w:right w:w="45" w:type="dxa"/>
            </w:tcMar>
            <w:vAlign w:val="center"/>
            <w:hideMark/>
          </w:tcPr>
          <w:p w14:paraId="0135F457"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2</w:t>
            </w:r>
          </w:p>
        </w:tc>
        <w:tc>
          <w:tcPr>
            <w:tcW w:w="567" w:type="dxa"/>
            <w:tcMar>
              <w:top w:w="30" w:type="dxa"/>
              <w:left w:w="45" w:type="dxa"/>
              <w:bottom w:w="30" w:type="dxa"/>
              <w:right w:w="45" w:type="dxa"/>
            </w:tcMar>
            <w:vAlign w:val="center"/>
            <w:hideMark/>
          </w:tcPr>
          <w:p w14:paraId="0DEB5B51"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3</w:t>
            </w:r>
          </w:p>
        </w:tc>
        <w:tc>
          <w:tcPr>
            <w:tcW w:w="1329" w:type="dxa"/>
            <w:tcMar>
              <w:top w:w="30" w:type="dxa"/>
              <w:left w:w="45" w:type="dxa"/>
              <w:bottom w:w="30" w:type="dxa"/>
              <w:right w:w="45" w:type="dxa"/>
            </w:tcMar>
            <w:vAlign w:val="center"/>
            <w:hideMark/>
          </w:tcPr>
          <w:p w14:paraId="191ADE43"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4</w:t>
            </w:r>
          </w:p>
        </w:tc>
        <w:tc>
          <w:tcPr>
            <w:tcW w:w="4252" w:type="dxa"/>
            <w:tcMar>
              <w:top w:w="30" w:type="dxa"/>
              <w:left w:w="45" w:type="dxa"/>
              <w:bottom w:w="30" w:type="dxa"/>
              <w:right w:w="45" w:type="dxa"/>
            </w:tcMar>
            <w:vAlign w:val="center"/>
            <w:hideMark/>
          </w:tcPr>
          <w:p w14:paraId="36CD7949"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X</w:t>
            </w:r>
            <w:r w:rsidRPr="006E3762">
              <w:rPr>
                <w:rFonts w:ascii="Times New Roman" w:hAnsi="Times New Roman" w:cs="Times New Roman"/>
                <w:sz w:val="24"/>
                <w:szCs w:val="24"/>
                <w:vertAlign w:val="subscript"/>
                <w:lang w:val="en-US"/>
              </w:rPr>
              <w:t>5</w:t>
            </w:r>
          </w:p>
        </w:tc>
        <w:tc>
          <w:tcPr>
            <w:tcW w:w="1882" w:type="dxa"/>
            <w:vAlign w:val="center"/>
          </w:tcPr>
          <w:p w14:paraId="03B2A58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Y</w:t>
            </w:r>
            <w:r w:rsidRPr="006E3762">
              <w:rPr>
                <w:rFonts w:ascii="Times New Roman" w:hAnsi="Times New Roman" w:cs="Times New Roman"/>
                <w:sz w:val="24"/>
                <w:szCs w:val="24"/>
                <w:vertAlign w:val="subscript"/>
              </w:rPr>
              <w:t>ср</w:t>
            </w:r>
            <w:r w:rsidRPr="006E3762">
              <w:rPr>
                <w:rFonts w:ascii="Times New Roman" w:hAnsi="Times New Roman" w:cs="Times New Roman"/>
                <w:sz w:val="24"/>
                <w:szCs w:val="24"/>
              </w:rPr>
              <w:t>, %</w:t>
            </w:r>
            <w:r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lang w:val="en-US"/>
              </w:rPr>
              <w:t>(n=3)</w:t>
            </w:r>
          </w:p>
        </w:tc>
      </w:tr>
      <w:tr w:rsidR="00BB5134" w:rsidRPr="006E3762" w14:paraId="546A00F5" w14:textId="77777777" w:rsidTr="00BB5134">
        <w:trPr>
          <w:trHeight w:val="151"/>
        </w:trPr>
        <w:tc>
          <w:tcPr>
            <w:tcW w:w="850" w:type="dxa"/>
            <w:tcBorders>
              <w:bottom w:val="nil"/>
            </w:tcBorders>
            <w:shd w:val="clear" w:color="auto" w:fill="FFFFFF"/>
            <w:tcMar>
              <w:top w:w="30" w:type="dxa"/>
              <w:left w:w="45" w:type="dxa"/>
              <w:bottom w:w="30" w:type="dxa"/>
              <w:right w:w="45" w:type="dxa"/>
            </w:tcMar>
            <w:vAlign w:val="center"/>
            <w:hideMark/>
          </w:tcPr>
          <w:p w14:paraId="4A53142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709" w:type="dxa"/>
            <w:tcBorders>
              <w:bottom w:val="nil"/>
            </w:tcBorders>
            <w:shd w:val="clear" w:color="auto" w:fill="FFFFFF"/>
            <w:tcMar>
              <w:top w:w="30" w:type="dxa"/>
              <w:left w:w="45" w:type="dxa"/>
              <w:bottom w:w="30" w:type="dxa"/>
              <w:right w:w="45" w:type="dxa"/>
            </w:tcMar>
            <w:vAlign w:val="center"/>
            <w:hideMark/>
          </w:tcPr>
          <w:p w14:paraId="7038DA0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tcBorders>
              <w:bottom w:val="nil"/>
            </w:tcBorders>
            <w:shd w:val="clear" w:color="auto" w:fill="FFFFFF"/>
            <w:tcMar>
              <w:top w:w="30" w:type="dxa"/>
              <w:left w:w="45" w:type="dxa"/>
              <w:bottom w:w="30" w:type="dxa"/>
              <w:right w:w="45" w:type="dxa"/>
            </w:tcMar>
            <w:vAlign w:val="center"/>
            <w:hideMark/>
          </w:tcPr>
          <w:p w14:paraId="50124CA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tcBorders>
              <w:bottom w:val="nil"/>
            </w:tcBorders>
            <w:shd w:val="clear" w:color="auto" w:fill="FFFFFF"/>
            <w:tcMar>
              <w:top w:w="30" w:type="dxa"/>
              <w:left w:w="45" w:type="dxa"/>
              <w:bottom w:w="30" w:type="dxa"/>
              <w:right w:w="45" w:type="dxa"/>
            </w:tcMar>
            <w:vAlign w:val="center"/>
            <w:hideMark/>
          </w:tcPr>
          <w:p w14:paraId="6912E54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2-3</w:t>
            </w:r>
          </w:p>
        </w:tc>
        <w:tc>
          <w:tcPr>
            <w:tcW w:w="4252" w:type="dxa"/>
            <w:tcBorders>
              <w:bottom w:val="nil"/>
            </w:tcBorders>
            <w:shd w:val="clear" w:color="auto" w:fill="FFFFFF"/>
            <w:tcMar>
              <w:top w:w="30" w:type="dxa"/>
              <w:left w:w="45" w:type="dxa"/>
              <w:bottom w:w="30" w:type="dxa"/>
              <w:right w:w="45" w:type="dxa"/>
            </w:tcMar>
            <w:vAlign w:val="center"/>
            <w:hideMark/>
          </w:tcPr>
          <w:p w14:paraId="14F39DE2"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 xml:space="preserve">Обработка 5%-ным раствором </w:t>
            </w:r>
            <w:r w:rsidRPr="006E3762">
              <w:rPr>
                <w:rFonts w:ascii="Times New Roman" w:hAnsi="Times New Roman" w:cs="Times New Roman"/>
                <w:sz w:val="24"/>
                <w:szCs w:val="24"/>
                <w:lang w:val="en-US"/>
              </w:rPr>
              <w:t>Na</w:t>
            </w:r>
            <w:r w:rsidRPr="006E3762">
              <w:rPr>
                <w:rFonts w:ascii="Times New Roman" w:hAnsi="Times New Roman" w:cs="Times New Roman"/>
                <w:sz w:val="24"/>
                <w:szCs w:val="24"/>
                <w:vertAlign w:val="subscript"/>
                <w:lang w:val="en-US"/>
              </w:rPr>
              <w:t>2</w:t>
            </w:r>
            <w:r w:rsidRPr="006E3762">
              <w:rPr>
                <w:rFonts w:ascii="Times New Roman" w:hAnsi="Times New Roman" w:cs="Times New Roman"/>
                <w:sz w:val="24"/>
                <w:szCs w:val="24"/>
                <w:lang w:val="en-US"/>
              </w:rPr>
              <w:t>CO</w:t>
            </w:r>
            <w:r w:rsidRPr="006E3762">
              <w:rPr>
                <w:rFonts w:ascii="Times New Roman" w:hAnsi="Times New Roman" w:cs="Times New Roman"/>
                <w:sz w:val="24"/>
                <w:szCs w:val="24"/>
                <w:vertAlign w:val="subscript"/>
                <w:lang w:val="en-US"/>
              </w:rPr>
              <w:t>3</w:t>
            </w:r>
          </w:p>
        </w:tc>
        <w:tc>
          <w:tcPr>
            <w:tcW w:w="1882" w:type="dxa"/>
            <w:tcBorders>
              <w:bottom w:val="nil"/>
            </w:tcBorders>
            <w:shd w:val="clear" w:color="auto" w:fill="FFFFFF"/>
            <w:vAlign w:val="center"/>
          </w:tcPr>
          <w:p w14:paraId="60FC919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10,25</w:t>
            </w:r>
          </w:p>
        </w:tc>
      </w:tr>
      <w:tr w:rsidR="00BB5134" w:rsidRPr="006E3762" w14:paraId="5FF536D2" w14:textId="77777777" w:rsidTr="00BB5134">
        <w:trPr>
          <w:trHeight w:val="159"/>
        </w:trPr>
        <w:tc>
          <w:tcPr>
            <w:tcW w:w="850" w:type="dxa"/>
            <w:shd w:val="clear" w:color="auto" w:fill="FFFFFF"/>
            <w:tcMar>
              <w:top w:w="30" w:type="dxa"/>
              <w:left w:w="45" w:type="dxa"/>
              <w:bottom w:w="30" w:type="dxa"/>
              <w:right w:w="45" w:type="dxa"/>
            </w:tcMar>
            <w:vAlign w:val="center"/>
          </w:tcPr>
          <w:p w14:paraId="760463CF"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1:15</w:t>
            </w:r>
          </w:p>
        </w:tc>
        <w:tc>
          <w:tcPr>
            <w:tcW w:w="709" w:type="dxa"/>
            <w:shd w:val="clear" w:color="auto" w:fill="FFFFFF"/>
            <w:tcMar>
              <w:top w:w="30" w:type="dxa"/>
              <w:left w:w="45" w:type="dxa"/>
              <w:bottom w:w="30" w:type="dxa"/>
              <w:right w:w="45" w:type="dxa"/>
            </w:tcMar>
            <w:vAlign w:val="center"/>
          </w:tcPr>
          <w:p w14:paraId="2175EFB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tcPr>
          <w:p w14:paraId="447B1A0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tcPr>
          <w:p w14:paraId="41A2356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val="restart"/>
            <w:shd w:val="clear" w:color="auto" w:fill="FFFFFF"/>
            <w:tcMar>
              <w:top w:w="30" w:type="dxa"/>
              <w:left w:w="45" w:type="dxa"/>
              <w:bottom w:w="30" w:type="dxa"/>
              <w:right w:w="45" w:type="dxa"/>
            </w:tcMar>
            <w:vAlign w:val="center"/>
          </w:tcPr>
          <w:p w14:paraId="06E715AC"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 xml:space="preserve">Обработка 5%-ным раствором </w:t>
            </w:r>
            <w:r w:rsidRPr="006E3762">
              <w:rPr>
                <w:rFonts w:ascii="Times New Roman" w:hAnsi="Times New Roman" w:cs="Times New Roman"/>
                <w:sz w:val="24"/>
                <w:szCs w:val="24"/>
                <w:lang w:val="en-US"/>
              </w:rPr>
              <w:t>Na</w:t>
            </w:r>
            <w:r w:rsidRPr="006E3762">
              <w:rPr>
                <w:rFonts w:ascii="Times New Roman" w:hAnsi="Times New Roman" w:cs="Times New Roman"/>
                <w:sz w:val="24"/>
                <w:szCs w:val="24"/>
                <w:vertAlign w:val="subscript"/>
                <w:lang w:val="en-US"/>
              </w:rPr>
              <w:t>2</w:t>
            </w:r>
            <w:r w:rsidRPr="006E3762">
              <w:rPr>
                <w:rFonts w:ascii="Times New Roman" w:hAnsi="Times New Roman" w:cs="Times New Roman"/>
                <w:sz w:val="24"/>
                <w:szCs w:val="24"/>
                <w:lang w:val="en-US"/>
              </w:rPr>
              <w:t>CO</w:t>
            </w:r>
            <w:r w:rsidRPr="006E3762">
              <w:rPr>
                <w:rFonts w:ascii="Times New Roman" w:hAnsi="Times New Roman" w:cs="Times New Roman"/>
                <w:sz w:val="24"/>
                <w:szCs w:val="24"/>
                <w:vertAlign w:val="subscript"/>
                <w:lang w:val="en-US"/>
              </w:rPr>
              <w:t>3</w:t>
            </w:r>
          </w:p>
        </w:tc>
        <w:tc>
          <w:tcPr>
            <w:tcW w:w="1882" w:type="dxa"/>
            <w:shd w:val="clear" w:color="auto" w:fill="FFFFFF"/>
            <w:vAlign w:val="center"/>
          </w:tcPr>
          <w:p w14:paraId="6A3720E1"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10,6</w:t>
            </w:r>
          </w:p>
        </w:tc>
      </w:tr>
      <w:tr w:rsidR="00BB5134" w:rsidRPr="006E3762" w14:paraId="7E3AF88D" w14:textId="77777777" w:rsidTr="00BB5134">
        <w:trPr>
          <w:trHeight w:val="193"/>
        </w:trPr>
        <w:tc>
          <w:tcPr>
            <w:tcW w:w="850" w:type="dxa"/>
            <w:shd w:val="clear" w:color="auto" w:fill="FFFFFF"/>
            <w:tcMar>
              <w:top w:w="30" w:type="dxa"/>
              <w:left w:w="45" w:type="dxa"/>
              <w:bottom w:w="30" w:type="dxa"/>
              <w:right w:w="45" w:type="dxa"/>
            </w:tcMar>
            <w:vAlign w:val="center"/>
            <w:hideMark/>
          </w:tcPr>
          <w:p w14:paraId="3B9FB26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788CC1A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4AEF385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hideMark/>
          </w:tcPr>
          <w:p w14:paraId="5651D68C"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1CA08A62"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55E99D0E"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r>
      <w:tr w:rsidR="00BB5134" w:rsidRPr="006E3762" w14:paraId="10D887BB" w14:textId="77777777" w:rsidTr="00BB5134">
        <w:trPr>
          <w:trHeight w:val="159"/>
        </w:trPr>
        <w:tc>
          <w:tcPr>
            <w:tcW w:w="850" w:type="dxa"/>
            <w:shd w:val="clear" w:color="auto" w:fill="FFFFFF"/>
            <w:tcMar>
              <w:top w:w="30" w:type="dxa"/>
              <w:left w:w="45" w:type="dxa"/>
              <w:bottom w:w="30" w:type="dxa"/>
              <w:right w:w="45" w:type="dxa"/>
            </w:tcMar>
            <w:vAlign w:val="center"/>
            <w:hideMark/>
          </w:tcPr>
          <w:p w14:paraId="3294B5F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0E1515F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59F8E478"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329" w:type="dxa"/>
            <w:shd w:val="clear" w:color="auto" w:fill="FFFFFF"/>
            <w:tcMar>
              <w:top w:w="30" w:type="dxa"/>
              <w:left w:w="45" w:type="dxa"/>
              <w:bottom w:w="30" w:type="dxa"/>
              <w:right w:w="45" w:type="dxa"/>
            </w:tcMar>
            <w:vAlign w:val="center"/>
            <w:hideMark/>
          </w:tcPr>
          <w:p w14:paraId="3C61C8D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2-3</w:t>
            </w:r>
          </w:p>
        </w:tc>
        <w:tc>
          <w:tcPr>
            <w:tcW w:w="4252" w:type="dxa"/>
            <w:vMerge/>
            <w:shd w:val="clear" w:color="auto" w:fill="FFFFFF"/>
            <w:tcMar>
              <w:top w:w="30" w:type="dxa"/>
              <w:left w:w="45" w:type="dxa"/>
              <w:bottom w:w="30" w:type="dxa"/>
              <w:right w:w="45" w:type="dxa"/>
            </w:tcMar>
            <w:vAlign w:val="center"/>
            <w:hideMark/>
          </w:tcPr>
          <w:p w14:paraId="0E6242D0"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6AA9D83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r>
      <w:tr w:rsidR="00BB5134" w:rsidRPr="006E3762" w14:paraId="66677554" w14:textId="77777777" w:rsidTr="00BB5134">
        <w:trPr>
          <w:trHeight w:val="153"/>
        </w:trPr>
        <w:tc>
          <w:tcPr>
            <w:tcW w:w="850" w:type="dxa"/>
            <w:shd w:val="clear" w:color="auto" w:fill="FFFFFF"/>
            <w:tcMar>
              <w:top w:w="30" w:type="dxa"/>
              <w:left w:w="45" w:type="dxa"/>
              <w:bottom w:w="30" w:type="dxa"/>
              <w:right w:w="45" w:type="dxa"/>
            </w:tcMar>
            <w:vAlign w:val="center"/>
            <w:hideMark/>
          </w:tcPr>
          <w:p w14:paraId="5404D69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709" w:type="dxa"/>
            <w:shd w:val="clear" w:color="auto" w:fill="FFFFFF"/>
            <w:tcMar>
              <w:top w:w="30" w:type="dxa"/>
              <w:left w:w="45" w:type="dxa"/>
              <w:bottom w:w="30" w:type="dxa"/>
              <w:right w:w="45" w:type="dxa"/>
            </w:tcMar>
            <w:vAlign w:val="center"/>
            <w:hideMark/>
          </w:tcPr>
          <w:p w14:paraId="58A844C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4A645B4B"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070F188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692CA312"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7078D3EF"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r>
      <w:tr w:rsidR="00BB5134" w:rsidRPr="006E3762" w14:paraId="13D18508" w14:textId="77777777" w:rsidTr="00BB5134">
        <w:trPr>
          <w:trHeight w:val="133"/>
        </w:trPr>
        <w:tc>
          <w:tcPr>
            <w:tcW w:w="850" w:type="dxa"/>
            <w:shd w:val="clear" w:color="auto" w:fill="FFFFFF"/>
            <w:tcMar>
              <w:top w:w="30" w:type="dxa"/>
              <w:left w:w="45" w:type="dxa"/>
              <w:bottom w:w="30" w:type="dxa"/>
              <w:right w:w="45" w:type="dxa"/>
            </w:tcMar>
            <w:vAlign w:val="center"/>
            <w:hideMark/>
          </w:tcPr>
          <w:p w14:paraId="4F03F12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65482E5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65</w:t>
            </w:r>
          </w:p>
        </w:tc>
        <w:tc>
          <w:tcPr>
            <w:tcW w:w="567" w:type="dxa"/>
            <w:shd w:val="clear" w:color="auto" w:fill="FFFFFF"/>
            <w:tcMar>
              <w:top w:w="30" w:type="dxa"/>
              <w:left w:w="45" w:type="dxa"/>
              <w:bottom w:w="30" w:type="dxa"/>
              <w:right w:w="45" w:type="dxa"/>
            </w:tcMar>
            <w:vAlign w:val="center"/>
            <w:hideMark/>
          </w:tcPr>
          <w:p w14:paraId="1D262456"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5B4CA639"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val="restart"/>
            <w:shd w:val="clear" w:color="auto" w:fill="FFFFFF"/>
            <w:tcMar>
              <w:top w:w="30" w:type="dxa"/>
              <w:left w:w="45" w:type="dxa"/>
              <w:bottom w:w="30" w:type="dxa"/>
              <w:right w:w="45" w:type="dxa"/>
            </w:tcMar>
            <w:vAlign w:val="center"/>
            <w:hideMark/>
          </w:tcPr>
          <w:p w14:paraId="2691AE4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Без обработки</w:t>
            </w:r>
          </w:p>
        </w:tc>
        <w:tc>
          <w:tcPr>
            <w:tcW w:w="1882" w:type="dxa"/>
            <w:shd w:val="clear" w:color="auto" w:fill="FFFFFF"/>
            <w:vAlign w:val="center"/>
          </w:tcPr>
          <w:p w14:paraId="3DD79DE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9,55</w:t>
            </w:r>
          </w:p>
        </w:tc>
      </w:tr>
      <w:tr w:rsidR="00BB5134" w:rsidRPr="006E3762" w14:paraId="5E355026" w14:textId="77777777" w:rsidTr="00BB5134">
        <w:trPr>
          <w:trHeight w:val="283"/>
        </w:trPr>
        <w:tc>
          <w:tcPr>
            <w:tcW w:w="850" w:type="dxa"/>
            <w:shd w:val="clear" w:color="auto" w:fill="FFFFFF"/>
            <w:tcMar>
              <w:top w:w="30" w:type="dxa"/>
              <w:left w:w="45" w:type="dxa"/>
              <w:bottom w:w="30" w:type="dxa"/>
              <w:right w:w="45" w:type="dxa"/>
            </w:tcMar>
            <w:vAlign w:val="center"/>
            <w:hideMark/>
          </w:tcPr>
          <w:p w14:paraId="79CD72F5"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59C02AF2"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60</w:t>
            </w:r>
          </w:p>
        </w:tc>
        <w:tc>
          <w:tcPr>
            <w:tcW w:w="567" w:type="dxa"/>
            <w:shd w:val="clear" w:color="auto" w:fill="FFFFFF"/>
            <w:tcMar>
              <w:top w:w="30" w:type="dxa"/>
              <w:left w:w="45" w:type="dxa"/>
              <w:bottom w:w="30" w:type="dxa"/>
              <w:right w:w="45" w:type="dxa"/>
            </w:tcMar>
            <w:vAlign w:val="center"/>
            <w:hideMark/>
          </w:tcPr>
          <w:p w14:paraId="3C3C6F3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329" w:type="dxa"/>
            <w:shd w:val="clear" w:color="auto" w:fill="FFFFFF"/>
            <w:tcMar>
              <w:top w:w="30" w:type="dxa"/>
              <w:left w:w="45" w:type="dxa"/>
              <w:bottom w:w="30" w:type="dxa"/>
              <w:right w:w="45" w:type="dxa"/>
            </w:tcMar>
            <w:vAlign w:val="center"/>
            <w:hideMark/>
          </w:tcPr>
          <w:p w14:paraId="7582662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26956DE3"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4DA56C3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7,27</w:t>
            </w:r>
          </w:p>
        </w:tc>
      </w:tr>
      <w:tr w:rsidR="00BB5134" w:rsidRPr="006E3762" w14:paraId="1487AF67" w14:textId="77777777" w:rsidTr="00BB5134">
        <w:trPr>
          <w:trHeight w:val="149"/>
        </w:trPr>
        <w:tc>
          <w:tcPr>
            <w:tcW w:w="850" w:type="dxa"/>
            <w:shd w:val="clear" w:color="auto" w:fill="FFFFFF"/>
            <w:tcMar>
              <w:top w:w="30" w:type="dxa"/>
              <w:left w:w="45" w:type="dxa"/>
              <w:bottom w:w="30" w:type="dxa"/>
              <w:right w:w="45" w:type="dxa"/>
            </w:tcMar>
            <w:vAlign w:val="center"/>
            <w:hideMark/>
          </w:tcPr>
          <w:p w14:paraId="34C9221D"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1:20</w:t>
            </w:r>
          </w:p>
        </w:tc>
        <w:tc>
          <w:tcPr>
            <w:tcW w:w="709" w:type="dxa"/>
            <w:shd w:val="clear" w:color="auto" w:fill="FFFFFF"/>
            <w:tcMar>
              <w:top w:w="30" w:type="dxa"/>
              <w:left w:w="45" w:type="dxa"/>
              <w:bottom w:w="30" w:type="dxa"/>
              <w:right w:w="45" w:type="dxa"/>
            </w:tcMar>
            <w:vAlign w:val="center"/>
            <w:hideMark/>
          </w:tcPr>
          <w:p w14:paraId="232E94C5"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55</w:t>
            </w:r>
          </w:p>
        </w:tc>
        <w:tc>
          <w:tcPr>
            <w:tcW w:w="567" w:type="dxa"/>
            <w:shd w:val="clear" w:color="auto" w:fill="FFFFFF"/>
            <w:tcMar>
              <w:top w:w="30" w:type="dxa"/>
              <w:left w:w="45" w:type="dxa"/>
              <w:bottom w:w="30" w:type="dxa"/>
              <w:right w:w="45" w:type="dxa"/>
            </w:tcMar>
            <w:vAlign w:val="center"/>
            <w:hideMark/>
          </w:tcPr>
          <w:p w14:paraId="4D0E0210"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1329" w:type="dxa"/>
            <w:shd w:val="clear" w:color="auto" w:fill="FFFFFF"/>
            <w:tcMar>
              <w:top w:w="30" w:type="dxa"/>
              <w:left w:w="45" w:type="dxa"/>
              <w:bottom w:w="30" w:type="dxa"/>
              <w:right w:w="45" w:type="dxa"/>
            </w:tcMar>
            <w:vAlign w:val="center"/>
            <w:hideMark/>
          </w:tcPr>
          <w:p w14:paraId="2D71F801"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w:t>
            </w:r>
          </w:p>
        </w:tc>
        <w:tc>
          <w:tcPr>
            <w:tcW w:w="4252" w:type="dxa"/>
            <w:vMerge/>
            <w:shd w:val="clear" w:color="auto" w:fill="FFFFFF"/>
            <w:tcMar>
              <w:top w:w="30" w:type="dxa"/>
              <w:left w:w="45" w:type="dxa"/>
              <w:bottom w:w="30" w:type="dxa"/>
              <w:right w:w="45" w:type="dxa"/>
            </w:tcMar>
            <w:vAlign w:val="center"/>
            <w:hideMark/>
          </w:tcPr>
          <w:p w14:paraId="08441030" w14:textId="77777777" w:rsidR="00BB5134" w:rsidRPr="006E3762" w:rsidRDefault="00BB5134" w:rsidP="006E3762">
            <w:pPr>
              <w:spacing w:after="0" w:line="240" w:lineRule="auto"/>
              <w:jc w:val="center"/>
              <w:rPr>
                <w:rFonts w:ascii="Times New Roman" w:hAnsi="Times New Roman" w:cs="Times New Roman"/>
                <w:sz w:val="24"/>
                <w:szCs w:val="24"/>
              </w:rPr>
            </w:pPr>
          </w:p>
        </w:tc>
        <w:tc>
          <w:tcPr>
            <w:tcW w:w="1882" w:type="dxa"/>
            <w:shd w:val="clear" w:color="auto" w:fill="FFFFFF"/>
            <w:vAlign w:val="center"/>
          </w:tcPr>
          <w:p w14:paraId="362DC267"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7,22</w:t>
            </w:r>
          </w:p>
        </w:tc>
      </w:tr>
    </w:tbl>
    <w:p w14:paraId="00EEF8AC" w14:textId="77777777" w:rsidR="009049AF" w:rsidRPr="006E3762" w:rsidRDefault="009049AF" w:rsidP="006E3762">
      <w:pPr>
        <w:spacing w:after="0" w:line="240" w:lineRule="auto"/>
        <w:ind w:firstLine="708"/>
        <w:jc w:val="both"/>
        <w:rPr>
          <w:rFonts w:ascii="Times New Roman" w:hAnsi="Times New Roman" w:cs="Times New Roman"/>
          <w:sz w:val="28"/>
          <w:szCs w:val="28"/>
          <w:lang w:val="kk-KZ"/>
        </w:rPr>
      </w:pPr>
    </w:p>
    <w:p w14:paraId="5F7B54CC" w14:textId="77777777" w:rsidR="00C14899" w:rsidRPr="006E3762" w:rsidRDefault="00C1489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По результатам проведенных экспериментов разработана математическая модель экстракционного процесса, представленного в виде полинома второго порядка:</w:t>
      </w:r>
    </w:p>
    <w:p w14:paraId="1E447CD9" w14:textId="69ED9A52" w:rsidR="00A47B3D" w:rsidRPr="006E3762" w:rsidRDefault="00A47B3D" w:rsidP="002340B4">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Y=-11,029+0,738X</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+0,456X</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lang w:val="kk-KZ"/>
        </w:rPr>
        <w:t>-133,8X</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+0,7375X4+2,995X</w:t>
      </w:r>
      <w:r w:rsidRPr="006E3762">
        <w:rPr>
          <w:rFonts w:ascii="Times New Roman" w:hAnsi="Times New Roman" w:cs="Times New Roman"/>
          <w:sz w:val="28"/>
          <w:szCs w:val="28"/>
          <w:vertAlign w:val="subscript"/>
          <w:lang w:val="kk-KZ"/>
        </w:rPr>
        <w:t>5</w:t>
      </w:r>
      <w:r w:rsidRPr="006E3762">
        <w:rPr>
          <w:rFonts w:ascii="Times New Roman" w:hAnsi="Times New Roman" w:cs="Times New Roman"/>
          <w:sz w:val="28"/>
          <w:szCs w:val="28"/>
          <w:lang w:val="kk-KZ"/>
        </w:rPr>
        <w:t>-0,255*Х</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*Х</w:t>
      </w:r>
      <w:r w:rsidRPr="006E3762">
        <w:rPr>
          <w:rFonts w:ascii="Times New Roman" w:hAnsi="Times New Roman" w:cs="Times New Roman"/>
          <w:sz w:val="28"/>
          <w:szCs w:val="28"/>
          <w:vertAlign w:val="subscript"/>
          <w:lang w:val="kk-KZ"/>
        </w:rPr>
        <w:t>4</w:t>
      </w:r>
      <w:r w:rsidR="005737AA"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005737AA" w:rsidRPr="006E3762">
        <w:rPr>
          <w:rFonts w:ascii="Times New Roman" w:hAnsi="Times New Roman" w:cs="Times New Roman"/>
          <w:sz w:val="28"/>
          <w:szCs w:val="28"/>
          <w:lang w:val="kk-KZ"/>
        </w:rPr>
        <w:t>(1)</w:t>
      </w:r>
    </w:p>
    <w:p w14:paraId="69470BF2" w14:textId="77777777" w:rsidR="00BB5134" w:rsidRPr="006E3762" w:rsidRDefault="00BB5134" w:rsidP="006E3762">
      <w:pPr>
        <w:spacing w:after="0" w:line="240" w:lineRule="auto"/>
        <w:jc w:val="both"/>
        <w:rPr>
          <w:rFonts w:ascii="Times New Roman" w:hAnsi="Times New Roman" w:cs="Times New Roman"/>
          <w:sz w:val="28"/>
          <w:szCs w:val="28"/>
          <w:lang w:val="kk-KZ"/>
        </w:rPr>
      </w:pPr>
    </w:p>
    <w:p w14:paraId="07DC9FBD" w14:textId="5B462C68" w:rsidR="00A47B3D" w:rsidRPr="006E3762" w:rsidRDefault="00A47B3D"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6"/>
          <w:szCs w:val="26"/>
          <w:lang w:val="kk-KZ"/>
        </w:rPr>
        <w:t>Y=-21,6974+2,05X</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+0,456X</w:t>
      </w:r>
      <w:r w:rsidRPr="006E3762">
        <w:rPr>
          <w:rFonts w:ascii="Times New Roman" w:hAnsi="Times New Roman" w:cs="Times New Roman"/>
          <w:sz w:val="26"/>
          <w:szCs w:val="26"/>
          <w:vertAlign w:val="subscript"/>
          <w:lang w:val="kk-KZ"/>
        </w:rPr>
        <w:t>2</w:t>
      </w:r>
      <w:r w:rsidRPr="006E3762">
        <w:rPr>
          <w:rFonts w:ascii="Times New Roman" w:hAnsi="Times New Roman" w:cs="Times New Roman"/>
          <w:sz w:val="26"/>
          <w:szCs w:val="26"/>
          <w:lang w:val="kk-KZ"/>
        </w:rPr>
        <w:t>-36,6X</w:t>
      </w:r>
      <w:r w:rsidRPr="006E3762">
        <w:rPr>
          <w:rFonts w:ascii="Times New Roman" w:hAnsi="Times New Roman" w:cs="Times New Roman"/>
          <w:sz w:val="26"/>
          <w:szCs w:val="26"/>
          <w:vertAlign w:val="subscript"/>
          <w:lang w:val="kk-KZ"/>
        </w:rPr>
        <w:t>3</w:t>
      </w:r>
      <w:r w:rsidRPr="006E3762">
        <w:rPr>
          <w:rFonts w:ascii="Times New Roman" w:hAnsi="Times New Roman" w:cs="Times New Roman"/>
          <w:sz w:val="26"/>
          <w:szCs w:val="26"/>
          <w:lang w:val="kk-KZ"/>
        </w:rPr>
        <w:t>+0,7375X</w:t>
      </w:r>
      <w:r w:rsidRPr="006E3762">
        <w:rPr>
          <w:rFonts w:ascii="Times New Roman" w:hAnsi="Times New Roman" w:cs="Times New Roman"/>
          <w:sz w:val="26"/>
          <w:szCs w:val="26"/>
          <w:vertAlign w:val="subscript"/>
          <w:lang w:val="kk-KZ"/>
        </w:rPr>
        <w:t>4</w:t>
      </w:r>
      <w:r w:rsidRPr="006E3762">
        <w:rPr>
          <w:rFonts w:ascii="Times New Roman" w:hAnsi="Times New Roman" w:cs="Times New Roman"/>
          <w:sz w:val="26"/>
          <w:szCs w:val="26"/>
          <w:lang w:val="kk-KZ"/>
        </w:rPr>
        <w:t>+3,905X</w:t>
      </w:r>
      <w:r w:rsidRPr="006E3762">
        <w:rPr>
          <w:rFonts w:ascii="Times New Roman" w:hAnsi="Times New Roman" w:cs="Times New Roman"/>
          <w:sz w:val="26"/>
          <w:szCs w:val="26"/>
          <w:vertAlign w:val="subscript"/>
          <w:lang w:val="kk-KZ"/>
        </w:rPr>
        <w:t>5</w:t>
      </w:r>
      <w:r w:rsidRPr="006E3762">
        <w:rPr>
          <w:rFonts w:ascii="Times New Roman" w:hAnsi="Times New Roman" w:cs="Times New Roman"/>
          <w:sz w:val="26"/>
          <w:szCs w:val="26"/>
          <w:lang w:val="kk-KZ"/>
        </w:rPr>
        <w:t>-12,96*Х</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*Х</w:t>
      </w:r>
      <w:r w:rsidRPr="006E3762">
        <w:rPr>
          <w:rFonts w:ascii="Times New Roman" w:hAnsi="Times New Roman" w:cs="Times New Roman"/>
          <w:sz w:val="26"/>
          <w:szCs w:val="26"/>
          <w:vertAlign w:val="subscript"/>
          <w:lang w:val="kk-KZ"/>
        </w:rPr>
        <w:t>3</w:t>
      </w:r>
      <w:r w:rsidRPr="006E3762">
        <w:rPr>
          <w:rFonts w:ascii="Times New Roman" w:hAnsi="Times New Roman" w:cs="Times New Roman"/>
          <w:sz w:val="26"/>
          <w:szCs w:val="26"/>
          <w:lang w:val="kk-KZ"/>
        </w:rPr>
        <w:t>-0,225*X</w:t>
      </w:r>
      <w:r w:rsidRPr="006E3762">
        <w:rPr>
          <w:rFonts w:ascii="Times New Roman" w:hAnsi="Times New Roman" w:cs="Times New Roman"/>
          <w:sz w:val="26"/>
          <w:szCs w:val="26"/>
          <w:vertAlign w:val="subscript"/>
          <w:lang w:val="kk-KZ"/>
        </w:rPr>
        <w:t>1</w:t>
      </w:r>
      <w:r w:rsidRPr="006E3762">
        <w:rPr>
          <w:rFonts w:ascii="Times New Roman" w:hAnsi="Times New Roman" w:cs="Times New Roman"/>
          <w:sz w:val="26"/>
          <w:szCs w:val="26"/>
          <w:lang w:val="kk-KZ"/>
        </w:rPr>
        <w:t>*X</w:t>
      </w:r>
      <w:r w:rsidRPr="006E3762">
        <w:rPr>
          <w:rFonts w:ascii="Times New Roman" w:hAnsi="Times New Roman" w:cs="Times New Roman"/>
          <w:sz w:val="26"/>
          <w:szCs w:val="26"/>
          <w:vertAlign w:val="subscript"/>
          <w:lang w:val="kk-KZ"/>
        </w:rPr>
        <w:t>4</w:t>
      </w:r>
      <w:r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006F38AB" w:rsidRPr="006E3762">
        <w:rPr>
          <w:rFonts w:ascii="Times New Roman" w:hAnsi="Times New Roman" w:cs="Times New Roman"/>
          <w:sz w:val="28"/>
          <w:szCs w:val="28"/>
          <w:lang w:val="kk-KZ"/>
        </w:rPr>
        <w:t xml:space="preserve"> </w:t>
      </w:r>
      <w:r w:rsidR="005737AA" w:rsidRPr="006E3762">
        <w:rPr>
          <w:rFonts w:ascii="Times New Roman" w:hAnsi="Times New Roman" w:cs="Times New Roman"/>
          <w:sz w:val="28"/>
          <w:szCs w:val="28"/>
          <w:lang w:val="kk-KZ"/>
        </w:rPr>
        <w:t>(2)</w:t>
      </w:r>
    </w:p>
    <w:p w14:paraId="65A2255E" w14:textId="77777777" w:rsidR="00BB5134" w:rsidRPr="006E3762" w:rsidRDefault="00BB5134" w:rsidP="006E3762">
      <w:pPr>
        <w:spacing w:after="0" w:line="240" w:lineRule="auto"/>
        <w:jc w:val="both"/>
        <w:rPr>
          <w:rFonts w:ascii="Times New Roman" w:hAnsi="Times New Roman" w:cs="Times New Roman"/>
          <w:sz w:val="28"/>
          <w:szCs w:val="28"/>
          <w:lang w:val="kk-KZ"/>
        </w:rPr>
      </w:pPr>
    </w:p>
    <w:p w14:paraId="35E8C0BF" w14:textId="2E226BD9" w:rsidR="00A47B3D" w:rsidRPr="006E3762" w:rsidRDefault="00A47B3D" w:rsidP="002340B4">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5"/>
          <w:szCs w:val="25"/>
          <w:lang w:val="kk-KZ"/>
        </w:rPr>
        <w:t>Y=-8,7376+0,754X</w:t>
      </w:r>
      <w:r w:rsidRPr="006E3762">
        <w:rPr>
          <w:rFonts w:ascii="Times New Roman" w:hAnsi="Times New Roman" w:cs="Times New Roman"/>
          <w:sz w:val="25"/>
          <w:szCs w:val="25"/>
          <w:vertAlign w:val="subscript"/>
          <w:lang w:val="kk-KZ"/>
        </w:rPr>
        <w:t>1</w:t>
      </w:r>
      <w:r w:rsidRPr="006E3762">
        <w:rPr>
          <w:rFonts w:ascii="Times New Roman" w:hAnsi="Times New Roman" w:cs="Times New Roman"/>
          <w:sz w:val="25"/>
          <w:szCs w:val="25"/>
          <w:lang w:val="kk-KZ"/>
        </w:rPr>
        <w:t>+0,456X</w:t>
      </w:r>
      <w:r w:rsidRPr="006E3762">
        <w:rPr>
          <w:rFonts w:ascii="Times New Roman" w:hAnsi="Times New Roman" w:cs="Times New Roman"/>
          <w:sz w:val="25"/>
          <w:szCs w:val="25"/>
          <w:vertAlign w:val="subscript"/>
          <w:lang w:val="kk-KZ"/>
        </w:rPr>
        <w:t>2</w:t>
      </w:r>
      <w:r w:rsidRPr="006E3762">
        <w:rPr>
          <w:rFonts w:ascii="Times New Roman" w:hAnsi="Times New Roman" w:cs="Times New Roman"/>
          <w:sz w:val="25"/>
          <w:szCs w:val="25"/>
          <w:lang w:val="kk-KZ"/>
        </w:rPr>
        <w:t>-166,2Х</w:t>
      </w:r>
      <w:r w:rsidRPr="006E3762">
        <w:rPr>
          <w:rFonts w:ascii="Times New Roman" w:hAnsi="Times New Roman" w:cs="Times New Roman"/>
          <w:sz w:val="25"/>
          <w:szCs w:val="25"/>
          <w:vertAlign w:val="subscript"/>
          <w:lang w:val="kk-KZ"/>
        </w:rPr>
        <w:t>3</w:t>
      </w:r>
      <w:r w:rsidRPr="006E3762">
        <w:rPr>
          <w:rFonts w:ascii="Times New Roman" w:hAnsi="Times New Roman" w:cs="Times New Roman"/>
          <w:sz w:val="25"/>
          <w:szCs w:val="25"/>
          <w:lang w:val="kk-KZ"/>
        </w:rPr>
        <w:t>+2,5025Х</w:t>
      </w:r>
      <w:r w:rsidRPr="006E3762">
        <w:rPr>
          <w:rFonts w:ascii="Times New Roman" w:hAnsi="Times New Roman" w:cs="Times New Roman"/>
          <w:sz w:val="25"/>
          <w:szCs w:val="25"/>
          <w:vertAlign w:val="subscript"/>
          <w:lang w:val="kk-KZ"/>
        </w:rPr>
        <w:t>4</w:t>
      </w:r>
      <w:r w:rsidRPr="006E3762">
        <w:rPr>
          <w:rFonts w:ascii="Times New Roman" w:hAnsi="Times New Roman" w:cs="Times New Roman"/>
          <w:sz w:val="25"/>
          <w:szCs w:val="25"/>
          <w:lang w:val="kk-KZ"/>
        </w:rPr>
        <w:t>+3,905Х</w:t>
      </w:r>
      <w:r w:rsidRPr="006E3762">
        <w:rPr>
          <w:rFonts w:ascii="Times New Roman" w:hAnsi="Times New Roman" w:cs="Times New Roman"/>
          <w:sz w:val="25"/>
          <w:szCs w:val="25"/>
          <w:vertAlign w:val="subscript"/>
          <w:lang w:val="kk-KZ"/>
        </w:rPr>
        <w:t>5</w:t>
      </w:r>
      <w:r w:rsidRPr="006E3762">
        <w:rPr>
          <w:rFonts w:ascii="Times New Roman" w:hAnsi="Times New Roman" w:cs="Times New Roman"/>
          <w:sz w:val="25"/>
          <w:szCs w:val="25"/>
          <w:lang w:val="kk-KZ"/>
        </w:rPr>
        <w:t>-0,225*Х</w:t>
      </w:r>
      <w:r w:rsidRPr="006E3762">
        <w:rPr>
          <w:rFonts w:ascii="Times New Roman" w:hAnsi="Times New Roman" w:cs="Times New Roman"/>
          <w:sz w:val="25"/>
          <w:szCs w:val="25"/>
          <w:vertAlign w:val="subscript"/>
          <w:lang w:val="kk-KZ"/>
        </w:rPr>
        <w:t>1</w:t>
      </w:r>
      <w:r w:rsidRPr="006E3762">
        <w:rPr>
          <w:rFonts w:ascii="Times New Roman" w:hAnsi="Times New Roman" w:cs="Times New Roman"/>
          <w:sz w:val="25"/>
          <w:szCs w:val="25"/>
          <w:lang w:val="kk-KZ"/>
        </w:rPr>
        <w:t>*Х</w:t>
      </w:r>
      <w:r w:rsidRPr="006E3762">
        <w:rPr>
          <w:rFonts w:ascii="Times New Roman" w:hAnsi="Times New Roman" w:cs="Times New Roman"/>
          <w:sz w:val="25"/>
          <w:szCs w:val="25"/>
          <w:vertAlign w:val="subscript"/>
          <w:lang w:val="kk-KZ"/>
        </w:rPr>
        <w:t>4</w:t>
      </w:r>
      <w:r w:rsidRPr="006E3762">
        <w:rPr>
          <w:rFonts w:ascii="Times New Roman" w:hAnsi="Times New Roman" w:cs="Times New Roman"/>
          <w:sz w:val="25"/>
          <w:szCs w:val="25"/>
          <w:lang w:val="kk-KZ"/>
        </w:rPr>
        <w:t xml:space="preserve">+ </w:t>
      </w:r>
      <w:r w:rsidR="005737AA" w:rsidRPr="006E3762">
        <w:rPr>
          <w:rFonts w:ascii="Times New Roman" w:hAnsi="Times New Roman" w:cs="Times New Roman"/>
          <w:sz w:val="25"/>
          <w:szCs w:val="25"/>
          <w:lang w:val="kk-KZ"/>
        </w:rPr>
        <w:t>+</w:t>
      </w:r>
      <w:r w:rsidRPr="006E3762">
        <w:rPr>
          <w:rFonts w:ascii="Times New Roman" w:hAnsi="Times New Roman" w:cs="Times New Roman"/>
          <w:sz w:val="25"/>
          <w:szCs w:val="25"/>
          <w:lang w:val="kk-KZ"/>
        </w:rPr>
        <w:t>32,4*Х</w:t>
      </w:r>
      <w:r w:rsidRPr="006E3762">
        <w:rPr>
          <w:rFonts w:ascii="Times New Roman" w:hAnsi="Times New Roman" w:cs="Times New Roman"/>
          <w:sz w:val="25"/>
          <w:szCs w:val="25"/>
          <w:vertAlign w:val="subscript"/>
          <w:lang w:val="kk-KZ"/>
        </w:rPr>
        <w:t>3</w:t>
      </w:r>
      <w:r w:rsidRPr="006E3762">
        <w:rPr>
          <w:rFonts w:ascii="Times New Roman" w:hAnsi="Times New Roman" w:cs="Times New Roman"/>
          <w:sz w:val="25"/>
          <w:szCs w:val="25"/>
          <w:lang w:val="kk-KZ"/>
        </w:rPr>
        <w:t>*Х</w:t>
      </w:r>
      <w:r w:rsidRPr="006E3762">
        <w:rPr>
          <w:rFonts w:ascii="Times New Roman" w:hAnsi="Times New Roman" w:cs="Times New Roman"/>
          <w:sz w:val="25"/>
          <w:szCs w:val="25"/>
          <w:vertAlign w:val="subscript"/>
          <w:lang w:val="kk-KZ"/>
        </w:rPr>
        <w:t>4</w:t>
      </w:r>
      <w:r w:rsidR="006F38AB" w:rsidRPr="006E3762">
        <w:rPr>
          <w:rFonts w:ascii="Times New Roman" w:hAnsi="Times New Roman" w:cs="Times New Roman"/>
          <w:sz w:val="28"/>
          <w:szCs w:val="28"/>
          <w:lang w:val="kk-KZ"/>
        </w:rPr>
        <w:t xml:space="preserve">  </w:t>
      </w:r>
      <w:r w:rsidR="002340B4">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(3)</w:t>
      </w:r>
    </w:p>
    <w:p w14:paraId="3D3723DF" w14:textId="77777777" w:rsidR="00B84F75" w:rsidRPr="006E3762" w:rsidRDefault="00B84F75" w:rsidP="006E3762">
      <w:pPr>
        <w:spacing w:after="0" w:line="240" w:lineRule="auto"/>
        <w:ind w:firstLine="708"/>
        <w:jc w:val="both"/>
        <w:rPr>
          <w:rFonts w:ascii="Times New Roman" w:hAnsi="Times New Roman" w:cs="Times New Roman"/>
          <w:sz w:val="28"/>
          <w:szCs w:val="28"/>
          <w:lang w:val="kk-KZ"/>
        </w:rPr>
      </w:pPr>
    </w:p>
    <w:p w14:paraId="0767FC9B" w14:textId="21271243" w:rsidR="00A47B3D" w:rsidRPr="006E3762" w:rsidRDefault="00B84F75"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Сопоставление расчётных значений, полученных на основе разработанных математических моделей, с результатами экспериментальных </w:t>
      </w:r>
      <w:r w:rsidRPr="006E3762">
        <w:rPr>
          <w:rFonts w:ascii="Times New Roman" w:hAnsi="Times New Roman" w:cs="Times New Roman"/>
          <w:sz w:val="28"/>
          <w:szCs w:val="28"/>
          <w:lang w:val="kk-KZ"/>
        </w:rPr>
        <w:lastRenderedPageBreak/>
        <w:t>измерений</w:t>
      </w:r>
      <w:r w:rsidR="00F70717" w:rsidRPr="006E3762">
        <w:rPr>
          <w:rFonts w:ascii="Times New Roman" w:hAnsi="Times New Roman" w:cs="Times New Roman"/>
          <w:sz w:val="28"/>
          <w:szCs w:val="28"/>
          <w:lang w:val="kk-KZ"/>
        </w:rPr>
        <w:t xml:space="preserve"> представлено в таблице 2. С</w:t>
      </w:r>
      <w:r w:rsidRPr="006E3762">
        <w:rPr>
          <w:rFonts w:ascii="Times New Roman" w:hAnsi="Times New Roman" w:cs="Times New Roman"/>
          <w:sz w:val="28"/>
          <w:szCs w:val="28"/>
          <w:lang w:val="kk-KZ"/>
        </w:rPr>
        <w:t>равнение позволило оценить адекватность модели и её пригодность для прогнозирования выхода экстрактивных веществ пр</w:t>
      </w:r>
      <w:r w:rsidR="00116153">
        <w:rPr>
          <w:rFonts w:ascii="Times New Roman" w:hAnsi="Times New Roman" w:cs="Times New Roman"/>
          <w:sz w:val="28"/>
          <w:szCs w:val="28"/>
          <w:lang w:val="kk-KZ"/>
        </w:rPr>
        <w:t xml:space="preserve">и различных условиях экстракции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29C3AD63" w14:textId="77777777" w:rsidR="002340B4" w:rsidRPr="006E3762" w:rsidRDefault="002340B4" w:rsidP="00CF3A0A">
      <w:pPr>
        <w:spacing w:after="0" w:line="240" w:lineRule="auto"/>
        <w:jc w:val="both"/>
        <w:rPr>
          <w:rFonts w:ascii="Times New Roman" w:hAnsi="Times New Roman" w:cs="Times New Roman"/>
          <w:sz w:val="28"/>
          <w:szCs w:val="28"/>
          <w:lang w:val="kk-KZ"/>
        </w:rPr>
      </w:pPr>
    </w:p>
    <w:p w14:paraId="63CF5FF1" w14:textId="72F46017" w:rsidR="00A47B3D" w:rsidRPr="006E3762" w:rsidRDefault="004B2AF5"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Таблица 2 -</w:t>
      </w:r>
      <w:r w:rsidR="00A47B3D" w:rsidRPr="006E3762">
        <w:rPr>
          <w:rFonts w:ascii="Times New Roman" w:hAnsi="Times New Roman" w:cs="Times New Roman"/>
          <w:sz w:val="28"/>
          <w:szCs w:val="28"/>
          <w:lang w:val="kk-KZ"/>
        </w:rPr>
        <w:t xml:space="preserve"> Расчетные и экспериментальные  данные по выходу экстракта </w:t>
      </w:r>
      <w:r w:rsidR="00A47B3D" w:rsidRPr="006E3762">
        <w:rPr>
          <w:rFonts w:ascii="Times New Roman" w:hAnsi="Times New Roman" w:cs="Times New Roman"/>
          <w:i/>
          <w:sz w:val="28"/>
          <w:szCs w:val="28"/>
          <w:lang w:val="kk-KZ"/>
        </w:rPr>
        <w:t>Peganum harmala</w:t>
      </w:r>
      <w:r w:rsidR="00B9120C" w:rsidRPr="006E3762">
        <w:rPr>
          <w:rFonts w:ascii="Times New Roman" w:hAnsi="Times New Roman" w:cs="Times New Roman"/>
          <w:sz w:val="28"/>
          <w:szCs w:val="28"/>
          <w:lang w:val="kk-KZ"/>
        </w:rPr>
        <w:t xml:space="preserve"> L</w:t>
      </w:r>
      <w:r w:rsidR="00947B2F">
        <w:rPr>
          <w:rFonts w:ascii="Times New Roman" w:hAnsi="Times New Roman" w:cs="Times New Roman"/>
          <w:sz w:val="28"/>
          <w:szCs w:val="28"/>
          <w:lang w:val="kk-KZ"/>
        </w:rPr>
        <w:t>.</w:t>
      </w:r>
    </w:p>
    <w:p w14:paraId="25A098E3" w14:textId="77777777" w:rsidR="00D8742F" w:rsidRPr="006E3762" w:rsidRDefault="00D8742F" w:rsidP="006E3762">
      <w:pPr>
        <w:spacing w:after="0" w:line="240" w:lineRule="auto"/>
        <w:jc w:val="both"/>
        <w:rPr>
          <w:rFonts w:ascii="Times New Roman" w:hAnsi="Times New Roman" w:cs="Times New Roman"/>
          <w:sz w:val="16"/>
          <w:szCs w:val="16"/>
          <w:lang w:val="kk-KZ"/>
        </w:rPr>
      </w:pPr>
    </w:p>
    <w:tbl>
      <w:tblPr>
        <w:tblW w:w="9569"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06"/>
        <w:gridCol w:w="2421"/>
        <w:gridCol w:w="2421"/>
        <w:gridCol w:w="2421"/>
      </w:tblGrid>
      <w:tr w:rsidR="00BB5134" w:rsidRPr="006E3762" w14:paraId="1E2824C5" w14:textId="77777777" w:rsidTr="00BB5134">
        <w:trPr>
          <w:trHeight w:val="418"/>
        </w:trPr>
        <w:tc>
          <w:tcPr>
            <w:tcW w:w="2306" w:type="dxa"/>
            <w:tcMar>
              <w:top w:w="30" w:type="dxa"/>
              <w:left w:w="45" w:type="dxa"/>
              <w:bottom w:w="30" w:type="dxa"/>
              <w:right w:w="45" w:type="dxa"/>
            </w:tcMar>
            <w:vAlign w:val="center"/>
            <w:hideMark/>
          </w:tcPr>
          <w:p w14:paraId="71BED2E3"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Выход экстракта, %</w:t>
            </w:r>
          </w:p>
        </w:tc>
        <w:tc>
          <w:tcPr>
            <w:tcW w:w="2421" w:type="dxa"/>
            <w:tcMar>
              <w:top w:w="30" w:type="dxa"/>
              <w:left w:w="45" w:type="dxa"/>
              <w:bottom w:w="30" w:type="dxa"/>
              <w:right w:w="45" w:type="dxa"/>
            </w:tcMar>
            <w:vAlign w:val="center"/>
            <w:hideMark/>
          </w:tcPr>
          <w:p w14:paraId="40AD4214" w14:textId="77777777" w:rsidR="00BB5134" w:rsidRPr="006E3762" w:rsidRDefault="00BB513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Математическая модель 1, %</w:t>
            </w:r>
          </w:p>
        </w:tc>
        <w:tc>
          <w:tcPr>
            <w:tcW w:w="2421" w:type="dxa"/>
            <w:tcMar>
              <w:top w:w="30" w:type="dxa"/>
              <w:left w:w="45" w:type="dxa"/>
              <w:bottom w:w="30" w:type="dxa"/>
              <w:right w:w="45" w:type="dxa"/>
            </w:tcMar>
            <w:vAlign w:val="center"/>
            <w:hideMark/>
          </w:tcPr>
          <w:p w14:paraId="51CCDD98"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Математическая модель 2, %</w:t>
            </w:r>
          </w:p>
        </w:tc>
        <w:tc>
          <w:tcPr>
            <w:tcW w:w="2421" w:type="dxa"/>
            <w:tcMar>
              <w:top w:w="30" w:type="dxa"/>
              <w:left w:w="45" w:type="dxa"/>
              <w:bottom w:w="30" w:type="dxa"/>
              <w:right w:w="45" w:type="dxa"/>
            </w:tcMar>
            <w:vAlign w:val="center"/>
            <w:hideMark/>
          </w:tcPr>
          <w:p w14:paraId="3B5DF260" w14:textId="77777777" w:rsidR="00BB5134" w:rsidRPr="006E3762" w:rsidRDefault="00BB5134"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Математическая модель 3, %</w:t>
            </w:r>
          </w:p>
        </w:tc>
      </w:tr>
      <w:tr w:rsidR="00BB5134" w:rsidRPr="006E3762" w14:paraId="2E2DDBF9" w14:textId="77777777" w:rsidTr="00BB5134">
        <w:trPr>
          <w:trHeight w:val="170"/>
        </w:trPr>
        <w:tc>
          <w:tcPr>
            <w:tcW w:w="2306" w:type="dxa"/>
            <w:shd w:val="clear" w:color="auto" w:fill="FFFFFF"/>
            <w:tcMar>
              <w:top w:w="30" w:type="dxa"/>
              <w:left w:w="45" w:type="dxa"/>
              <w:bottom w:w="30" w:type="dxa"/>
              <w:right w:w="45" w:type="dxa"/>
            </w:tcMar>
            <w:vAlign w:val="center"/>
            <w:hideMark/>
          </w:tcPr>
          <w:p w14:paraId="6A524C6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7249CFE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14B9AB82"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c>
          <w:tcPr>
            <w:tcW w:w="2421" w:type="dxa"/>
            <w:shd w:val="clear" w:color="auto" w:fill="FFFFFF"/>
            <w:tcMar>
              <w:top w:w="30" w:type="dxa"/>
              <w:left w:w="45" w:type="dxa"/>
              <w:bottom w:w="30" w:type="dxa"/>
              <w:right w:w="45" w:type="dxa"/>
            </w:tcMar>
            <w:vAlign w:val="center"/>
            <w:hideMark/>
          </w:tcPr>
          <w:p w14:paraId="31F564E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10,24</w:t>
            </w:r>
          </w:p>
        </w:tc>
      </w:tr>
      <w:tr w:rsidR="00BB5134" w:rsidRPr="006E3762" w14:paraId="274BE93A" w14:textId="77777777" w:rsidTr="00BB5134">
        <w:trPr>
          <w:trHeight w:val="147"/>
        </w:trPr>
        <w:tc>
          <w:tcPr>
            <w:tcW w:w="2306" w:type="dxa"/>
            <w:shd w:val="clear" w:color="auto" w:fill="FFFFFF"/>
            <w:tcMar>
              <w:top w:w="30" w:type="dxa"/>
              <w:left w:w="45" w:type="dxa"/>
              <w:bottom w:w="30" w:type="dxa"/>
              <w:right w:w="45" w:type="dxa"/>
            </w:tcMar>
            <w:vAlign w:val="center"/>
            <w:hideMark/>
          </w:tcPr>
          <w:p w14:paraId="6E717EF9"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1320F70B"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72B219B7"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c>
          <w:tcPr>
            <w:tcW w:w="2421" w:type="dxa"/>
            <w:shd w:val="clear" w:color="auto" w:fill="FFFFFF"/>
            <w:tcMar>
              <w:top w:w="30" w:type="dxa"/>
              <w:left w:w="45" w:type="dxa"/>
              <w:bottom w:w="30" w:type="dxa"/>
              <w:right w:w="45" w:type="dxa"/>
            </w:tcMar>
            <w:vAlign w:val="center"/>
            <w:hideMark/>
          </w:tcPr>
          <w:p w14:paraId="35916E94"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10,59</w:t>
            </w:r>
          </w:p>
        </w:tc>
      </w:tr>
      <w:tr w:rsidR="00BB5134" w:rsidRPr="006E3762" w14:paraId="66471509" w14:textId="77777777" w:rsidTr="00BB5134">
        <w:trPr>
          <w:trHeight w:val="122"/>
        </w:trPr>
        <w:tc>
          <w:tcPr>
            <w:tcW w:w="2306" w:type="dxa"/>
            <w:shd w:val="clear" w:color="auto" w:fill="FFFFFF"/>
            <w:tcMar>
              <w:top w:w="30" w:type="dxa"/>
              <w:left w:w="45" w:type="dxa"/>
              <w:bottom w:w="30" w:type="dxa"/>
              <w:right w:w="45" w:type="dxa"/>
            </w:tcMar>
            <w:vAlign w:val="center"/>
            <w:hideMark/>
          </w:tcPr>
          <w:p w14:paraId="4276107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c>
          <w:tcPr>
            <w:tcW w:w="2421" w:type="dxa"/>
            <w:shd w:val="clear" w:color="auto" w:fill="FFFFFF"/>
            <w:tcMar>
              <w:top w:w="30" w:type="dxa"/>
              <w:left w:w="45" w:type="dxa"/>
              <w:bottom w:w="30" w:type="dxa"/>
              <w:right w:w="45" w:type="dxa"/>
            </w:tcMar>
            <w:vAlign w:val="center"/>
            <w:hideMark/>
          </w:tcPr>
          <w:p w14:paraId="4662E2E0"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10,</w:t>
            </w:r>
            <w:r w:rsidRPr="006E3762">
              <w:rPr>
                <w:rFonts w:ascii="Times New Roman" w:hAnsi="Times New Roman" w:cs="Times New Roman"/>
                <w:color w:val="000000"/>
                <w:sz w:val="24"/>
                <w:szCs w:val="24"/>
                <w:lang w:val="en-US"/>
              </w:rPr>
              <w:t>935</w:t>
            </w:r>
          </w:p>
        </w:tc>
        <w:tc>
          <w:tcPr>
            <w:tcW w:w="2421" w:type="dxa"/>
            <w:shd w:val="clear" w:color="auto" w:fill="FFFFFF"/>
            <w:tcMar>
              <w:top w:w="30" w:type="dxa"/>
              <w:left w:w="45" w:type="dxa"/>
              <w:bottom w:w="30" w:type="dxa"/>
              <w:right w:w="45" w:type="dxa"/>
            </w:tcMar>
            <w:vAlign w:val="center"/>
            <w:hideMark/>
          </w:tcPr>
          <w:p w14:paraId="5AA67AF3"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c>
          <w:tcPr>
            <w:tcW w:w="2421" w:type="dxa"/>
            <w:shd w:val="clear" w:color="auto" w:fill="FFFFFF"/>
            <w:tcMar>
              <w:top w:w="30" w:type="dxa"/>
              <w:left w:w="45" w:type="dxa"/>
              <w:bottom w:w="30" w:type="dxa"/>
              <w:right w:w="45" w:type="dxa"/>
            </w:tcMar>
            <w:vAlign w:val="center"/>
            <w:hideMark/>
          </w:tcPr>
          <w:p w14:paraId="3FC7925F"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11,01</w:t>
            </w:r>
          </w:p>
        </w:tc>
      </w:tr>
      <w:tr w:rsidR="00BB5134" w:rsidRPr="006E3762" w14:paraId="62BAE0F4" w14:textId="77777777" w:rsidTr="00BB5134">
        <w:trPr>
          <w:trHeight w:val="241"/>
        </w:trPr>
        <w:tc>
          <w:tcPr>
            <w:tcW w:w="2306" w:type="dxa"/>
            <w:shd w:val="clear" w:color="auto" w:fill="FFFFFF"/>
            <w:tcMar>
              <w:top w:w="30" w:type="dxa"/>
              <w:left w:w="45" w:type="dxa"/>
              <w:bottom w:w="30" w:type="dxa"/>
              <w:right w:w="45" w:type="dxa"/>
            </w:tcMar>
            <w:vAlign w:val="center"/>
            <w:hideMark/>
          </w:tcPr>
          <w:p w14:paraId="002CF00D"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c>
          <w:tcPr>
            <w:tcW w:w="2421" w:type="dxa"/>
            <w:shd w:val="clear" w:color="auto" w:fill="FFFFFF"/>
            <w:tcMar>
              <w:top w:w="30" w:type="dxa"/>
              <w:left w:w="45" w:type="dxa"/>
              <w:bottom w:w="30" w:type="dxa"/>
              <w:right w:w="45" w:type="dxa"/>
            </w:tcMar>
            <w:vAlign w:val="center"/>
            <w:hideMark/>
          </w:tcPr>
          <w:p w14:paraId="5701DEBD"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12,</w:t>
            </w:r>
            <w:r w:rsidRPr="006E3762">
              <w:rPr>
                <w:rFonts w:ascii="Times New Roman" w:hAnsi="Times New Roman" w:cs="Times New Roman"/>
                <w:color w:val="000000"/>
                <w:sz w:val="24"/>
                <w:szCs w:val="24"/>
                <w:lang w:val="en-US"/>
              </w:rPr>
              <w:t>835</w:t>
            </w:r>
          </w:p>
        </w:tc>
        <w:tc>
          <w:tcPr>
            <w:tcW w:w="2421" w:type="dxa"/>
            <w:shd w:val="clear" w:color="auto" w:fill="FFFFFF"/>
            <w:tcMar>
              <w:top w:w="30" w:type="dxa"/>
              <w:left w:w="45" w:type="dxa"/>
              <w:bottom w:w="30" w:type="dxa"/>
              <w:right w:w="45" w:type="dxa"/>
            </w:tcMar>
            <w:vAlign w:val="center"/>
            <w:hideMark/>
          </w:tcPr>
          <w:p w14:paraId="7DCAE574"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c>
          <w:tcPr>
            <w:tcW w:w="2421" w:type="dxa"/>
            <w:shd w:val="clear" w:color="auto" w:fill="FFFFFF"/>
            <w:tcMar>
              <w:top w:w="30" w:type="dxa"/>
              <w:left w:w="45" w:type="dxa"/>
              <w:bottom w:w="30" w:type="dxa"/>
              <w:right w:w="45" w:type="dxa"/>
            </w:tcMar>
            <w:vAlign w:val="center"/>
            <w:hideMark/>
          </w:tcPr>
          <w:p w14:paraId="6BD197D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12,91</w:t>
            </w:r>
          </w:p>
        </w:tc>
      </w:tr>
      <w:tr w:rsidR="00BB5134" w:rsidRPr="006E3762" w14:paraId="6C075FF6" w14:textId="77777777" w:rsidTr="00BB5134">
        <w:trPr>
          <w:trHeight w:val="75"/>
        </w:trPr>
        <w:tc>
          <w:tcPr>
            <w:tcW w:w="2306" w:type="dxa"/>
            <w:shd w:val="clear" w:color="auto" w:fill="FFFFFF"/>
            <w:tcMar>
              <w:top w:w="30" w:type="dxa"/>
              <w:left w:w="45" w:type="dxa"/>
              <w:bottom w:w="30" w:type="dxa"/>
              <w:right w:w="45" w:type="dxa"/>
            </w:tcMar>
            <w:vAlign w:val="center"/>
            <w:hideMark/>
          </w:tcPr>
          <w:p w14:paraId="7215F23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c>
          <w:tcPr>
            <w:tcW w:w="2421" w:type="dxa"/>
            <w:shd w:val="clear" w:color="auto" w:fill="FFFFFF"/>
            <w:tcMar>
              <w:top w:w="30" w:type="dxa"/>
              <w:left w:w="45" w:type="dxa"/>
              <w:bottom w:w="30" w:type="dxa"/>
              <w:right w:w="45" w:type="dxa"/>
            </w:tcMar>
            <w:vAlign w:val="center"/>
            <w:hideMark/>
          </w:tcPr>
          <w:p w14:paraId="4EFB35C6"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w:t>
            </w:r>
            <w:r w:rsidRPr="006E3762">
              <w:rPr>
                <w:rFonts w:ascii="Times New Roman" w:hAnsi="Times New Roman" w:cs="Times New Roman"/>
                <w:color w:val="000000"/>
                <w:sz w:val="24"/>
                <w:szCs w:val="24"/>
                <w:lang w:val="en-US"/>
              </w:rPr>
              <w:t>5</w:t>
            </w:r>
            <w:r w:rsidRPr="006E3762">
              <w:rPr>
                <w:rFonts w:ascii="Times New Roman" w:hAnsi="Times New Roman" w:cs="Times New Roman"/>
                <w:color w:val="000000"/>
                <w:sz w:val="24"/>
                <w:szCs w:val="24"/>
              </w:rPr>
              <w:t>,05</w:t>
            </w:r>
          </w:p>
        </w:tc>
        <w:tc>
          <w:tcPr>
            <w:tcW w:w="2421" w:type="dxa"/>
            <w:shd w:val="clear" w:color="auto" w:fill="FFFFFF"/>
            <w:tcMar>
              <w:top w:w="30" w:type="dxa"/>
              <w:left w:w="45" w:type="dxa"/>
              <w:bottom w:w="30" w:type="dxa"/>
              <w:right w:w="45" w:type="dxa"/>
            </w:tcMar>
            <w:vAlign w:val="center"/>
            <w:hideMark/>
          </w:tcPr>
          <w:p w14:paraId="164AD382"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c>
          <w:tcPr>
            <w:tcW w:w="2421" w:type="dxa"/>
            <w:shd w:val="clear" w:color="auto" w:fill="FFFFFF"/>
            <w:tcMar>
              <w:top w:w="30" w:type="dxa"/>
              <w:left w:w="45" w:type="dxa"/>
              <w:bottom w:w="30" w:type="dxa"/>
              <w:right w:w="45" w:type="dxa"/>
            </w:tcMar>
            <w:vAlign w:val="center"/>
            <w:hideMark/>
          </w:tcPr>
          <w:p w14:paraId="4FA0EF41"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12,89</w:t>
            </w:r>
          </w:p>
        </w:tc>
      </w:tr>
      <w:tr w:rsidR="00BB5134" w:rsidRPr="006E3762" w14:paraId="41F60F30" w14:textId="77777777" w:rsidTr="00BB5134">
        <w:trPr>
          <w:trHeight w:val="37"/>
        </w:trPr>
        <w:tc>
          <w:tcPr>
            <w:tcW w:w="2306" w:type="dxa"/>
            <w:shd w:val="clear" w:color="auto" w:fill="FFFFFF"/>
            <w:tcMar>
              <w:top w:w="30" w:type="dxa"/>
              <w:left w:w="45" w:type="dxa"/>
              <w:bottom w:w="30" w:type="dxa"/>
              <w:right w:w="45" w:type="dxa"/>
            </w:tcMar>
            <w:vAlign w:val="center"/>
            <w:hideMark/>
          </w:tcPr>
          <w:p w14:paraId="0348DD6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c>
          <w:tcPr>
            <w:tcW w:w="2421" w:type="dxa"/>
            <w:shd w:val="clear" w:color="auto" w:fill="FFFFFF"/>
            <w:tcMar>
              <w:top w:w="30" w:type="dxa"/>
              <w:left w:w="45" w:type="dxa"/>
              <w:bottom w:w="30" w:type="dxa"/>
              <w:right w:w="45" w:type="dxa"/>
            </w:tcMar>
            <w:vAlign w:val="center"/>
            <w:hideMark/>
          </w:tcPr>
          <w:p w14:paraId="1D62D34C"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9,</w:t>
            </w:r>
            <w:r w:rsidRPr="006E3762">
              <w:rPr>
                <w:rFonts w:ascii="Times New Roman" w:hAnsi="Times New Roman" w:cs="Times New Roman"/>
                <w:color w:val="000000"/>
                <w:sz w:val="24"/>
                <w:szCs w:val="24"/>
                <w:lang w:val="en-US"/>
              </w:rPr>
              <w:t>395</w:t>
            </w:r>
          </w:p>
        </w:tc>
        <w:tc>
          <w:tcPr>
            <w:tcW w:w="2421" w:type="dxa"/>
            <w:shd w:val="clear" w:color="auto" w:fill="FFFFFF"/>
            <w:tcMar>
              <w:top w:w="30" w:type="dxa"/>
              <w:left w:w="45" w:type="dxa"/>
              <w:bottom w:w="30" w:type="dxa"/>
              <w:right w:w="45" w:type="dxa"/>
            </w:tcMar>
            <w:vAlign w:val="center"/>
            <w:hideMark/>
          </w:tcPr>
          <w:p w14:paraId="7350CF65"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c>
          <w:tcPr>
            <w:tcW w:w="2421" w:type="dxa"/>
            <w:shd w:val="clear" w:color="auto" w:fill="FFFFFF"/>
            <w:tcMar>
              <w:top w:w="30" w:type="dxa"/>
              <w:left w:w="45" w:type="dxa"/>
              <w:bottom w:w="30" w:type="dxa"/>
              <w:right w:w="45" w:type="dxa"/>
            </w:tcMar>
            <w:vAlign w:val="center"/>
            <w:hideMark/>
          </w:tcPr>
          <w:p w14:paraId="7E313CCA"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9,56</w:t>
            </w:r>
          </w:p>
        </w:tc>
      </w:tr>
      <w:tr w:rsidR="00BB5134" w:rsidRPr="006E3762" w14:paraId="1BE0DDDC" w14:textId="77777777" w:rsidTr="00BB5134">
        <w:trPr>
          <w:trHeight w:val="27"/>
        </w:trPr>
        <w:tc>
          <w:tcPr>
            <w:tcW w:w="2306" w:type="dxa"/>
            <w:shd w:val="clear" w:color="auto" w:fill="FFFFFF"/>
            <w:tcMar>
              <w:top w:w="30" w:type="dxa"/>
              <w:left w:w="45" w:type="dxa"/>
              <w:bottom w:w="30" w:type="dxa"/>
              <w:right w:w="45" w:type="dxa"/>
            </w:tcMar>
            <w:vAlign w:val="center"/>
            <w:hideMark/>
          </w:tcPr>
          <w:p w14:paraId="0F23BD05"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c>
          <w:tcPr>
            <w:tcW w:w="2421" w:type="dxa"/>
            <w:shd w:val="clear" w:color="auto" w:fill="FFFFFF"/>
            <w:tcMar>
              <w:top w:w="30" w:type="dxa"/>
              <w:left w:w="45" w:type="dxa"/>
              <w:bottom w:w="30" w:type="dxa"/>
              <w:right w:w="45" w:type="dxa"/>
            </w:tcMar>
            <w:vAlign w:val="center"/>
            <w:hideMark/>
          </w:tcPr>
          <w:p w14:paraId="691726EE"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7,</w:t>
            </w:r>
            <w:r w:rsidRPr="006E3762">
              <w:rPr>
                <w:rFonts w:ascii="Times New Roman" w:hAnsi="Times New Roman" w:cs="Times New Roman"/>
                <w:color w:val="000000"/>
                <w:sz w:val="24"/>
                <w:szCs w:val="24"/>
                <w:lang w:val="en-US"/>
              </w:rPr>
              <w:t>125</w:t>
            </w:r>
          </w:p>
        </w:tc>
        <w:tc>
          <w:tcPr>
            <w:tcW w:w="2421" w:type="dxa"/>
            <w:shd w:val="clear" w:color="auto" w:fill="FFFFFF"/>
            <w:tcMar>
              <w:top w:w="30" w:type="dxa"/>
              <w:left w:w="45" w:type="dxa"/>
              <w:bottom w:w="30" w:type="dxa"/>
              <w:right w:w="45" w:type="dxa"/>
            </w:tcMar>
            <w:vAlign w:val="center"/>
            <w:hideMark/>
          </w:tcPr>
          <w:p w14:paraId="383D688E"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c>
          <w:tcPr>
            <w:tcW w:w="2421" w:type="dxa"/>
            <w:shd w:val="clear" w:color="auto" w:fill="FFFFFF"/>
            <w:tcMar>
              <w:top w:w="30" w:type="dxa"/>
              <w:left w:w="45" w:type="dxa"/>
              <w:bottom w:w="30" w:type="dxa"/>
              <w:right w:w="45" w:type="dxa"/>
            </w:tcMar>
            <w:vAlign w:val="center"/>
            <w:hideMark/>
          </w:tcPr>
          <w:p w14:paraId="26E0DF3D"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7,28</w:t>
            </w:r>
          </w:p>
        </w:tc>
      </w:tr>
      <w:tr w:rsidR="00BB5134" w:rsidRPr="006E3762" w14:paraId="3D9DD88C" w14:textId="77777777" w:rsidTr="00BB5134">
        <w:trPr>
          <w:trHeight w:val="21"/>
        </w:trPr>
        <w:tc>
          <w:tcPr>
            <w:tcW w:w="2306" w:type="dxa"/>
            <w:shd w:val="clear" w:color="auto" w:fill="FFFFFF"/>
            <w:tcMar>
              <w:top w:w="30" w:type="dxa"/>
              <w:left w:w="45" w:type="dxa"/>
              <w:bottom w:w="30" w:type="dxa"/>
              <w:right w:w="45" w:type="dxa"/>
            </w:tcMar>
            <w:vAlign w:val="center"/>
            <w:hideMark/>
          </w:tcPr>
          <w:p w14:paraId="0F3B5728"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c>
          <w:tcPr>
            <w:tcW w:w="2421" w:type="dxa"/>
            <w:shd w:val="clear" w:color="auto" w:fill="FFFFFF"/>
            <w:tcMar>
              <w:top w:w="30" w:type="dxa"/>
              <w:left w:w="45" w:type="dxa"/>
              <w:bottom w:w="30" w:type="dxa"/>
              <w:right w:w="45" w:type="dxa"/>
            </w:tcMar>
            <w:vAlign w:val="center"/>
            <w:hideMark/>
          </w:tcPr>
          <w:p w14:paraId="728B5180" w14:textId="77777777" w:rsidR="00BB5134" w:rsidRPr="006E3762" w:rsidRDefault="00BB5134" w:rsidP="006E3762">
            <w:pPr>
              <w:spacing w:after="0" w:line="240" w:lineRule="auto"/>
              <w:jc w:val="center"/>
              <w:rPr>
                <w:rFonts w:ascii="Times New Roman" w:hAnsi="Times New Roman" w:cs="Times New Roman"/>
                <w:color w:val="000000"/>
                <w:sz w:val="24"/>
                <w:szCs w:val="24"/>
                <w:lang w:val="en-US"/>
              </w:rPr>
            </w:pPr>
            <w:r w:rsidRPr="006E3762">
              <w:rPr>
                <w:rFonts w:ascii="Times New Roman" w:hAnsi="Times New Roman" w:cs="Times New Roman"/>
                <w:color w:val="000000"/>
                <w:sz w:val="24"/>
                <w:szCs w:val="24"/>
              </w:rPr>
              <w:t>7,</w:t>
            </w:r>
            <w:r w:rsidRPr="006E3762">
              <w:rPr>
                <w:rFonts w:ascii="Times New Roman" w:hAnsi="Times New Roman" w:cs="Times New Roman"/>
                <w:color w:val="000000"/>
                <w:sz w:val="24"/>
                <w:szCs w:val="24"/>
                <w:lang w:val="en-US"/>
              </w:rPr>
              <w:t>055</w:t>
            </w:r>
          </w:p>
        </w:tc>
        <w:tc>
          <w:tcPr>
            <w:tcW w:w="2421" w:type="dxa"/>
            <w:shd w:val="clear" w:color="auto" w:fill="FFFFFF"/>
            <w:tcMar>
              <w:top w:w="30" w:type="dxa"/>
              <w:left w:w="45" w:type="dxa"/>
              <w:bottom w:w="30" w:type="dxa"/>
              <w:right w:w="45" w:type="dxa"/>
            </w:tcMar>
            <w:vAlign w:val="center"/>
            <w:hideMark/>
          </w:tcPr>
          <w:p w14:paraId="65C28FA3"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c>
          <w:tcPr>
            <w:tcW w:w="2421" w:type="dxa"/>
            <w:shd w:val="clear" w:color="auto" w:fill="FFFFFF"/>
            <w:tcMar>
              <w:top w:w="30" w:type="dxa"/>
              <w:left w:w="45" w:type="dxa"/>
              <w:bottom w:w="30" w:type="dxa"/>
              <w:right w:w="45" w:type="dxa"/>
            </w:tcMar>
            <w:vAlign w:val="center"/>
            <w:hideMark/>
          </w:tcPr>
          <w:p w14:paraId="740D4F08" w14:textId="77777777" w:rsidR="00BB5134" w:rsidRPr="006E3762" w:rsidRDefault="00BB5134" w:rsidP="006E3762">
            <w:pPr>
              <w:spacing w:after="0" w:line="240" w:lineRule="auto"/>
              <w:jc w:val="center"/>
              <w:rPr>
                <w:rFonts w:ascii="Times New Roman" w:hAnsi="Times New Roman" w:cs="Times New Roman"/>
                <w:color w:val="000000"/>
                <w:sz w:val="24"/>
                <w:szCs w:val="24"/>
              </w:rPr>
            </w:pPr>
            <w:r w:rsidRPr="006E3762">
              <w:rPr>
                <w:rFonts w:ascii="Times New Roman" w:hAnsi="Times New Roman" w:cs="Times New Roman"/>
                <w:color w:val="000000"/>
                <w:sz w:val="24"/>
                <w:szCs w:val="24"/>
              </w:rPr>
              <w:t>7,21</w:t>
            </w:r>
          </w:p>
        </w:tc>
      </w:tr>
    </w:tbl>
    <w:p w14:paraId="0CD1C665" w14:textId="77777777" w:rsidR="006F38AB" w:rsidRPr="006E3762" w:rsidRDefault="006F38AB" w:rsidP="006E3762">
      <w:pPr>
        <w:spacing w:after="0" w:line="240" w:lineRule="auto"/>
        <w:ind w:firstLine="567"/>
        <w:jc w:val="both"/>
        <w:rPr>
          <w:rFonts w:ascii="Times New Roman" w:hAnsi="Times New Roman" w:cs="Times New Roman"/>
          <w:sz w:val="28"/>
          <w:szCs w:val="28"/>
          <w:lang w:val="kk-KZ"/>
        </w:rPr>
      </w:pPr>
    </w:p>
    <w:p w14:paraId="66B4B960" w14:textId="2BB341B3" w:rsidR="005737AA" w:rsidRPr="006E3762" w:rsidRDefault="00F70717"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данных, представленных в таблице 2, демонстрирует, что вторая и третья математические модели обладают более высокой степенью соответствия с экспериментальными результатами по сравнению с первой моделью (рисунок</w:t>
      </w:r>
      <w:r w:rsidR="00BB5134"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3). Повышение точности прогноза во второй и третьей модели достигается за счёт включения дополнительных взаимодействующих коэффициентов  +kX</w:t>
      </w:r>
      <w:r w:rsidRPr="006E3762">
        <w:rPr>
          <w:rFonts w:ascii="Cambria Math" w:hAnsi="Cambria Math" w:cs="Cambria Math"/>
          <w:sz w:val="28"/>
          <w:szCs w:val="28"/>
          <w:lang w:val="kk-KZ"/>
        </w:rPr>
        <w:t>₁</w:t>
      </w:r>
      <w:r w:rsidRPr="006E3762">
        <w:rPr>
          <w:rFonts w:ascii="Times New Roman" w:hAnsi="Times New Roman" w:cs="Times New Roman"/>
          <w:sz w:val="28"/>
          <w:szCs w:val="28"/>
          <w:lang w:val="kk-KZ"/>
        </w:rPr>
        <w:t>X</w:t>
      </w:r>
      <w:r w:rsidRPr="006E3762">
        <w:rPr>
          <w:rFonts w:ascii="Cambria Math" w:hAnsi="Cambria Math" w:cs="Cambria Math"/>
          <w:sz w:val="28"/>
          <w:szCs w:val="28"/>
          <w:lang w:val="kk-KZ"/>
        </w:rPr>
        <w:t>₃</w:t>
      </w:r>
      <w:r w:rsidR="00BB5134"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lang w:val="kk-KZ"/>
        </w:rPr>
        <w:t>+kX</w:t>
      </w:r>
      <w:r w:rsidRPr="006E3762">
        <w:rPr>
          <w:rFonts w:ascii="Cambria Math" w:hAnsi="Cambria Math" w:cs="Cambria Math"/>
          <w:sz w:val="28"/>
          <w:szCs w:val="28"/>
          <w:lang w:val="kk-KZ"/>
        </w:rPr>
        <w:t>₃</w:t>
      </w:r>
      <w:r w:rsidRPr="006E3762">
        <w:rPr>
          <w:rFonts w:ascii="Times New Roman" w:hAnsi="Times New Roman" w:cs="Times New Roman"/>
          <w:sz w:val="28"/>
          <w:szCs w:val="28"/>
          <w:lang w:val="kk-KZ"/>
        </w:rPr>
        <w:t>X</w:t>
      </w:r>
      <w:r w:rsidRPr="006E3762">
        <w:rPr>
          <w:rFonts w:ascii="Cambria Math" w:hAnsi="Cambria Math" w:cs="Cambria Math"/>
          <w:sz w:val="28"/>
          <w:szCs w:val="28"/>
          <w:lang w:val="kk-KZ"/>
        </w:rPr>
        <w:t>₄</w:t>
      </w:r>
      <w:r w:rsidR="00116153">
        <w:rPr>
          <w:rFonts w:ascii="Times New Roman" w:hAnsi="Times New Roman" w:cs="Times New Roman"/>
          <w:sz w:val="28"/>
          <w:szCs w:val="28"/>
          <w:lang w:val="kk-KZ"/>
        </w:rPr>
        <w:t xml:space="preserve">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3E3889EB" w14:textId="77777777" w:rsidR="00F70717" w:rsidRPr="006E3762" w:rsidRDefault="00F70717" w:rsidP="006E3762">
      <w:pPr>
        <w:spacing w:after="0" w:line="240" w:lineRule="auto"/>
        <w:ind w:firstLine="709"/>
        <w:jc w:val="both"/>
        <w:rPr>
          <w:rFonts w:ascii="Times New Roman" w:hAnsi="Times New Roman" w:cs="Times New Roman"/>
          <w:sz w:val="28"/>
          <w:szCs w:val="28"/>
          <w:lang w:val="kk-KZ"/>
        </w:rPr>
      </w:pPr>
    </w:p>
    <w:p w14:paraId="1A0FC162"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rPr>
          <w:noProof/>
          <w:lang w:eastAsia="ru-RU"/>
        </w:rPr>
        <w:drawing>
          <wp:inline distT="0" distB="0" distL="0" distR="0" wp14:anchorId="26F0EA13" wp14:editId="638C56D8">
            <wp:extent cx="4871085" cy="2669202"/>
            <wp:effectExtent l="0" t="0" r="571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697A8B3D" w14:textId="77777777" w:rsidR="003B710C" w:rsidRPr="006E3762" w:rsidRDefault="003B710C" w:rsidP="006E3762">
      <w:pPr>
        <w:spacing w:after="0" w:line="240" w:lineRule="auto"/>
        <w:jc w:val="center"/>
        <w:rPr>
          <w:rFonts w:ascii="Times New Roman" w:hAnsi="Times New Roman" w:cs="Times New Roman"/>
          <w:sz w:val="16"/>
          <w:szCs w:val="16"/>
          <w:lang w:val="en-US"/>
        </w:rPr>
      </w:pPr>
    </w:p>
    <w:p w14:paraId="1D3C9DAC" w14:textId="50A049F9" w:rsidR="00C14899" w:rsidRPr="006E3762" w:rsidRDefault="00C14899"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Рисунок 3 – </w:t>
      </w:r>
      <w:r w:rsidRPr="006E3762">
        <w:rPr>
          <w:rFonts w:ascii="Times New Roman" w:hAnsi="Times New Roman" w:cs="Times New Roman"/>
          <w:sz w:val="28"/>
          <w:szCs w:val="28"/>
        </w:rPr>
        <w:t xml:space="preserve">Сопоставление </w:t>
      </w:r>
      <w:r w:rsidRPr="006E3762">
        <w:rPr>
          <w:rFonts w:ascii="Times New Roman" w:hAnsi="Times New Roman" w:cs="Times New Roman"/>
          <w:sz w:val="28"/>
          <w:szCs w:val="28"/>
          <w:lang w:val="kk-KZ"/>
        </w:rPr>
        <w:t>результатов расчетов и полученных по результатам эксперимента данных</w:t>
      </w:r>
    </w:p>
    <w:p w14:paraId="39798249" w14:textId="77777777" w:rsidR="00C14899" w:rsidRPr="006E3762" w:rsidRDefault="00C14899" w:rsidP="006E3762">
      <w:pPr>
        <w:spacing w:after="0" w:line="240" w:lineRule="auto"/>
        <w:jc w:val="both"/>
        <w:rPr>
          <w:rFonts w:ascii="Times New Roman" w:hAnsi="Times New Roman" w:cs="Times New Roman"/>
          <w:sz w:val="28"/>
          <w:szCs w:val="28"/>
          <w:lang w:val="kk-KZ"/>
        </w:rPr>
      </w:pPr>
    </w:p>
    <w:p w14:paraId="05880A35" w14:textId="443A28D4" w:rsidR="00C14899" w:rsidRPr="006E3762" w:rsidRDefault="00C1489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Согласно данным, приведенным на рис</w:t>
      </w:r>
      <w:r w:rsidR="00B9120C" w:rsidRPr="006E3762">
        <w:rPr>
          <w:rFonts w:ascii="Times New Roman" w:hAnsi="Times New Roman" w:cs="Times New Roman"/>
          <w:sz w:val="28"/>
          <w:szCs w:val="28"/>
          <w:lang w:val="kk-KZ"/>
        </w:rPr>
        <w:t>унок</w:t>
      </w:r>
      <w:r w:rsidRPr="006E3762">
        <w:rPr>
          <w:rFonts w:ascii="Times New Roman" w:hAnsi="Times New Roman" w:cs="Times New Roman"/>
          <w:sz w:val="28"/>
          <w:szCs w:val="28"/>
          <w:lang w:val="kk-KZ"/>
        </w:rPr>
        <w:t xml:space="preserve"> 4, режимы, применённые в опытах №4 и 5, можно признать оптимальными для экстракции.</w:t>
      </w:r>
    </w:p>
    <w:p w14:paraId="4EFC4501" w14:textId="77777777" w:rsidR="00A47B3D" w:rsidRPr="006E3762" w:rsidRDefault="00A47B3D" w:rsidP="006E3762">
      <w:pPr>
        <w:spacing w:after="0" w:line="240" w:lineRule="auto"/>
        <w:jc w:val="both"/>
        <w:rPr>
          <w:rFonts w:ascii="Times New Roman" w:hAnsi="Times New Roman" w:cs="Times New Roman"/>
          <w:sz w:val="28"/>
          <w:szCs w:val="28"/>
          <w:lang w:val="kk-KZ"/>
        </w:rPr>
      </w:pPr>
    </w:p>
    <w:p w14:paraId="3EF02895"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rPr>
          <w:noProof/>
          <w:lang w:eastAsia="ru-RU"/>
        </w:rPr>
        <w:drawing>
          <wp:inline distT="0" distB="0" distL="0" distR="0" wp14:anchorId="456D05A9" wp14:editId="7A2055B9">
            <wp:extent cx="4057095" cy="2219418"/>
            <wp:effectExtent l="0" t="0" r="635"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673BA6D" w14:textId="77777777" w:rsidR="00BB5134" w:rsidRPr="006E3762" w:rsidRDefault="00BB5134" w:rsidP="006E3762">
      <w:pPr>
        <w:spacing w:after="0" w:line="240" w:lineRule="auto"/>
        <w:jc w:val="center"/>
        <w:rPr>
          <w:rFonts w:ascii="Times New Roman" w:hAnsi="Times New Roman" w:cs="Times New Roman"/>
          <w:sz w:val="16"/>
          <w:szCs w:val="16"/>
          <w:lang w:val="kk-KZ"/>
        </w:rPr>
      </w:pPr>
    </w:p>
    <w:p w14:paraId="1E51A137" w14:textId="7871C315" w:rsidR="00C14899" w:rsidRPr="006E3762" w:rsidRDefault="00C14899"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Рисунок 4 – Влияние выбранной экстракционной методики на количественное выделение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 суммы экстрактивных веществ</w:t>
      </w:r>
    </w:p>
    <w:p w14:paraId="3CA28097" w14:textId="77777777" w:rsidR="00C14899" w:rsidRPr="006E3762" w:rsidRDefault="00C14899" w:rsidP="006E3762">
      <w:pPr>
        <w:spacing w:after="0" w:line="240" w:lineRule="auto"/>
        <w:ind w:firstLine="567"/>
        <w:jc w:val="both"/>
        <w:rPr>
          <w:rFonts w:ascii="Times New Roman" w:hAnsi="Times New Roman" w:cs="Times New Roman"/>
          <w:sz w:val="28"/>
          <w:szCs w:val="28"/>
          <w:lang w:val="kk-KZ"/>
        </w:rPr>
      </w:pPr>
    </w:p>
    <w:p w14:paraId="412BF0E1" w14:textId="7D656EA9" w:rsidR="00D97F81" w:rsidRPr="00116153" w:rsidRDefault="00C14899"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Анализ данных рис</w:t>
      </w:r>
      <w:r w:rsidR="00BB5134" w:rsidRPr="006E3762">
        <w:rPr>
          <w:rFonts w:ascii="Times New Roman" w:hAnsi="Times New Roman" w:cs="Times New Roman"/>
          <w:sz w:val="28"/>
          <w:szCs w:val="28"/>
          <w:lang w:val="kk-KZ"/>
        </w:rPr>
        <w:t>унке</w:t>
      </w:r>
      <w:r w:rsidRPr="006E3762">
        <w:rPr>
          <w:rFonts w:ascii="Times New Roman" w:hAnsi="Times New Roman" w:cs="Times New Roman"/>
          <w:sz w:val="28"/>
          <w:szCs w:val="28"/>
          <w:lang w:val="kk-KZ"/>
        </w:rPr>
        <w:t xml:space="preserve"> </w:t>
      </w:r>
      <w:r w:rsidR="00BB5134" w:rsidRPr="006E3762">
        <w:rPr>
          <w:rFonts w:ascii="Times New Roman" w:hAnsi="Times New Roman" w:cs="Times New Roman"/>
          <w:sz w:val="28"/>
          <w:szCs w:val="28"/>
          <w:lang w:val="kk-KZ"/>
        </w:rPr>
        <w:t>4</w:t>
      </w:r>
      <w:r w:rsidRPr="006E3762">
        <w:rPr>
          <w:rFonts w:ascii="Times New Roman" w:hAnsi="Times New Roman" w:cs="Times New Roman"/>
          <w:sz w:val="28"/>
          <w:szCs w:val="28"/>
          <w:lang w:val="kk-KZ"/>
        </w:rPr>
        <w:t xml:space="preserve"> показывает, что максимальная эффективность извлечения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из корней </w:t>
      </w:r>
      <w:r w:rsidRPr="006E3762">
        <w:rPr>
          <w:rFonts w:ascii="Times New Roman" w:hAnsi="Times New Roman" w:cs="Times New Roman"/>
          <w:i/>
          <w:iCs/>
          <w:sz w:val="28"/>
          <w:szCs w:val="28"/>
          <w:lang w:val="kk-KZ"/>
        </w:rPr>
        <w:t>Peganum harmala</w:t>
      </w:r>
      <w:r w:rsidRPr="006E3762">
        <w:rPr>
          <w:rFonts w:ascii="Times New Roman" w:hAnsi="Times New Roman" w:cs="Times New Roman"/>
          <w:sz w:val="28"/>
          <w:szCs w:val="28"/>
          <w:lang w:val="kk-KZ"/>
        </w:rPr>
        <w:t xml:space="preserve"> L. соответсвует следующим условиям: двукратная перколяция, </w:t>
      </w:r>
      <w:r w:rsidRPr="006E3762">
        <w:rPr>
          <w:rFonts w:ascii="Times New Roman" w:hAnsi="Times New Roman" w:cs="Times New Roman"/>
          <w:sz w:val="28"/>
          <w:szCs w:val="28"/>
          <w:lang w:val="en-US"/>
        </w:rPr>
        <w:t>t</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65°C</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длительность экстракции – 3 ч, степень измельчения сырья 2–3 мм, десятикратное отношение экстрагента к сырью. В условиях опыта №5 обеспечивается количественное выделение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достигающее 97% от его исходного содержания в </w:t>
      </w:r>
      <w:r w:rsidR="003C129D" w:rsidRPr="006E3762">
        <w:rPr>
          <w:rFonts w:ascii="Times New Roman" w:hAnsi="Times New Roman" w:cs="Times New Roman"/>
          <w:sz w:val="28"/>
          <w:szCs w:val="28"/>
          <w:lang w:val="kk-KZ"/>
        </w:rPr>
        <w:t>воздушно-сухом сырье</w:t>
      </w:r>
      <w:r w:rsidRPr="006E3762">
        <w:rPr>
          <w:rFonts w:ascii="Times New Roman" w:hAnsi="Times New Roman" w:cs="Times New Roman"/>
          <w:sz w:val="28"/>
          <w:szCs w:val="28"/>
          <w:lang w:val="kk-KZ"/>
        </w:rPr>
        <w:t xml:space="preserve">, при одновременном высоком выходе суммы экстрактивных соединений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665F27AB" w14:textId="0F21BC71" w:rsidR="00116153" w:rsidRPr="006E3762" w:rsidRDefault="00B30250"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Раст</w:t>
      </w:r>
      <w:r w:rsidR="00553907">
        <w:rPr>
          <w:rFonts w:ascii="Times New Roman" w:hAnsi="Times New Roman" w:cs="Times New Roman"/>
          <w:sz w:val="28"/>
          <w:szCs w:val="28"/>
          <w:lang w:val="kk-KZ"/>
        </w:rPr>
        <w:t xml:space="preserve">ительный алкалоид гармин </w:t>
      </w:r>
      <w:r w:rsidR="00553907" w:rsidRPr="00DF7440">
        <w:rPr>
          <w:rFonts w:ascii="Times New Roman" w:hAnsi="Times New Roman" w:cs="Times New Roman"/>
          <w:i/>
          <w:sz w:val="28"/>
          <w:szCs w:val="28"/>
          <w:lang w:val="kk-KZ"/>
        </w:rPr>
        <w:t>(1)</w:t>
      </w:r>
      <w:r w:rsidR="00553907">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 xml:space="preserve"> </w:t>
      </w:r>
      <w:r w:rsidR="00553907">
        <w:rPr>
          <w:rFonts w:ascii="Times New Roman" w:hAnsi="Times New Roman" w:cs="Times New Roman"/>
          <w:sz w:val="28"/>
          <w:szCs w:val="28"/>
          <w:lang w:val="kk-KZ"/>
        </w:rPr>
        <w:t>выделен</w:t>
      </w:r>
      <w:r w:rsidRPr="006E3762">
        <w:rPr>
          <w:rFonts w:ascii="Times New Roman" w:hAnsi="Times New Roman" w:cs="Times New Roman"/>
          <w:sz w:val="28"/>
          <w:szCs w:val="28"/>
          <w:lang w:val="kk-KZ"/>
        </w:rPr>
        <w:t xml:space="preserve"> методом колоночной хроматографии с использованием оксида алюминия (степень активности II) при соотношении экстрактивных веществ и сорбента 1 к 20, при элюировании смесю нефраса </w:t>
      </w:r>
      <w:r w:rsidR="00B9462A" w:rsidRPr="006E3762">
        <w:rPr>
          <w:rFonts w:ascii="Times New Roman" w:hAnsi="Times New Roman" w:cs="Times New Roman"/>
          <w:sz w:val="28"/>
          <w:szCs w:val="28"/>
          <w:lang w:val="kk-KZ"/>
        </w:rPr>
        <w:t>и этилацетата в соотношении 1:1 [</w:t>
      </w:r>
      <w:r w:rsidR="00B9120C" w:rsidRPr="006E3762">
        <w:rPr>
          <w:rFonts w:ascii="Times New Roman" w:hAnsi="Times New Roman" w:cs="Times New Roman"/>
          <w:sz w:val="28"/>
          <w:szCs w:val="28"/>
          <w:lang w:val="kk-KZ"/>
        </w:rPr>
        <w:t>155, с. 239-242</w:t>
      </w:r>
      <w:r w:rsidR="00B9462A"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Объединённые фракции, содержащие гармин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концентрировали путём упаривания растворителя. Полученный промежуточный продукт подвергали дополнительной очистке методом перекристаллизации из этанола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xml:space="preserve">. </w:t>
      </w:r>
      <w:r w:rsidR="00167344">
        <w:rPr>
          <w:rFonts w:ascii="Times New Roman" w:hAnsi="Times New Roman" w:cs="Times New Roman"/>
          <w:sz w:val="28"/>
          <w:szCs w:val="28"/>
        </w:rPr>
        <w:t>4-15</w:t>
      </w:r>
      <w:r w:rsidR="00116153" w:rsidRPr="006E3762">
        <w:rPr>
          <w:rFonts w:ascii="Times New Roman" w:hAnsi="Times New Roman" w:cs="Times New Roman"/>
          <w:sz w:val="28"/>
          <w:szCs w:val="28"/>
          <w:lang w:val="kk-KZ"/>
        </w:rPr>
        <w:t>].</w:t>
      </w:r>
    </w:p>
    <w:p w14:paraId="2C2D939F" w14:textId="327C51E9" w:rsidR="00B30250" w:rsidRPr="006E3762" w:rsidRDefault="00B30250"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 основании проведённых исследований оптимизирован технологический процесс извлечения алкалоидов из корней </w:t>
      </w:r>
      <w:r w:rsidRPr="006E3762">
        <w:rPr>
          <w:rFonts w:ascii="Times New Roman" w:hAnsi="Times New Roman" w:cs="Times New Roman"/>
          <w:i/>
          <w:sz w:val="28"/>
          <w:szCs w:val="28"/>
          <w:lang w:val="kk-KZ"/>
        </w:rPr>
        <w:t>Peganum harmala</w:t>
      </w:r>
      <w:r w:rsidR="00B9120C" w:rsidRPr="006E3762">
        <w:rPr>
          <w:rFonts w:ascii="Times New Roman" w:hAnsi="Times New Roman" w:cs="Times New Roman"/>
          <w:i/>
          <w:sz w:val="28"/>
          <w:szCs w:val="28"/>
          <w:lang w:val="kk-KZ"/>
        </w:rPr>
        <w:t> </w:t>
      </w:r>
      <w:r w:rsidRPr="006E3762">
        <w:rPr>
          <w:rFonts w:ascii="Times New Roman" w:hAnsi="Times New Roman" w:cs="Times New Roman"/>
          <w:sz w:val="28"/>
          <w:szCs w:val="28"/>
          <w:lang w:val="kk-KZ"/>
        </w:rPr>
        <w:t xml:space="preserve">L., что позволило обеспечить количественный выход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до 2,4% от воздушно-сухой массы исходного сырья. Разработанная математическая модель процесса экстракции, основанная на полиноме 2-го порядка, подтвердила высокую корреляцию с экспериментальными результатами и может эффективно использоваться для прогнозирования выхода целевых веществ.</w:t>
      </w:r>
    </w:p>
    <w:p w14:paraId="694FFFBD" w14:textId="68A99DAB" w:rsidR="00116153" w:rsidRPr="006E3762" w:rsidRDefault="00C14899" w:rsidP="00116153">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результате проведённых исследований установлено, что наилучшие параметры экстракции алкалоидов из корней </w:t>
      </w:r>
      <w:r w:rsidRPr="006E3762">
        <w:rPr>
          <w:rFonts w:ascii="Times New Roman" w:hAnsi="Times New Roman" w:cs="Times New Roman"/>
          <w:i/>
          <w:iCs/>
          <w:sz w:val="28"/>
          <w:szCs w:val="28"/>
        </w:rPr>
        <w:t>Peganum harmala</w:t>
      </w:r>
      <w:r w:rsidRPr="006E3762">
        <w:rPr>
          <w:rFonts w:ascii="Times New Roman" w:hAnsi="Times New Roman" w:cs="Times New Roman"/>
          <w:sz w:val="28"/>
          <w:szCs w:val="28"/>
        </w:rPr>
        <w:t xml:space="preserve"> L. достигаются при </w:t>
      </w:r>
      <w:r w:rsidRPr="006E3762">
        <w:rPr>
          <w:rFonts w:ascii="Times New Roman" w:hAnsi="Times New Roman" w:cs="Times New Roman"/>
          <w:sz w:val="28"/>
          <w:szCs w:val="28"/>
          <w:lang w:val="kk-KZ"/>
        </w:rPr>
        <w:t>степени измельчения сырья 2–3 мм</w:t>
      </w:r>
      <w:r w:rsidRPr="006E3762">
        <w:rPr>
          <w:rFonts w:ascii="Times New Roman" w:hAnsi="Times New Roman" w:cs="Times New Roman"/>
          <w:sz w:val="28"/>
          <w:szCs w:val="28"/>
        </w:rPr>
        <w:t xml:space="preserve"> и последующей двукратной перколяции с исходным соотношением «сырьё:экстрагент» 1:10 при температуре 65°C на протяжении 3 ч. Экспериментальные данные подтверждают высокую </w:t>
      </w:r>
      <w:r w:rsidRPr="006E3762">
        <w:rPr>
          <w:rFonts w:ascii="Times New Roman" w:hAnsi="Times New Roman" w:cs="Times New Roman"/>
          <w:sz w:val="28"/>
          <w:szCs w:val="28"/>
        </w:rPr>
        <w:lastRenderedPageBreak/>
        <w:t xml:space="preserve">эффективность выбранного способа перколяции для целенаправленного извлечения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и других алкалоидов, что обосновывает его применение в технологических схемах получения биологически активных соединений из растительного сырья </w:t>
      </w:r>
      <w:r w:rsidR="00116153" w:rsidRPr="006E3762">
        <w:rPr>
          <w:rFonts w:ascii="Times New Roman" w:hAnsi="Times New Roman" w:cs="Times New Roman"/>
          <w:sz w:val="28"/>
          <w:szCs w:val="28"/>
          <w:lang w:val="kk-KZ"/>
        </w:rPr>
        <w:t>[155, с. 239-242</w:t>
      </w:r>
      <w:r w:rsidR="00116153" w:rsidRPr="00116153">
        <w:rPr>
          <w:rFonts w:ascii="Times New Roman" w:hAnsi="Times New Roman" w:cs="Times New Roman"/>
          <w:sz w:val="28"/>
          <w:szCs w:val="28"/>
        </w:rPr>
        <w:t xml:space="preserve">; 156, </w:t>
      </w:r>
      <w:r w:rsidR="00947B2F" w:rsidRPr="00947B2F">
        <w:rPr>
          <w:rFonts w:ascii="Times New Roman" w:hAnsi="Times New Roman" w:cs="Times New Roman"/>
          <w:sz w:val="28"/>
          <w:szCs w:val="28"/>
        </w:rPr>
        <w:t>р</w:t>
      </w:r>
      <w:r w:rsidR="00116153" w:rsidRPr="00116153">
        <w:rPr>
          <w:rFonts w:ascii="Times New Roman" w:hAnsi="Times New Roman" w:cs="Times New Roman"/>
          <w:sz w:val="28"/>
          <w:szCs w:val="28"/>
        </w:rPr>
        <w:t>. 4-16</w:t>
      </w:r>
      <w:r w:rsidR="00116153" w:rsidRPr="006E3762">
        <w:rPr>
          <w:rFonts w:ascii="Times New Roman" w:hAnsi="Times New Roman" w:cs="Times New Roman"/>
          <w:sz w:val="28"/>
          <w:szCs w:val="28"/>
          <w:lang w:val="kk-KZ"/>
        </w:rPr>
        <w:t>].</w:t>
      </w:r>
    </w:p>
    <w:p w14:paraId="020B62AF" w14:textId="6B81B029" w:rsidR="00A47B3D" w:rsidRPr="006E3762" w:rsidRDefault="00A47B3D" w:rsidP="006E3762">
      <w:pPr>
        <w:spacing w:after="0" w:line="240" w:lineRule="auto"/>
        <w:ind w:firstLine="709"/>
        <w:jc w:val="both"/>
        <w:rPr>
          <w:rFonts w:ascii="Times New Roman" w:hAnsi="Times New Roman" w:cs="Times New Roman"/>
          <w:b/>
          <w:sz w:val="28"/>
          <w:szCs w:val="28"/>
          <w:lang w:val="kk-KZ"/>
        </w:rPr>
      </w:pPr>
    </w:p>
    <w:p w14:paraId="09D5870E" w14:textId="77777777" w:rsidR="00A47B3D" w:rsidRPr="006E3762" w:rsidRDefault="00A47B3D"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2.2 Распределение реакционных центров в молекуле гармина</w:t>
      </w:r>
    </w:p>
    <w:p w14:paraId="36E34613"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Многолетний и стабильный интерес к индолу и его производным не случаен: индольные системы, обладая широким спектром биологической активности, входят в структуры многих природных и синтетических соединений. Они являются составной частью биологических объектов, на их основе получены эффективные лекарственные средства широкого спектра действия.   </w:t>
      </w:r>
    </w:p>
    <w:p w14:paraId="48042324"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В связи с этим исследовано взаимодействие алкалоида гармина </w:t>
      </w:r>
      <w:r w:rsidRPr="00DF7440">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с электрофильными и нуклеофильными реагентами. </w:t>
      </w:r>
    </w:p>
    <w:p w14:paraId="61C4E68E" w14:textId="1B916F68" w:rsidR="00C14899" w:rsidRPr="006E3762" w:rsidRDefault="004415E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На основе молекулы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проведена </w:t>
      </w:r>
      <w:r w:rsidR="0083462A" w:rsidRPr="006E3762">
        <w:rPr>
          <w:rFonts w:ascii="Times New Roman" w:hAnsi="Times New Roman" w:cs="Times New Roman"/>
          <w:sz w:val="28"/>
          <w:szCs w:val="28"/>
        </w:rPr>
        <w:t xml:space="preserve">квантово-химический </w:t>
      </w:r>
      <w:r w:rsidRPr="006E3762">
        <w:rPr>
          <w:rFonts w:ascii="Times New Roman" w:hAnsi="Times New Roman" w:cs="Times New Roman"/>
          <w:sz w:val="28"/>
          <w:szCs w:val="28"/>
        </w:rPr>
        <w:t>расчет с использованием полуэмпирических методов AM1 и PM3. Исследование распределения электронной плотности показало наличие участков с повышенной электронной восприимчивостью. Наиболее вероятными центрами электрофильной атаки в структуре гармина являются атомы N2, C4, C6 и C8, что обусловлено их электронной конфигу</w:t>
      </w:r>
      <w:r w:rsidR="0083462A" w:rsidRPr="006E3762">
        <w:rPr>
          <w:rFonts w:ascii="Times New Roman" w:hAnsi="Times New Roman" w:cs="Times New Roman"/>
          <w:sz w:val="28"/>
          <w:szCs w:val="28"/>
        </w:rPr>
        <w:t>рацией и локальной поляризацией</w:t>
      </w:r>
      <w:r w:rsidR="00116153">
        <w:rPr>
          <w:rFonts w:ascii="Times New Roman" w:hAnsi="Times New Roman" w:cs="Times New Roman"/>
          <w:sz w:val="28"/>
          <w:szCs w:val="28"/>
        </w:rPr>
        <w:t xml:space="preserve"> [157</w:t>
      </w:r>
      <w:r w:rsidR="00C14899" w:rsidRPr="006E3762">
        <w:rPr>
          <w:rFonts w:ascii="Times New Roman" w:hAnsi="Times New Roman" w:cs="Times New Roman"/>
          <w:sz w:val="28"/>
          <w:szCs w:val="28"/>
        </w:rPr>
        <w:t>].</w:t>
      </w:r>
    </w:p>
    <w:p w14:paraId="59CDC48E" w14:textId="77777777" w:rsidR="00A47B3D" w:rsidRPr="006E3762" w:rsidRDefault="00A47B3D" w:rsidP="006E3762">
      <w:pPr>
        <w:spacing w:after="0" w:line="240" w:lineRule="auto"/>
        <w:jc w:val="center"/>
        <w:rPr>
          <w:rFonts w:ascii="Times New Roman" w:hAnsi="Times New Roman" w:cs="Times New Roman"/>
          <w:sz w:val="28"/>
          <w:szCs w:val="28"/>
          <w:lang w:val="kk-KZ"/>
        </w:rPr>
      </w:pPr>
      <w:r w:rsidRPr="006E3762">
        <w:object w:dxaOrig="3542" w:dyaOrig="2073" w14:anchorId="5ADE2423">
          <v:shape id="_x0000_i1089" type="#_x0000_t75" style="width:166.35pt;height:95.75pt" o:ole="">
            <v:imagedata r:id="rId153" o:title=""/>
          </v:shape>
          <o:OLEObject Type="Embed" ProgID="ChemDraw.Document.6.0" ShapeID="_x0000_i1089" DrawAspect="Content" ObjectID="_1815912147" r:id="rId154"/>
        </w:object>
      </w:r>
    </w:p>
    <w:p w14:paraId="45FA55CD" w14:textId="77777777" w:rsidR="0042116F" w:rsidRPr="006E3762" w:rsidRDefault="0042116F" w:rsidP="006E3762">
      <w:pPr>
        <w:spacing w:after="0" w:line="240" w:lineRule="auto"/>
        <w:ind w:firstLine="567"/>
        <w:jc w:val="both"/>
        <w:rPr>
          <w:rFonts w:ascii="Times New Roman" w:hAnsi="Times New Roman" w:cs="Times New Roman"/>
          <w:b/>
          <w:sz w:val="28"/>
          <w:szCs w:val="28"/>
        </w:rPr>
      </w:pPr>
    </w:p>
    <w:p w14:paraId="2FBA67A0" w14:textId="77777777" w:rsidR="00A47B3D" w:rsidRPr="006E3762" w:rsidRDefault="00A47B3D" w:rsidP="006E3762">
      <w:pPr>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rPr>
        <w:t xml:space="preserve">2.3 </w:t>
      </w:r>
      <w:r w:rsidRPr="006E3762">
        <w:rPr>
          <w:rFonts w:ascii="Times New Roman" w:hAnsi="Times New Roman" w:cs="Times New Roman"/>
          <w:b/>
          <w:sz w:val="28"/>
          <w:szCs w:val="28"/>
          <w:lang w:val="kk-KZ"/>
        </w:rPr>
        <w:t>Химическая модификация на основе β-карболинового алкалоида гармина</w:t>
      </w:r>
    </w:p>
    <w:p w14:paraId="4A62AF59" w14:textId="77777777" w:rsidR="00BB5134" w:rsidRPr="006E3762" w:rsidRDefault="00BB5134" w:rsidP="006E3762">
      <w:pPr>
        <w:spacing w:after="0" w:line="240" w:lineRule="auto"/>
        <w:ind w:firstLine="709"/>
        <w:jc w:val="both"/>
        <w:rPr>
          <w:rFonts w:ascii="Times New Roman" w:hAnsi="Times New Roman" w:cs="Times New Roman"/>
          <w:b/>
          <w:bCs/>
          <w:iCs/>
          <w:sz w:val="16"/>
          <w:szCs w:val="16"/>
        </w:rPr>
      </w:pPr>
    </w:p>
    <w:p w14:paraId="1D2629E9"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Cs/>
          <w:iCs/>
          <w:sz w:val="28"/>
          <w:szCs w:val="28"/>
        </w:rPr>
        <w:t xml:space="preserve">2.3.1 </w:t>
      </w:r>
      <w:r w:rsidRPr="006E3762">
        <w:rPr>
          <w:rFonts w:ascii="Times New Roman" w:hAnsi="Times New Roman" w:cs="Times New Roman"/>
          <w:sz w:val="28"/>
          <w:szCs w:val="28"/>
          <w:lang w:val="kk-KZ"/>
        </w:rPr>
        <w:t>Формилирование гармина</w:t>
      </w:r>
      <w:r w:rsidRPr="006E3762">
        <w:rPr>
          <w:rFonts w:ascii="Times New Roman" w:hAnsi="Times New Roman" w:cs="Times New Roman"/>
          <w:color w:val="000000" w:themeColor="text1"/>
          <w:sz w:val="28"/>
          <w:szCs w:val="28"/>
        </w:rPr>
        <w:t xml:space="preserve"> </w:t>
      </w:r>
    </w:p>
    <w:p w14:paraId="37571C88" w14:textId="036AC01E" w:rsidR="0042116F" w:rsidRPr="006E3762" w:rsidRDefault="0042116F"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Формилирование ароматических соединений по механизму реакции Гаттермана–Коха, катализируемой кислотами Льюиса, представляет собой разновидность реакции Фриделя–Крафтса. Считается, что, аналогично классическому ацилированию, активация окиси углерода происходит за счёт донорно-акцепторного взаимодействия её кислородного атома с кислотой Льюиса, что ведёт к образованию карбкатионного интермедиата и последующей реакции электрофильного замеще</w:t>
      </w:r>
      <w:r w:rsidR="00116153">
        <w:rPr>
          <w:rFonts w:ascii="Times New Roman" w:hAnsi="Times New Roman" w:cs="Times New Roman"/>
          <w:sz w:val="28"/>
          <w:szCs w:val="28"/>
          <w:lang w:val="kk-KZ"/>
        </w:rPr>
        <w:t>ния в ароматической системе [158, 159</w:t>
      </w:r>
      <w:r w:rsidRPr="006E3762">
        <w:rPr>
          <w:rFonts w:ascii="Times New Roman" w:hAnsi="Times New Roman" w:cs="Times New Roman"/>
          <w:sz w:val="28"/>
          <w:szCs w:val="28"/>
          <w:lang w:val="kk-KZ"/>
        </w:rPr>
        <w:t>].</w:t>
      </w:r>
    </w:p>
    <w:p w14:paraId="23EE6573" w14:textId="3B7CA860" w:rsidR="0042116F" w:rsidRPr="006E3762" w:rsidRDefault="0042116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Реакция Вильсмейера традиционно применяется для введения альдегидной группы (-CHO) в ароматические кольца, активированные электронодонорными заместителями, такими как диалкиламино-, гидрокси- или алкоксигруппы. Однако попытка модификации структуры гармина </w:t>
      </w:r>
      <w:r w:rsidRPr="00DF7440">
        <w:rPr>
          <w:rFonts w:ascii="Times New Roman" w:hAnsi="Times New Roman" w:cs="Times New Roman"/>
          <w:i/>
          <w:sz w:val="28"/>
          <w:szCs w:val="28"/>
        </w:rPr>
        <w:t>(1)</w:t>
      </w:r>
      <w:r w:rsidRPr="006E3762">
        <w:rPr>
          <w:rFonts w:ascii="Times New Roman" w:hAnsi="Times New Roman" w:cs="Times New Roman"/>
          <w:sz w:val="28"/>
          <w:szCs w:val="28"/>
        </w:rPr>
        <w:t xml:space="preserve"> по реакции Вильсмейера </w:t>
      </w:r>
      <w:r w:rsidR="00677817" w:rsidRPr="006E3762">
        <w:rPr>
          <w:rFonts w:ascii="Times New Roman" w:hAnsi="Times New Roman" w:cs="Times New Roman"/>
          <w:sz w:val="28"/>
          <w:szCs w:val="28"/>
        </w:rPr>
        <w:t xml:space="preserve">не привела к успеху </w:t>
      </w:r>
      <w:r w:rsidR="00116153">
        <w:rPr>
          <w:rFonts w:ascii="Times New Roman" w:hAnsi="Times New Roman" w:cs="Times New Roman"/>
          <w:sz w:val="28"/>
          <w:szCs w:val="28"/>
        </w:rPr>
        <w:t>[160</w:t>
      </w:r>
      <w:r w:rsidRPr="006E3762">
        <w:rPr>
          <w:rFonts w:ascii="Times New Roman" w:hAnsi="Times New Roman" w:cs="Times New Roman"/>
          <w:sz w:val="28"/>
          <w:szCs w:val="28"/>
        </w:rPr>
        <w:t>].</w:t>
      </w:r>
    </w:p>
    <w:p w14:paraId="0BB6B0AA" w14:textId="542A962B" w:rsidR="00A47B3D" w:rsidRPr="006E3762" w:rsidRDefault="00677817" w:rsidP="006E376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lastRenderedPageBreak/>
        <w:t xml:space="preserve">Синтез 8-формилгармина </w:t>
      </w:r>
      <w:r w:rsidRPr="002340B4">
        <w:rPr>
          <w:rFonts w:ascii="Times New Roman" w:eastAsia="Times New Roman" w:hAnsi="Times New Roman" w:cs="Times New Roman"/>
          <w:i/>
          <w:color w:val="000000"/>
          <w:sz w:val="28"/>
          <w:szCs w:val="28"/>
          <w:lang w:eastAsia="ru-RU"/>
        </w:rPr>
        <w:t>(94)</w:t>
      </w:r>
      <w:r w:rsidRPr="006E3762">
        <w:rPr>
          <w:rFonts w:ascii="Times New Roman" w:eastAsia="Times New Roman" w:hAnsi="Times New Roman" w:cs="Times New Roman"/>
          <w:color w:val="000000"/>
          <w:sz w:val="28"/>
          <w:szCs w:val="28"/>
          <w:lang w:eastAsia="ru-RU"/>
        </w:rPr>
        <w:t xml:space="preserve"> проведен путём взаимодействия гармина </w:t>
      </w:r>
      <w:r w:rsidRPr="002340B4">
        <w:rPr>
          <w:rFonts w:ascii="Times New Roman" w:eastAsia="Times New Roman" w:hAnsi="Times New Roman" w:cs="Times New Roman"/>
          <w:i/>
          <w:color w:val="000000"/>
          <w:sz w:val="28"/>
          <w:szCs w:val="28"/>
          <w:lang w:eastAsia="ru-RU"/>
        </w:rPr>
        <w:t>(1)</w:t>
      </w:r>
      <w:r w:rsidRPr="006E3762">
        <w:rPr>
          <w:rFonts w:ascii="Times New Roman" w:eastAsia="Times New Roman" w:hAnsi="Times New Roman" w:cs="Times New Roman"/>
          <w:color w:val="000000"/>
          <w:sz w:val="28"/>
          <w:szCs w:val="28"/>
          <w:lang w:eastAsia="ru-RU"/>
        </w:rPr>
        <w:t xml:space="preserve"> с дихлорметоксиметаном в присутствии хлоридa олова в качестве катализатора, что позволило получить целевое соединение с выходом 64</w:t>
      </w:r>
      <w:r w:rsidR="00116153">
        <w:rPr>
          <w:rFonts w:ascii="Times New Roman" w:eastAsia="Times New Roman" w:hAnsi="Times New Roman" w:cs="Times New Roman"/>
          <w:color w:val="000000"/>
          <w:sz w:val="28"/>
          <w:szCs w:val="28"/>
          <w:lang w:eastAsia="ru-RU"/>
        </w:rPr>
        <w:t>% [160</w:t>
      </w:r>
      <w:r w:rsidR="00EC5164">
        <w:rPr>
          <w:rFonts w:ascii="Times New Roman" w:eastAsia="Times New Roman" w:hAnsi="Times New Roman" w:cs="Times New Roman"/>
          <w:color w:val="000000"/>
          <w:sz w:val="28"/>
          <w:szCs w:val="28"/>
          <w:lang w:eastAsia="ru-RU"/>
        </w:rPr>
        <w:t>, р. 135-14</w:t>
      </w:r>
      <w:r w:rsidR="00EC5164" w:rsidRPr="00EC5164">
        <w:rPr>
          <w:rFonts w:ascii="Times New Roman" w:eastAsia="Times New Roman" w:hAnsi="Times New Roman" w:cs="Times New Roman"/>
          <w:color w:val="000000"/>
          <w:sz w:val="28"/>
          <w:szCs w:val="28"/>
          <w:lang w:eastAsia="ru-RU"/>
        </w:rPr>
        <w:t>0</w:t>
      </w:r>
      <w:r w:rsidRPr="006E3762">
        <w:rPr>
          <w:rFonts w:ascii="Times New Roman" w:eastAsia="Times New Roman" w:hAnsi="Times New Roman" w:cs="Times New Roman"/>
          <w:color w:val="000000"/>
          <w:sz w:val="28"/>
          <w:szCs w:val="28"/>
          <w:lang w:eastAsia="ru-RU"/>
        </w:rPr>
        <w:t>].</w:t>
      </w:r>
      <w:r w:rsidR="00BF510D" w:rsidRPr="006E3762">
        <w:t xml:space="preserve"> </w:t>
      </w:r>
      <w:r w:rsidR="00BF510D" w:rsidRPr="006E3762">
        <w:rPr>
          <w:rFonts w:ascii="Times New Roman" w:eastAsia="Times New Roman" w:hAnsi="Times New Roman" w:cs="Times New Roman"/>
          <w:color w:val="000000"/>
          <w:sz w:val="28"/>
          <w:szCs w:val="28"/>
          <w:lang w:eastAsia="ru-RU"/>
        </w:rPr>
        <w:t>В отличие от классической реакции Вильсмейера–Хаака, данный метод обеспечивает высокую селективность по положению C-8 ароматической системы.</w:t>
      </w:r>
    </w:p>
    <w:p w14:paraId="7AA432F6" w14:textId="77777777" w:rsidR="00677817" w:rsidRPr="006E3762" w:rsidRDefault="00677817" w:rsidP="006E3762">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p>
    <w:p w14:paraId="0843F2F8" w14:textId="77777777" w:rsidR="00A47B3D" w:rsidRPr="006E3762" w:rsidRDefault="00A47B3D" w:rsidP="006E3762">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6E3762">
        <w:object w:dxaOrig="9607" w:dyaOrig="2368" w14:anchorId="171D3C4B">
          <v:shape id="_x0000_i1090" type="#_x0000_t75" style="width:398.45pt;height:97.15pt" o:ole="">
            <v:imagedata r:id="rId155" o:title=""/>
          </v:shape>
          <o:OLEObject Type="Embed" ProgID="ChemDraw.Document.6.0" ShapeID="_x0000_i1090" DrawAspect="Content" ObjectID="_1815912148" r:id="rId156"/>
        </w:object>
      </w:r>
    </w:p>
    <w:p w14:paraId="31CCC147" w14:textId="77777777" w:rsidR="00A47B3D" w:rsidRPr="006E3762" w:rsidRDefault="00A47B3D" w:rsidP="006E3762">
      <w:pPr>
        <w:autoSpaceDE w:val="0"/>
        <w:autoSpaceDN w:val="0"/>
        <w:adjustRightInd w:val="0"/>
        <w:spacing w:after="0" w:line="240" w:lineRule="auto"/>
        <w:contextualSpacing/>
        <w:jc w:val="both"/>
        <w:rPr>
          <w:rFonts w:ascii="Times New Roman" w:hAnsi="Times New Roman" w:cs="Times New Roman"/>
          <w:b/>
          <w:sz w:val="28"/>
          <w:szCs w:val="28"/>
        </w:rPr>
      </w:pPr>
    </w:p>
    <w:p w14:paraId="633B8861" w14:textId="384D36CD" w:rsidR="00EC5164" w:rsidRDefault="00A47B3D" w:rsidP="006E3762">
      <w:pPr>
        <w:spacing w:after="0" w:line="240" w:lineRule="auto"/>
        <w:ind w:firstLine="709"/>
        <w:jc w:val="both"/>
      </w:pPr>
      <w:r w:rsidRPr="006E3762">
        <w:rPr>
          <w:rFonts w:ascii="Times New Roman" w:hAnsi="Times New Roman" w:cs="Times New Roman"/>
          <w:sz w:val="28"/>
          <w:szCs w:val="28"/>
          <w:lang w:val="kk-KZ"/>
        </w:rPr>
        <w:t xml:space="preserve">В УФ-спектре соединения </w:t>
      </w:r>
      <w:r w:rsidRPr="006E3762">
        <w:rPr>
          <w:rFonts w:ascii="Times New Roman" w:hAnsi="Times New Roman" w:cs="Times New Roman"/>
          <w:i/>
          <w:sz w:val="28"/>
          <w:szCs w:val="28"/>
          <w:lang w:val="kk-KZ"/>
        </w:rPr>
        <w:t>(</w:t>
      </w:r>
      <w:r w:rsidRPr="006E3762">
        <w:rPr>
          <w:rFonts w:ascii="Times New Roman" w:hAnsi="Times New Roman" w:cs="Times New Roman"/>
          <w:i/>
          <w:sz w:val="28"/>
          <w:szCs w:val="28"/>
          <w:lang w:val="uk-UA"/>
        </w:rPr>
        <w:t>94)</w:t>
      </w:r>
      <w:r w:rsidRPr="006E3762">
        <w:rPr>
          <w:rFonts w:ascii="Times New Roman" w:hAnsi="Times New Roman" w:cs="Times New Roman"/>
          <w:sz w:val="28"/>
          <w:szCs w:val="28"/>
          <w:lang w:val="uk-UA"/>
        </w:rPr>
        <w:t xml:space="preserve"> по сравнению со спектром </w:t>
      </w:r>
      <w:r w:rsidRPr="006E3762">
        <w:rPr>
          <w:rFonts w:ascii="Times New Roman" w:hAnsi="Times New Roman" w:cs="Times New Roman"/>
          <w:i/>
          <w:sz w:val="28"/>
          <w:szCs w:val="28"/>
          <w:lang w:val="uk-UA"/>
        </w:rPr>
        <w:t>(1)</w:t>
      </w:r>
      <w:r w:rsidRPr="006E3762">
        <w:rPr>
          <w:rFonts w:ascii="Times New Roman" w:hAnsi="Times New Roman" w:cs="Times New Roman"/>
          <w:b/>
          <w:sz w:val="28"/>
          <w:szCs w:val="28"/>
          <w:lang w:val="uk-UA"/>
        </w:rPr>
        <w:t xml:space="preserve"> </w:t>
      </w:r>
      <w:r w:rsidRPr="006E3762">
        <w:rPr>
          <w:rFonts w:ascii="Times New Roman" w:hAnsi="Times New Roman" w:cs="Times New Roman"/>
          <w:sz w:val="28"/>
          <w:szCs w:val="28"/>
          <w:lang w:val="uk-UA"/>
        </w:rPr>
        <w:t>наблюдаются сдвиги максимумов поглощения в длинноволновую область (192</w:t>
      </w:r>
      <w:r w:rsidRPr="006E3762">
        <w:rPr>
          <w:rFonts w:ascii="Times New Roman" w:hAnsi="Times New Roman" w:cs="Times New Roman"/>
          <w:sz w:val="28"/>
          <w:szCs w:val="28"/>
          <w:lang w:val="kk-KZ"/>
        </w:rPr>
        <w:t>, 194, 200, 233, 265, 268, 334, 344</w:t>
      </w:r>
      <w:r w:rsidRPr="006E3762">
        <w:rPr>
          <w:rFonts w:ascii="Times New Roman" w:hAnsi="Times New Roman" w:cs="Times New Roman"/>
          <w:sz w:val="28"/>
          <w:szCs w:val="28"/>
          <w:lang w:val="uk-UA"/>
        </w:rPr>
        <w:t xml:space="preserve"> нм</w:t>
      </w:r>
      <w:r w:rsidRPr="006E3762">
        <w:rPr>
          <w:rFonts w:ascii="Times New Roman" w:hAnsi="Times New Roman" w:cs="Times New Roman"/>
          <w:sz w:val="28"/>
          <w:szCs w:val="28"/>
          <w:vertAlign w:val="superscript"/>
          <w:lang w:val="uk-UA"/>
        </w:rPr>
        <w:t>-1</w:t>
      </w:r>
      <w:r w:rsidRPr="006E3762">
        <w:rPr>
          <w:rFonts w:ascii="Times New Roman" w:hAnsi="Times New Roman" w:cs="Times New Roman"/>
          <w:sz w:val="28"/>
          <w:szCs w:val="28"/>
          <w:lang w:val="uk-UA"/>
        </w:rPr>
        <w:t xml:space="preserve">). </w:t>
      </w:r>
      <w:r w:rsidRPr="006E3762">
        <w:rPr>
          <w:rFonts w:ascii="Times New Roman" w:hAnsi="Times New Roman" w:cs="Times New Roman"/>
          <w:sz w:val="28"/>
          <w:szCs w:val="28"/>
        </w:rPr>
        <w:t>В ИК</w:t>
      </w:r>
      <w:r w:rsidR="00B9120C" w:rsidRPr="006E3762">
        <w:rPr>
          <w:rFonts w:ascii="Times New Roman" w:hAnsi="Times New Roman" w:cs="Times New Roman"/>
          <w:sz w:val="28"/>
          <w:szCs w:val="28"/>
        </w:rPr>
        <w:t>-</w:t>
      </w:r>
      <w:r w:rsidRPr="006E3762">
        <w:rPr>
          <w:rFonts w:ascii="Times New Roman" w:hAnsi="Times New Roman" w:cs="Times New Roman"/>
          <w:sz w:val="28"/>
          <w:szCs w:val="28"/>
        </w:rPr>
        <w:t xml:space="preserve">спектре соединения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w:t>
      </w:r>
      <w:r w:rsidR="00123BD7"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характерные полосы поглощения в области 1666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xml:space="preserve">, соответствующие валентным </w:t>
      </w:r>
      <w:r w:rsidR="00F94CDC" w:rsidRPr="006E3762">
        <w:rPr>
          <w:rFonts w:ascii="Times New Roman" w:hAnsi="Times New Roman" w:cs="Times New Roman"/>
          <w:sz w:val="28"/>
          <w:szCs w:val="28"/>
        </w:rPr>
        <w:t>колебаниям формильной группы (С=</w:t>
      </w:r>
      <w:r w:rsidRPr="006E3762">
        <w:rPr>
          <w:rFonts w:ascii="Times New Roman" w:hAnsi="Times New Roman" w:cs="Times New Roman"/>
          <w:sz w:val="28"/>
          <w:szCs w:val="28"/>
        </w:rPr>
        <w:t xml:space="preserve">О) </w:t>
      </w:r>
      <w:r w:rsidR="00EC5164">
        <w:rPr>
          <w:rFonts w:ascii="Times New Roman" w:eastAsia="Times New Roman" w:hAnsi="Times New Roman" w:cs="Times New Roman"/>
          <w:color w:val="000000"/>
          <w:sz w:val="28"/>
          <w:szCs w:val="28"/>
          <w:lang w:eastAsia="ru-RU"/>
        </w:rPr>
        <w:t>[160, р. 135-140</w:t>
      </w:r>
      <w:r w:rsidR="00EC5164" w:rsidRPr="006E3762">
        <w:rPr>
          <w:rFonts w:ascii="Times New Roman" w:eastAsia="Times New Roman" w:hAnsi="Times New Roman" w:cs="Times New Roman"/>
          <w:color w:val="000000"/>
          <w:sz w:val="28"/>
          <w:szCs w:val="28"/>
          <w:lang w:eastAsia="ru-RU"/>
        </w:rPr>
        <w:t>].</w:t>
      </w:r>
      <w:r w:rsidR="00EC5164" w:rsidRPr="006E3762">
        <w:t xml:space="preserve"> </w:t>
      </w:r>
    </w:p>
    <w:p w14:paraId="2FC749B1" w14:textId="7DEBDABC" w:rsidR="0083462A"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w:t>
      </w:r>
      <w:r w:rsidR="00743F8C"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соединения </w:t>
      </w:r>
      <w:r w:rsidRPr="006E3762">
        <w:rPr>
          <w:rFonts w:ascii="Times New Roman" w:hAnsi="Times New Roman" w:cs="Times New Roman"/>
          <w:i/>
          <w:sz w:val="28"/>
          <w:szCs w:val="28"/>
        </w:rPr>
        <w:t>(94)</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в области 2.71, 3.95 м.д. </w:t>
      </w:r>
      <w:r w:rsidR="00123BD7" w:rsidRPr="006E3762">
        <w:rPr>
          <w:rFonts w:ascii="Times New Roman" w:hAnsi="Times New Roman" w:cs="Times New Roman"/>
          <w:sz w:val="28"/>
          <w:szCs w:val="28"/>
        </w:rPr>
        <w:t xml:space="preserve">отмечаются </w:t>
      </w:r>
      <w:r w:rsidRPr="006E3762">
        <w:rPr>
          <w:rFonts w:ascii="Times New Roman" w:hAnsi="Times New Roman" w:cs="Times New Roman"/>
          <w:sz w:val="28"/>
          <w:szCs w:val="28"/>
        </w:rPr>
        <w:t>трехпротонные синглеты (СН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при С-1 и С-7, а также ароматические протоны при 6.79-8.16 м.д., сигнал протона по положению С-</w:t>
      </w:r>
      <w:r w:rsidR="005F7AB2" w:rsidRPr="006E3762">
        <w:rPr>
          <w:rFonts w:ascii="Times New Roman" w:hAnsi="Times New Roman" w:cs="Times New Roman"/>
          <w:sz w:val="28"/>
          <w:szCs w:val="28"/>
        </w:rPr>
        <w:t xml:space="preserve">8 отсутствует. </w:t>
      </w:r>
    </w:p>
    <w:p w14:paraId="0B62E06C" w14:textId="1AA5ED4C" w:rsidR="00A47B3D" w:rsidRPr="006E3762" w:rsidRDefault="0083462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Для протона формильной группы наибольший химический сдвиг отмечается </w:t>
      </w:r>
      <w:r w:rsidR="00743F8C" w:rsidRPr="006E3762">
        <w:rPr>
          <w:rFonts w:ascii="Times New Roman" w:hAnsi="Times New Roman" w:cs="Times New Roman"/>
          <w:sz w:val="28"/>
          <w:szCs w:val="28"/>
        </w:rPr>
        <w:t>в</w:t>
      </w:r>
      <w:r w:rsidR="005F7AB2" w:rsidRPr="006E3762">
        <w:rPr>
          <w:rFonts w:ascii="Times New Roman" w:hAnsi="Times New Roman" w:cs="Times New Roman"/>
          <w:sz w:val="28"/>
          <w:szCs w:val="28"/>
        </w:rPr>
        <w:t xml:space="preserve"> области δ 10.52</w:t>
      </w:r>
      <w:r w:rsidR="00A47B3D" w:rsidRPr="006E3762">
        <w:rPr>
          <w:rFonts w:ascii="Times New Roman" w:hAnsi="Times New Roman" w:cs="Times New Roman"/>
          <w:sz w:val="28"/>
          <w:szCs w:val="28"/>
        </w:rPr>
        <w:t xml:space="preserve"> м.д.</w:t>
      </w:r>
      <w:r w:rsidR="00743F8C" w:rsidRPr="006E3762">
        <w:rPr>
          <w:rFonts w:ascii="Times New Roman" w:hAnsi="Times New Roman" w:cs="Times New Roman"/>
          <w:sz w:val="28"/>
          <w:szCs w:val="28"/>
        </w:rPr>
        <w:t>, что обуславливается электроноакцепторным влиянием карбонильного атома кислорода (-</w:t>
      </w:r>
      <w:r w:rsidR="00743F8C" w:rsidRPr="006E3762">
        <w:rPr>
          <w:rFonts w:ascii="Times New Roman" w:hAnsi="Times New Roman" w:cs="Times New Roman"/>
          <w:sz w:val="28"/>
          <w:szCs w:val="28"/>
          <w:lang w:val="en-US"/>
        </w:rPr>
        <w:t>I</w:t>
      </w:r>
      <w:r w:rsidR="00743F8C" w:rsidRPr="006E3762">
        <w:rPr>
          <w:rFonts w:ascii="Times New Roman" w:hAnsi="Times New Roman" w:cs="Times New Roman"/>
          <w:sz w:val="28"/>
          <w:szCs w:val="28"/>
        </w:rPr>
        <w:t xml:space="preserve">-эффект). </w:t>
      </w:r>
      <w:r w:rsidRPr="006E3762">
        <w:rPr>
          <w:rFonts w:ascii="Times New Roman" w:hAnsi="Times New Roman" w:cs="Times New Roman"/>
          <w:sz w:val="28"/>
          <w:szCs w:val="28"/>
        </w:rPr>
        <w:t>Сигнал углерода карбонильной группы в</w:t>
      </w:r>
      <w:r w:rsidR="00A47B3D" w:rsidRPr="006E3762">
        <w:rPr>
          <w:rFonts w:ascii="Times New Roman" w:hAnsi="Times New Roman" w:cs="Times New Roman"/>
          <w:sz w:val="28"/>
          <w:szCs w:val="28"/>
        </w:rPr>
        <w:t xml:space="preserve"> спектре </w:t>
      </w:r>
      <w:r w:rsidR="005877BB" w:rsidRPr="006E3762">
        <w:rPr>
          <w:rFonts w:ascii="Times New Roman" w:hAnsi="Times New Roman" w:cs="Times New Roman"/>
          <w:sz w:val="28"/>
          <w:szCs w:val="28"/>
        </w:rPr>
        <w:t>ЯМР</w:t>
      </w:r>
      <w:r w:rsidR="005877BB" w:rsidRPr="006E3762">
        <w:rPr>
          <w:rFonts w:ascii="Times New Roman" w:hAnsi="Times New Roman" w:cs="Times New Roman"/>
          <w:sz w:val="28"/>
          <w:szCs w:val="28"/>
          <w:vertAlign w:val="superscript"/>
        </w:rPr>
        <w:t xml:space="preserve"> </w:t>
      </w:r>
      <w:r w:rsidR="00A47B3D" w:rsidRPr="006E3762">
        <w:rPr>
          <w:rFonts w:ascii="Times New Roman" w:hAnsi="Times New Roman" w:cs="Times New Roman"/>
          <w:sz w:val="28"/>
          <w:szCs w:val="28"/>
          <w:vertAlign w:val="superscript"/>
        </w:rPr>
        <w:t>13</w:t>
      </w:r>
      <w:r w:rsidR="00A47B3D" w:rsidRPr="006E3762">
        <w:rPr>
          <w:rFonts w:ascii="Times New Roman" w:hAnsi="Times New Roman" w:cs="Times New Roman"/>
          <w:sz w:val="28"/>
          <w:szCs w:val="28"/>
        </w:rPr>
        <w:t xml:space="preserve">С </w:t>
      </w:r>
      <w:r w:rsidR="00CE621A" w:rsidRPr="006E3762">
        <w:rPr>
          <w:rFonts w:ascii="Times New Roman" w:eastAsia="Times New Roman" w:hAnsi="Times New Roman" w:cs="Times New Roman"/>
          <w:color w:val="000000"/>
          <w:sz w:val="28"/>
          <w:szCs w:val="28"/>
          <w:lang w:eastAsia="ru-RU"/>
        </w:rPr>
        <w:t xml:space="preserve">соединения </w:t>
      </w:r>
      <w:r w:rsidR="00A47B3D" w:rsidRPr="006E3762">
        <w:rPr>
          <w:rFonts w:ascii="Times New Roman" w:hAnsi="Times New Roman" w:cs="Times New Roman"/>
          <w:i/>
          <w:sz w:val="28"/>
          <w:szCs w:val="28"/>
        </w:rPr>
        <w:t>(94)</w:t>
      </w:r>
      <w:r w:rsidR="00CE621A" w:rsidRPr="006E3762">
        <w:rPr>
          <w:rFonts w:ascii="Times New Roman" w:hAnsi="Times New Roman" w:cs="Times New Roman"/>
          <w:sz w:val="28"/>
          <w:szCs w:val="28"/>
        </w:rPr>
        <w:t xml:space="preserve"> </w:t>
      </w:r>
      <w:r w:rsidRPr="006E3762">
        <w:rPr>
          <w:rFonts w:ascii="Times New Roman" w:hAnsi="Times New Roman" w:cs="Times New Roman"/>
          <w:sz w:val="28"/>
          <w:szCs w:val="28"/>
        </w:rPr>
        <w:t>отмечается</w:t>
      </w:r>
      <w:r w:rsidR="00C14899"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 xml:space="preserve">в области </w:t>
      </w:r>
      <w:r w:rsidR="00743F8C" w:rsidRPr="006E3762">
        <w:rPr>
          <w:rFonts w:ascii="Times New Roman" w:hAnsi="Times New Roman" w:cs="Times New Roman"/>
          <w:sz w:val="28"/>
          <w:szCs w:val="28"/>
        </w:rPr>
        <w:t xml:space="preserve">δ </w:t>
      </w:r>
      <w:r w:rsidR="00A47B3D" w:rsidRPr="006E3762">
        <w:rPr>
          <w:rFonts w:ascii="Times New Roman" w:hAnsi="Times New Roman" w:cs="Times New Roman"/>
          <w:sz w:val="28"/>
          <w:szCs w:val="28"/>
        </w:rPr>
        <w:t>19</w:t>
      </w:r>
      <w:r w:rsidR="00A47B3D" w:rsidRPr="006E3762">
        <w:rPr>
          <w:rFonts w:ascii="Times New Roman" w:hAnsi="Times New Roman" w:cs="Times New Roman"/>
          <w:sz w:val="28"/>
          <w:szCs w:val="28"/>
          <w:lang w:val="kk-KZ"/>
        </w:rPr>
        <w:t>0.6</w:t>
      </w:r>
      <w:r w:rsidR="00A47B3D" w:rsidRPr="006E3762">
        <w:rPr>
          <w:rFonts w:ascii="Times New Roman" w:hAnsi="Times New Roman" w:cs="Times New Roman"/>
          <w:sz w:val="28"/>
          <w:szCs w:val="28"/>
        </w:rPr>
        <w:t xml:space="preserve"> м.д. </w:t>
      </w:r>
      <w:r w:rsidR="00CE621A" w:rsidRPr="006E3762">
        <w:rPr>
          <w:rFonts w:ascii="Times New Roman" w:eastAsia="Times New Roman" w:hAnsi="Times New Roman" w:cs="Times New Roman"/>
          <w:color w:val="000000"/>
          <w:sz w:val="28"/>
          <w:szCs w:val="28"/>
          <w:lang w:eastAsia="ru-RU"/>
        </w:rPr>
        <w:t xml:space="preserve">По сравнению с исходным гармином </w:t>
      </w:r>
      <w:r w:rsidR="00CE621A" w:rsidRPr="006E3762">
        <w:rPr>
          <w:rFonts w:ascii="Times New Roman" w:eastAsia="Times New Roman" w:hAnsi="Times New Roman" w:cs="Times New Roman"/>
          <w:i/>
          <w:color w:val="000000"/>
          <w:sz w:val="28"/>
          <w:szCs w:val="28"/>
          <w:lang w:eastAsia="ru-RU"/>
        </w:rPr>
        <w:t>(1)</w:t>
      </w:r>
      <w:r w:rsidR="00CE621A" w:rsidRPr="006E3762">
        <w:rPr>
          <w:rFonts w:ascii="Times New Roman" w:eastAsia="Times New Roman" w:hAnsi="Times New Roman" w:cs="Times New Roman"/>
          <w:color w:val="000000"/>
          <w:sz w:val="28"/>
          <w:szCs w:val="28"/>
          <w:lang w:eastAsia="ru-RU"/>
        </w:rPr>
        <w:t xml:space="preserve">, для которого сигнал атома углерода в положении C-8 </w:t>
      </w:r>
      <w:r w:rsidRPr="006E3762">
        <w:rPr>
          <w:rFonts w:ascii="Times New Roman" w:hAnsi="Times New Roman" w:cs="Times New Roman"/>
          <w:sz w:val="28"/>
          <w:szCs w:val="28"/>
        </w:rPr>
        <w:t>отмечае</w:t>
      </w:r>
      <w:r w:rsidR="00123BD7" w:rsidRPr="006E3762">
        <w:rPr>
          <w:rFonts w:ascii="Times New Roman" w:hAnsi="Times New Roman" w:cs="Times New Roman"/>
          <w:sz w:val="28"/>
          <w:szCs w:val="28"/>
        </w:rPr>
        <w:t>тся</w:t>
      </w:r>
      <w:r w:rsidR="00CE621A" w:rsidRPr="006E3762">
        <w:rPr>
          <w:rFonts w:ascii="Times New Roman" w:eastAsia="Times New Roman" w:hAnsi="Times New Roman" w:cs="Times New Roman"/>
          <w:color w:val="000000"/>
          <w:sz w:val="28"/>
          <w:szCs w:val="28"/>
          <w:lang w:eastAsia="ru-RU"/>
        </w:rPr>
        <w:t xml:space="preserve"> при δ 94,15 м.д., в исследуемом соединении </w:t>
      </w:r>
      <w:r w:rsidR="00CE621A" w:rsidRPr="006E3762">
        <w:rPr>
          <w:rFonts w:ascii="Times New Roman" w:hAnsi="Times New Roman" w:cs="Times New Roman"/>
          <w:i/>
          <w:sz w:val="28"/>
          <w:szCs w:val="28"/>
        </w:rPr>
        <w:t>(94)</w:t>
      </w:r>
      <w:r w:rsidR="00CE621A" w:rsidRPr="006E3762">
        <w:rPr>
          <w:rFonts w:ascii="Times New Roman" w:hAnsi="Times New Roman" w:cs="Times New Roman"/>
          <w:sz w:val="28"/>
          <w:szCs w:val="28"/>
        </w:rPr>
        <w:t xml:space="preserve"> </w:t>
      </w:r>
      <w:r w:rsidR="00CE621A" w:rsidRPr="006E3762">
        <w:rPr>
          <w:rFonts w:ascii="Times New Roman" w:eastAsia="Times New Roman" w:hAnsi="Times New Roman" w:cs="Times New Roman"/>
          <w:color w:val="000000"/>
          <w:sz w:val="28"/>
          <w:szCs w:val="28"/>
          <w:lang w:eastAsia="ru-RU"/>
        </w:rPr>
        <w:t>сигнал смещё</w:t>
      </w:r>
      <w:r w:rsidR="007F7219" w:rsidRPr="006E3762">
        <w:rPr>
          <w:rFonts w:ascii="Times New Roman" w:eastAsia="Times New Roman" w:hAnsi="Times New Roman" w:cs="Times New Roman"/>
          <w:color w:val="000000"/>
          <w:sz w:val="28"/>
          <w:szCs w:val="28"/>
          <w:lang w:eastAsia="ru-RU"/>
        </w:rPr>
        <w:t xml:space="preserve">н в область более слабого поля </w:t>
      </w:r>
      <w:r w:rsidR="007F7219" w:rsidRPr="006E3762">
        <w:rPr>
          <w:rFonts w:ascii="Times New Roman" w:eastAsia="Times New Roman" w:hAnsi="Times New Roman" w:cs="Times New Roman"/>
          <w:color w:val="000000"/>
          <w:sz w:val="28"/>
          <w:szCs w:val="28"/>
          <w:lang w:val="kk-KZ" w:eastAsia="ru-RU"/>
        </w:rPr>
        <w:t>-</w:t>
      </w:r>
      <w:r w:rsidR="00CE621A" w:rsidRPr="006E3762">
        <w:rPr>
          <w:rFonts w:ascii="Times New Roman" w:eastAsia="Times New Roman" w:hAnsi="Times New Roman" w:cs="Times New Roman"/>
          <w:color w:val="000000"/>
          <w:sz w:val="28"/>
          <w:szCs w:val="28"/>
          <w:lang w:eastAsia="ru-RU"/>
        </w:rPr>
        <w:t xml:space="preserve"> δ 108,6 м.д.</w:t>
      </w:r>
      <w:r w:rsidR="00BF510D"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w:t>
      </w:r>
      <w:r w:rsidR="00EC5164">
        <w:rPr>
          <w:rFonts w:ascii="Times New Roman" w:hAnsi="Times New Roman" w:cs="Times New Roman"/>
          <w:sz w:val="28"/>
          <w:szCs w:val="28"/>
          <w:lang w:val="kk-KZ"/>
        </w:rPr>
        <w:t>160</w:t>
      </w:r>
      <w:r w:rsidR="00B9120C" w:rsidRPr="006E3762">
        <w:rPr>
          <w:rFonts w:ascii="Times New Roman" w:hAnsi="Times New Roman" w:cs="Times New Roman"/>
          <w:sz w:val="28"/>
          <w:szCs w:val="28"/>
          <w:lang w:val="kk-KZ"/>
        </w:rPr>
        <w:t>, р. 135-140</w:t>
      </w:r>
      <w:r w:rsidR="00A47B3D" w:rsidRPr="006E3762">
        <w:rPr>
          <w:rFonts w:ascii="Times New Roman" w:hAnsi="Times New Roman" w:cs="Times New Roman"/>
          <w:sz w:val="28"/>
          <w:szCs w:val="28"/>
        </w:rPr>
        <w:t>].</w:t>
      </w:r>
    </w:p>
    <w:p w14:paraId="6B484FE5" w14:textId="77777777" w:rsidR="007F7219" w:rsidRPr="006E3762" w:rsidRDefault="007F7219" w:rsidP="006E3762">
      <w:pPr>
        <w:spacing w:after="0" w:line="240" w:lineRule="auto"/>
        <w:ind w:firstLine="709"/>
        <w:jc w:val="both"/>
        <w:rPr>
          <w:rFonts w:ascii="Times New Roman" w:eastAsia="Times New Roman" w:hAnsi="Times New Roman" w:cs="Times New Roman"/>
          <w:color w:val="000000"/>
          <w:sz w:val="28"/>
          <w:szCs w:val="28"/>
          <w:lang w:eastAsia="ru-RU"/>
        </w:rPr>
      </w:pPr>
    </w:p>
    <w:p w14:paraId="502DFB07"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Times New Roman" w:hAnsi="Times New Roman" w:cs="Times New Roman"/>
          <w:color w:val="000000"/>
          <w:sz w:val="28"/>
          <w:szCs w:val="28"/>
          <w:lang w:eastAsia="ru-RU"/>
        </w:rPr>
        <w:t xml:space="preserve">2.3.2 </w:t>
      </w:r>
      <w:r w:rsidRPr="006E3762">
        <w:rPr>
          <w:rFonts w:ascii="Times New Roman" w:hAnsi="Times New Roman" w:cs="Times New Roman"/>
          <w:sz w:val="28"/>
          <w:szCs w:val="28"/>
          <w:lang w:val="kk-KZ"/>
        </w:rPr>
        <w:t>Ацетилирование гармина</w:t>
      </w:r>
    </w:p>
    <w:p w14:paraId="779E3543" w14:textId="41500529" w:rsidR="00BB5134" w:rsidRPr="006E3762" w:rsidRDefault="00A47B3D" w:rsidP="00EC5164">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Ацилирование ароматических углеводородов по методу Фриделя-Крафтса является ключевым процессом синтеза алкилароматических кетонов. В качестве ацилирующих агентов используются галогенангидриды и ангидриды карбоновых кислот. Катализатором реакции (рисунок 5) высту</w:t>
      </w:r>
      <w:r w:rsidR="00EC5164">
        <w:rPr>
          <w:rFonts w:ascii="Times New Roman" w:eastAsia="Times New Roman" w:hAnsi="Times New Roman" w:cs="Times New Roman"/>
          <w:sz w:val="28"/>
          <w:szCs w:val="28"/>
          <w:lang w:eastAsia="ru-RU"/>
        </w:rPr>
        <w:t>пает четыреххлористое олово [161</w:t>
      </w:r>
      <w:r w:rsidRPr="006E3762">
        <w:rPr>
          <w:rFonts w:ascii="Times New Roman" w:eastAsia="Times New Roman" w:hAnsi="Times New Roman" w:cs="Times New Roman"/>
          <w:sz w:val="28"/>
          <w:szCs w:val="28"/>
          <w:lang w:eastAsia="ru-RU"/>
        </w:rPr>
        <w:t>].</w:t>
      </w:r>
    </w:p>
    <w:p w14:paraId="1AD9FF70" w14:textId="01D8AF19" w:rsidR="00A47B3D" w:rsidRPr="006E3762" w:rsidRDefault="00A47B3D" w:rsidP="006E3762">
      <w:pPr>
        <w:spacing w:after="0" w:line="240" w:lineRule="auto"/>
        <w:ind w:firstLine="567"/>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                                                                   </w:t>
      </w:r>
      <w:r w:rsidR="00842EB8">
        <w:rPr>
          <w:rFonts w:ascii="Times New Roman" w:eastAsia="Times New Roman" w:hAnsi="Times New Roman" w:cs="Times New Roman"/>
          <w:color w:val="000000"/>
          <w:sz w:val="28"/>
          <w:szCs w:val="28"/>
          <w:lang w:val="kk-KZ" w:eastAsia="ru-RU"/>
        </w:rPr>
        <w:t xml:space="preserve">     </w:t>
      </w:r>
      <w:r w:rsidRPr="006E3762">
        <w:rPr>
          <w:rFonts w:ascii="Times New Roman" w:eastAsia="Times New Roman" w:hAnsi="Times New Roman" w:cs="Times New Roman"/>
          <w:color w:val="000000"/>
          <w:sz w:val="28"/>
          <w:szCs w:val="28"/>
          <w:lang w:eastAsia="ru-RU"/>
        </w:rPr>
        <w:t xml:space="preserve"> δ+                  δ-</w:t>
      </w:r>
    </w:p>
    <w:p w14:paraId="382935F1"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614" w:dyaOrig="838" w14:anchorId="579ED11A">
          <v:shape id="_x0000_i1091" type="#_x0000_t75" style="width:329.95pt;height:41.95pt" o:ole="">
            <v:imagedata r:id="rId157" o:title=""/>
          </v:shape>
          <o:OLEObject Type="Embed" ProgID="ChemDraw.Document.6.0" ShapeID="_x0000_i1091" DrawAspect="Content" ObjectID="_1815912149" r:id="rId158"/>
        </w:object>
      </w:r>
    </w:p>
    <w:p w14:paraId="7F4EFF41" w14:textId="77777777" w:rsidR="00842EB8" w:rsidRDefault="00A47B3D" w:rsidP="006E3762">
      <w:pPr>
        <w:spacing w:after="0" w:line="240" w:lineRule="auto"/>
        <w:ind w:firstLine="851"/>
        <w:jc w:val="both"/>
        <w:rPr>
          <w:rFonts w:ascii="Times New Roman" w:eastAsia="Times New Roman" w:hAnsi="Times New Roman" w:cs="Times New Roman"/>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                                                         </w:t>
      </w:r>
    </w:p>
    <w:p w14:paraId="5761EABA" w14:textId="77777777" w:rsidR="00842EB8" w:rsidRDefault="00842EB8" w:rsidP="006E3762">
      <w:pPr>
        <w:spacing w:after="0" w:line="240" w:lineRule="auto"/>
        <w:ind w:firstLine="851"/>
        <w:jc w:val="both"/>
        <w:rPr>
          <w:rFonts w:ascii="Times New Roman" w:eastAsia="Times New Roman" w:hAnsi="Times New Roman" w:cs="Times New Roman"/>
          <w:color w:val="000000"/>
          <w:sz w:val="28"/>
          <w:szCs w:val="28"/>
          <w:lang w:eastAsia="ru-RU"/>
        </w:rPr>
      </w:pPr>
    </w:p>
    <w:p w14:paraId="6276D2DC" w14:textId="77777777" w:rsidR="00842EB8" w:rsidRDefault="00842EB8" w:rsidP="006E3762">
      <w:pPr>
        <w:spacing w:after="0" w:line="240" w:lineRule="auto"/>
        <w:ind w:firstLine="851"/>
        <w:jc w:val="both"/>
        <w:rPr>
          <w:rFonts w:ascii="Times New Roman" w:eastAsia="Times New Roman" w:hAnsi="Times New Roman" w:cs="Times New Roman"/>
          <w:color w:val="000000"/>
          <w:sz w:val="28"/>
          <w:szCs w:val="28"/>
          <w:lang w:eastAsia="ru-RU"/>
        </w:rPr>
      </w:pPr>
    </w:p>
    <w:p w14:paraId="2007389E" w14:textId="03843457" w:rsidR="00A47B3D" w:rsidRPr="006E3762" w:rsidRDefault="00842EB8" w:rsidP="00842EB8">
      <w:pPr>
        <w:spacing w:after="0" w:line="240" w:lineRule="auto"/>
        <w:ind w:firstLine="851"/>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lastRenderedPageBreak/>
        <w:t xml:space="preserve">                   </w:t>
      </w:r>
      <w:r w:rsidR="00A47B3D" w:rsidRPr="006E3762">
        <w:rPr>
          <w:rFonts w:ascii="Times New Roman" w:eastAsia="Times New Roman" w:hAnsi="Times New Roman" w:cs="Times New Roman"/>
          <w:color w:val="000000"/>
          <w:sz w:val="28"/>
          <w:szCs w:val="28"/>
          <w:lang w:eastAsia="ru-RU"/>
        </w:rPr>
        <w:t>δ+                      δ-</w:t>
      </w:r>
    </w:p>
    <w:p w14:paraId="5013C59D"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364" w:dyaOrig="1176" w14:anchorId="02C8B3B5">
          <v:shape id="_x0000_i1092" type="#_x0000_t75" style="width:319.45pt;height:59.4pt" o:ole="">
            <v:imagedata r:id="rId159" o:title=""/>
          </v:shape>
          <o:OLEObject Type="Embed" ProgID="ChemDraw.Document.6.0" ShapeID="_x0000_i1092" DrawAspect="Content" ObjectID="_1815912150" r:id="rId160"/>
        </w:object>
      </w:r>
    </w:p>
    <w:p w14:paraId="2190E510" w14:textId="77777777" w:rsidR="00A47B3D" w:rsidRPr="006E3762" w:rsidRDefault="00A47B3D" w:rsidP="006E3762">
      <w:pPr>
        <w:spacing w:after="0" w:line="240" w:lineRule="auto"/>
        <w:ind w:firstLine="851"/>
        <w:jc w:val="both"/>
        <w:rPr>
          <w:rFonts w:ascii="Times New Roman" w:eastAsia="Times New Roman" w:hAnsi="Times New Roman" w:cs="Times New Roman"/>
          <w:color w:val="000000"/>
          <w:sz w:val="28"/>
          <w:szCs w:val="28"/>
          <w:lang w:eastAsia="ru-RU"/>
        </w:rPr>
      </w:pPr>
      <w:r w:rsidRPr="006E3762">
        <w:rPr>
          <w:rFonts w:ascii="Times New Roman" w:hAnsi="Times New Roman" w:cs="Times New Roman"/>
          <w:sz w:val="28"/>
          <w:szCs w:val="28"/>
        </w:rPr>
        <w:t xml:space="preserve">                  </w:t>
      </w:r>
      <w:r w:rsidRPr="006E3762">
        <w:rPr>
          <w:rFonts w:ascii="Times New Roman" w:eastAsia="Times New Roman" w:hAnsi="Times New Roman" w:cs="Times New Roman"/>
          <w:color w:val="000000"/>
          <w:sz w:val="28"/>
          <w:szCs w:val="28"/>
          <w:lang w:eastAsia="ru-RU"/>
        </w:rPr>
        <w:t xml:space="preserve">                                         δ+                  δ-</w:t>
      </w:r>
    </w:p>
    <w:p w14:paraId="4EB06629"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Pr="006E3762">
        <w:rPr>
          <w:rFonts w:ascii="Times New Roman" w:hAnsi="Times New Roman" w:cs="Times New Roman"/>
          <w:sz w:val="28"/>
          <w:szCs w:val="28"/>
        </w:rPr>
        <w:object w:dxaOrig="6669" w:dyaOrig="1540" w14:anchorId="68A2D163">
          <v:shape id="_x0000_i1093" type="#_x0000_t75" style="width:321.55pt;height:71.3pt" o:ole="">
            <v:imagedata r:id="rId161" o:title=""/>
          </v:shape>
          <o:OLEObject Type="Embed" ProgID="ChemDraw.Document.6.0" ShapeID="_x0000_i1093" DrawAspect="Content" ObjectID="_1815912151" r:id="rId162"/>
        </w:object>
      </w:r>
    </w:p>
    <w:p w14:paraId="604C1A72" w14:textId="77777777" w:rsidR="00A47B3D" w:rsidRPr="006E3762" w:rsidRDefault="00A47B3D" w:rsidP="006E3762">
      <w:pPr>
        <w:spacing w:after="0" w:line="240" w:lineRule="auto"/>
        <w:ind w:firstLine="851"/>
        <w:jc w:val="both"/>
        <w:rPr>
          <w:rFonts w:ascii="Times New Roman" w:hAnsi="Times New Roman" w:cs="Times New Roman"/>
          <w:sz w:val="24"/>
          <w:szCs w:val="24"/>
        </w:rPr>
      </w:pPr>
      <w:r w:rsidRPr="006E3762">
        <w:rPr>
          <w:rFonts w:ascii="Times New Roman" w:hAnsi="Times New Roman" w:cs="Times New Roman"/>
          <w:sz w:val="24"/>
          <w:szCs w:val="24"/>
        </w:rPr>
        <w:t xml:space="preserve">                                                    π-комплекс</w:t>
      </w:r>
    </w:p>
    <w:p w14:paraId="629F624D" w14:textId="77777777" w:rsidR="00A47B3D" w:rsidRPr="006E3762" w:rsidRDefault="00A47B3D" w:rsidP="006E3762">
      <w:pPr>
        <w:spacing w:after="0" w:line="240" w:lineRule="auto"/>
        <w:ind w:firstLine="851"/>
        <w:jc w:val="both"/>
        <w:rPr>
          <w:rFonts w:ascii="Times New Roman" w:hAnsi="Times New Roman" w:cs="Times New Roman"/>
          <w:sz w:val="28"/>
          <w:szCs w:val="28"/>
        </w:rPr>
      </w:pPr>
      <w:r w:rsidRPr="006E3762">
        <w:rPr>
          <w:rFonts w:ascii="Times New Roman" w:hAnsi="Times New Roman" w:cs="Times New Roman"/>
          <w:sz w:val="28"/>
          <w:szCs w:val="28"/>
        </w:rPr>
        <w:object w:dxaOrig="8738" w:dyaOrig="1773" w14:anchorId="4947AA5E">
          <v:shape id="_x0000_i1094" type="#_x0000_t75" style="width:422.2pt;height:85.3pt" o:ole="">
            <v:imagedata r:id="rId163" o:title=""/>
          </v:shape>
          <o:OLEObject Type="Embed" ProgID="ChemDraw.Document.6.0" ShapeID="_x0000_i1094" DrawAspect="Content" ObjectID="_1815912152" r:id="rId164"/>
        </w:object>
      </w:r>
    </w:p>
    <w:p w14:paraId="178B0A7A" w14:textId="77777777" w:rsidR="00A47B3D" w:rsidRPr="006E3762" w:rsidRDefault="00A47B3D" w:rsidP="006E3762">
      <w:pPr>
        <w:spacing w:after="0" w:line="240" w:lineRule="auto"/>
        <w:ind w:firstLine="851"/>
        <w:jc w:val="both"/>
        <w:rPr>
          <w:rFonts w:ascii="Times New Roman" w:hAnsi="Times New Roman" w:cs="Times New Roman"/>
          <w:sz w:val="24"/>
          <w:szCs w:val="24"/>
        </w:rPr>
      </w:pPr>
      <w:r w:rsidRPr="006E3762">
        <w:rPr>
          <w:rFonts w:ascii="Times New Roman" w:hAnsi="Times New Roman" w:cs="Times New Roman"/>
          <w:sz w:val="28"/>
          <w:szCs w:val="28"/>
        </w:rPr>
        <w:t xml:space="preserve">                        </w:t>
      </w:r>
      <w:r w:rsidRPr="006E3762">
        <w:rPr>
          <w:rFonts w:ascii="Times New Roman" w:eastAsia="Times New Roman" w:hAnsi="Times New Roman" w:cs="Times New Roman"/>
          <w:color w:val="000000"/>
          <w:sz w:val="24"/>
          <w:szCs w:val="24"/>
          <w:lang w:eastAsia="ru-RU"/>
        </w:rPr>
        <w:t>δ-комплекс</w:t>
      </w:r>
      <w:r w:rsidRPr="006E3762">
        <w:rPr>
          <w:rFonts w:ascii="Times New Roman" w:hAnsi="Times New Roman" w:cs="Times New Roman"/>
          <w:sz w:val="24"/>
          <w:szCs w:val="24"/>
        </w:rPr>
        <w:t xml:space="preserve">                               В-растворитель</w:t>
      </w:r>
    </w:p>
    <w:p w14:paraId="4C1DB061" w14:textId="77777777" w:rsidR="00A47B3D" w:rsidRPr="006E3762" w:rsidRDefault="00A47B3D" w:rsidP="006E3762">
      <w:pPr>
        <w:spacing w:after="0" w:line="240" w:lineRule="auto"/>
        <w:ind w:firstLine="567"/>
        <w:jc w:val="center"/>
        <w:rPr>
          <w:rFonts w:ascii="Times New Roman" w:eastAsia="Times New Roman" w:hAnsi="Times New Roman" w:cs="Times New Roman"/>
          <w:color w:val="000000"/>
          <w:sz w:val="16"/>
          <w:szCs w:val="16"/>
          <w:lang w:eastAsia="ru-RU"/>
        </w:rPr>
      </w:pPr>
    </w:p>
    <w:p w14:paraId="01FFA2EF" w14:textId="35E2D222" w:rsidR="00A47B3D" w:rsidRDefault="00A47B3D" w:rsidP="00EC5164">
      <w:pPr>
        <w:spacing w:after="0" w:line="240" w:lineRule="auto"/>
        <w:jc w:val="center"/>
        <w:rPr>
          <w:rFonts w:ascii="Times New Roman" w:eastAsia="Times New Roman" w:hAnsi="Times New Roman" w:cs="Times New Roman"/>
          <w:i/>
          <w:color w:val="000000"/>
          <w:sz w:val="28"/>
          <w:szCs w:val="28"/>
          <w:lang w:eastAsia="ru-RU"/>
        </w:rPr>
      </w:pPr>
      <w:r w:rsidRPr="006E3762">
        <w:rPr>
          <w:rFonts w:ascii="Times New Roman" w:eastAsia="Times New Roman" w:hAnsi="Times New Roman" w:cs="Times New Roman"/>
          <w:color w:val="000000"/>
          <w:sz w:val="28"/>
          <w:szCs w:val="28"/>
          <w:lang w:eastAsia="ru-RU"/>
        </w:rPr>
        <w:t xml:space="preserve">Рисунок 5 </w:t>
      </w:r>
      <w:r w:rsidR="00B9120C" w:rsidRPr="006E3762">
        <w:rPr>
          <w:rFonts w:ascii="Times New Roman" w:eastAsia="Times New Roman" w:hAnsi="Times New Roman" w:cs="Times New Roman"/>
          <w:color w:val="000000"/>
          <w:sz w:val="28"/>
          <w:szCs w:val="28"/>
          <w:lang w:eastAsia="ru-RU"/>
        </w:rPr>
        <w:t>‒</w:t>
      </w:r>
      <w:r w:rsidRPr="006E3762">
        <w:rPr>
          <w:rFonts w:ascii="Times New Roman" w:eastAsia="Times New Roman" w:hAnsi="Times New Roman" w:cs="Times New Roman"/>
          <w:color w:val="000000"/>
          <w:sz w:val="28"/>
          <w:szCs w:val="28"/>
          <w:lang w:eastAsia="ru-RU"/>
        </w:rPr>
        <w:t xml:space="preserve"> Механизм синтеза 8-ацетилгармина </w:t>
      </w:r>
      <w:r w:rsidRPr="006E3762">
        <w:rPr>
          <w:rFonts w:ascii="Times New Roman" w:eastAsia="Times New Roman" w:hAnsi="Times New Roman" w:cs="Times New Roman"/>
          <w:i/>
          <w:color w:val="000000"/>
          <w:sz w:val="28"/>
          <w:szCs w:val="28"/>
          <w:lang w:eastAsia="ru-RU"/>
        </w:rPr>
        <w:t>(95)</w:t>
      </w:r>
    </w:p>
    <w:p w14:paraId="70C1FC1D" w14:textId="77777777" w:rsidR="00842EB8" w:rsidRPr="00EC5164" w:rsidRDefault="00842EB8" w:rsidP="00EC5164">
      <w:pPr>
        <w:spacing w:after="0" w:line="240" w:lineRule="auto"/>
        <w:jc w:val="center"/>
        <w:rPr>
          <w:rFonts w:ascii="Times New Roman" w:eastAsia="Times New Roman" w:hAnsi="Times New Roman" w:cs="Times New Roman"/>
          <w:i/>
          <w:color w:val="000000"/>
          <w:sz w:val="28"/>
          <w:szCs w:val="28"/>
          <w:lang w:eastAsia="ru-RU"/>
        </w:rPr>
      </w:pPr>
    </w:p>
    <w:p w14:paraId="1E8C0551" w14:textId="77777777" w:rsidR="00BB5134" w:rsidRPr="006E3762" w:rsidRDefault="00BB5134"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Реакция Фриделя-Крафтса относится к реакциям электрофильного замещения в ароматическом кольце. На начальной стадии ацилирования образуется комплекс между ацилгалогенидом и четыреххлористым оловом, что повышает электрофильность ацильного остатка, который затем атакует ароматическое кольцо.</w:t>
      </w:r>
    </w:p>
    <w:p w14:paraId="471A62DF" w14:textId="0A58AFFD"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Образующийся кетон формирует стабильный аддукт с четыреххлористым оловом, что приводит к выведению катализатора из реакционной среды и требует использования более чем эквимолекулярного количества катализатора. После завершения реакции этот комплекс раз</w:t>
      </w:r>
      <w:r w:rsidR="00EC5164">
        <w:rPr>
          <w:rFonts w:ascii="Times New Roman" w:hAnsi="Times New Roman" w:cs="Times New Roman"/>
          <w:sz w:val="28"/>
          <w:szCs w:val="28"/>
        </w:rPr>
        <w:t>рушается под действием воды [161</w:t>
      </w:r>
      <w:r w:rsidR="00B9120C" w:rsidRPr="006E3762">
        <w:rPr>
          <w:rFonts w:ascii="Times New Roman" w:hAnsi="Times New Roman" w:cs="Times New Roman"/>
          <w:sz w:val="28"/>
          <w:szCs w:val="28"/>
        </w:rPr>
        <w:t>, с. 3-32</w:t>
      </w:r>
      <w:r w:rsidRPr="006E3762">
        <w:rPr>
          <w:rFonts w:ascii="Times New Roman" w:hAnsi="Times New Roman" w:cs="Times New Roman"/>
          <w:sz w:val="28"/>
          <w:szCs w:val="28"/>
        </w:rPr>
        <w:t>].</w:t>
      </w:r>
    </w:p>
    <w:p w14:paraId="5A4FD9C2" w14:textId="3BCE9425"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8-Ацетилгармин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синтезирован путем обработки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хлористым ацетилом в присутствии </w:t>
      </w:r>
      <w:r w:rsidRPr="006E3762">
        <w:rPr>
          <w:rFonts w:ascii="Times New Roman" w:eastAsia="Times New Roman" w:hAnsi="Times New Roman" w:cs="Times New Roman"/>
          <w:sz w:val="28"/>
          <w:szCs w:val="28"/>
          <w:lang w:eastAsia="ru-RU"/>
        </w:rPr>
        <w:t>четыреххлористое олово</w:t>
      </w:r>
      <w:r w:rsidR="00AA1E97" w:rsidRPr="006E3762">
        <w:rPr>
          <w:rFonts w:ascii="Times New Roman" w:hAnsi="Times New Roman" w:cs="Times New Roman"/>
          <w:sz w:val="28"/>
          <w:szCs w:val="28"/>
        </w:rPr>
        <w:t xml:space="preserve">, с выходом 61%. </w:t>
      </w:r>
      <w:r w:rsidRPr="006E3762">
        <w:rPr>
          <w:rFonts w:ascii="Times New Roman" w:hAnsi="Times New Roman" w:cs="Times New Roman"/>
          <w:sz w:val="28"/>
          <w:szCs w:val="28"/>
        </w:rPr>
        <w:t xml:space="preserve"> </w:t>
      </w:r>
      <w:r w:rsidR="00AA1E97" w:rsidRPr="006E3762">
        <w:rPr>
          <w:rFonts w:ascii="Times New Roman" w:hAnsi="Times New Roman" w:cs="Times New Roman"/>
          <w:sz w:val="28"/>
          <w:szCs w:val="28"/>
        </w:rPr>
        <w:t xml:space="preserve">При увеличении соотношении 5:3 реагентов выход продукта составило 85% </w:t>
      </w:r>
      <w:r w:rsidR="00EC5164">
        <w:rPr>
          <w:rFonts w:ascii="Times New Roman" w:hAnsi="Times New Roman" w:cs="Times New Roman"/>
          <w:sz w:val="28"/>
          <w:szCs w:val="28"/>
        </w:rPr>
        <w:t>[</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Pr>
          <w:rFonts w:ascii="Times New Roman" w:hAnsi="Times New Roman" w:cs="Times New Roman"/>
          <w:sz w:val="28"/>
          <w:szCs w:val="28"/>
          <w:lang w:val="en-US"/>
        </w:rPr>
        <w:t xml:space="preserve">;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р. 135-140</w:t>
      </w:r>
      <w:r w:rsidRPr="006E3762">
        <w:rPr>
          <w:rFonts w:ascii="Times New Roman" w:hAnsi="Times New Roman" w:cs="Times New Roman"/>
          <w:sz w:val="28"/>
          <w:szCs w:val="28"/>
        </w:rPr>
        <w:t>].</w:t>
      </w:r>
    </w:p>
    <w:p w14:paraId="64C2DF4F" w14:textId="77777777" w:rsidR="00BB5134" w:rsidRPr="006E3762" w:rsidRDefault="00BB5134" w:rsidP="006E3762">
      <w:pPr>
        <w:spacing w:after="0" w:line="240" w:lineRule="auto"/>
        <w:ind w:firstLine="709"/>
        <w:jc w:val="both"/>
        <w:rPr>
          <w:rFonts w:ascii="Times New Roman" w:hAnsi="Times New Roman" w:cs="Times New Roman"/>
          <w:sz w:val="28"/>
          <w:szCs w:val="28"/>
        </w:rPr>
      </w:pPr>
    </w:p>
    <w:p w14:paraId="4461C2AA" w14:textId="77777777" w:rsidR="00A47B3D" w:rsidRPr="006E3762" w:rsidRDefault="00A47B3D" w:rsidP="006E3762">
      <w:pPr>
        <w:spacing w:after="0" w:line="240" w:lineRule="auto"/>
        <w:jc w:val="center"/>
        <w:rPr>
          <w:rFonts w:ascii="Times New Roman" w:hAnsi="Times New Roman" w:cs="Times New Roman"/>
          <w:sz w:val="28"/>
          <w:szCs w:val="28"/>
        </w:rPr>
      </w:pPr>
      <w:r w:rsidRPr="006E3762">
        <w:object w:dxaOrig="9382" w:dyaOrig="2369" w14:anchorId="5D5FBC1A">
          <v:shape id="_x0000_i1095" type="#_x0000_t75" style="width:397.05pt;height:100.65pt" o:ole="">
            <v:imagedata r:id="rId165" o:title=""/>
          </v:shape>
          <o:OLEObject Type="Embed" ProgID="ChemDraw.Document.6.0" ShapeID="_x0000_i1095" DrawAspect="Content" ObjectID="_1815912153" r:id="rId166"/>
        </w:object>
      </w:r>
    </w:p>
    <w:p w14:paraId="22FDD050" w14:textId="77777777" w:rsidR="00BB5134" w:rsidRPr="006E3762" w:rsidRDefault="00BB5134" w:rsidP="006E3762">
      <w:pPr>
        <w:spacing w:after="0" w:line="240" w:lineRule="auto"/>
        <w:ind w:firstLine="567"/>
        <w:jc w:val="both"/>
        <w:rPr>
          <w:rFonts w:ascii="Times New Roman" w:hAnsi="Times New Roman" w:cs="Times New Roman"/>
          <w:sz w:val="28"/>
          <w:szCs w:val="28"/>
        </w:rPr>
      </w:pPr>
    </w:p>
    <w:p w14:paraId="7575CFC4" w14:textId="48E609DD" w:rsidR="00677817"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w:t>
      </w:r>
      <w:r w:rsidRPr="006E3762">
        <w:rPr>
          <w:rFonts w:ascii="Times New Roman" w:eastAsia="Batang" w:hAnsi="Times New Roman" w:cs="Times New Roman"/>
          <w:sz w:val="28"/>
          <w:szCs w:val="28"/>
          <w:vertAlign w:val="superscript"/>
        </w:rPr>
        <w:t>1</w:t>
      </w:r>
      <w:r w:rsidRPr="006E3762">
        <w:rPr>
          <w:rFonts w:ascii="Times New Roman" w:hAnsi="Times New Roman" w:cs="Times New Roman"/>
          <w:sz w:val="28"/>
          <w:szCs w:val="28"/>
        </w:rPr>
        <w:t xml:space="preserve">Н ЯМР соединения </w:t>
      </w:r>
      <w:r w:rsidRPr="006E3762">
        <w:rPr>
          <w:rFonts w:ascii="Times New Roman" w:hAnsi="Times New Roman" w:cs="Times New Roman"/>
          <w:i/>
          <w:sz w:val="28"/>
          <w:szCs w:val="28"/>
        </w:rPr>
        <w:t xml:space="preserve">(95) </w:t>
      </w:r>
      <w:r w:rsidRPr="006E3762">
        <w:rPr>
          <w:rFonts w:ascii="Times New Roman" w:hAnsi="Times New Roman" w:cs="Times New Roman"/>
          <w:sz w:val="28"/>
          <w:szCs w:val="28"/>
        </w:rPr>
        <w:t>наблюдается синглетные сигналы -СН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00B9120C" w:rsidRPr="006E3762">
        <w:rPr>
          <w:rFonts w:ascii="Times New Roman" w:hAnsi="Times New Roman" w:cs="Times New Roman"/>
          <w:sz w:val="28"/>
          <w:szCs w:val="28"/>
        </w:rPr>
        <w:t>группы при атоме С-1 в области</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2.78 м.д.,</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группы при атоме С-7</w:t>
      </w:r>
      <w:r w:rsidRPr="006E3762">
        <w:rPr>
          <w:rFonts w:ascii="Times New Roman" w:hAnsi="Times New Roman" w:cs="Times New Roman"/>
          <w:sz w:val="28"/>
          <w:szCs w:val="28"/>
          <w:lang w:val="kk-KZ"/>
        </w:rPr>
        <w:t xml:space="preserve"> в области</w:t>
      </w:r>
      <w:r w:rsidRPr="006E3762">
        <w:rPr>
          <w:rFonts w:ascii="Times New Roman" w:hAnsi="Times New Roman" w:cs="Times New Roman"/>
          <w:sz w:val="28"/>
          <w:szCs w:val="28"/>
        </w:rPr>
        <w:t xml:space="preserve"> 3.98 м.д. </w:t>
      </w:r>
      <w:r w:rsidR="00677817" w:rsidRPr="006E3762">
        <w:rPr>
          <w:rFonts w:ascii="Times New Roman" w:hAnsi="Times New Roman" w:cs="Times New Roman"/>
          <w:sz w:val="28"/>
          <w:szCs w:val="28"/>
        </w:rPr>
        <w:t xml:space="preserve"> Протон NH в спектре ПМР </w:t>
      </w:r>
      <w:r w:rsidR="00123BD7" w:rsidRPr="006E3762">
        <w:rPr>
          <w:rFonts w:ascii="Times New Roman" w:hAnsi="Times New Roman" w:cs="Times New Roman"/>
          <w:sz w:val="28"/>
          <w:szCs w:val="28"/>
        </w:rPr>
        <w:t>отмечаются</w:t>
      </w:r>
      <w:r w:rsidR="00677817" w:rsidRPr="006E3762">
        <w:rPr>
          <w:rFonts w:ascii="Times New Roman" w:hAnsi="Times New Roman" w:cs="Times New Roman"/>
          <w:sz w:val="28"/>
          <w:szCs w:val="28"/>
        </w:rPr>
        <w:t xml:space="preserve"> в виде уширенного </w:t>
      </w:r>
      <w:r w:rsidR="00677817" w:rsidRPr="006E3762">
        <w:rPr>
          <w:rFonts w:ascii="Times New Roman" w:hAnsi="Times New Roman" w:cs="Times New Roman"/>
          <w:sz w:val="28"/>
          <w:szCs w:val="28"/>
        </w:rPr>
        <w:lastRenderedPageBreak/>
        <w:t>синглета при химическом сдвиге δ 10.74 м.д. Характерные сигналы метильной группы ацетильного фрагмента (CH</w:t>
      </w:r>
      <w:r w:rsidR="00677817" w:rsidRPr="006E3762">
        <w:rPr>
          <w:rFonts w:ascii="Cambria Math" w:hAnsi="Cambria Math" w:cs="Cambria Math"/>
          <w:sz w:val="28"/>
          <w:szCs w:val="28"/>
        </w:rPr>
        <w:t>₃</w:t>
      </w:r>
      <w:r w:rsidR="00677817" w:rsidRPr="006E3762">
        <w:rPr>
          <w:rFonts w:ascii="Times New Roman" w:hAnsi="Times New Roman" w:cs="Times New Roman"/>
          <w:sz w:val="28"/>
          <w:szCs w:val="28"/>
        </w:rPr>
        <w:t xml:space="preserve">CO) </w:t>
      </w:r>
      <w:r w:rsidR="00123BD7" w:rsidRPr="006E3762">
        <w:rPr>
          <w:rFonts w:ascii="Times New Roman" w:hAnsi="Times New Roman" w:cs="Times New Roman"/>
          <w:sz w:val="28"/>
          <w:szCs w:val="28"/>
        </w:rPr>
        <w:t>отмечаются</w:t>
      </w:r>
      <w:r w:rsidR="00677817" w:rsidRPr="006E3762">
        <w:rPr>
          <w:rFonts w:ascii="Times New Roman" w:hAnsi="Times New Roman" w:cs="Times New Roman"/>
          <w:sz w:val="28"/>
          <w:szCs w:val="28"/>
        </w:rPr>
        <w:t xml:space="preserve"> в виде синглета в области δ 2.41 м.д. </w:t>
      </w:r>
      <w:r w:rsidR="0083462A" w:rsidRPr="006E3762">
        <w:rPr>
          <w:rFonts w:ascii="Times New Roman" w:hAnsi="Times New Roman" w:cs="Times New Roman"/>
          <w:sz w:val="28"/>
          <w:szCs w:val="28"/>
        </w:rPr>
        <w:t xml:space="preserve">Для </w:t>
      </w:r>
      <w:r w:rsidR="00677817" w:rsidRPr="006E3762">
        <w:rPr>
          <w:rFonts w:ascii="Times New Roman" w:hAnsi="Times New Roman" w:cs="Times New Roman"/>
          <w:sz w:val="28"/>
          <w:szCs w:val="28"/>
        </w:rPr>
        <w:t xml:space="preserve">соединения </w:t>
      </w:r>
      <w:r w:rsidR="00677817" w:rsidRPr="006E3762">
        <w:rPr>
          <w:rFonts w:ascii="Times New Roman" w:hAnsi="Times New Roman" w:cs="Times New Roman"/>
          <w:i/>
          <w:sz w:val="28"/>
          <w:szCs w:val="28"/>
        </w:rPr>
        <w:t>(95)</w:t>
      </w:r>
      <w:r w:rsidR="00677817" w:rsidRPr="006E3762">
        <w:rPr>
          <w:rFonts w:ascii="Times New Roman" w:hAnsi="Times New Roman" w:cs="Times New Roman"/>
          <w:sz w:val="28"/>
          <w:szCs w:val="28"/>
        </w:rPr>
        <w:t xml:space="preserve"> </w:t>
      </w:r>
      <w:r w:rsidR="0083462A" w:rsidRPr="006E3762">
        <w:rPr>
          <w:rFonts w:ascii="Times New Roman" w:hAnsi="Times New Roman" w:cs="Times New Roman"/>
          <w:sz w:val="28"/>
          <w:szCs w:val="28"/>
        </w:rPr>
        <w:t>отмечается</w:t>
      </w:r>
      <w:r w:rsidR="00677817" w:rsidRPr="006E3762">
        <w:rPr>
          <w:rFonts w:ascii="Times New Roman" w:hAnsi="Times New Roman" w:cs="Times New Roman"/>
          <w:sz w:val="28"/>
          <w:szCs w:val="28"/>
        </w:rPr>
        <w:t xml:space="preserve"> сигн</w:t>
      </w:r>
      <w:r w:rsidR="007F7219" w:rsidRPr="006E3762">
        <w:rPr>
          <w:rFonts w:ascii="Times New Roman" w:hAnsi="Times New Roman" w:cs="Times New Roman"/>
          <w:sz w:val="28"/>
          <w:szCs w:val="28"/>
        </w:rPr>
        <w:t>ал углерод</w:t>
      </w:r>
      <w:r w:rsidR="007F7219" w:rsidRPr="006E3762">
        <w:rPr>
          <w:rFonts w:ascii="Times New Roman" w:hAnsi="Times New Roman" w:cs="Times New Roman"/>
          <w:sz w:val="28"/>
          <w:szCs w:val="28"/>
          <w:lang w:val="kk-KZ"/>
        </w:rPr>
        <w:t>а</w:t>
      </w:r>
      <w:r w:rsidR="00677817" w:rsidRPr="006E3762">
        <w:rPr>
          <w:rFonts w:ascii="Times New Roman" w:hAnsi="Times New Roman" w:cs="Times New Roman"/>
          <w:sz w:val="28"/>
          <w:szCs w:val="28"/>
        </w:rPr>
        <w:t xml:space="preserve"> карбонильной группы при δ 200.4 </w:t>
      </w:r>
      <w:r w:rsidR="007F7219" w:rsidRPr="006E3762">
        <w:rPr>
          <w:rFonts w:ascii="Times New Roman" w:hAnsi="Times New Roman" w:cs="Times New Roman"/>
          <w:sz w:val="28"/>
          <w:szCs w:val="28"/>
        </w:rPr>
        <w:t xml:space="preserve">м.д., а также сигнал метильной </w:t>
      </w:r>
      <w:r w:rsidR="00677817" w:rsidRPr="006E3762">
        <w:rPr>
          <w:rFonts w:ascii="Times New Roman" w:hAnsi="Times New Roman" w:cs="Times New Roman"/>
          <w:sz w:val="28"/>
          <w:szCs w:val="28"/>
        </w:rPr>
        <w:t xml:space="preserve">группы </w:t>
      </w:r>
      <w:r w:rsidR="00B9120C" w:rsidRPr="006E3762">
        <w:rPr>
          <w:rFonts w:ascii="Times New Roman" w:hAnsi="Times New Roman" w:cs="Times New Roman"/>
          <w:sz w:val="28"/>
          <w:szCs w:val="28"/>
        </w:rPr>
        <w:t>‒</w:t>
      </w:r>
      <w:r w:rsidR="00677817" w:rsidRPr="006E3762">
        <w:rPr>
          <w:rFonts w:ascii="Times New Roman" w:hAnsi="Times New Roman" w:cs="Times New Roman"/>
          <w:sz w:val="28"/>
          <w:szCs w:val="28"/>
        </w:rPr>
        <w:t xml:space="preserve"> при δ 20.4 м.д. </w:t>
      </w:r>
      <w:r w:rsidR="0083462A" w:rsidRPr="006E3762">
        <w:rPr>
          <w:rFonts w:ascii="Times New Roman" w:hAnsi="Times New Roman" w:cs="Times New Roman"/>
          <w:sz w:val="28"/>
          <w:szCs w:val="28"/>
        </w:rPr>
        <w:t xml:space="preserve">в спектре </w:t>
      </w:r>
      <w:r w:rsidR="005877BB" w:rsidRPr="006E3762">
        <w:rPr>
          <w:rFonts w:ascii="Times New Roman" w:hAnsi="Times New Roman" w:cs="Times New Roman"/>
          <w:sz w:val="28"/>
          <w:szCs w:val="28"/>
        </w:rPr>
        <w:t xml:space="preserve">ЯМР </w:t>
      </w:r>
      <w:r w:rsidR="0083462A" w:rsidRPr="006E3762">
        <w:rPr>
          <w:rFonts w:ascii="Times New Roman" w:hAnsi="Times New Roman" w:cs="Times New Roman"/>
          <w:sz w:val="28"/>
          <w:szCs w:val="28"/>
        </w:rPr>
        <w:t xml:space="preserve">¹³C. </w:t>
      </w:r>
      <w:r w:rsidR="00AA1E97" w:rsidRPr="006E3762">
        <w:rPr>
          <w:rFonts w:ascii="Times New Roman" w:hAnsi="Times New Roman" w:cs="Times New Roman"/>
          <w:sz w:val="28"/>
          <w:szCs w:val="28"/>
        </w:rPr>
        <w:t>Сигнал углеродного атома С-8 сместился в слабое поле в области δ 109.9</w:t>
      </w:r>
      <w:r w:rsidR="007F7219" w:rsidRPr="006E3762">
        <w:rPr>
          <w:rFonts w:ascii="Times New Roman" w:hAnsi="Times New Roman" w:cs="Times New Roman"/>
          <w:sz w:val="28"/>
          <w:szCs w:val="28"/>
        </w:rPr>
        <w:t xml:space="preserve"> м.д., </w:t>
      </w:r>
      <w:r w:rsidR="00AA1E97" w:rsidRPr="006E3762">
        <w:rPr>
          <w:rFonts w:ascii="Times New Roman" w:hAnsi="Times New Roman" w:cs="Times New Roman"/>
          <w:sz w:val="28"/>
          <w:szCs w:val="28"/>
        </w:rPr>
        <w:t xml:space="preserve">по сравнению с исходным гармином </w:t>
      </w:r>
      <w:r w:rsidR="00AA1E97" w:rsidRPr="006E3762">
        <w:rPr>
          <w:rFonts w:ascii="Times New Roman" w:hAnsi="Times New Roman" w:cs="Times New Roman"/>
          <w:i/>
          <w:sz w:val="28"/>
          <w:szCs w:val="28"/>
        </w:rPr>
        <w:t>(1)</w:t>
      </w:r>
      <w:r w:rsidR="00AA1E97" w:rsidRPr="006E3762">
        <w:rPr>
          <w:rFonts w:ascii="Times New Roman" w:hAnsi="Times New Roman" w:cs="Times New Roman"/>
          <w:sz w:val="28"/>
          <w:szCs w:val="28"/>
        </w:rPr>
        <w:t xml:space="preserve"> в области δ</w:t>
      </w:r>
      <w:r w:rsidR="00B9120C" w:rsidRPr="006E3762">
        <w:rPr>
          <w:rFonts w:ascii="Times New Roman" w:hAnsi="Times New Roman" w:cs="Times New Roman"/>
          <w:sz w:val="28"/>
          <w:szCs w:val="28"/>
        </w:rPr>
        <w:t> </w:t>
      </w:r>
      <w:r w:rsidR="00AA1E97" w:rsidRPr="006E3762">
        <w:rPr>
          <w:rFonts w:ascii="Times New Roman" w:hAnsi="Times New Roman" w:cs="Times New Roman"/>
          <w:sz w:val="28"/>
          <w:szCs w:val="28"/>
        </w:rPr>
        <w:t>94.15</w:t>
      </w:r>
      <w:r w:rsidR="00B9120C" w:rsidRPr="006E3762">
        <w:rPr>
          <w:rFonts w:ascii="Times New Roman" w:hAnsi="Times New Roman" w:cs="Times New Roman"/>
          <w:sz w:val="28"/>
          <w:szCs w:val="28"/>
        </w:rPr>
        <w:t xml:space="preserve"> м.д. </w:t>
      </w:r>
      <w:r w:rsidR="00677817" w:rsidRPr="006E3762">
        <w:rPr>
          <w:rFonts w:ascii="Times New Roman" w:hAnsi="Times New Roman" w:cs="Times New Roman"/>
          <w:sz w:val="28"/>
          <w:szCs w:val="28"/>
        </w:rPr>
        <w:t>[</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sidRPr="00167344">
        <w:rPr>
          <w:rFonts w:ascii="Times New Roman" w:hAnsi="Times New Roman" w:cs="Times New Roman"/>
          <w:sz w:val="28"/>
          <w:szCs w:val="28"/>
        </w:rPr>
        <w:t xml:space="preserve">;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р. 135-140</w:t>
      </w:r>
      <w:r w:rsidR="00677817" w:rsidRPr="006E3762">
        <w:rPr>
          <w:rFonts w:ascii="Times New Roman" w:hAnsi="Times New Roman" w:cs="Times New Roman"/>
          <w:sz w:val="28"/>
          <w:szCs w:val="28"/>
        </w:rPr>
        <w:t>].</w:t>
      </w:r>
    </w:p>
    <w:p w14:paraId="43B09481" w14:textId="77777777" w:rsidR="00677817" w:rsidRPr="006E3762" w:rsidRDefault="00677817" w:rsidP="006E3762">
      <w:pPr>
        <w:spacing w:after="0" w:line="240" w:lineRule="auto"/>
        <w:ind w:firstLine="709"/>
        <w:jc w:val="both"/>
        <w:rPr>
          <w:rFonts w:ascii="Times New Roman" w:hAnsi="Times New Roman" w:cs="Times New Roman"/>
          <w:sz w:val="28"/>
          <w:szCs w:val="28"/>
        </w:rPr>
      </w:pPr>
    </w:p>
    <w:p w14:paraId="683DEDE8" w14:textId="77777777" w:rsidR="00A47B3D" w:rsidRPr="006E3762" w:rsidRDefault="00A47B3D" w:rsidP="006E3762">
      <w:pPr>
        <w:spacing w:after="0" w:line="240" w:lineRule="auto"/>
        <w:ind w:firstLine="709"/>
        <w:jc w:val="both"/>
        <w:rPr>
          <w:rFonts w:ascii="Times New Roman" w:eastAsia="Calibri" w:hAnsi="Times New Roman" w:cs="Times New Roman"/>
          <w:b/>
          <w:sz w:val="28"/>
          <w:szCs w:val="28"/>
          <w:lang w:val="kk-KZ"/>
        </w:rPr>
      </w:pPr>
      <w:r w:rsidRPr="006E3762">
        <w:rPr>
          <w:rFonts w:ascii="Times New Roman" w:hAnsi="Times New Roman" w:cs="Times New Roman"/>
          <w:b/>
          <w:sz w:val="28"/>
          <w:szCs w:val="28"/>
        </w:rPr>
        <w:t>2.4 Химическая модификация на основе молекулы гармина и 8-ацетилгармина</w:t>
      </w:r>
    </w:p>
    <w:p w14:paraId="7E2D5524" w14:textId="77777777" w:rsidR="00BB5134" w:rsidRPr="006E3762" w:rsidRDefault="00BB5134" w:rsidP="006E3762">
      <w:pPr>
        <w:spacing w:after="0" w:line="240" w:lineRule="auto"/>
        <w:ind w:firstLine="709"/>
        <w:jc w:val="both"/>
        <w:rPr>
          <w:rFonts w:ascii="Times New Roman" w:hAnsi="Times New Roman" w:cs="Times New Roman"/>
          <w:b/>
          <w:sz w:val="16"/>
          <w:szCs w:val="16"/>
          <w:lang w:val="kk-KZ"/>
        </w:rPr>
      </w:pPr>
    </w:p>
    <w:p w14:paraId="2ADCBD57"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lang w:val="kk-KZ"/>
        </w:rPr>
      </w:pPr>
      <w:r w:rsidRPr="006E3762">
        <w:rPr>
          <w:rFonts w:ascii="Times New Roman" w:hAnsi="Times New Roman" w:cs="Times New Roman"/>
          <w:sz w:val="28"/>
          <w:szCs w:val="28"/>
          <w:lang w:val="kk-KZ"/>
        </w:rPr>
        <w:t xml:space="preserve">2.4.1 </w:t>
      </w:r>
      <w:r w:rsidRPr="006E3762">
        <w:rPr>
          <w:rFonts w:ascii="Times New Roman" w:hAnsi="Times New Roman" w:cs="Times New Roman"/>
          <w:sz w:val="28"/>
          <w:szCs w:val="28"/>
        </w:rPr>
        <w:t>Cинтез ряда халконпроизводных 8-ацетилгармина</w:t>
      </w:r>
      <w:r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lang w:val="kk-KZ"/>
        </w:rPr>
        <w:t xml:space="preserve">и 8-арилпиразолинов, установление строение молекул </w:t>
      </w:r>
      <w:r w:rsidRPr="006E3762">
        <w:rPr>
          <w:rFonts w:ascii="Times New Roman" w:hAnsi="Times New Roman" w:cs="Times New Roman"/>
          <w:sz w:val="28"/>
          <w:szCs w:val="28"/>
        </w:rPr>
        <w:t xml:space="preserve">методом ЯМР спектроскопии </w:t>
      </w:r>
    </w:p>
    <w:p w14:paraId="6C478C23" w14:textId="61439F5A"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рамках продолжения исследований превращений алкалоида гармина </w:t>
      </w:r>
      <w:r w:rsidRPr="00842EB8">
        <w:rPr>
          <w:rFonts w:ascii="Times New Roman" w:hAnsi="Times New Roman" w:cs="Times New Roman"/>
          <w:i/>
          <w:sz w:val="28"/>
          <w:szCs w:val="28"/>
        </w:rPr>
        <w:t>(1)</w:t>
      </w:r>
      <w:r w:rsidRPr="006E3762">
        <w:rPr>
          <w:rFonts w:ascii="Times New Roman" w:hAnsi="Times New Roman" w:cs="Times New Roman"/>
          <w:sz w:val="28"/>
          <w:szCs w:val="28"/>
        </w:rPr>
        <w:t xml:space="preserve"> синтезирован ряд его пр</w:t>
      </w:r>
      <w:r w:rsidR="00167344">
        <w:rPr>
          <w:rFonts w:ascii="Times New Roman" w:hAnsi="Times New Roman" w:cs="Times New Roman"/>
          <w:sz w:val="28"/>
          <w:szCs w:val="28"/>
        </w:rPr>
        <w:t>оизводных, по положению С-8 [</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xml:space="preserve">. 4-15; </w:t>
      </w:r>
      <w:r w:rsidR="00167344">
        <w:rPr>
          <w:rFonts w:ascii="Times New Roman" w:hAnsi="Times New Roman" w:cs="Times New Roman"/>
          <w:sz w:val="28"/>
          <w:szCs w:val="28"/>
        </w:rPr>
        <w:t>160</w:t>
      </w:r>
      <w:r w:rsidR="00B9120C"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00790F51" w:rsidRPr="006E3762">
        <w:rPr>
          <w:rFonts w:ascii="Times New Roman" w:hAnsi="Times New Roman" w:cs="Times New Roman"/>
          <w:sz w:val="28"/>
          <w:szCs w:val="28"/>
        </w:rPr>
        <w:t>У ученых представляют интерес химическая модификация по углеродному атому С-8, такие как 8-галогензамещенные и 8-метиламинозамещенные β-карболины</w:t>
      </w:r>
      <w:r w:rsidR="00910C1F" w:rsidRPr="006E3762">
        <w:rPr>
          <w:rFonts w:ascii="Times New Roman" w:hAnsi="Times New Roman" w:cs="Times New Roman"/>
          <w:sz w:val="28"/>
          <w:szCs w:val="28"/>
        </w:rPr>
        <w:t xml:space="preserve"> обладающие противоопухолевой и противомикробной активностью </w:t>
      </w:r>
      <w:r w:rsidR="00167344">
        <w:rPr>
          <w:rFonts w:ascii="Times New Roman" w:hAnsi="Times New Roman" w:cs="Times New Roman"/>
          <w:sz w:val="28"/>
          <w:szCs w:val="28"/>
        </w:rPr>
        <w:t>[162</w:t>
      </w:r>
      <w:r w:rsidR="00B9120C" w:rsidRPr="006E3762">
        <w:rPr>
          <w:rFonts w:ascii="Times New Roman" w:hAnsi="Times New Roman" w:cs="Times New Roman"/>
          <w:sz w:val="28"/>
          <w:szCs w:val="28"/>
        </w:rPr>
        <w:t>-</w:t>
      </w:r>
      <w:r w:rsidR="00790F51" w:rsidRPr="006E3762">
        <w:rPr>
          <w:rFonts w:ascii="Times New Roman" w:hAnsi="Times New Roman" w:cs="Times New Roman"/>
          <w:sz w:val="28"/>
          <w:szCs w:val="28"/>
        </w:rPr>
        <w:t>16</w:t>
      </w:r>
      <w:r w:rsidR="00167344">
        <w:rPr>
          <w:rFonts w:ascii="Times New Roman" w:hAnsi="Times New Roman" w:cs="Times New Roman"/>
          <w:sz w:val="28"/>
          <w:szCs w:val="28"/>
        </w:rPr>
        <w:t>4</w:t>
      </w:r>
      <w:r w:rsidRPr="006E3762">
        <w:rPr>
          <w:rFonts w:ascii="Times New Roman" w:hAnsi="Times New Roman" w:cs="Times New Roman"/>
          <w:sz w:val="28"/>
          <w:szCs w:val="28"/>
        </w:rPr>
        <w:t xml:space="preserve">]. Замещенные пиразолины </w:t>
      </w:r>
      <w:r w:rsidR="00910C1F" w:rsidRPr="006E3762">
        <w:rPr>
          <w:rFonts w:ascii="Times New Roman" w:hAnsi="Times New Roman" w:cs="Times New Roman"/>
          <w:sz w:val="28"/>
          <w:szCs w:val="28"/>
        </w:rPr>
        <w:t>проявляют</w:t>
      </w:r>
      <w:r w:rsidRPr="006E3762">
        <w:rPr>
          <w:rFonts w:ascii="Times New Roman" w:hAnsi="Times New Roman" w:cs="Times New Roman"/>
          <w:sz w:val="28"/>
          <w:szCs w:val="28"/>
        </w:rPr>
        <w:t xml:space="preserve"> нейропротекторной, противоопухолевой, антибактериальной, пестицидной и фунгицидной активностью [</w:t>
      </w:r>
      <w:r w:rsidR="00167344">
        <w:rPr>
          <w:rFonts w:ascii="Times New Roman" w:hAnsi="Times New Roman" w:cs="Times New Roman"/>
          <w:sz w:val="28"/>
          <w:szCs w:val="28"/>
        </w:rPr>
        <w:t>164</w:t>
      </w:r>
      <w:r w:rsidR="003069C4" w:rsidRPr="006E3762">
        <w:rPr>
          <w:rFonts w:ascii="Times New Roman" w:hAnsi="Times New Roman" w:cs="Times New Roman"/>
          <w:sz w:val="28"/>
          <w:szCs w:val="28"/>
        </w:rPr>
        <w:t xml:space="preserve">, с. 3-70; </w:t>
      </w:r>
      <w:r w:rsidRPr="006E3762">
        <w:rPr>
          <w:rFonts w:ascii="Times New Roman" w:hAnsi="Times New Roman" w:cs="Times New Roman"/>
          <w:sz w:val="28"/>
          <w:szCs w:val="28"/>
        </w:rPr>
        <w:t>16</w:t>
      </w:r>
      <w:r w:rsidR="00167344">
        <w:rPr>
          <w:rFonts w:ascii="Times New Roman" w:hAnsi="Times New Roman" w:cs="Times New Roman"/>
          <w:sz w:val="28"/>
          <w:szCs w:val="28"/>
        </w:rPr>
        <w:t>5</w:t>
      </w:r>
      <w:r w:rsidRPr="006E3762">
        <w:rPr>
          <w:rFonts w:ascii="Times New Roman" w:hAnsi="Times New Roman" w:cs="Times New Roman"/>
          <w:sz w:val="28"/>
          <w:szCs w:val="28"/>
        </w:rPr>
        <w:t>-16</w:t>
      </w:r>
      <w:r w:rsidR="00167344">
        <w:rPr>
          <w:rFonts w:ascii="Times New Roman" w:hAnsi="Times New Roman" w:cs="Times New Roman"/>
          <w:sz w:val="28"/>
          <w:szCs w:val="28"/>
        </w:rPr>
        <w:t>7</w:t>
      </w:r>
      <w:r w:rsidRPr="006E3762">
        <w:rPr>
          <w:rFonts w:ascii="Times New Roman" w:hAnsi="Times New Roman" w:cs="Times New Roman"/>
          <w:sz w:val="28"/>
          <w:szCs w:val="28"/>
        </w:rPr>
        <w:t>].</w:t>
      </w:r>
    </w:p>
    <w:p w14:paraId="0FD8080A" w14:textId="7C9207E1" w:rsidR="009E7CD6" w:rsidRPr="006E3762" w:rsidRDefault="009E7CD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Реакция Клейзена–Шмидта представляет собой альдольную конденсацию, в которой кетон реагирует с ароматическим альдегидом в щелочной среде с образованием α,β-ненасыщенного кетона (халкона). </w:t>
      </w:r>
      <w:r w:rsidR="00A47B3D" w:rsidRPr="006E3762">
        <w:rPr>
          <w:rFonts w:ascii="Times New Roman" w:hAnsi="Times New Roman" w:cs="Times New Roman"/>
          <w:sz w:val="28"/>
          <w:szCs w:val="28"/>
        </w:rPr>
        <w:t xml:space="preserve">Для получения новых биологически активных производных гармина </w:t>
      </w:r>
      <w:r w:rsidR="00A47B3D" w:rsidRPr="00842EB8">
        <w:rPr>
          <w:rFonts w:ascii="Times New Roman" w:hAnsi="Times New Roman" w:cs="Times New Roman"/>
          <w:i/>
          <w:sz w:val="28"/>
          <w:szCs w:val="28"/>
        </w:rPr>
        <w:t>(1)</w:t>
      </w:r>
      <w:r w:rsidR="00A47B3D" w:rsidRPr="006E3762">
        <w:rPr>
          <w:rFonts w:ascii="Times New Roman" w:hAnsi="Times New Roman" w:cs="Times New Roman"/>
          <w:sz w:val="28"/>
          <w:szCs w:val="28"/>
        </w:rPr>
        <w:t xml:space="preserve"> синтезирован ряд арилакрилоилпроизводных гармина [</w:t>
      </w:r>
      <w:r w:rsidR="00947B2F">
        <w:rPr>
          <w:rFonts w:ascii="Times New Roman" w:hAnsi="Times New Roman" w:cs="Times New Roman"/>
          <w:sz w:val="28"/>
          <w:szCs w:val="28"/>
        </w:rPr>
        <w:t>156, р</w:t>
      </w:r>
      <w:r w:rsidR="00167344">
        <w:rPr>
          <w:rFonts w:ascii="Times New Roman" w:hAnsi="Times New Roman" w:cs="Times New Roman"/>
          <w:sz w:val="28"/>
          <w:szCs w:val="28"/>
        </w:rPr>
        <w:t>. 4-1</w:t>
      </w:r>
      <w:r w:rsidR="00167344" w:rsidRPr="00167344">
        <w:rPr>
          <w:rFonts w:ascii="Times New Roman" w:hAnsi="Times New Roman" w:cs="Times New Roman"/>
          <w:sz w:val="28"/>
          <w:szCs w:val="28"/>
        </w:rPr>
        <w:t xml:space="preserve">5; </w:t>
      </w:r>
      <w:r w:rsidR="00167344">
        <w:rPr>
          <w:rFonts w:ascii="Times New Roman" w:hAnsi="Times New Roman" w:cs="Times New Roman"/>
          <w:sz w:val="28"/>
          <w:szCs w:val="28"/>
        </w:rPr>
        <w:t>160</w:t>
      </w:r>
      <w:r w:rsidR="00167344" w:rsidRPr="00167344">
        <w:rPr>
          <w:rFonts w:ascii="Times New Roman" w:hAnsi="Times New Roman" w:cs="Times New Roman"/>
          <w:sz w:val="28"/>
          <w:szCs w:val="28"/>
        </w:rPr>
        <w:t xml:space="preserve">, р. 135-140; </w:t>
      </w:r>
      <w:r w:rsidR="00167344">
        <w:rPr>
          <w:rFonts w:ascii="Times New Roman" w:hAnsi="Times New Roman" w:cs="Times New Roman"/>
          <w:sz w:val="28"/>
          <w:szCs w:val="28"/>
        </w:rPr>
        <w:t>164</w:t>
      </w:r>
      <w:r w:rsidR="003069C4" w:rsidRPr="006E3762">
        <w:rPr>
          <w:rFonts w:ascii="Times New Roman" w:hAnsi="Times New Roman" w:cs="Times New Roman"/>
          <w:sz w:val="28"/>
          <w:szCs w:val="28"/>
        </w:rPr>
        <w:t xml:space="preserve">, с. 3-70; </w:t>
      </w:r>
      <w:r w:rsidR="00A47B3D" w:rsidRPr="006E3762">
        <w:rPr>
          <w:rFonts w:ascii="Times New Roman" w:hAnsi="Times New Roman" w:cs="Times New Roman"/>
          <w:sz w:val="28"/>
          <w:szCs w:val="28"/>
        </w:rPr>
        <w:t>16</w:t>
      </w:r>
      <w:r w:rsidR="00167344">
        <w:rPr>
          <w:rFonts w:ascii="Times New Roman" w:hAnsi="Times New Roman" w:cs="Times New Roman"/>
          <w:sz w:val="28"/>
          <w:szCs w:val="28"/>
        </w:rPr>
        <w:t>8</w:t>
      </w:r>
      <w:r w:rsidR="00A47B3D" w:rsidRPr="006E3762">
        <w:rPr>
          <w:rFonts w:ascii="Times New Roman" w:hAnsi="Times New Roman" w:cs="Times New Roman"/>
          <w:sz w:val="28"/>
          <w:szCs w:val="28"/>
        </w:rPr>
        <w:t xml:space="preserve">-169] и продуктов их циклизации. </w:t>
      </w:r>
      <w:r w:rsidR="00677817" w:rsidRPr="006E3762">
        <w:rPr>
          <w:rFonts w:ascii="Times New Roman" w:hAnsi="Times New Roman" w:cs="Times New Roman"/>
          <w:sz w:val="28"/>
          <w:szCs w:val="28"/>
        </w:rPr>
        <w:t xml:space="preserve">Проведение реакции конденсации Кляйзена–Шмидта между 8-ацетилгармином </w:t>
      </w:r>
      <w:r w:rsidR="00677817" w:rsidRPr="006E3762">
        <w:rPr>
          <w:rFonts w:ascii="Times New Roman" w:hAnsi="Times New Roman" w:cs="Times New Roman"/>
          <w:i/>
          <w:sz w:val="28"/>
          <w:szCs w:val="28"/>
        </w:rPr>
        <w:t>(95)</w:t>
      </w:r>
      <w:r w:rsidR="00677817" w:rsidRPr="006E3762">
        <w:rPr>
          <w:rFonts w:ascii="Times New Roman" w:hAnsi="Times New Roman" w:cs="Times New Roman"/>
          <w:sz w:val="28"/>
          <w:szCs w:val="28"/>
        </w:rPr>
        <w:t xml:space="preserve"> и рядом ароматических альдегидов (a–e) в этанольной среде при наличии водного раствора гидроксида натрия в качестве основания привело к образованию соответствующих производных халконового ряда </w:t>
      </w:r>
      <w:r w:rsidR="00A47B3D" w:rsidRPr="006E3762">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с </w:t>
      </w:r>
      <w:r w:rsidRPr="006E3762">
        <w:rPr>
          <w:rFonts w:ascii="Times New Roman" w:hAnsi="Times New Roman" w:cs="Times New Roman"/>
          <w:sz w:val="28"/>
          <w:szCs w:val="28"/>
        </w:rPr>
        <w:t>выходами 90–95% [</w:t>
      </w:r>
      <w:r w:rsidR="00947B2F">
        <w:rPr>
          <w:rFonts w:ascii="Times New Roman" w:hAnsi="Times New Roman" w:cs="Times New Roman"/>
          <w:sz w:val="28"/>
          <w:szCs w:val="28"/>
        </w:rPr>
        <w:t>156, р</w:t>
      </w:r>
      <w:r w:rsidR="00167344">
        <w:rPr>
          <w:rFonts w:ascii="Times New Roman" w:hAnsi="Times New Roman" w:cs="Times New Roman"/>
          <w:sz w:val="28"/>
          <w:szCs w:val="28"/>
        </w:rPr>
        <w:t>. 4-15</w:t>
      </w:r>
      <w:r w:rsidR="00167344" w:rsidRPr="00167344">
        <w:rPr>
          <w:rFonts w:ascii="Times New Roman" w:hAnsi="Times New Roman" w:cs="Times New Roman"/>
          <w:sz w:val="28"/>
          <w:szCs w:val="28"/>
        </w:rPr>
        <w:t xml:space="preserve">; </w:t>
      </w:r>
      <w:r w:rsidR="00167344">
        <w:rPr>
          <w:rFonts w:ascii="Times New Roman" w:hAnsi="Times New Roman" w:cs="Times New Roman"/>
          <w:sz w:val="28"/>
          <w:szCs w:val="28"/>
        </w:rPr>
        <w:t>160</w:t>
      </w:r>
      <w:r w:rsidR="003069C4" w:rsidRPr="006E3762">
        <w:rPr>
          <w:rFonts w:ascii="Times New Roman" w:hAnsi="Times New Roman" w:cs="Times New Roman"/>
          <w:sz w:val="28"/>
          <w:szCs w:val="28"/>
        </w:rPr>
        <w:t>, р. 135-</w:t>
      </w:r>
      <w:r w:rsidR="00167344">
        <w:rPr>
          <w:rFonts w:ascii="Times New Roman" w:hAnsi="Times New Roman" w:cs="Times New Roman"/>
          <w:sz w:val="28"/>
          <w:szCs w:val="28"/>
        </w:rPr>
        <w:t>140; 164, с. 3-70; 168</w:t>
      </w:r>
      <w:r w:rsidR="003069C4" w:rsidRPr="006E3762">
        <w:rPr>
          <w:rFonts w:ascii="Times New Roman" w:hAnsi="Times New Roman" w:cs="Times New Roman"/>
          <w:sz w:val="28"/>
          <w:szCs w:val="28"/>
        </w:rPr>
        <w:t>, с. 48-51; 169</w:t>
      </w:r>
      <w:r w:rsidR="00F22CC3" w:rsidRPr="006E3762">
        <w:rPr>
          <w:rFonts w:ascii="Times New Roman" w:hAnsi="Times New Roman" w:cs="Times New Roman"/>
          <w:sz w:val="28"/>
          <w:szCs w:val="28"/>
        </w:rPr>
        <w:t>, с. 3-133</w:t>
      </w:r>
      <w:r w:rsidRPr="006E3762">
        <w:rPr>
          <w:rFonts w:ascii="Times New Roman" w:hAnsi="Times New Roman" w:cs="Times New Roman"/>
          <w:sz w:val="28"/>
          <w:szCs w:val="28"/>
        </w:rPr>
        <w:t>].</w:t>
      </w:r>
    </w:p>
    <w:p w14:paraId="6DB91BB5" w14:textId="77777777" w:rsidR="00A47B3D" w:rsidRPr="006E3762" w:rsidRDefault="003B710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4B2AF5" w:rsidRPr="006E3762">
        <w:rPr>
          <w:rFonts w:ascii="Times New Roman" w:hAnsi="Times New Roman" w:cs="Times New Roman"/>
          <w:sz w:val="28"/>
          <w:szCs w:val="28"/>
        </w:rPr>
        <w:object w:dxaOrig="10322" w:dyaOrig="2241" w14:anchorId="3CC01720">
          <v:shape id="_x0000_i1096" type="#_x0000_t75" style="width:473.95pt;height:111.85pt" o:ole="">
            <v:imagedata r:id="rId167" o:title=""/>
          </v:shape>
          <o:OLEObject Type="Embed" ProgID="ChemDraw.Document.6.0" ShapeID="_x0000_i1096" DrawAspect="Content" ObjectID="_1815912154" r:id="rId168"/>
        </w:object>
      </w:r>
    </w:p>
    <w:p w14:paraId="5D45D122" w14:textId="75611268" w:rsidR="00A47B3D" w:rsidRPr="006E3762" w:rsidRDefault="00A47B3D" w:rsidP="006E3762">
      <w:pPr>
        <w:spacing w:after="0" w:line="240" w:lineRule="auto"/>
        <w:ind w:firstLine="709"/>
        <w:jc w:val="both"/>
        <w:rPr>
          <w:rFonts w:ascii="Times New Roman" w:hAnsi="Times New Roman" w:cs="Times New Roman"/>
          <w:sz w:val="24"/>
          <w:szCs w:val="24"/>
        </w:rPr>
      </w:pPr>
      <w:r w:rsidRPr="006E3762">
        <w:rPr>
          <w:rFonts w:ascii="Times New Roman" w:hAnsi="Times New Roman" w:cs="Times New Roman"/>
          <w:sz w:val="24"/>
          <w:szCs w:val="24"/>
          <w:lang w:val="kk-KZ"/>
        </w:rPr>
        <w:t xml:space="preserve">96, 102 </w:t>
      </w:r>
      <w:r w:rsidRPr="006E3762">
        <w:rPr>
          <w:rFonts w:ascii="Times New Roman" w:hAnsi="Times New Roman" w:cs="Times New Roman"/>
          <w:sz w:val="24"/>
          <w:szCs w:val="24"/>
        </w:rPr>
        <w:t>(а):</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97, 103 (б):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98, 104 (в):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F</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kk-KZ"/>
        </w:rPr>
        <w:t>99</w:t>
      </w:r>
      <w:r w:rsidRPr="006E3762">
        <w:rPr>
          <w:rFonts w:ascii="Times New Roman" w:hAnsi="Times New Roman" w:cs="Times New Roman"/>
          <w:sz w:val="24"/>
          <w:szCs w:val="24"/>
        </w:rPr>
        <w:t xml:space="preserve">, 105 (г):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100, 106 (д):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OMe</w:t>
      </w:r>
      <w:r w:rsidRPr="006E3762">
        <w:rPr>
          <w:rFonts w:ascii="Times New Roman" w:hAnsi="Times New Roman" w:cs="Times New Roman"/>
          <w:sz w:val="24"/>
          <w:szCs w:val="24"/>
        </w:rPr>
        <w:t xml:space="preserve">; 101 (е):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1</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2</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Br</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R</w:t>
      </w:r>
      <w:r w:rsidRPr="006E3762">
        <w:rPr>
          <w:rFonts w:ascii="Times New Roman" w:hAnsi="Times New Roman" w:cs="Times New Roman"/>
          <w:sz w:val="24"/>
          <w:szCs w:val="24"/>
          <w:vertAlign w:val="subscript"/>
        </w:rPr>
        <w:t>3</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F</w:t>
      </w:r>
    </w:p>
    <w:p w14:paraId="5A74E496" w14:textId="77777777" w:rsidR="00A47B3D" w:rsidRPr="006E3762" w:rsidRDefault="00A47B3D" w:rsidP="006E3762">
      <w:pPr>
        <w:spacing w:after="0" w:line="240" w:lineRule="auto"/>
        <w:jc w:val="center"/>
        <w:rPr>
          <w:rFonts w:ascii="Times New Roman" w:hAnsi="Times New Roman" w:cs="Times New Roman"/>
          <w:sz w:val="28"/>
          <w:szCs w:val="28"/>
        </w:rPr>
      </w:pPr>
    </w:p>
    <w:p w14:paraId="51722329" w14:textId="738A3FD9"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В механизме синтеза </w:t>
      </w:r>
      <w:r w:rsidRPr="006E3762">
        <w:rPr>
          <w:rFonts w:ascii="Times New Roman" w:hAnsi="Times New Roman" w:cs="Times New Roman"/>
          <w:sz w:val="28"/>
          <w:szCs w:val="28"/>
        </w:rPr>
        <w:t xml:space="preserve">первым этапом является удаление протона от углеродного атома 8-ацетилгармина в присутствии основания. Нуклеофильное </w:t>
      </w:r>
      <w:r w:rsidRPr="006E3762">
        <w:rPr>
          <w:rFonts w:ascii="Times New Roman" w:hAnsi="Times New Roman" w:cs="Times New Roman"/>
          <w:sz w:val="28"/>
          <w:szCs w:val="28"/>
        </w:rPr>
        <w:lastRenderedPageBreak/>
        <w:t>присоединение енолят-аниона к карбонильной группе альдегида приводит к образованию β-альдоля. Продукт альдольной конденсации подвергается дегидратации в присутствии основания при температуре с образованием α,β-ненасыщенного карбонильного соединения (дизамещенного халкона) (рисунок</w:t>
      </w:r>
      <w:r w:rsidR="00F22CC3" w:rsidRPr="006E3762">
        <w:rPr>
          <w:rFonts w:ascii="Times New Roman" w:hAnsi="Times New Roman" w:cs="Times New Roman"/>
          <w:sz w:val="28"/>
          <w:szCs w:val="28"/>
        </w:rPr>
        <w:t> </w:t>
      </w:r>
      <w:r w:rsidRPr="006E3762">
        <w:rPr>
          <w:rFonts w:ascii="Times New Roman" w:hAnsi="Times New Roman" w:cs="Times New Roman"/>
          <w:sz w:val="28"/>
          <w:szCs w:val="28"/>
        </w:rPr>
        <w:t>6).</w:t>
      </w:r>
    </w:p>
    <w:p w14:paraId="22BBBF7A" w14:textId="77777777" w:rsidR="00A47B3D" w:rsidRPr="006E3762" w:rsidRDefault="00A47B3D" w:rsidP="006E3762">
      <w:pPr>
        <w:spacing w:after="0" w:line="240" w:lineRule="auto"/>
        <w:ind w:firstLine="567"/>
        <w:jc w:val="both"/>
        <w:rPr>
          <w:rFonts w:ascii="Times New Roman" w:eastAsia="AdvPS_TTR" w:hAnsi="Times New Roman" w:cs="Times New Roman"/>
          <w:sz w:val="28"/>
          <w:szCs w:val="28"/>
        </w:rPr>
      </w:pPr>
    </w:p>
    <w:p w14:paraId="17AD6E29" w14:textId="4D6D9CDD" w:rsidR="00A47B3D" w:rsidRPr="006E3762" w:rsidRDefault="00AD105E" w:rsidP="006E3762">
      <w:pPr>
        <w:pStyle w:val="Bodytextbaseline"/>
        <w:ind w:firstLine="0"/>
        <w:jc w:val="center"/>
        <w:rPr>
          <w:sz w:val="28"/>
          <w:szCs w:val="28"/>
        </w:rPr>
      </w:pPr>
      <w:r w:rsidRPr="006E3762">
        <w:rPr>
          <w:sz w:val="28"/>
          <w:szCs w:val="28"/>
        </w:rPr>
        <w:object w:dxaOrig="9943" w:dyaOrig="6159" w14:anchorId="3043ECC2">
          <v:shape id="_x0000_i1097" type="#_x0000_t75" style="width:308.95pt;height:153.1pt" o:ole="">
            <v:imagedata r:id="rId169" o:title=""/>
          </v:shape>
          <o:OLEObject Type="Embed" ProgID="ChemDraw.Document.6.0" ShapeID="_x0000_i1097" DrawAspect="Content" ObjectID="_1815912155" r:id="rId170"/>
        </w:object>
      </w:r>
    </w:p>
    <w:p w14:paraId="5C3655ED" w14:textId="77777777" w:rsidR="00BB5134" w:rsidRPr="006E3762" w:rsidRDefault="00BB5134" w:rsidP="006E3762">
      <w:pPr>
        <w:pStyle w:val="Bodytextbaseline"/>
        <w:ind w:firstLine="0"/>
        <w:jc w:val="center"/>
        <w:rPr>
          <w:sz w:val="16"/>
          <w:szCs w:val="16"/>
          <w:lang w:val="ru-RU"/>
        </w:rPr>
      </w:pPr>
    </w:p>
    <w:p w14:paraId="7367CF44" w14:textId="04AE3459" w:rsidR="00A47B3D" w:rsidRPr="00AD105E" w:rsidRDefault="00A47B3D" w:rsidP="006E3762">
      <w:pPr>
        <w:pStyle w:val="Bodytextbaseline"/>
        <w:ind w:firstLine="0"/>
        <w:jc w:val="center"/>
        <w:rPr>
          <w:sz w:val="28"/>
          <w:szCs w:val="28"/>
          <w:lang w:val="ru-RU"/>
        </w:rPr>
      </w:pPr>
      <w:r w:rsidRPr="006E3762">
        <w:rPr>
          <w:sz w:val="28"/>
          <w:szCs w:val="28"/>
          <w:lang w:val="ru-RU"/>
        </w:rPr>
        <w:t xml:space="preserve">Рисунок 6 </w:t>
      </w:r>
      <w:r w:rsidR="00F22CC3" w:rsidRPr="006E3762">
        <w:rPr>
          <w:sz w:val="28"/>
          <w:szCs w:val="28"/>
          <w:lang w:val="ru-RU"/>
        </w:rPr>
        <w:t>‒</w:t>
      </w:r>
      <w:r w:rsidRPr="006E3762">
        <w:rPr>
          <w:sz w:val="28"/>
          <w:szCs w:val="28"/>
          <w:lang w:val="ru-RU"/>
        </w:rPr>
        <w:t xml:space="preserve"> Механизм си</w:t>
      </w:r>
      <w:r w:rsidR="002C7DC5">
        <w:rPr>
          <w:sz w:val="28"/>
          <w:szCs w:val="28"/>
          <w:lang w:val="ru-RU"/>
        </w:rPr>
        <w:t>нтеза 8-арилакрилоилпроизводных</w:t>
      </w:r>
      <w:r w:rsidRPr="006E3762">
        <w:rPr>
          <w:sz w:val="28"/>
          <w:szCs w:val="28"/>
          <w:lang w:val="ru-RU"/>
        </w:rPr>
        <w:t xml:space="preserve"> гармина</w:t>
      </w:r>
      <w:r w:rsidR="00AD105E">
        <w:rPr>
          <w:sz w:val="28"/>
          <w:szCs w:val="28"/>
          <w:lang w:val="ru-RU"/>
        </w:rPr>
        <w:t xml:space="preserve"> </w:t>
      </w:r>
      <w:r w:rsidR="00AD105E" w:rsidRPr="00AD105E">
        <w:rPr>
          <w:i/>
          <w:sz w:val="28"/>
          <w:szCs w:val="28"/>
          <w:lang w:val="ru-RU"/>
        </w:rPr>
        <w:t>(96-101)</w:t>
      </w:r>
    </w:p>
    <w:p w14:paraId="7BDD994C" w14:textId="77777777" w:rsidR="00842EB8" w:rsidRPr="006E3762" w:rsidRDefault="00842EB8" w:rsidP="006E3762">
      <w:pPr>
        <w:pStyle w:val="Bodytextbaseline"/>
        <w:ind w:firstLine="0"/>
        <w:jc w:val="center"/>
        <w:rPr>
          <w:sz w:val="28"/>
          <w:szCs w:val="28"/>
          <w:lang w:val="ru-RU"/>
        </w:rPr>
      </w:pPr>
    </w:p>
    <w:p w14:paraId="14DFAF4E" w14:textId="7287B280" w:rsidR="00A47B3D" w:rsidRDefault="009E7CD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Х</w:t>
      </w:r>
      <w:r w:rsidR="00A47B3D" w:rsidRPr="006E3762">
        <w:rPr>
          <w:rFonts w:ascii="Times New Roman" w:hAnsi="Times New Roman" w:cs="Times New Roman"/>
          <w:sz w:val="28"/>
          <w:szCs w:val="28"/>
        </w:rPr>
        <w:t xml:space="preserve">алконпроизводные гармина </w:t>
      </w:r>
      <w:r w:rsidR="00A47B3D" w:rsidRPr="006E3762">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под действием гидразин-гидрата в присутствии уксусной кислоты при нагревании до 70</w:t>
      </w:r>
      <w:r w:rsidR="00A47B3D" w:rsidRPr="006E3762">
        <w:rPr>
          <w:rFonts w:ascii="Times New Roman" w:hAnsi="Times New Roman" w:cs="Times New Roman"/>
          <w:sz w:val="28"/>
          <w:szCs w:val="28"/>
          <w:vertAlign w:val="superscript"/>
        </w:rPr>
        <w:t>о</w:t>
      </w:r>
      <w:r w:rsidR="00A47B3D" w:rsidRPr="006E3762">
        <w:rPr>
          <w:rFonts w:ascii="Times New Roman" w:hAnsi="Times New Roman" w:cs="Times New Roman"/>
          <w:sz w:val="28"/>
          <w:szCs w:val="28"/>
        </w:rPr>
        <w:t>С легко</w:t>
      </w:r>
      <w:r w:rsidR="00947B2F">
        <w:rPr>
          <w:rFonts w:ascii="Times New Roman" w:hAnsi="Times New Roman" w:cs="Times New Roman"/>
          <w:sz w:val="28"/>
          <w:szCs w:val="28"/>
        </w:rPr>
        <w:t xml:space="preserve"> превращаются в соответствующие </w:t>
      </w:r>
      <w:r w:rsidR="00A47B3D" w:rsidRPr="006E3762">
        <w:rPr>
          <w:rFonts w:ascii="Times New Roman" w:hAnsi="Times New Roman" w:cs="Times New Roman"/>
          <w:sz w:val="28"/>
          <w:szCs w:val="28"/>
        </w:rPr>
        <w:t>8-(5-арил-1-ацетил-4,5-дигидро-1</w:t>
      </w:r>
      <w:r w:rsidR="00A47B3D" w:rsidRPr="006E3762">
        <w:rPr>
          <w:rFonts w:ascii="Times New Roman" w:hAnsi="Times New Roman" w:cs="Times New Roman"/>
          <w:i/>
          <w:sz w:val="28"/>
          <w:szCs w:val="28"/>
          <w:lang w:val="en-US"/>
        </w:rPr>
        <w:t>H</w:t>
      </w:r>
      <w:r w:rsidR="00A47B3D" w:rsidRPr="006E3762">
        <w:rPr>
          <w:rFonts w:ascii="Times New Roman" w:hAnsi="Times New Roman" w:cs="Times New Roman"/>
          <w:sz w:val="28"/>
          <w:szCs w:val="28"/>
        </w:rPr>
        <w:t>-пиразол-3-ил)</w:t>
      </w:r>
      <w:r w:rsidR="004B73CD"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 xml:space="preserve">замещенные производные гармина </w:t>
      </w:r>
      <w:r w:rsidR="00A47B3D" w:rsidRPr="006E3762">
        <w:rPr>
          <w:rFonts w:ascii="Times New Roman" w:hAnsi="Times New Roman" w:cs="Times New Roman"/>
          <w:i/>
          <w:sz w:val="28"/>
          <w:szCs w:val="28"/>
        </w:rPr>
        <w:t>(10</w:t>
      </w:r>
      <w:r w:rsidR="00A47B3D" w:rsidRPr="006E3762">
        <w:rPr>
          <w:rFonts w:ascii="Times New Roman" w:hAnsi="Times New Roman" w:cs="Times New Roman"/>
          <w:i/>
          <w:sz w:val="28"/>
          <w:szCs w:val="28"/>
          <w:lang w:val="kk-KZ"/>
        </w:rPr>
        <w:t>2</w:t>
      </w:r>
      <w:r w:rsidR="00A47B3D" w:rsidRPr="006E3762">
        <w:rPr>
          <w:rFonts w:ascii="Times New Roman" w:hAnsi="Times New Roman" w:cs="Times New Roman"/>
          <w:i/>
          <w:sz w:val="28"/>
          <w:szCs w:val="28"/>
        </w:rPr>
        <w:t>-106)</w:t>
      </w:r>
      <w:r w:rsidR="00A47B3D" w:rsidRPr="006E3762">
        <w:rPr>
          <w:rFonts w:ascii="Times New Roman" w:hAnsi="Times New Roman" w:cs="Times New Roman"/>
          <w:sz w:val="28"/>
          <w:szCs w:val="28"/>
        </w:rPr>
        <w:t xml:space="preserve"> (выход 73-78%)</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xml:space="preserve">. 4-15; </w:t>
      </w:r>
      <w:r w:rsidR="00691C90">
        <w:rPr>
          <w:rFonts w:ascii="Times New Roman" w:hAnsi="Times New Roman" w:cs="Times New Roman"/>
          <w:sz w:val="28"/>
          <w:szCs w:val="28"/>
        </w:rPr>
        <w:t>160, р. 135-140; 164, с. 3-70; 168, с. 48-51;</w:t>
      </w:r>
      <w:r w:rsidR="00F22CC3" w:rsidRPr="006E3762">
        <w:rPr>
          <w:rFonts w:ascii="Times New Roman" w:hAnsi="Times New Roman" w:cs="Times New Roman"/>
          <w:sz w:val="28"/>
          <w:szCs w:val="28"/>
        </w:rPr>
        <w:t xml:space="preserve"> 169, с. 3-130</w:t>
      </w:r>
      <w:r w:rsidRPr="006E3762">
        <w:rPr>
          <w:rFonts w:ascii="Times New Roman" w:hAnsi="Times New Roman" w:cs="Times New Roman"/>
          <w:sz w:val="28"/>
          <w:szCs w:val="28"/>
        </w:rPr>
        <w:t>].</w:t>
      </w:r>
      <w:r w:rsidR="00A47B3D" w:rsidRPr="006E3762">
        <w:rPr>
          <w:rFonts w:ascii="Times New Roman" w:hAnsi="Times New Roman" w:cs="Times New Roman"/>
          <w:sz w:val="28"/>
          <w:szCs w:val="28"/>
          <w:lang w:val="kk-KZ"/>
        </w:rPr>
        <w:t xml:space="preserve"> </w:t>
      </w:r>
      <w:r w:rsidR="00A47B3D" w:rsidRPr="006E3762">
        <w:rPr>
          <w:rFonts w:ascii="Times New Roman" w:hAnsi="Times New Roman" w:cs="Times New Roman"/>
          <w:sz w:val="28"/>
          <w:szCs w:val="28"/>
        </w:rPr>
        <w:t>Следует отметить, что синтезированные пиразолины являются кристаллическими веществами, устойчивыми при хранении, а также воздействии воздуха и света.</w:t>
      </w:r>
    </w:p>
    <w:p w14:paraId="2874C53C" w14:textId="759F768F" w:rsidR="002C7DC5" w:rsidRDefault="002C7DC5" w:rsidP="00AD105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w:t>
      </w:r>
      <w:r w:rsidRPr="002C7DC5">
        <w:rPr>
          <w:rFonts w:ascii="Times New Roman" w:hAnsi="Times New Roman" w:cs="Times New Roman"/>
          <w:sz w:val="28"/>
          <w:szCs w:val="28"/>
        </w:rPr>
        <w:t xml:space="preserve"> реакции халконов с гидразин гидратом в присутствии уксусной кислоты происходит циклизация с образованием пирозолинов, и ключевым этапом является реакция Михаэля, за которой следует внутримолекулярная циклизация. В реакции используется ледяная уксусная ки</w:t>
      </w:r>
      <w:r w:rsidR="00AD105E">
        <w:rPr>
          <w:rFonts w:ascii="Times New Roman" w:hAnsi="Times New Roman" w:cs="Times New Roman"/>
          <w:sz w:val="28"/>
          <w:szCs w:val="28"/>
        </w:rPr>
        <w:t xml:space="preserve">слота, которая реагируя с гидразин гидратом </w:t>
      </w:r>
      <w:r w:rsidR="00AD105E" w:rsidRPr="006E3762">
        <w:rPr>
          <w:rFonts w:ascii="Times New Roman" w:hAnsi="Times New Roman" w:cs="Times New Roman"/>
          <w:sz w:val="28"/>
          <w:szCs w:val="28"/>
        </w:rPr>
        <w:t>превращаются в</w:t>
      </w:r>
      <w:r w:rsidRPr="002C7DC5">
        <w:rPr>
          <w:rFonts w:ascii="Times New Roman" w:hAnsi="Times New Roman" w:cs="Times New Roman"/>
          <w:sz w:val="28"/>
          <w:szCs w:val="28"/>
        </w:rPr>
        <w:t xml:space="preserve"> гидразин ацетат (</w:t>
      </w:r>
      <w:r w:rsidRPr="00AD105E">
        <w:rPr>
          <w:rFonts w:ascii="Times New Roman" w:hAnsi="Times New Roman" w:cs="Times New Roman"/>
          <w:i/>
          <w:sz w:val="28"/>
          <w:szCs w:val="28"/>
        </w:rPr>
        <w:t>in</w:t>
      </w:r>
      <w:r w:rsidR="00AD105E">
        <w:rPr>
          <w:rFonts w:ascii="Times New Roman" w:hAnsi="Times New Roman" w:cs="Times New Roman"/>
          <w:i/>
          <w:sz w:val="28"/>
          <w:szCs w:val="28"/>
          <w:lang w:val="kk-KZ"/>
        </w:rPr>
        <w:t xml:space="preserve"> </w:t>
      </w:r>
      <w:r w:rsidRPr="00AD105E">
        <w:rPr>
          <w:rFonts w:ascii="Times New Roman" w:hAnsi="Times New Roman" w:cs="Times New Roman"/>
          <w:i/>
          <w:sz w:val="28"/>
          <w:szCs w:val="28"/>
        </w:rPr>
        <w:t>situ</w:t>
      </w:r>
      <w:r w:rsidRPr="002C7DC5">
        <w:rPr>
          <w:rFonts w:ascii="Times New Roman" w:hAnsi="Times New Roman" w:cs="Times New Roman"/>
          <w:sz w:val="28"/>
          <w:szCs w:val="28"/>
        </w:rPr>
        <w:t>)</w:t>
      </w:r>
      <w:r w:rsidR="00DF7440">
        <w:rPr>
          <w:rFonts w:ascii="Times New Roman" w:hAnsi="Times New Roman" w:cs="Times New Roman"/>
          <w:sz w:val="28"/>
          <w:szCs w:val="28"/>
          <w:lang w:val="kk-KZ"/>
        </w:rPr>
        <w:t xml:space="preserve"> </w:t>
      </w:r>
      <w:r w:rsidRPr="002C7DC5">
        <w:rPr>
          <w:rFonts w:ascii="Times New Roman" w:hAnsi="Times New Roman" w:cs="Times New Roman"/>
          <w:sz w:val="28"/>
          <w:szCs w:val="28"/>
        </w:rPr>
        <w:t xml:space="preserve">и используется как растворитель, способствующий циклизации. Реакция (Е)-халкона с гидразин ацетатом </w:t>
      </w:r>
      <w:r w:rsidR="00AD105E">
        <w:rPr>
          <w:rFonts w:ascii="Times New Roman" w:hAnsi="Times New Roman" w:cs="Times New Roman"/>
          <w:sz w:val="28"/>
          <w:szCs w:val="28"/>
        </w:rPr>
        <w:t>превращае</w:t>
      </w:r>
      <w:r w:rsidR="00AD105E" w:rsidRPr="006E3762">
        <w:rPr>
          <w:rFonts w:ascii="Times New Roman" w:hAnsi="Times New Roman" w:cs="Times New Roman"/>
          <w:sz w:val="28"/>
          <w:szCs w:val="28"/>
        </w:rPr>
        <w:t>тся в</w:t>
      </w:r>
      <w:r w:rsidR="00AD105E" w:rsidRPr="002C7DC5">
        <w:rPr>
          <w:rFonts w:ascii="Times New Roman" w:hAnsi="Times New Roman" w:cs="Times New Roman"/>
          <w:sz w:val="28"/>
          <w:szCs w:val="28"/>
        </w:rPr>
        <w:t xml:space="preserve"> </w:t>
      </w:r>
      <w:r w:rsidRPr="002C7DC5">
        <w:rPr>
          <w:rFonts w:ascii="Times New Roman" w:hAnsi="Times New Roman" w:cs="Times New Roman"/>
          <w:sz w:val="28"/>
          <w:szCs w:val="28"/>
        </w:rPr>
        <w:t>дизамещенный cин-винилгидразин, последняя стадия – цик</w:t>
      </w:r>
      <w:r w:rsidR="00AD105E">
        <w:rPr>
          <w:rFonts w:ascii="Times New Roman" w:hAnsi="Times New Roman" w:cs="Times New Roman"/>
          <w:sz w:val="28"/>
          <w:szCs w:val="28"/>
        </w:rPr>
        <w:t>лизация образованного гидразона</w:t>
      </w:r>
      <w:r w:rsidRPr="002C7DC5">
        <w:rPr>
          <w:rFonts w:ascii="Times New Roman" w:hAnsi="Times New Roman" w:cs="Times New Roman"/>
          <w:sz w:val="28"/>
          <w:szCs w:val="28"/>
        </w:rPr>
        <w:t xml:space="preserve"> </w:t>
      </w:r>
      <w:r w:rsidR="00AD105E" w:rsidRPr="006E3762">
        <w:rPr>
          <w:rFonts w:ascii="Times New Roman" w:hAnsi="Times New Roman" w:cs="Times New Roman"/>
          <w:sz w:val="28"/>
          <w:szCs w:val="28"/>
        </w:rPr>
        <w:t>(рисунок </w:t>
      </w:r>
      <w:r w:rsidR="00AD105E">
        <w:rPr>
          <w:rFonts w:ascii="Times New Roman" w:hAnsi="Times New Roman" w:cs="Times New Roman"/>
          <w:sz w:val="28"/>
          <w:szCs w:val="28"/>
        </w:rPr>
        <w:t>7).</w:t>
      </w:r>
    </w:p>
    <w:p w14:paraId="6EC53462" w14:textId="2B5FE6F3" w:rsidR="002C7DC5" w:rsidRDefault="00AD105E" w:rsidP="00AD105E">
      <w:pPr>
        <w:spacing w:after="0" w:line="240" w:lineRule="auto"/>
        <w:jc w:val="center"/>
      </w:pPr>
      <w:r>
        <w:object w:dxaOrig="9228" w:dyaOrig="4652" w14:anchorId="1E777B28">
          <v:shape id="_x0000_i1098" type="#_x0000_t75" style="width:293.6pt;height:132.1pt" o:ole="">
            <v:imagedata r:id="rId171" o:title=""/>
          </v:shape>
          <o:OLEObject Type="Embed" ProgID="ChemDraw.Document.6.0" ShapeID="_x0000_i1098" DrawAspect="Content" ObjectID="_1815912156" r:id="rId172"/>
        </w:object>
      </w:r>
    </w:p>
    <w:p w14:paraId="3C1D1BF5" w14:textId="2C1F5D14" w:rsidR="002C7DC5" w:rsidRDefault="002C7DC5" w:rsidP="002C7DC5">
      <w:pPr>
        <w:pStyle w:val="Bodytextbaseline"/>
        <w:ind w:firstLine="0"/>
        <w:jc w:val="center"/>
        <w:rPr>
          <w:sz w:val="28"/>
          <w:szCs w:val="28"/>
          <w:lang w:val="ru-RU"/>
        </w:rPr>
      </w:pPr>
      <w:r>
        <w:rPr>
          <w:sz w:val="28"/>
          <w:szCs w:val="28"/>
          <w:lang w:val="ru-RU"/>
        </w:rPr>
        <w:t>Рисунок 7</w:t>
      </w:r>
      <w:r w:rsidRPr="006E3762">
        <w:rPr>
          <w:sz w:val="28"/>
          <w:szCs w:val="28"/>
          <w:lang w:val="ru-RU"/>
        </w:rPr>
        <w:t xml:space="preserve"> ‒ Механизм синтеза </w:t>
      </w:r>
      <w:r>
        <w:rPr>
          <w:sz w:val="28"/>
          <w:szCs w:val="28"/>
          <w:lang w:val="ru-RU"/>
        </w:rPr>
        <w:t>8</w:t>
      </w:r>
      <w:r w:rsidRPr="002C7DC5">
        <w:rPr>
          <w:sz w:val="28"/>
          <w:szCs w:val="28"/>
          <w:lang w:val="ru-RU"/>
        </w:rPr>
        <w:t>-(5-арил-1-ацетил-4,5-диг</w:t>
      </w:r>
      <w:r>
        <w:rPr>
          <w:sz w:val="28"/>
          <w:szCs w:val="28"/>
          <w:lang w:val="ru-RU"/>
        </w:rPr>
        <w:t>идро-1H-пиразол-3-ил) замещенных производных</w:t>
      </w:r>
      <w:r w:rsidRPr="002C7DC5">
        <w:rPr>
          <w:sz w:val="28"/>
          <w:szCs w:val="28"/>
          <w:lang w:val="ru-RU"/>
        </w:rPr>
        <w:t xml:space="preserve"> гармина </w:t>
      </w:r>
      <w:r w:rsidRPr="00AD105E">
        <w:rPr>
          <w:i/>
          <w:sz w:val="28"/>
          <w:szCs w:val="28"/>
          <w:lang w:val="ru-RU"/>
        </w:rPr>
        <w:t>(102-106)</w:t>
      </w:r>
    </w:p>
    <w:p w14:paraId="22BF6A5D" w14:textId="77777777" w:rsidR="002C7DC5" w:rsidRPr="006E3762" w:rsidRDefault="002C7DC5" w:rsidP="002C7DC5">
      <w:pPr>
        <w:spacing w:after="0" w:line="240" w:lineRule="auto"/>
        <w:ind w:firstLine="709"/>
        <w:jc w:val="center"/>
        <w:rPr>
          <w:rFonts w:ascii="Times New Roman" w:hAnsi="Times New Roman" w:cs="Times New Roman"/>
          <w:sz w:val="28"/>
          <w:szCs w:val="28"/>
        </w:rPr>
      </w:pPr>
    </w:p>
    <w:p w14:paraId="6454FDB4" w14:textId="23038159" w:rsidR="00A47B3D" w:rsidRPr="006E3762" w:rsidRDefault="00A47B3D" w:rsidP="006E3762">
      <w:pPr>
        <w:pStyle w:val="Bodytextbaseline"/>
        <w:ind w:firstLine="709"/>
        <w:rPr>
          <w:sz w:val="28"/>
          <w:szCs w:val="28"/>
          <w:lang w:val="ru-RU"/>
        </w:rPr>
      </w:pPr>
      <w:r w:rsidRPr="006E3762">
        <w:rPr>
          <w:sz w:val="28"/>
          <w:szCs w:val="28"/>
          <w:lang w:val="ru-RU"/>
        </w:rPr>
        <w:t xml:space="preserve">В ИК-спектре соединений </w:t>
      </w:r>
      <w:r w:rsidRPr="006E3762">
        <w:rPr>
          <w:i/>
          <w:sz w:val="28"/>
          <w:szCs w:val="28"/>
          <w:lang w:val="ru-RU"/>
        </w:rPr>
        <w:t>(96-101)</w:t>
      </w:r>
      <w:r w:rsidR="00F22CC3" w:rsidRPr="006E3762">
        <w:rPr>
          <w:sz w:val="28"/>
          <w:szCs w:val="28"/>
          <w:lang w:val="ru-RU"/>
        </w:rPr>
        <w:t xml:space="preserve"> </w:t>
      </w:r>
      <w:r w:rsidRPr="006E3762">
        <w:rPr>
          <w:sz w:val="28"/>
          <w:szCs w:val="28"/>
          <w:lang w:val="ru-RU"/>
        </w:rPr>
        <w:t xml:space="preserve">ν NH пиррольного кольца </w:t>
      </w:r>
      <w:r w:rsidR="00123BD7" w:rsidRPr="006E3762">
        <w:rPr>
          <w:sz w:val="28"/>
          <w:szCs w:val="28"/>
          <w:lang w:val="ru-RU"/>
        </w:rPr>
        <w:t>отмечаются</w:t>
      </w:r>
      <w:r w:rsidRPr="006E3762">
        <w:rPr>
          <w:sz w:val="28"/>
          <w:szCs w:val="28"/>
          <w:lang w:val="ru-RU"/>
        </w:rPr>
        <w:t xml:space="preserve"> в виде ассоциированный полосы при 3404 см</w:t>
      </w:r>
      <w:r w:rsidRPr="006E3762">
        <w:rPr>
          <w:sz w:val="28"/>
          <w:szCs w:val="28"/>
          <w:vertAlign w:val="superscript"/>
          <w:lang w:val="ru-RU"/>
        </w:rPr>
        <w:t>-1</w:t>
      </w:r>
      <w:r w:rsidRPr="006E3762">
        <w:rPr>
          <w:sz w:val="28"/>
          <w:szCs w:val="28"/>
          <w:lang w:val="ru-RU"/>
        </w:rPr>
        <w:t>. Интенсивные полосы поглощения 1602, 1591, 1578, 1495, 1482, 1468, 810, 758, 732, 707, 681 см</w:t>
      </w:r>
      <w:r w:rsidRPr="006E3762">
        <w:rPr>
          <w:sz w:val="28"/>
          <w:szCs w:val="28"/>
          <w:vertAlign w:val="superscript"/>
          <w:lang w:val="ru-RU"/>
        </w:rPr>
        <w:t>-1</w:t>
      </w:r>
      <w:r w:rsidRPr="006E3762">
        <w:rPr>
          <w:sz w:val="28"/>
          <w:szCs w:val="28"/>
          <w:lang w:val="ru-RU"/>
        </w:rPr>
        <w:t xml:space="preserve"> относятся к валентным колебаниям ароматических и гетероциклических фрагментов; сильное поглощение при 1644 см</w:t>
      </w:r>
      <w:r w:rsidRPr="006E3762">
        <w:rPr>
          <w:sz w:val="28"/>
          <w:szCs w:val="28"/>
          <w:vertAlign w:val="superscript"/>
          <w:lang w:val="ru-RU"/>
        </w:rPr>
        <w:t>-1</w:t>
      </w:r>
      <w:r w:rsidRPr="006E3762">
        <w:rPr>
          <w:sz w:val="28"/>
          <w:szCs w:val="28"/>
          <w:lang w:val="ru-RU"/>
        </w:rPr>
        <w:t xml:space="preserve"> (слабая полоса обертон при 1743 см</w:t>
      </w:r>
      <w:r w:rsidRPr="006E3762">
        <w:rPr>
          <w:sz w:val="28"/>
          <w:szCs w:val="28"/>
          <w:vertAlign w:val="superscript"/>
          <w:lang w:val="ru-RU"/>
        </w:rPr>
        <w:t>-1</w:t>
      </w:r>
      <w:r w:rsidRPr="006E3762">
        <w:rPr>
          <w:sz w:val="28"/>
          <w:szCs w:val="28"/>
          <w:lang w:val="ru-RU"/>
        </w:rPr>
        <w:t>) характеризует валентные колебания карбонильной группы халкона, также содержит интенсивные полосы валентных колебаний связей С-F (ν 1020, 1120, 1226, 1245 см</w:t>
      </w:r>
      <w:r w:rsidRPr="006E3762">
        <w:rPr>
          <w:sz w:val="28"/>
          <w:szCs w:val="28"/>
          <w:vertAlign w:val="superscript"/>
          <w:lang w:val="ru-RU"/>
        </w:rPr>
        <w:t>-1</w:t>
      </w:r>
      <w:r w:rsidRPr="006E3762">
        <w:rPr>
          <w:sz w:val="28"/>
          <w:szCs w:val="28"/>
          <w:lang w:val="ru-RU"/>
        </w:rPr>
        <w:t>) и С-Br (ν 552 и 602 см</w:t>
      </w:r>
      <w:r w:rsidRPr="006E3762">
        <w:rPr>
          <w:sz w:val="28"/>
          <w:szCs w:val="28"/>
          <w:vertAlign w:val="superscript"/>
          <w:lang w:val="ru-RU"/>
        </w:rPr>
        <w:t>-1</w:t>
      </w:r>
      <w:r w:rsidRPr="006E3762">
        <w:rPr>
          <w:sz w:val="28"/>
          <w:szCs w:val="28"/>
          <w:lang w:val="ru-RU"/>
        </w:rPr>
        <w:t>) [</w:t>
      </w:r>
      <w:r w:rsidR="00947B2F">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2B95CF57" w14:textId="2624EBA8" w:rsidR="00A47B3D" w:rsidRPr="006E3762" w:rsidRDefault="00A47B3D" w:rsidP="006E3762">
      <w:pPr>
        <w:pStyle w:val="Bodytextbaseline"/>
        <w:ind w:firstLine="709"/>
        <w:rPr>
          <w:sz w:val="28"/>
          <w:szCs w:val="28"/>
          <w:lang w:val="ru-RU"/>
        </w:rPr>
      </w:pPr>
      <w:r w:rsidRPr="006E3762">
        <w:rPr>
          <w:sz w:val="28"/>
          <w:szCs w:val="28"/>
          <w:lang w:val="ru-RU"/>
        </w:rPr>
        <w:t xml:space="preserve">В спектре </w:t>
      </w:r>
      <w:r w:rsidR="009E7CD6" w:rsidRPr="006E3762">
        <w:rPr>
          <w:rFonts w:eastAsia="Batang"/>
          <w:sz w:val="28"/>
          <w:szCs w:val="28"/>
          <w:lang w:val="ru-RU"/>
        </w:rPr>
        <w:t>ПМР</w:t>
      </w:r>
      <w:r w:rsidRPr="006E3762">
        <w:rPr>
          <w:sz w:val="28"/>
          <w:szCs w:val="28"/>
          <w:lang w:val="ru-RU"/>
        </w:rPr>
        <w:t xml:space="preserve"> </w:t>
      </w:r>
      <w:r w:rsidR="002E1534" w:rsidRPr="006E3762">
        <w:rPr>
          <w:sz w:val="28"/>
          <w:szCs w:val="28"/>
          <w:lang w:val="ru-RU"/>
        </w:rPr>
        <w:t xml:space="preserve">производных </w:t>
      </w:r>
      <w:r w:rsidR="00371391" w:rsidRPr="006E3762">
        <w:rPr>
          <w:sz w:val="28"/>
          <w:szCs w:val="28"/>
          <w:lang w:val="ru-RU"/>
        </w:rPr>
        <w:t xml:space="preserve">гармина </w:t>
      </w:r>
      <w:r w:rsidRPr="006E3762">
        <w:rPr>
          <w:i/>
          <w:sz w:val="28"/>
          <w:szCs w:val="28"/>
          <w:lang w:val="ru-RU"/>
        </w:rPr>
        <w:t>(96-101)</w:t>
      </w:r>
      <w:r w:rsidR="007F7219" w:rsidRPr="006E3762">
        <w:rPr>
          <w:sz w:val="28"/>
          <w:szCs w:val="28"/>
          <w:lang w:val="ru-RU"/>
        </w:rPr>
        <w:t xml:space="preserve"> </w:t>
      </w:r>
      <w:r w:rsidR="00123BD7" w:rsidRPr="006E3762">
        <w:rPr>
          <w:sz w:val="28"/>
          <w:szCs w:val="28"/>
          <w:lang w:val="ru-RU"/>
        </w:rPr>
        <w:t>отмечаются</w:t>
      </w:r>
      <w:r w:rsidR="007F7219" w:rsidRPr="006E3762">
        <w:rPr>
          <w:sz w:val="28"/>
          <w:szCs w:val="28"/>
          <w:lang w:val="ru-RU"/>
        </w:rPr>
        <w:t xml:space="preserve"> </w:t>
      </w:r>
      <w:r w:rsidR="00371391" w:rsidRPr="006E3762">
        <w:rPr>
          <w:sz w:val="28"/>
          <w:szCs w:val="28"/>
          <w:lang w:val="ru-RU"/>
        </w:rPr>
        <w:t xml:space="preserve">в виде синглета </w:t>
      </w:r>
      <w:r w:rsidRPr="006E3762">
        <w:rPr>
          <w:sz w:val="28"/>
          <w:szCs w:val="28"/>
          <w:lang w:val="ru-RU"/>
        </w:rPr>
        <w:t xml:space="preserve">сигналы </w:t>
      </w:r>
      <w:r w:rsidR="007F7219" w:rsidRPr="006E3762">
        <w:rPr>
          <w:sz w:val="28"/>
          <w:szCs w:val="28"/>
          <w:lang w:val="ru-RU"/>
        </w:rPr>
        <w:t>метильной</w:t>
      </w:r>
      <w:r w:rsidRPr="006E3762">
        <w:rPr>
          <w:sz w:val="28"/>
          <w:szCs w:val="28"/>
          <w:lang w:val="ru-RU"/>
        </w:rPr>
        <w:t xml:space="preserve"> группы в </w:t>
      </w:r>
      <w:r w:rsidR="006E3370" w:rsidRPr="006E3762">
        <w:rPr>
          <w:sz w:val="28"/>
          <w:szCs w:val="28"/>
          <w:lang w:val="ru-RU"/>
        </w:rPr>
        <w:t>области 2.71</w:t>
      </w:r>
      <w:r w:rsidRPr="006E3762">
        <w:rPr>
          <w:sz w:val="28"/>
          <w:szCs w:val="28"/>
          <w:lang w:val="ru-RU"/>
        </w:rPr>
        <w:t>-2.85 м.д.</w:t>
      </w:r>
      <w:r w:rsidR="007F7219" w:rsidRPr="006E3762">
        <w:rPr>
          <w:sz w:val="28"/>
          <w:szCs w:val="28"/>
          <w:lang w:val="ru-RU"/>
        </w:rPr>
        <w:t xml:space="preserve"> </w:t>
      </w:r>
      <w:r w:rsidR="006E3370" w:rsidRPr="006E3762">
        <w:rPr>
          <w:sz w:val="28"/>
          <w:szCs w:val="28"/>
          <w:lang w:val="ru-RU"/>
        </w:rPr>
        <w:t>и метоксильной</w:t>
      </w:r>
      <w:r w:rsidR="007F7219" w:rsidRPr="006E3762">
        <w:rPr>
          <w:sz w:val="28"/>
          <w:szCs w:val="28"/>
          <w:lang w:val="ru-RU"/>
        </w:rPr>
        <w:t xml:space="preserve"> группы в </w:t>
      </w:r>
      <w:r w:rsidR="006E3370" w:rsidRPr="006E3762">
        <w:rPr>
          <w:sz w:val="28"/>
          <w:szCs w:val="28"/>
          <w:lang w:val="ru-RU"/>
        </w:rPr>
        <w:t>области 3.73</w:t>
      </w:r>
      <w:r w:rsidR="007F7219" w:rsidRPr="006E3762">
        <w:rPr>
          <w:sz w:val="28"/>
          <w:szCs w:val="28"/>
          <w:lang w:val="ru-RU"/>
        </w:rPr>
        <w:t>-4.14 м.д.</w:t>
      </w:r>
      <w:r w:rsidR="00B9462A" w:rsidRPr="006E3762">
        <w:rPr>
          <w:sz w:val="28"/>
          <w:szCs w:val="28"/>
          <w:lang w:val="ru-RU"/>
        </w:rPr>
        <w:t xml:space="preserve"> [</w:t>
      </w:r>
      <w:r w:rsidR="00691C90" w:rsidRPr="00691C90">
        <w:rPr>
          <w:sz w:val="28"/>
          <w:szCs w:val="28"/>
          <w:lang w:val="ru-RU"/>
        </w:rPr>
        <w:t xml:space="preserve">160, р. 135-140; </w:t>
      </w:r>
      <w:r w:rsidR="00B9462A" w:rsidRPr="006E3762">
        <w:rPr>
          <w:sz w:val="28"/>
          <w:szCs w:val="28"/>
          <w:lang w:val="ru-RU"/>
        </w:rPr>
        <w:t>169</w:t>
      </w:r>
      <w:r w:rsidR="00F22CC3" w:rsidRPr="006E3762">
        <w:rPr>
          <w:sz w:val="28"/>
          <w:szCs w:val="28"/>
          <w:lang w:val="ru-RU"/>
        </w:rPr>
        <w:t>, с. 3-130</w:t>
      </w:r>
      <w:r w:rsidR="00B9462A" w:rsidRPr="006E3762">
        <w:rPr>
          <w:sz w:val="28"/>
          <w:szCs w:val="28"/>
          <w:lang w:val="ru-RU"/>
        </w:rPr>
        <w:t xml:space="preserve">]. </w:t>
      </w:r>
      <w:r w:rsidR="006E3370" w:rsidRPr="006E3762">
        <w:rPr>
          <w:sz w:val="28"/>
          <w:szCs w:val="28"/>
          <w:lang w:val="ru-RU"/>
        </w:rPr>
        <w:t xml:space="preserve">Протоны транс-замещённой двойной связи (CH=CH) </w:t>
      </w:r>
      <w:r w:rsidR="002E1534" w:rsidRPr="006E3762">
        <w:rPr>
          <w:sz w:val="28"/>
          <w:szCs w:val="28"/>
          <w:lang w:val="ru-RU"/>
        </w:rPr>
        <w:t>регистрируются</w:t>
      </w:r>
      <w:r w:rsidR="006E3370" w:rsidRPr="006E3762">
        <w:rPr>
          <w:sz w:val="28"/>
          <w:szCs w:val="28"/>
          <w:lang w:val="ru-RU"/>
        </w:rPr>
        <w:t xml:space="preserve"> в виде дублетов в области 7.41–7.95 и 7.87–8.17 м.д.</w:t>
      </w:r>
      <w:r w:rsidR="00B9462A" w:rsidRPr="006E3762">
        <w:rPr>
          <w:sz w:val="28"/>
          <w:szCs w:val="28"/>
          <w:lang w:val="ru-RU"/>
        </w:rPr>
        <w:t xml:space="preserve"> [169</w:t>
      </w:r>
      <w:r w:rsidR="00F22CC3" w:rsidRPr="006E3762">
        <w:rPr>
          <w:sz w:val="28"/>
          <w:szCs w:val="28"/>
          <w:lang w:val="ru-RU"/>
        </w:rPr>
        <w:t>, с. 3-130</w:t>
      </w:r>
      <w:r w:rsidR="00B9462A" w:rsidRPr="006E3762">
        <w:rPr>
          <w:sz w:val="28"/>
          <w:szCs w:val="28"/>
          <w:lang w:val="ru-RU"/>
        </w:rPr>
        <w:t>]</w:t>
      </w:r>
      <w:r w:rsidR="006E3370" w:rsidRPr="006E3762">
        <w:rPr>
          <w:sz w:val="28"/>
          <w:szCs w:val="28"/>
          <w:lang w:val="ru-RU"/>
        </w:rPr>
        <w:t xml:space="preserve">, при этом их сигналы частично перекрываются с сигналами ароматических протонов, </w:t>
      </w:r>
      <w:r w:rsidRPr="006E3762">
        <w:rPr>
          <w:sz w:val="28"/>
          <w:szCs w:val="28"/>
          <w:lang w:val="ru-RU"/>
        </w:rPr>
        <w:t xml:space="preserve">химические сдвиги которых </w:t>
      </w:r>
      <w:r w:rsidR="00123BD7" w:rsidRPr="006E3762">
        <w:rPr>
          <w:sz w:val="28"/>
          <w:szCs w:val="28"/>
          <w:lang w:val="ru-RU"/>
        </w:rPr>
        <w:t>отмечаются</w:t>
      </w:r>
      <w:r w:rsidRPr="006E3762">
        <w:rPr>
          <w:sz w:val="28"/>
          <w:szCs w:val="28"/>
          <w:lang w:val="ru-RU"/>
        </w:rPr>
        <w:t xml:space="preserve"> в области </w:t>
      </w:r>
      <w:r w:rsidRPr="006E3762">
        <w:rPr>
          <w:sz w:val="28"/>
          <w:szCs w:val="28"/>
        </w:rPr>
        <w:sym w:font="Symbol" w:char="F064"/>
      </w:r>
      <w:r w:rsidRPr="006E3762">
        <w:rPr>
          <w:sz w:val="28"/>
          <w:szCs w:val="28"/>
          <w:lang w:val="ru-RU"/>
        </w:rPr>
        <w:t xml:space="preserve"> 6.90-8.32 м.д.</w:t>
      </w:r>
      <w:r w:rsidRPr="006E3762">
        <w:rPr>
          <w:sz w:val="28"/>
          <w:szCs w:val="28"/>
          <w:lang w:val="kk-KZ"/>
        </w:rPr>
        <w:t xml:space="preserve"> </w:t>
      </w:r>
      <w:r w:rsidRPr="006E3762">
        <w:rPr>
          <w:sz w:val="28"/>
          <w:szCs w:val="28"/>
          <w:lang w:val="ru-RU"/>
        </w:rPr>
        <w:t>Расчет значения констант спин спинового взаимодействия протонов, принадлежащих метиновой группе в спектре ПМР, доказывает их неароматическую природу (</w:t>
      </w:r>
      <w:r w:rsidRPr="00947B2F">
        <w:rPr>
          <w:i/>
          <w:sz w:val="28"/>
          <w:szCs w:val="28"/>
        </w:rPr>
        <w:t>J</w:t>
      </w:r>
      <w:r w:rsidRPr="006E3762">
        <w:rPr>
          <w:sz w:val="28"/>
          <w:szCs w:val="28"/>
        </w:rPr>
        <w:t>Hα</w:t>
      </w:r>
      <w:r w:rsidRPr="006E3762">
        <w:rPr>
          <w:sz w:val="28"/>
          <w:szCs w:val="28"/>
          <w:lang w:val="ru-RU"/>
        </w:rPr>
        <w:t>-</w:t>
      </w:r>
      <w:r w:rsidRPr="006E3762">
        <w:rPr>
          <w:sz w:val="28"/>
          <w:szCs w:val="28"/>
        </w:rPr>
        <w:t>Hβ</w:t>
      </w:r>
      <w:r w:rsidRPr="006E3762">
        <w:rPr>
          <w:sz w:val="28"/>
          <w:szCs w:val="28"/>
          <w:lang w:val="ru-RU"/>
        </w:rPr>
        <w:t xml:space="preserve"> = 15-16 Гц), указывая на то, что халконы образуются в форме геометрически чистых транс-изомеров [</w:t>
      </w:r>
      <w:r w:rsidR="00947B2F">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2D3FF421" w14:textId="0C2D89A8" w:rsidR="00A47B3D" w:rsidRPr="006E3762" w:rsidRDefault="005877BB"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спектре </w:t>
      </w:r>
      <w:r w:rsidRPr="006E3762">
        <w:rPr>
          <w:rFonts w:ascii="Times New Roman" w:hAnsi="Times New Roman" w:cs="Times New Roman"/>
          <w:sz w:val="28"/>
          <w:szCs w:val="28"/>
        </w:rPr>
        <w:t>ЯМР</w:t>
      </w:r>
      <w:r w:rsidRPr="006E3762">
        <w:rPr>
          <w:rFonts w:ascii="Times New Roman" w:hAnsi="Times New Roman" w:cs="Times New Roman"/>
          <w:sz w:val="28"/>
          <w:szCs w:val="28"/>
          <w:vertAlign w:val="superscript"/>
        </w:rPr>
        <w:t xml:space="preserve"> </w:t>
      </w:r>
      <w:r w:rsidR="00A47B3D" w:rsidRPr="006E3762">
        <w:rPr>
          <w:rFonts w:ascii="Times New Roman" w:hAnsi="Times New Roman" w:cs="Times New Roman"/>
          <w:sz w:val="28"/>
          <w:szCs w:val="28"/>
          <w:vertAlign w:val="superscript"/>
        </w:rPr>
        <w:t>13</w:t>
      </w:r>
      <w:r w:rsidR="00A47B3D" w:rsidRPr="006E3762">
        <w:rPr>
          <w:rFonts w:ascii="Times New Roman" w:hAnsi="Times New Roman" w:cs="Times New Roman"/>
          <w:sz w:val="28"/>
          <w:szCs w:val="28"/>
        </w:rPr>
        <w:t xml:space="preserve">С </w:t>
      </w:r>
      <w:r w:rsidR="00A47B3D" w:rsidRPr="00DF7440">
        <w:rPr>
          <w:rFonts w:ascii="Times New Roman" w:hAnsi="Times New Roman" w:cs="Times New Roman"/>
          <w:i/>
          <w:sz w:val="28"/>
          <w:szCs w:val="28"/>
        </w:rPr>
        <w:t>(96-101)</w:t>
      </w:r>
      <w:r w:rsidR="00A47B3D" w:rsidRPr="006E3762">
        <w:rPr>
          <w:rFonts w:ascii="Times New Roman" w:hAnsi="Times New Roman" w:cs="Times New Roman"/>
          <w:sz w:val="28"/>
          <w:szCs w:val="28"/>
        </w:rPr>
        <w:t xml:space="preserve"> химические сдвиги СН=СН группы отмечаются в области </w:t>
      </w:r>
      <w:r w:rsidR="00A47B3D" w:rsidRPr="006E3762">
        <w:rPr>
          <w:color w:val="000000" w:themeColor="text1"/>
          <w:sz w:val="28"/>
          <w:szCs w:val="28"/>
        </w:rPr>
        <w:sym w:font="Symbol" w:char="F064"/>
      </w:r>
      <w:r w:rsidR="00A47B3D" w:rsidRPr="006E3762">
        <w:rPr>
          <w:rFonts w:ascii="Times New Roman" w:hAnsi="Times New Roman" w:cs="Times New Roman"/>
          <w:sz w:val="28"/>
          <w:szCs w:val="28"/>
        </w:rPr>
        <w:t xml:space="preserve"> 124-142 м.д. совместно с сигналами атомов углерода ароматической системы в области </w:t>
      </w:r>
      <w:r w:rsidR="00A47B3D" w:rsidRPr="006E3762">
        <w:rPr>
          <w:color w:val="000000" w:themeColor="text1"/>
          <w:sz w:val="28"/>
          <w:szCs w:val="28"/>
        </w:rPr>
        <w:sym w:font="Symbol" w:char="F064"/>
      </w:r>
      <w:r w:rsidR="00A47B3D" w:rsidRPr="006E3762">
        <w:rPr>
          <w:rFonts w:ascii="Times New Roman" w:hAnsi="Times New Roman" w:cs="Times New Roman"/>
          <w:sz w:val="28"/>
          <w:szCs w:val="28"/>
        </w:rPr>
        <w:t xml:space="preserve"> 127-163 м.д. Другим информативным сигналом является сигнал углеродного атома C=O группы в области </w:t>
      </w:r>
      <w:r w:rsidR="00A47B3D" w:rsidRPr="006E3762">
        <w:rPr>
          <w:rFonts w:ascii="Times New Roman" w:hAnsi="Times New Roman" w:cs="Times New Roman"/>
          <w:sz w:val="28"/>
          <w:szCs w:val="28"/>
          <w:lang w:val="kk-KZ"/>
        </w:rPr>
        <w:t>190-</w:t>
      </w:r>
      <w:r w:rsidR="00A47B3D" w:rsidRPr="006E3762">
        <w:rPr>
          <w:rFonts w:ascii="Times New Roman" w:hAnsi="Times New Roman" w:cs="Times New Roman"/>
          <w:sz w:val="28"/>
          <w:szCs w:val="28"/>
        </w:rPr>
        <w:t>191.61</w:t>
      </w:r>
      <w:r w:rsidR="00F22CC3" w:rsidRPr="006E3762">
        <w:rPr>
          <w:rFonts w:ascii="Times New Roman" w:hAnsi="Times New Roman" w:cs="Times New Roman"/>
          <w:sz w:val="28"/>
          <w:szCs w:val="28"/>
        </w:rPr>
        <w:t> </w:t>
      </w:r>
      <w:r w:rsidR="00A47B3D" w:rsidRPr="006E3762">
        <w:rPr>
          <w:rFonts w:ascii="Times New Roman" w:hAnsi="Times New Roman" w:cs="Times New Roman"/>
          <w:sz w:val="28"/>
          <w:szCs w:val="28"/>
        </w:rPr>
        <w:t>м.д. [</w:t>
      </w:r>
      <w:r w:rsidR="00947B2F">
        <w:rPr>
          <w:rFonts w:ascii="Times New Roman" w:hAnsi="Times New Roman" w:cs="Times New Roman"/>
          <w:sz w:val="28"/>
          <w:szCs w:val="28"/>
        </w:rPr>
        <w:t>156, р</w:t>
      </w:r>
      <w:r w:rsidR="00691C90" w:rsidRPr="00691C90">
        <w:rPr>
          <w:rFonts w:ascii="Times New Roman" w:hAnsi="Times New Roman" w:cs="Times New Roman"/>
          <w:sz w:val="28"/>
          <w:szCs w:val="28"/>
        </w:rPr>
        <w:t>. 4-15; 160, р. 135-140; 164, с. 3-70; 168, с. 48-51; 169, с. 3-130</w:t>
      </w:r>
      <w:r w:rsidR="00A47B3D" w:rsidRPr="006E3762">
        <w:rPr>
          <w:rFonts w:ascii="Times New Roman" w:hAnsi="Times New Roman" w:cs="Times New Roman"/>
          <w:sz w:val="28"/>
          <w:szCs w:val="28"/>
        </w:rPr>
        <w:t xml:space="preserve">].  </w:t>
      </w:r>
    </w:p>
    <w:p w14:paraId="09856052" w14:textId="55E74A55" w:rsidR="00A47B3D" w:rsidRPr="006E3762" w:rsidRDefault="00A47B3D" w:rsidP="006E3762">
      <w:pPr>
        <w:pStyle w:val="Bodytextbaseline"/>
        <w:ind w:firstLine="709"/>
        <w:rPr>
          <w:sz w:val="28"/>
          <w:szCs w:val="28"/>
          <w:lang w:val="ru-RU"/>
        </w:rPr>
      </w:pPr>
      <w:r w:rsidRPr="006E3762">
        <w:rPr>
          <w:sz w:val="28"/>
          <w:szCs w:val="28"/>
          <w:lang w:val="ru-RU"/>
        </w:rPr>
        <w:t xml:space="preserve">В спектре ПМР соединений </w:t>
      </w:r>
      <w:r w:rsidRPr="007B62E0">
        <w:rPr>
          <w:i/>
          <w:sz w:val="28"/>
          <w:szCs w:val="28"/>
          <w:lang w:val="ru-RU"/>
        </w:rPr>
        <w:t>(102-106)</w:t>
      </w:r>
      <w:r w:rsidRPr="006E3762">
        <w:rPr>
          <w:sz w:val="28"/>
          <w:szCs w:val="28"/>
          <w:lang w:val="ru-RU"/>
        </w:rPr>
        <w:t xml:space="preserve"> протон </w:t>
      </w:r>
      <w:r w:rsidRPr="006E3762">
        <w:rPr>
          <w:sz w:val="28"/>
          <w:szCs w:val="28"/>
        </w:rPr>
        <w:t>NH</w:t>
      </w:r>
      <w:r w:rsidRPr="006E3762">
        <w:rPr>
          <w:sz w:val="28"/>
          <w:szCs w:val="28"/>
          <w:lang w:val="ru-RU"/>
        </w:rPr>
        <w:t xml:space="preserve">-группы пиразолина </w:t>
      </w:r>
      <w:r w:rsidR="00123BD7" w:rsidRPr="006E3762">
        <w:rPr>
          <w:sz w:val="28"/>
          <w:szCs w:val="28"/>
          <w:lang w:val="ru-RU"/>
        </w:rPr>
        <w:t xml:space="preserve">отмечаются </w:t>
      </w:r>
      <w:r w:rsidRPr="006E3762">
        <w:rPr>
          <w:sz w:val="28"/>
          <w:szCs w:val="28"/>
          <w:lang w:val="ru-RU"/>
        </w:rPr>
        <w:t xml:space="preserve">в виде синглета в области </w:t>
      </w:r>
      <w:r w:rsidRPr="006E3762">
        <w:rPr>
          <w:color w:val="000000" w:themeColor="text1"/>
          <w:sz w:val="28"/>
          <w:szCs w:val="28"/>
        </w:rPr>
        <w:sym w:font="Symbol" w:char="F064"/>
      </w:r>
      <w:r w:rsidRPr="006E3762">
        <w:rPr>
          <w:sz w:val="28"/>
          <w:szCs w:val="28"/>
          <w:lang w:val="ru-RU"/>
        </w:rPr>
        <w:t xml:space="preserve"> 10.54-10.66 м.д. Сигналы протонов </w:t>
      </w:r>
      <w:r w:rsidRPr="006E3762">
        <w:rPr>
          <w:sz w:val="28"/>
          <w:szCs w:val="28"/>
        </w:rPr>
        <w:t>CH</w:t>
      </w:r>
      <w:r w:rsidRPr="006E3762">
        <w:rPr>
          <w:sz w:val="28"/>
          <w:szCs w:val="28"/>
          <w:vertAlign w:val="subscript"/>
          <w:lang w:val="ru-RU"/>
        </w:rPr>
        <w:t>2</w:t>
      </w:r>
      <w:r w:rsidRPr="006E3762">
        <w:rPr>
          <w:sz w:val="28"/>
          <w:szCs w:val="28"/>
          <w:lang w:val="ru-RU"/>
        </w:rPr>
        <w:t xml:space="preserve">-группы пиразолинового цикла характеризуются в виде дублетов в области </w:t>
      </w:r>
      <w:r w:rsidRPr="006E3762">
        <w:rPr>
          <w:sz w:val="28"/>
          <w:szCs w:val="28"/>
        </w:rPr>
        <w:t>δ</w:t>
      </w:r>
      <w:r w:rsidRPr="006E3762">
        <w:rPr>
          <w:sz w:val="28"/>
          <w:szCs w:val="28"/>
          <w:lang w:val="ru-RU"/>
        </w:rPr>
        <w:t xml:space="preserve"> 2.57-2.81 м.д. и </w:t>
      </w:r>
      <w:r w:rsidRPr="006E3762">
        <w:rPr>
          <w:sz w:val="28"/>
          <w:szCs w:val="28"/>
        </w:rPr>
        <w:t>δ</w:t>
      </w:r>
      <w:r w:rsidRPr="006E3762">
        <w:rPr>
          <w:sz w:val="28"/>
          <w:szCs w:val="28"/>
          <w:lang w:val="ru-RU"/>
        </w:rPr>
        <w:t xml:space="preserve"> 3.20-3.99 м.д., а значение констант спин-спинового взаимодействия составляет </w:t>
      </w:r>
      <w:r w:rsidRPr="00947B2F">
        <w:rPr>
          <w:i/>
          <w:sz w:val="28"/>
          <w:szCs w:val="28"/>
        </w:rPr>
        <w:t>J</w:t>
      </w:r>
      <w:r w:rsidRPr="006E3762">
        <w:rPr>
          <w:sz w:val="28"/>
          <w:szCs w:val="28"/>
          <w:lang w:val="ru-RU"/>
        </w:rPr>
        <w:t xml:space="preserve">=10.24-12 Гц и </w:t>
      </w:r>
      <w:r w:rsidRPr="00947B2F">
        <w:rPr>
          <w:i/>
          <w:sz w:val="28"/>
          <w:szCs w:val="28"/>
        </w:rPr>
        <w:t>J</w:t>
      </w:r>
      <w:r w:rsidRPr="006E3762">
        <w:rPr>
          <w:sz w:val="28"/>
          <w:szCs w:val="28"/>
          <w:lang w:val="ru-RU"/>
        </w:rPr>
        <w:t xml:space="preserve">=16-16.4 Гц соответственно. </w:t>
      </w:r>
      <w:r w:rsidR="00123BD7" w:rsidRPr="006E3762">
        <w:rPr>
          <w:sz w:val="28"/>
          <w:szCs w:val="28"/>
          <w:lang w:val="ru-RU"/>
        </w:rPr>
        <w:t>Отмечаются</w:t>
      </w:r>
      <w:r w:rsidR="004913A3" w:rsidRPr="006E3762">
        <w:rPr>
          <w:sz w:val="28"/>
          <w:szCs w:val="28"/>
          <w:lang w:val="ru-RU"/>
        </w:rPr>
        <w:t xml:space="preserve"> сигналы протонов в области δ 3,52–3,61, 4,02–4,13 и 5,41–5,77 м.д., соответствующие протонам пиразолинового кольца при C-4' и C-5'. Сигналы ароматических протонов CH-3'', CH-4'', CH-5'' и CH-2'',6'' </w:t>
      </w:r>
      <w:r w:rsidR="002E1534" w:rsidRPr="006E3762">
        <w:rPr>
          <w:sz w:val="28"/>
          <w:szCs w:val="28"/>
          <w:lang w:val="ru-RU"/>
        </w:rPr>
        <w:t>регистрируются</w:t>
      </w:r>
      <w:r w:rsidR="004913A3" w:rsidRPr="006E3762">
        <w:rPr>
          <w:sz w:val="28"/>
          <w:szCs w:val="28"/>
          <w:lang w:val="ru-RU"/>
        </w:rPr>
        <w:t xml:space="preserve"> в виде дублетов </w:t>
      </w:r>
      <w:r w:rsidR="00D65F44" w:rsidRPr="006E3762">
        <w:rPr>
          <w:sz w:val="28"/>
          <w:szCs w:val="28"/>
          <w:lang w:val="ru-RU"/>
        </w:rPr>
        <w:t xml:space="preserve">при δ 7,25–7,34 и δ 7,42–7,51 м.д., </w:t>
      </w:r>
      <w:r w:rsidRPr="006E3762">
        <w:rPr>
          <w:sz w:val="28"/>
          <w:szCs w:val="28"/>
          <w:lang w:val="ru-RU"/>
        </w:rPr>
        <w:t xml:space="preserve">синглетные сигналы метильных </w:t>
      </w:r>
      <w:r w:rsidR="00D65F44" w:rsidRPr="006E3762">
        <w:rPr>
          <w:sz w:val="28"/>
          <w:szCs w:val="28"/>
          <w:lang w:val="ru-RU"/>
        </w:rPr>
        <w:t>протонов ацетильной</w:t>
      </w:r>
      <w:r w:rsidRPr="006E3762">
        <w:rPr>
          <w:sz w:val="28"/>
          <w:szCs w:val="28"/>
          <w:lang w:val="ru-RU"/>
        </w:rPr>
        <w:t xml:space="preserve"> группы при δ 2.46-2.57 м.д. [</w:t>
      </w:r>
      <w:r w:rsidR="006C290E">
        <w:rPr>
          <w:sz w:val="28"/>
          <w:szCs w:val="28"/>
          <w:lang w:val="ru-RU"/>
        </w:rPr>
        <w:t>156, р</w:t>
      </w:r>
      <w:r w:rsidR="00691C90" w:rsidRPr="00691C90">
        <w:rPr>
          <w:sz w:val="28"/>
          <w:szCs w:val="28"/>
          <w:lang w:val="ru-RU"/>
        </w:rPr>
        <w:t>. 4-15; 160, р. 135-140; 164, с. 3-70; 168, с. 48-51; 169, с. 3-130</w:t>
      </w:r>
      <w:r w:rsidRPr="006E3762">
        <w:rPr>
          <w:sz w:val="28"/>
          <w:szCs w:val="28"/>
          <w:lang w:val="ru-RU"/>
        </w:rPr>
        <w:t xml:space="preserve">].  </w:t>
      </w:r>
    </w:p>
    <w:p w14:paraId="5CCCE475" w14:textId="4A06A50F" w:rsidR="00A47B3D" w:rsidRPr="006E3762" w:rsidRDefault="00D65F44" w:rsidP="006E3762">
      <w:pPr>
        <w:pStyle w:val="Bodytextbaseline"/>
        <w:ind w:firstLine="709"/>
        <w:rPr>
          <w:sz w:val="28"/>
          <w:szCs w:val="28"/>
          <w:lang w:val="ru-RU"/>
        </w:rPr>
      </w:pPr>
      <w:r w:rsidRPr="006E3762">
        <w:rPr>
          <w:sz w:val="28"/>
          <w:szCs w:val="28"/>
          <w:lang w:val="ru-RU"/>
        </w:rPr>
        <w:t xml:space="preserve">В </w:t>
      </w:r>
      <w:r w:rsidR="005877BB">
        <w:rPr>
          <w:sz w:val="28"/>
          <w:szCs w:val="28"/>
          <w:lang w:val="ru-RU"/>
        </w:rPr>
        <w:t>спектре</w:t>
      </w:r>
      <w:r w:rsidR="005877BB" w:rsidRPr="006E3762">
        <w:rPr>
          <w:sz w:val="28"/>
          <w:szCs w:val="28"/>
          <w:vertAlign w:val="superscript"/>
          <w:lang w:val="ru-RU"/>
        </w:rPr>
        <w:t xml:space="preserve"> </w:t>
      </w:r>
      <w:r w:rsidRPr="006E3762">
        <w:rPr>
          <w:sz w:val="28"/>
          <w:szCs w:val="28"/>
          <w:lang w:val="ru-RU"/>
        </w:rPr>
        <w:t xml:space="preserve">ЯМР </w:t>
      </w:r>
      <w:r w:rsidR="005877BB" w:rsidRPr="006E3762">
        <w:rPr>
          <w:sz w:val="28"/>
          <w:szCs w:val="28"/>
          <w:vertAlign w:val="superscript"/>
          <w:lang w:val="ru-RU"/>
        </w:rPr>
        <w:t>13</w:t>
      </w:r>
      <w:r w:rsidR="005877BB" w:rsidRPr="006E3762">
        <w:rPr>
          <w:sz w:val="28"/>
          <w:szCs w:val="28"/>
        </w:rPr>
        <w:t>C</w:t>
      </w:r>
      <w:r w:rsidR="005877BB" w:rsidRPr="006E3762">
        <w:rPr>
          <w:sz w:val="28"/>
          <w:szCs w:val="28"/>
          <w:lang w:val="ru-RU"/>
        </w:rPr>
        <w:t xml:space="preserve"> </w:t>
      </w:r>
      <w:r w:rsidRPr="006E3762">
        <w:rPr>
          <w:sz w:val="28"/>
          <w:szCs w:val="28"/>
          <w:lang w:val="ru-RU"/>
        </w:rPr>
        <w:t xml:space="preserve">соединений </w:t>
      </w:r>
      <w:r w:rsidRPr="006E3762">
        <w:rPr>
          <w:i/>
          <w:sz w:val="28"/>
          <w:szCs w:val="28"/>
          <w:lang w:val="ru-RU"/>
        </w:rPr>
        <w:t>(102-106)</w:t>
      </w:r>
      <w:r w:rsidRPr="006E3762">
        <w:rPr>
          <w:sz w:val="28"/>
          <w:szCs w:val="28"/>
          <w:lang w:val="ru-RU"/>
        </w:rPr>
        <w:t xml:space="preserve"> зарегистрированы характерные сигналы углеродных атомов пиразолинового кольца: при δ 155,82 (C-3'), 45,34 (C-4') и 59,09 м.д. (C-5'). Углеродные атомы ароматической </w:t>
      </w:r>
      <w:r w:rsidR="00123BD7" w:rsidRPr="006E3762">
        <w:rPr>
          <w:sz w:val="28"/>
          <w:szCs w:val="28"/>
          <w:lang w:val="ru-RU"/>
        </w:rPr>
        <w:t xml:space="preserve">системы </w:t>
      </w:r>
      <w:r w:rsidRPr="006E3762">
        <w:rPr>
          <w:sz w:val="28"/>
          <w:szCs w:val="28"/>
          <w:lang w:val="ru-RU"/>
        </w:rPr>
        <w:t xml:space="preserve">CH-1'', C-2'',6'', C-3'',5'' и C-4'' </w:t>
      </w:r>
      <w:r w:rsidR="002E1534" w:rsidRPr="006E3762">
        <w:rPr>
          <w:sz w:val="28"/>
          <w:szCs w:val="28"/>
          <w:lang w:val="ru-RU"/>
        </w:rPr>
        <w:t>регистрируются</w:t>
      </w:r>
      <w:r w:rsidRPr="006E3762">
        <w:rPr>
          <w:sz w:val="28"/>
          <w:szCs w:val="28"/>
          <w:lang w:val="ru-RU"/>
        </w:rPr>
        <w:t xml:space="preserve"> при δ 135,54 м.д. (синглет), а также при δ 127,62, 127,64 и 126,99 м.д. (дублеты). Метильная группа при C-1 </w:t>
      </w:r>
      <w:r w:rsidR="00123BD7" w:rsidRPr="006E3762">
        <w:rPr>
          <w:sz w:val="28"/>
          <w:szCs w:val="28"/>
          <w:lang w:val="ru-RU"/>
        </w:rPr>
        <w:t>отмечаются</w:t>
      </w:r>
      <w:r w:rsidRPr="006E3762">
        <w:rPr>
          <w:sz w:val="28"/>
          <w:szCs w:val="28"/>
          <w:lang w:val="ru-RU"/>
        </w:rPr>
        <w:t xml:space="preserve"> в виде квартета в области δ 23,17 м.д., а углерод карбонильной группы </w:t>
      </w:r>
      <w:r w:rsidRPr="006E3762">
        <w:rPr>
          <w:sz w:val="28"/>
          <w:szCs w:val="28"/>
          <w:lang w:val="ru-RU"/>
        </w:rPr>
        <w:lastRenderedPageBreak/>
        <w:t xml:space="preserve">ацетильного фрагмента </w:t>
      </w:r>
      <w:r w:rsidR="00123BD7" w:rsidRPr="006E3762">
        <w:rPr>
          <w:sz w:val="28"/>
          <w:szCs w:val="28"/>
          <w:lang w:val="ru-RU"/>
        </w:rPr>
        <w:t>отмечаются</w:t>
      </w:r>
      <w:r w:rsidRPr="006E3762">
        <w:rPr>
          <w:sz w:val="28"/>
          <w:szCs w:val="28"/>
          <w:lang w:val="ru-RU"/>
        </w:rPr>
        <w:t xml:space="preserve"> при </w:t>
      </w:r>
      <w:r w:rsidRPr="006E3762">
        <w:rPr>
          <w:sz w:val="28"/>
          <w:szCs w:val="28"/>
        </w:rPr>
        <w:t>δ</w:t>
      </w:r>
      <w:r w:rsidRPr="006E3762">
        <w:rPr>
          <w:sz w:val="28"/>
          <w:szCs w:val="28"/>
          <w:vertAlign w:val="subscript"/>
          <w:lang w:val="ru-RU"/>
        </w:rPr>
        <w:t>С=</w:t>
      </w:r>
      <w:r w:rsidRPr="006E3762">
        <w:rPr>
          <w:sz w:val="28"/>
          <w:szCs w:val="28"/>
          <w:vertAlign w:val="subscript"/>
        </w:rPr>
        <w:t>O</w:t>
      </w:r>
      <w:r w:rsidRPr="006E3762">
        <w:rPr>
          <w:sz w:val="28"/>
          <w:szCs w:val="28"/>
          <w:lang w:val="ru-RU"/>
        </w:rPr>
        <w:t xml:space="preserve"> 167.82 м.д. </w:t>
      </w:r>
      <w:r w:rsidR="00A47B3D" w:rsidRPr="006E3762">
        <w:rPr>
          <w:sz w:val="28"/>
          <w:szCs w:val="28"/>
          <w:lang w:val="ru-RU"/>
        </w:rPr>
        <w:t>[</w:t>
      </w:r>
      <w:r w:rsidR="006C290E">
        <w:rPr>
          <w:sz w:val="28"/>
          <w:szCs w:val="28"/>
          <w:lang w:val="ru-RU"/>
        </w:rPr>
        <w:t>156, р</w:t>
      </w:r>
      <w:r w:rsidR="00691C90" w:rsidRPr="00691C90">
        <w:rPr>
          <w:sz w:val="28"/>
          <w:szCs w:val="28"/>
          <w:lang w:val="ru-RU"/>
        </w:rPr>
        <w:t>. 4-15; 160, р. 135-140; 164, с. 3-70; 168, с. 48-51; 169, с. 3-130</w:t>
      </w:r>
      <w:r w:rsidR="00A47B3D" w:rsidRPr="006E3762">
        <w:rPr>
          <w:sz w:val="28"/>
          <w:szCs w:val="28"/>
          <w:lang w:val="ru-RU"/>
        </w:rPr>
        <w:t xml:space="preserve">].  </w:t>
      </w:r>
    </w:p>
    <w:p w14:paraId="3B653EF6" w14:textId="4C4B7064"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спектре ЯМР </w:t>
      </w:r>
      <w:r w:rsidRPr="006E3762">
        <w:rPr>
          <w:rFonts w:ascii="Times New Roman" w:hAnsi="Times New Roman" w:cs="Times New Roman"/>
          <w:sz w:val="28"/>
          <w:szCs w:val="28"/>
          <w:vertAlign w:val="superscript"/>
        </w:rPr>
        <w:t>19</w:t>
      </w:r>
      <w:r w:rsidRPr="006E3762">
        <w:rPr>
          <w:rFonts w:ascii="Times New Roman" w:hAnsi="Times New Roman" w:cs="Times New Roman"/>
          <w:sz w:val="28"/>
          <w:szCs w:val="28"/>
        </w:rPr>
        <w:t xml:space="preserve">F в диапазоне -113.7 и -120.0 </w:t>
      </w:r>
      <w:r w:rsidR="00123BD7"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сигналы фтора фенильных фрагментов соединений </w:t>
      </w:r>
      <w:r w:rsidRPr="00DF7440">
        <w:rPr>
          <w:rFonts w:ascii="Times New Roman" w:hAnsi="Times New Roman" w:cs="Times New Roman"/>
          <w:i/>
          <w:sz w:val="28"/>
          <w:szCs w:val="28"/>
        </w:rPr>
        <w:t>(98, 101 и 104)</w:t>
      </w:r>
      <w:r w:rsidR="00123BD7" w:rsidRPr="006E3762">
        <w:rPr>
          <w:rFonts w:ascii="Times New Roman" w:hAnsi="Times New Roman" w:cs="Times New Roman"/>
          <w:sz w:val="28"/>
          <w:szCs w:val="28"/>
        </w:rPr>
        <w:t xml:space="preserve"> </w:t>
      </w:r>
      <w:r w:rsidRPr="006E3762">
        <w:rPr>
          <w:rFonts w:ascii="Times New Roman" w:hAnsi="Times New Roman" w:cs="Times New Roman"/>
          <w:sz w:val="28"/>
          <w:szCs w:val="28"/>
        </w:rPr>
        <w:t>соответственно [</w:t>
      </w:r>
      <w:r w:rsidR="006C290E">
        <w:rPr>
          <w:rFonts w:ascii="Times New Roman" w:hAnsi="Times New Roman" w:cs="Times New Roman"/>
          <w:sz w:val="28"/>
          <w:szCs w:val="28"/>
        </w:rPr>
        <w:t>156, р</w:t>
      </w:r>
      <w:r w:rsidR="00691C90" w:rsidRPr="00691C90">
        <w:rPr>
          <w:rFonts w:ascii="Times New Roman" w:hAnsi="Times New Roman" w:cs="Times New Roman"/>
          <w:sz w:val="28"/>
          <w:szCs w:val="28"/>
        </w:rPr>
        <w:t>. 4-15; 160, р. 135-140; 164, с. 3-70; 168, с. 48-51; 169, с. 3-130</w:t>
      </w:r>
      <w:r w:rsidRPr="006E3762">
        <w:rPr>
          <w:rFonts w:ascii="Times New Roman" w:hAnsi="Times New Roman" w:cs="Times New Roman"/>
          <w:sz w:val="28"/>
          <w:szCs w:val="28"/>
        </w:rPr>
        <w:t xml:space="preserve">].  </w:t>
      </w:r>
    </w:p>
    <w:p w14:paraId="362D30C5" w14:textId="77777777" w:rsidR="00A47B3D" w:rsidRPr="006E3762" w:rsidRDefault="00A47B3D" w:rsidP="006E3762">
      <w:pPr>
        <w:spacing w:after="0" w:line="240" w:lineRule="auto"/>
        <w:ind w:firstLine="709"/>
        <w:rPr>
          <w:rFonts w:ascii="Times New Roman" w:hAnsi="Times New Roman" w:cs="Times New Roman"/>
          <w:bCs/>
          <w:sz w:val="28"/>
          <w:szCs w:val="28"/>
          <w:lang w:val="kk-KZ"/>
        </w:rPr>
      </w:pPr>
    </w:p>
    <w:p w14:paraId="7EB4C164"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2.4.2 Гидразинолиз 8-ацетилгармина. </w:t>
      </w:r>
      <w:r w:rsidRPr="006E3762">
        <w:rPr>
          <w:rFonts w:ascii="Times New Roman" w:eastAsia="Calibri" w:hAnsi="Times New Roman" w:cs="Times New Roman"/>
          <w:sz w:val="28"/>
          <w:szCs w:val="28"/>
          <w:lang w:val="kk-KZ"/>
        </w:rPr>
        <w:t xml:space="preserve">Синтез </w:t>
      </w:r>
      <w:r w:rsidRPr="006E3762">
        <w:rPr>
          <w:rFonts w:ascii="Times New Roman" w:eastAsia="Calibri" w:hAnsi="Times New Roman" w:cs="Times New Roman"/>
          <w:sz w:val="28"/>
          <w:szCs w:val="28"/>
        </w:rPr>
        <w:t>N-арилиденгидразонов гармина на основе (Z)-гидразон-8-ацетилгармина</w:t>
      </w:r>
    </w:p>
    <w:p w14:paraId="0813D40E"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П</w:t>
      </w:r>
      <w:r w:rsidRPr="006E3762">
        <w:rPr>
          <w:rFonts w:ascii="Times New Roman" w:hAnsi="Times New Roman" w:cs="Times New Roman"/>
          <w:sz w:val="28"/>
          <w:szCs w:val="28"/>
        </w:rPr>
        <w:t>роизводные гидразина широко используются в качестве фармакологических агентов, обладая противотуберкулезным, противораковым, противолучевым, антидепрессантным активностью [170].</w:t>
      </w:r>
    </w:p>
    <w:p w14:paraId="7BBAD2A8" w14:textId="0FD905F2" w:rsidR="00A47B3D" w:rsidRPr="006E3762" w:rsidRDefault="003F6422" w:rsidP="006E3762">
      <w:pPr>
        <w:pStyle w:val="21"/>
        <w:ind w:firstLine="709"/>
        <w:rPr>
          <w:szCs w:val="28"/>
          <w:lang w:val="kk-KZ"/>
        </w:rPr>
      </w:pPr>
      <w:r w:rsidRPr="006E3762">
        <w:rPr>
          <w:rFonts w:eastAsia="Calibri"/>
          <w:szCs w:val="28"/>
        </w:rPr>
        <w:t>Реакция между 8-ац</w:t>
      </w:r>
      <w:r w:rsidR="00123BD7" w:rsidRPr="006E3762">
        <w:rPr>
          <w:rFonts w:eastAsia="Calibri"/>
          <w:szCs w:val="28"/>
        </w:rPr>
        <w:t>етилгармином и гидразингидратом</w:t>
      </w:r>
      <w:r w:rsidRPr="006E3762">
        <w:rPr>
          <w:rFonts w:eastAsia="Calibri"/>
          <w:szCs w:val="28"/>
        </w:rPr>
        <w:t xml:space="preserve"> представляет собой нуклеофильную конденсацию (нуклеофильное присоединение электрофильному центру), в результате которой происходит замещение кетонной группы на гидразон-фрагмент. </w:t>
      </w:r>
      <w:r w:rsidR="00717DFA" w:rsidRPr="006E3762">
        <w:rPr>
          <w:rFonts w:eastAsia="Calibri"/>
          <w:szCs w:val="28"/>
          <w:lang w:val="kk-KZ"/>
        </w:rPr>
        <w:t>При взаимодействии</w:t>
      </w:r>
      <w:r w:rsidR="00717DFA" w:rsidRPr="006E3762">
        <w:rPr>
          <w:rFonts w:eastAsia="Calibri"/>
          <w:szCs w:val="28"/>
        </w:rPr>
        <w:t xml:space="preserve"> </w:t>
      </w:r>
      <w:r w:rsidR="002E1534" w:rsidRPr="006E3762">
        <w:rPr>
          <w:rFonts w:eastAsia="Calibri"/>
          <w:szCs w:val="28"/>
        </w:rPr>
        <w:t>соединения</w:t>
      </w:r>
      <w:r w:rsidR="00717DFA" w:rsidRPr="006E3762">
        <w:rPr>
          <w:rFonts w:eastAsia="Calibri"/>
          <w:szCs w:val="28"/>
        </w:rPr>
        <w:t xml:space="preserve"> </w:t>
      </w:r>
      <w:r w:rsidR="00717DFA" w:rsidRPr="007B62E0">
        <w:rPr>
          <w:rFonts w:eastAsia="Calibri"/>
          <w:i/>
          <w:szCs w:val="28"/>
        </w:rPr>
        <w:t>(95)</w:t>
      </w:r>
      <w:r w:rsidR="00717DFA" w:rsidRPr="006E3762">
        <w:rPr>
          <w:rFonts w:eastAsia="Calibri"/>
          <w:szCs w:val="28"/>
        </w:rPr>
        <w:t xml:space="preserve"> </w:t>
      </w:r>
      <w:r w:rsidR="00717DFA" w:rsidRPr="006E3762">
        <w:rPr>
          <w:rFonts w:eastAsia="Calibri"/>
          <w:szCs w:val="28"/>
          <w:lang w:val="kk-KZ"/>
        </w:rPr>
        <w:t xml:space="preserve">с </w:t>
      </w:r>
      <w:r w:rsidR="002E1534" w:rsidRPr="006E3762">
        <w:rPr>
          <w:rFonts w:eastAsia="Calibri"/>
          <w:szCs w:val="28"/>
        </w:rPr>
        <w:t>NH</w:t>
      </w:r>
      <w:r w:rsidR="002E1534" w:rsidRPr="006E3762">
        <w:rPr>
          <w:rFonts w:eastAsia="Calibri"/>
          <w:szCs w:val="28"/>
          <w:vertAlign w:val="subscript"/>
        </w:rPr>
        <w:t>2</w:t>
      </w:r>
      <w:r w:rsidR="002E1534" w:rsidRPr="006E3762">
        <w:rPr>
          <w:rFonts w:eastAsia="Calibri"/>
          <w:szCs w:val="28"/>
        </w:rPr>
        <w:t>-NH</w:t>
      </w:r>
      <w:r w:rsidR="002E1534" w:rsidRPr="006E3762">
        <w:rPr>
          <w:rFonts w:eastAsia="Calibri"/>
          <w:szCs w:val="28"/>
          <w:vertAlign w:val="subscript"/>
        </w:rPr>
        <w:t>2</w:t>
      </w:r>
      <w:r w:rsidR="00123BD7" w:rsidRPr="006E3762">
        <w:rPr>
          <w:rFonts w:eastAsia="Calibri"/>
          <w:szCs w:val="28"/>
        </w:rPr>
        <w:sym w:font="Symbol" w:char="F0D7"/>
      </w:r>
      <w:r w:rsidR="002E1534" w:rsidRPr="006E3762">
        <w:rPr>
          <w:rFonts w:eastAsia="Calibri"/>
          <w:szCs w:val="28"/>
        </w:rPr>
        <w:t>H</w:t>
      </w:r>
      <w:r w:rsidR="002E1534" w:rsidRPr="006E3762">
        <w:rPr>
          <w:rFonts w:eastAsia="Calibri"/>
          <w:szCs w:val="28"/>
          <w:vertAlign w:val="subscript"/>
        </w:rPr>
        <w:t>2</w:t>
      </w:r>
      <w:r w:rsidR="002E1534" w:rsidRPr="006E3762">
        <w:rPr>
          <w:rFonts w:eastAsia="Calibri"/>
          <w:szCs w:val="28"/>
        </w:rPr>
        <w:t xml:space="preserve">O </w:t>
      </w:r>
      <w:r w:rsidR="00717DFA" w:rsidRPr="006E3762">
        <w:rPr>
          <w:rFonts w:eastAsia="Calibri"/>
          <w:szCs w:val="28"/>
        </w:rPr>
        <w:t xml:space="preserve">в среде </w:t>
      </w:r>
      <w:r w:rsidR="002E1534" w:rsidRPr="006E3762">
        <w:rPr>
          <w:rFonts w:eastAsia="Calibri"/>
          <w:szCs w:val="28"/>
        </w:rPr>
        <w:t xml:space="preserve">этилового спирта </w:t>
      </w:r>
      <w:r w:rsidR="00717DFA" w:rsidRPr="006E3762">
        <w:rPr>
          <w:rFonts w:eastAsia="Calibri"/>
          <w:szCs w:val="28"/>
        </w:rPr>
        <w:t xml:space="preserve">при температуре 60°C </w:t>
      </w:r>
      <w:r w:rsidR="00717DFA" w:rsidRPr="006E3762">
        <w:rPr>
          <w:rFonts w:eastAsia="Calibri"/>
          <w:szCs w:val="28"/>
          <w:lang w:val="kk-KZ"/>
        </w:rPr>
        <w:t>синтезирован</w:t>
      </w:r>
      <w:r w:rsidR="00717DFA" w:rsidRPr="006E3762">
        <w:rPr>
          <w:rFonts w:eastAsia="Calibri"/>
          <w:szCs w:val="28"/>
        </w:rPr>
        <w:t xml:space="preserve"> Z-гидразон-8-ацетилгармин </w:t>
      </w:r>
      <w:r w:rsidR="00717DFA" w:rsidRPr="00691C90">
        <w:rPr>
          <w:rFonts w:eastAsia="Calibri"/>
          <w:i/>
          <w:szCs w:val="28"/>
        </w:rPr>
        <w:t>(107)</w:t>
      </w:r>
      <w:r w:rsidR="00717DFA" w:rsidRPr="006E3762">
        <w:t xml:space="preserve"> </w:t>
      </w:r>
      <w:r w:rsidR="00717DFA" w:rsidRPr="006E3762">
        <w:rPr>
          <w:rFonts w:eastAsia="Calibri"/>
          <w:szCs w:val="28"/>
        </w:rPr>
        <w:t xml:space="preserve">с выходом 69%. Состав </w:t>
      </w:r>
      <w:r w:rsidR="00123BD7" w:rsidRPr="006E3762">
        <w:rPr>
          <w:rFonts w:eastAsia="Calibri"/>
          <w:szCs w:val="28"/>
        </w:rPr>
        <w:t xml:space="preserve">соединения </w:t>
      </w:r>
      <w:r w:rsidR="00123BD7" w:rsidRPr="007B62E0">
        <w:rPr>
          <w:rFonts w:eastAsia="Calibri"/>
          <w:i/>
          <w:szCs w:val="28"/>
        </w:rPr>
        <w:t>(107)</w:t>
      </w:r>
      <w:r w:rsidR="00123BD7" w:rsidRPr="006E3762">
        <w:rPr>
          <w:rFonts w:eastAsia="Calibri"/>
          <w:szCs w:val="28"/>
        </w:rPr>
        <w:t xml:space="preserve"> </w:t>
      </w:r>
      <w:r w:rsidR="00717DFA" w:rsidRPr="006E3762">
        <w:rPr>
          <w:rFonts w:eastAsia="Calibri"/>
          <w:szCs w:val="28"/>
        </w:rPr>
        <w:t>C</w:t>
      </w:r>
      <w:r w:rsidR="00717DFA" w:rsidRPr="006E3762">
        <w:rPr>
          <w:rFonts w:eastAsia="Calibri"/>
          <w:szCs w:val="28"/>
          <w:vertAlign w:val="subscript"/>
        </w:rPr>
        <w:t>15</w:t>
      </w:r>
      <w:r w:rsidR="00717DFA" w:rsidRPr="006E3762">
        <w:rPr>
          <w:rFonts w:eastAsia="Calibri"/>
          <w:szCs w:val="28"/>
        </w:rPr>
        <w:t>H</w:t>
      </w:r>
      <w:r w:rsidR="00717DFA" w:rsidRPr="006E3762">
        <w:rPr>
          <w:rFonts w:eastAsia="Calibri"/>
          <w:szCs w:val="28"/>
          <w:vertAlign w:val="subscript"/>
        </w:rPr>
        <w:t>16</w:t>
      </w:r>
      <w:r w:rsidR="00717DFA" w:rsidRPr="006E3762">
        <w:rPr>
          <w:rFonts w:eastAsia="Calibri"/>
          <w:szCs w:val="28"/>
        </w:rPr>
        <w:t>N</w:t>
      </w:r>
      <w:r w:rsidR="00717DFA" w:rsidRPr="006E3762">
        <w:rPr>
          <w:rFonts w:eastAsia="Calibri"/>
          <w:szCs w:val="28"/>
          <w:vertAlign w:val="subscript"/>
        </w:rPr>
        <w:t>4</w:t>
      </w:r>
      <w:r w:rsidR="00717DFA" w:rsidRPr="006E3762">
        <w:rPr>
          <w:rFonts w:eastAsia="Calibri"/>
          <w:szCs w:val="28"/>
        </w:rPr>
        <w:t>O, т.пл. 207-209</w:t>
      </w:r>
      <w:r w:rsidR="00717DFA" w:rsidRPr="006E3762">
        <w:rPr>
          <w:rFonts w:eastAsia="Calibri"/>
          <w:szCs w:val="28"/>
          <w:vertAlign w:val="superscript"/>
        </w:rPr>
        <w:t>0</w:t>
      </w:r>
      <w:r w:rsidR="00717DFA" w:rsidRPr="006E3762">
        <w:rPr>
          <w:rFonts w:eastAsia="Calibri"/>
          <w:szCs w:val="28"/>
        </w:rPr>
        <w:t xml:space="preserve">С, </w:t>
      </w:r>
      <w:r w:rsidR="00717DFA" w:rsidRPr="006E3762">
        <w:rPr>
          <w:szCs w:val="28"/>
        </w:rPr>
        <w:t>[α]</w:t>
      </w:r>
      <w:r w:rsidR="00717DFA" w:rsidRPr="006E3762">
        <w:rPr>
          <w:szCs w:val="28"/>
          <w:vertAlign w:val="superscript"/>
        </w:rPr>
        <w:t>24</w:t>
      </w:r>
      <w:r w:rsidR="00717DFA" w:rsidRPr="006E3762">
        <w:rPr>
          <w:szCs w:val="28"/>
          <w:vertAlign w:val="subscript"/>
        </w:rPr>
        <w:t>D</w:t>
      </w:r>
      <w:r w:rsidR="00717DFA" w:rsidRPr="006E3762">
        <w:rPr>
          <w:szCs w:val="28"/>
        </w:rPr>
        <w:t xml:space="preserve"> -18</w:t>
      </w:r>
      <w:r w:rsidR="00717DFA" w:rsidRPr="006E3762">
        <w:rPr>
          <w:szCs w:val="28"/>
          <w:lang w:val="kk-KZ"/>
        </w:rPr>
        <w:t>7</w:t>
      </w:r>
      <w:r w:rsidR="00717DFA" w:rsidRPr="006E3762">
        <w:rPr>
          <w:szCs w:val="28"/>
        </w:rPr>
        <w:t>.</w:t>
      </w:r>
      <w:r w:rsidR="00717DFA" w:rsidRPr="006E3762">
        <w:rPr>
          <w:szCs w:val="28"/>
          <w:lang w:val="kk-KZ"/>
        </w:rPr>
        <w:t>5</w:t>
      </w:r>
      <w:r w:rsidR="00717DFA" w:rsidRPr="006E3762">
        <w:rPr>
          <w:szCs w:val="28"/>
        </w:rPr>
        <w:t>° (с 0.16; СН</w:t>
      </w:r>
      <w:r w:rsidR="00717DFA" w:rsidRPr="006E3762">
        <w:rPr>
          <w:szCs w:val="28"/>
          <w:lang w:val="en-US"/>
        </w:rPr>
        <w:t>Cl</w:t>
      </w:r>
      <w:r w:rsidR="00717DFA" w:rsidRPr="006E3762">
        <w:rPr>
          <w:szCs w:val="28"/>
          <w:vertAlign w:val="subscript"/>
        </w:rPr>
        <w:t>3</w:t>
      </w:r>
      <w:r w:rsidR="00123BD7" w:rsidRPr="006E3762">
        <w:rPr>
          <w:szCs w:val="28"/>
        </w:rPr>
        <w:t xml:space="preserve">) </w:t>
      </w:r>
      <w:r w:rsidR="00717DFA" w:rsidRPr="006E3762">
        <w:rPr>
          <w:rFonts w:eastAsia="Calibri"/>
          <w:szCs w:val="28"/>
        </w:rPr>
        <w:t>[</w:t>
      </w:r>
      <w:r w:rsidR="006C290E">
        <w:rPr>
          <w:rFonts w:eastAsia="Calibri"/>
          <w:szCs w:val="28"/>
        </w:rPr>
        <w:t>156, р</w:t>
      </w:r>
      <w:r w:rsidR="00691C90" w:rsidRPr="00691C90">
        <w:rPr>
          <w:rFonts w:eastAsia="Calibri"/>
          <w:szCs w:val="28"/>
        </w:rPr>
        <w:t xml:space="preserve">. 4-15; </w:t>
      </w:r>
      <w:r w:rsidR="00717DFA" w:rsidRPr="006E3762">
        <w:rPr>
          <w:rFonts w:eastAsia="Calibri"/>
          <w:szCs w:val="28"/>
        </w:rPr>
        <w:t xml:space="preserve">169, </w:t>
      </w:r>
      <w:r w:rsidR="00F22CC3" w:rsidRPr="006E3762">
        <w:rPr>
          <w:rFonts w:eastAsia="Calibri"/>
          <w:szCs w:val="28"/>
        </w:rPr>
        <w:t xml:space="preserve">с. 3-130; </w:t>
      </w:r>
      <w:r w:rsidR="00717DFA" w:rsidRPr="006E3762">
        <w:rPr>
          <w:rFonts w:eastAsia="Calibri"/>
          <w:szCs w:val="28"/>
        </w:rPr>
        <w:t xml:space="preserve">171-174]. </w:t>
      </w:r>
      <w:r w:rsidR="002E1534" w:rsidRPr="006E3762">
        <w:rPr>
          <w:rFonts w:eastAsia="Calibri"/>
          <w:szCs w:val="28"/>
        </w:rPr>
        <w:t xml:space="preserve">Синтезированы N-арилиденгидразонпроизводные гармина </w:t>
      </w:r>
      <w:r w:rsidR="002E1534" w:rsidRPr="007B62E0">
        <w:rPr>
          <w:rFonts w:eastAsia="Calibri"/>
          <w:i/>
          <w:szCs w:val="28"/>
        </w:rPr>
        <w:t>(108–110)</w:t>
      </w:r>
      <w:r w:rsidR="002E1534" w:rsidRPr="006E3762">
        <w:rPr>
          <w:rFonts w:eastAsia="Calibri"/>
          <w:szCs w:val="28"/>
        </w:rPr>
        <w:t xml:space="preserve"> при взаимодействии</w:t>
      </w:r>
      <w:r w:rsidR="00717DFA" w:rsidRPr="006E3762">
        <w:rPr>
          <w:rFonts w:eastAsia="Calibri"/>
          <w:szCs w:val="28"/>
        </w:rPr>
        <w:t xml:space="preserve"> </w:t>
      </w:r>
      <w:r w:rsidR="002E1534" w:rsidRPr="006E3762">
        <w:rPr>
          <w:rFonts w:eastAsia="Calibri"/>
          <w:szCs w:val="28"/>
        </w:rPr>
        <w:t xml:space="preserve">соединений </w:t>
      </w:r>
      <w:r w:rsidR="002E1534" w:rsidRPr="007B62E0">
        <w:rPr>
          <w:rFonts w:eastAsia="Calibri"/>
          <w:i/>
          <w:szCs w:val="28"/>
        </w:rPr>
        <w:t>(107)</w:t>
      </w:r>
      <w:r w:rsidR="002E1534" w:rsidRPr="006E3762">
        <w:t xml:space="preserve"> </w:t>
      </w:r>
      <w:r w:rsidR="00717DFA" w:rsidRPr="006E3762">
        <w:rPr>
          <w:rFonts w:eastAsia="Calibri"/>
          <w:szCs w:val="28"/>
        </w:rPr>
        <w:t xml:space="preserve">с ароматическими альдегидами </w:t>
      </w:r>
      <w:r w:rsidR="002E1534" w:rsidRPr="006E3762">
        <w:rPr>
          <w:rFonts w:eastAsia="Calibri"/>
          <w:szCs w:val="28"/>
        </w:rPr>
        <w:t>с выходом</w:t>
      </w:r>
      <w:r w:rsidR="00717DFA" w:rsidRPr="006E3762">
        <w:rPr>
          <w:rFonts w:eastAsia="Calibri"/>
          <w:szCs w:val="28"/>
        </w:rPr>
        <w:t xml:space="preserve"> 56-82%</w:t>
      </w:r>
      <w:r w:rsidR="00A47B3D" w:rsidRPr="006E3762">
        <w:rPr>
          <w:szCs w:val="28"/>
        </w:rPr>
        <w:t xml:space="preserve"> [</w:t>
      </w:r>
      <w:r w:rsidR="006C290E">
        <w:rPr>
          <w:rFonts w:eastAsia="Calibri"/>
          <w:szCs w:val="28"/>
        </w:rPr>
        <w:t>156, р</w:t>
      </w:r>
      <w:r w:rsidR="007B62E0" w:rsidRPr="00691C90">
        <w:rPr>
          <w:rFonts w:eastAsia="Calibri"/>
          <w:szCs w:val="28"/>
        </w:rPr>
        <w:t xml:space="preserve">. 4-15; </w:t>
      </w:r>
      <w:r w:rsidR="00A47B3D" w:rsidRPr="006E3762">
        <w:rPr>
          <w:szCs w:val="28"/>
        </w:rPr>
        <w:t>16</w:t>
      </w:r>
      <w:r w:rsidR="007B62E0">
        <w:rPr>
          <w:szCs w:val="28"/>
        </w:rPr>
        <w:t>4</w:t>
      </w:r>
      <w:r w:rsidR="00A47B3D" w:rsidRPr="006E3762">
        <w:rPr>
          <w:szCs w:val="28"/>
        </w:rPr>
        <w:t xml:space="preserve">, </w:t>
      </w:r>
      <w:r w:rsidR="00F22CC3" w:rsidRPr="006E3762">
        <w:rPr>
          <w:szCs w:val="28"/>
        </w:rPr>
        <w:t xml:space="preserve">с. 3-70; </w:t>
      </w:r>
      <w:r w:rsidR="00A47B3D" w:rsidRPr="006E3762">
        <w:rPr>
          <w:szCs w:val="28"/>
        </w:rPr>
        <w:t xml:space="preserve">169, </w:t>
      </w:r>
      <w:r w:rsidR="00F22CC3" w:rsidRPr="006E3762">
        <w:rPr>
          <w:szCs w:val="28"/>
        </w:rPr>
        <w:t xml:space="preserve">с. 3-130; </w:t>
      </w:r>
      <w:r w:rsidR="00A47B3D" w:rsidRPr="006E3762">
        <w:rPr>
          <w:szCs w:val="28"/>
        </w:rPr>
        <w:t xml:space="preserve">171, </w:t>
      </w:r>
      <w:r w:rsidR="00F22CC3" w:rsidRPr="006E3762">
        <w:rPr>
          <w:szCs w:val="28"/>
        </w:rPr>
        <w:t xml:space="preserve">р. 88-94; </w:t>
      </w:r>
      <w:r w:rsidR="00A47B3D" w:rsidRPr="006E3762">
        <w:rPr>
          <w:szCs w:val="28"/>
        </w:rPr>
        <w:t>172</w:t>
      </w:r>
      <w:r w:rsidR="00F22CC3" w:rsidRPr="006E3762">
        <w:rPr>
          <w:szCs w:val="28"/>
        </w:rPr>
        <w:t>, р. 62</w:t>
      </w:r>
      <w:r w:rsidR="007B62E0" w:rsidRPr="007B62E0">
        <w:rPr>
          <w:szCs w:val="28"/>
        </w:rPr>
        <w:t xml:space="preserve">; 174, </w:t>
      </w:r>
      <w:r w:rsidR="007B62E0">
        <w:rPr>
          <w:szCs w:val="28"/>
          <w:lang w:val="en-US"/>
        </w:rPr>
        <w:t>c</w:t>
      </w:r>
      <w:r w:rsidR="007B62E0" w:rsidRPr="007B62E0">
        <w:rPr>
          <w:szCs w:val="28"/>
        </w:rPr>
        <w:t>. 324-331</w:t>
      </w:r>
      <w:r w:rsidR="00A47B3D" w:rsidRPr="006E3762">
        <w:rPr>
          <w:szCs w:val="28"/>
        </w:rPr>
        <w:t>]</w:t>
      </w:r>
      <w:r w:rsidR="00A47B3D" w:rsidRPr="006E3762">
        <w:rPr>
          <w:szCs w:val="28"/>
          <w:lang w:val="kk-KZ"/>
        </w:rPr>
        <w:t>.</w:t>
      </w:r>
    </w:p>
    <w:p w14:paraId="4930725D" w14:textId="77777777" w:rsidR="002E1534" w:rsidRPr="006E3762" w:rsidRDefault="002E1534" w:rsidP="006E3762">
      <w:pPr>
        <w:pStyle w:val="21"/>
        <w:ind w:firstLine="567"/>
        <w:rPr>
          <w:rFonts w:eastAsia="Calibri"/>
          <w:szCs w:val="28"/>
        </w:rPr>
      </w:pPr>
    </w:p>
    <w:p w14:paraId="62A03306" w14:textId="77777777" w:rsidR="00A47B3D" w:rsidRPr="006E3762" w:rsidRDefault="00A47B3D" w:rsidP="006E3762">
      <w:pPr>
        <w:pStyle w:val="21"/>
        <w:ind w:firstLine="0"/>
        <w:jc w:val="center"/>
        <w:rPr>
          <w:rFonts w:eastAsia="Calibri"/>
          <w:szCs w:val="28"/>
        </w:rPr>
      </w:pPr>
      <w:r w:rsidRPr="006E3762">
        <w:rPr>
          <w:szCs w:val="28"/>
        </w:rPr>
        <w:object w:dxaOrig="9364" w:dyaOrig="5675" w14:anchorId="38DEA8EA">
          <v:shape id="_x0000_i1099" type="#_x0000_t75" style="width:392.15pt;height:239.75pt" o:ole="">
            <v:imagedata r:id="rId173" o:title=""/>
          </v:shape>
          <o:OLEObject Type="Embed" ProgID="ChemDraw.Document.6.0" ShapeID="_x0000_i1099" DrawAspect="Content" ObjectID="_1815912157" r:id="rId174"/>
        </w:object>
      </w:r>
    </w:p>
    <w:p w14:paraId="36D253D5" w14:textId="77777777" w:rsidR="00A47B3D" w:rsidRPr="006E3762" w:rsidRDefault="00A47B3D" w:rsidP="006E3762">
      <w:pPr>
        <w:spacing w:after="0" w:line="240" w:lineRule="auto"/>
        <w:jc w:val="center"/>
        <w:rPr>
          <w:rFonts w:ascii="Times New Roman" w:hAnsi="Times New Roman" w:cs="Times New Roman"/>
          <w:sz w:val="28"/>
          <w:szCs w:val="28"/>
        </w:rPr>
      </w:pPr>
    </w:p>
    <w:p w14:paraId="3DE6E660" w14:textId="77777777" w:rsidR="000B641B" w:rsidRPr="006E3762" w:rsidRDefault="00A47B3D" w:rsidP="006E3762">
      <w:pPr>
        <w:pStyle w:val="21"/>
        <w:ind w:firstLine="709"/>
        <w:rPr>
          <w:rFonts w:eastAsia="Calibri"/>
          <w:szCs w:val="28"/>
          <w:lang w:val="kk-KZ"/>
        </w:rPr>
      </w:pPr>
      <w:r w:rsidRPr="006E3762">
        <w:rPr>
          <w:rFonts w:eastAsia="Calibri"/>
          <w:szCs w:val="28"/>
        </w:rPr>
        <w:t xml:space="preserve">В спектре Z-гидразон-8-ацетилгармина </w:t>
      </w:r>
      <w:r w:rsidRPr="006E3762">
        <w:rPr>
          <w:rFonts w:eastAsia="Calibri"/>
          <w:i/>
          <w:szCs w:val="28"/>
        </w:rPr>
        <w:t>(107)</w:t>
      </w:r>
      <w:r w:rsidRPr="006E3762">
        <w:rPr>
          <w:rFonts w:eastAsia="Calibri"/>
          <w:szCs w:val="28"/>
        </w:rPr>
        <w:t xml:space="preserve"> </w:t>
      </w:r>
      <w:r w:rsidR="00123BD7" w:rsidRPr="006E3762">
        <w:rPr>
          <w:szCs w:val="28"/>
        </w:rPr>
        <w:t>отмечаются</w:t>
      </w:r>
      <w:r w:rsidRPr="006E3762">
        <w:rPr>
          <w:szCs w:val="28"/>
        </w:rPr>
        <w:t xml:space="preserve"> полос</w:t>
      </w:r>
      <w:r w:rsidRPr="006E3762">
        <w:rPr>
          <w:szCs w:val="28"/>
          <w:lang w:val="kk-KZ"/>
        </w:rPr>
        <w:t>ы</w:t>
      </w:r>
      <w:r w:rsidRPr="006E3762">
        <w:rPr>
          <w:szCs w:val="28"/>
        </w:rPr>
        <w:t xml:space="preserve"> поглощения</w:t>
      </w:r>
      <w:r w:rsidRPr="006E3762">
        <w:rPr>
          <w:i/>
          <w:szCs w:val="28"/>
        </w:rPr>
        <w:t xml:space="preserve"> </w:t>
      </w:r>
      <w:r w:rsidRPr="006E3762">
        <w:rPr>
          <w:rFonts w:eastAsia="Calibri"/>
          <w:szCs w:val="28"/>
        </w:rPr>
        <w:t>в области 1617, 1569 см</w:t>
      </w:r>
      <w:r w:rsidRPr="006E3762">
        <w:rPr>
          <w:rFonts w:eastAsia="Calibri"/>
          <w:szCs w:val="28"/>
          <w:vertAlign w:val="superscript"/>
        </w:rPr>
        <w:t>-1</w:t>
      </w:r>
      <w:r w:rsidRPr="006E3762">
        <w:rPr>
          <w:rFonts w:eastAsia="Calibri"/>
          <w:szCs w:val="28"/>
        </w:rPr>
        <w:t xml:space="preserve">, отвечающий присутствии в структуре (С=N) и (С=С) ароматических групп. Деформационным колебаниям </w:t>
      </w:r>
      <w:r w:rsidRPr="006E3762">
        <w:rPr>
          <w:rFonts w:eastAsia="Calibri"/>
          <w:szCs w:val="28"/>
          <w:lang w:val="en-US"/>
        </w:rPr>
        <w:t>C</w:t>
      </w:r>
      <w:r w:rsidRPr="006E3762">
        <w:rPr>
          <w:rFonts w:eastAsia="Calibri"/>
          <w:szCs w:val="28"/>
        </w:rPr>
        <w:t>=</w:t>
      </w:r>
      <w:r w:rsidRPr="006E3762">
        <w:rPr>
          <w:rFonts w:eastAsia="Calibri"/>
          <w:szCs w:val="28"/>
          <w:lang w:val="en-US"/>
        </w:rPr>
        <w:t>N</w:t>
      </w:r>
      <w:r w:rsidRPr="006E3762">
        <w:rPr>
          <w:rFonts w:eastAsia="Calibri"/>
          <w:szCs w:val="28"/>
        </w:rPr>
        <w:t>-</w:t>
      </w:r>
      <w:r w:rsidRPr="006E3762">
        <w:rPr>
          <w:rFonts w:eastAsia="Calibri"/>
          <w:szCs w:val="28"/>
          <w:lang w:val="en-US"/>
        </w:rPr>
        <w:t>N</w:t>
      </w:r>
      <w:r w:rsidRPr="006E3762">
        <w:rPr>
          <w:rFonts w:eastAsia="Calibri"/>
          <w:szCs w:val="28"/>
        </w:rPr>
        <w:t xml:space="preserve"> групп отвечают полосы 1293-1202 и 1113 см</w:t>
      </w:r>
      <w:r w:rsidRPr="006E3762">
        <w:rPr>
          <w:rFonts w:eastAsia="Calibri"/>
          <w:szCs w:val="28"/>
          <w:vertAlign w:val="superscript"/>
        </w:rPr>
        <w:t>-1</w:t>
      </w:r>
      <w:r w:rsidRPr="006E3762">
        <w:rPr>
          <w:rFonts w:eastAsia="Calibri"/>
          <w:szCs w:val="28"/>
        </w:rPr>
        <w:t>.</w:t>
      </w:r>
      <w:r w:rsidRPr="006E3762">
        <w:rPr>
          <w:rFonts w:eastAsia="Calibri"/>
          <w:szCs w:val="28"/>
          <w:lang w:val="kk-KZ"/>
        </w:rPr>
        <w:t xml:space="preserve"> </w:t>
      </w:r>
    </w:p>
    <w:p w14:paraId="5E20BC1A" w14:textId="0FC8EDFE" w:rsidR="00A47B3D" w:rsidRPr="006E3762" w:rsidRDefault="00CC164C" w:rsidP="006E3762">
      <w:pPr>
        <w:pStyle w:val="21"/>
        <w:ind w:firstLine="709"/>
        <w:rPr>
          <w:rFonts w:eastAsia="Calibri"/>
          <w:szCs w:val="28"/>
          <w:lang w:val="kk-KZ"/>
        </w:rPr>
      </w:pPr>
      <w:r w:rsidRPr="006E3762">
        <w:rPr>
          <w:rFonts w:eastAsia="Calibri"/>
          <w:szCs w:val="28"/>
          <w:lang w:val="kk-KZ"/>
        </w:rPr>
        <w:t>ИК-спектроскопический анализ указывает на участие NH-группы в формировании водородных связей. В ИК-спектре Z-гидразон-8-ацетилгармин</w:t>
      </w:r>
      <w:r w:rsidR="002E1534" w:rsidRPr="006E3762">
        <w:rPr>
          <w:rFonts w:eastAsia="Calibri"/>
          <w:szCs w:val="28"/>
          <w:lang w:val="kk-KZ"/>
        </w:rPr>
        <w:t>а</w:t>
      </w:r>
      <w:r w:rsidRPr="006E3762">
        <w:rPr>
          <w:rFonts w:eastAsia="Calibri"/>
          <w:szCs w:val="28"/>
          <w:lang w:val="kk-KZ"/>
        </w:rPr>
        <w:t xml:space="preserve"> </w:t>
      </w:r>
      <w:r w:rsidRPr="006E3762">
        <w:rPr>
          <w:rFonts w:eastAsia="Calibri"/>
          <w:i/>
          <w:szCs w:val="28"/>
          <w:lang w:val="kk-KZ"/>
        </w:rPr>
        <w:lastRenderedPageBreak/>
        <w:t>(107)</w:t>
      </w:r>
      <w:r w:rsidRPr="006E3762">
        <w:rPr>
          <w:rFonts w:eastAsia="Calibri"/>
          <w:szCs w:val="28"/>
          <w:lang w:val="kk-KZ"/>
        </w:rPr>
        <w:t xml:space="preserve"> зафиксировано смещение этой полосы в область более низких частот </w:t>
      </w:r>
      <w:r w:rsidR="00F22CC3" w:rsidRPr="006E3762">
        <w:rPr>
          <w:rFonts w:eastAsia="Calibri"/>
          <w:szCs w:val="28"/>
          <w:lang w:val="kk-KZ"/>
        </w:rPr>
        <w:t>‒</w:t>
      </w:r>
      <w:r w:rsidRPr="006E3762">
        <w:rPr>
          <w:rFonts w:eastAsia="Calibri"/>
          <w:szCs w:val="28"/>
          <w:lang w:val="kk-KZ"/>
        </w:rPr>
        <w:t xml:space="preserve"> до 3327 и 3220 см</w:t>
      </w:r>
      <w:r w:rsidRPr="006E3762">
        <w:rPr>
          <w:rFonts w:ascii="Cambria Math" w:eastAsia="Calibri" w:hAnsi="Cambria Math" w:cs="Cambria Math"/>
          <w:szCs w:val="28"/>
          <w:lang w:val="kk-KZ"/>
        </w:rPr>
        <w:t>⁻</w:t>
      </w:r>
      <w:r w:rsidRPr="006E3762">
        <w:rPr>
          <w:rFonts w:eastAsia="Calibri"/>
          <w:szCs w:val="28"/>
          <w:lang w:val="kk-KZ"/>
        </w:rPr>
        <w:t xml:space="preserve">¹, причём полосы сохраняют узкую форму </w:t>
      </w:r>
      <w:r w:rsidR="00A47B3D" w:rsidRPr="006E3762">
        <w:t>[16</w:t>
      </w:r>
      <w:r w:rsidR="007B62E0">
        <w:t>4</w:t>
      </w:r>
      <w:r w:rsidR="00A47B3D" w:rsidRPr="006E3762">
        <w:t xml:space="preserve">, </w:t>
      </w:r>
      <w:r w:rsidR="00F22CC3" w:rsidRPr="006E3762">
        <w:t xml:space="preserve">р. 3-70; </w:t>
      </w:r>
      <w:r w:rsidR="00A47B3D" w:rsidRPr="006E3762">
        <w:rPr>
          <w:szCs w:val="28"/>
        </w:rPr>
        <w:t xml:space="preserve">169, </w:t>
      </w:r>
      <w:r w:rsidR="00F22CC3" w:rsidRPr="006E3762">
        <w:rPr>
          <w:szCs w:val="28"/>
        </w:rPr>
        <w:t xml:space="preserve">с. 3-130; </w:t>
      </w:r>
      <w:r w:rsidR="00A47B3D" w:rsidRPr="006E3762">
        <w:rPr>
          <w:szCs w:val="28"/>
        </w:rPr>
        <w:t>171</w:t>
      </w:r>
      <w:r w:rsidR="00F22CC3" w:rsidRPr="006E3762">
        <w:rPr>
          <w:szCs w:val="28"/>
        </w:rPr>
        <w:t xml:space="preserve">, р. 88-94; </w:t>
      </w:r>
      <w:r w:rsidR="00096D37" w:rsidRPr="006E3762">
        <w:rPr>
          <w:szCs w:val="28"/>
        </w:rPr>
        <w:t>172,</w:t>
      </w:r>
      <w:r w:rsidR="007B62E0">
        <w:rPr>
          <w:szCs w:val="28"/>
        </w:rPr>
        <w:t xml:space="preserve"> р.</w:t>
      </w:r>
      <w:r w:rsidR="00096D37" w:rsidRPr="006E3762">
        <w:rPr>
          <w:szCs w:val="28"/>
        </w:rPr>
        <w:t xml:space="preserve"> 62; 173, р. 491-494; </w:t>
      </w:r>
      <w:r w:rsidR="00A47B3D" w:rsidRPr="006E3762">
        <w:rPr>
          <w:szCs w:val="28"/>
        </w:rPr>
        <w:t>174</w:t>
      </w:r>
      <w:r w:rsidR="00096D37" w:rsidRPr="006E3762">
        <w:rPr>
          <w:szCs w:val="28"/>
        </w:rPr>
        <w:t>, р. 324-331</w:t>
      </w:r>
      <w:r w:rsidR="00A47B3D" w:rsidRPr="006E3762">
        <w:t>].</w:t>
      </w:r>
    </w:p>
    <w:p w14:paraId="28DD195F" w14:textId="277CE0CB" w:rsidR="00A47B3D" w:rsidRPr="006E3762" w:rsidRDefault="000B641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спектре ПМР соединения </w:t>
      </w:r>
      <w:r w:rsidRPr="007B62E0">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w:t>
      </w:r>
      <w:r w:rsidR="002E1534" w:rsidRPr="006E3762">
        <w:rPr>
          <w:rFonts w:ascii="Times New Roman" w:eastAsia="Calibri" w:hAnsi="Times New Roman" w:cs="Times New Roman"/>
          <w:sz w:val="28"/>
          <w:szCs w:val="28"/>
        </w:rPr>
        <w:t>регистрируются</w:t>
      </w:r>
      <w:r w:rsidR="00CC164C" w:rsidRPr="006E3762">
        <w:rPr>
          <w:rFonts w:ascii="Times New Roman" w:eastAsia="Calibri" w:hAnsi="Times New Roman" w:cs="Times New Roman"/>
          <w:sz w:val="28"/>
          <w:szCs w:val="28"/>
        </w:rPr>
        <w:t xml:space="preserve"> сигналы метильной группы в области δ 2.72 и 2.13 м.д. и метоксильной группы в области δ 3.85 м.д. в виде синглета.</w:t>
      </w:r>
      <w:r w:rsidR="00CC164C"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sz w:val="28"/>
          <w:szCs w:val="28"/>
        </w:rPr>
        <w:t xml:space="preserve">Протоны β-карболинового скелета (H-3, H-4, H-5, H-6) </w:t>
      </w:r>
      <w:r w:rsidR="005C2413" w:rsidRPr="006E3762">
        <w:rPr>
          <w:rFonts w:ascii="Times New Roman" w:hAnsi="Times New Roman" w:cs="Times New Roman"/>
          <w:sz w:val="28"/>
          <w:szCs w:val="28"/>
        </w:rPr>
        <w:t>отмечаются</w:t>
      </w:r>
      <w:r w:rsidRPr="006E3762">
        <w:rPr>
          <w:rFonts w:ascii="Times New Roman" w:eastAsia="Calibri" w:hAnsi="Times New Roman" w:cs="Times New Roman"/>
          <w:sz w:val="28"/>
          <w:szCs w:val="28"/>
        </w:rPr>
        <w:t xml:space="preserve"> сигналы в области δ 8.14, 7.83, 8.11 и 7.05 м.д., сопровождающиеся спин-спиновым взаимодействием с константами 5.8; 5.8; 8.2 и 8.2 Гц соответственно. Сигналы протонов NH</w:t>
      </w:r>
      <w:r w:rsidRPr="006E3762">
        <w:rPr>
          <w:rFonts w:ascii="Cambria Math" w:eastAsia="Calibri" w:hAnsi="Cambria Math" w:cs="Cambria Math"/>
          <w:sz w:val="28"/>
          <w:szCs w:val="28"/>
        </w:rPr>
        <w:t>₂</w:t>
      </w:r>
      <w:r w:rsidRPr="006E3762">
        <w:rPr>
          <w:rFonts w:ascii="Times New Roman" w:eastAsia="Calibri" w:hAnsi="Times New Roman" w:cs="Times New Roman"/>
          <w:sz w:val="28"/>
          <w:szCs w:val="28"/>
        </w:rPr>
        <w:t xml:space="preserve">-группы </w:t>
      </w:r>
      <w:r w:rsidR="005C2413" w:rsidRPr="006E3762">
        <w:rPr>
          <w:rFonts w:ascii="Times New Roman" w:hAnsi="Times New Roman" w:cs="Times New Roman"/>
          <w:sz w:val="28"/>
          <w:szCs w:val="28"/>
        </w:rPr>
        <w:t>отмечаются</w:t>
      </w:r>
      <w:r w:rsidR="00031AEC" w:rsidRPr="006E3762">
        <w:rPr>
          <w:rFonts w:ascii="Times New Roman" w:eastAsia="Calibri" w:hAnsi="Times New Roman" w:cs="Times New Roman"/>
          <w:sz w:val="28"/>
          <w:szCs w:val="28"/>
        </w:rPr>
        <w:t xml:space="preserve"> в виде</w:t>
      </w:r>
      <w:r w:rsidRPr="006E3762">
        <w:rPr>
          <w:rFonts w:ascii="Times New Roman" w:eastAsia="Calibri" w:hAnsi="Times New Roman" w:cs="Times New Roman"/>
          <w:sz w:val="28"/>
          <w:szCs w:val="28"/>
        </w:rPr>
        <w:t xml:space="preserve"> синглетами при δ 8.04 и 8.06 м.д. Протон NH-группы пиррольного кольца </w:t>
      </w:r>
      <w:r w:rsidR="005C2413" w:rsidRPr="006E3762">
        <w:rPr>
          <w:rFonts w:ascii="Times New Roman" w:hAnsi="Times New Roman" w:cs="Times New Roman"/>
          <w:sz w:val="28"/>
          <w:szCs w:val="28"/>
        </w:rPr>
        <w:t>отмечаются</w:t>
      </w:r>
      <w:r w:rsidRPr="006E3762">
        <w:rPr>
          <w:rFonts w:ascii="Times New Roman" w:eastAsia="Calibri" w:hAnsi="Times New Roman" w:cs="Times New Roman"/>
          <w:sz w:val="28"/>
          <w:szCs w:val="28"/>
        </w:rPr>
        <w:t xml:space="preserve"> в слабом поле при δ 10.52 м.д. Структура соединения (Z)-гидразон-8-ацетилгармина </w:t>
      </w:r>
      <w:r w:rsidRPr="007B62E0">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подтверждена </w:t>
      </w:r>
      <w:r w:rsidR="00031AEC" w:rsidRPr="006E3762">
        <w:rPr>
          <w:rFonts w:ascii="Times New Roman" w:eastAsia="Calibri" w:hAnsi="Times New Roman" w:cs="Times New Roman"/>
          <w:sz w:val="28"/>
          <w:szCs w:val="28"/>
        </w:rPr>
        <w:t>методом РСА</w:t>
      </w:r>
      <w:r w:rsidR="00A47B3D" w:rsidRPr="006E3762">
        <w:rPr>
          <w:rFonts w:ascii="Times New Roman" w:hAnsi="Times New Roman" w:cs="Times New Roman"/>
          <w:sz w:val="28"/>
          <w:szCs w:val="28"/>
          <w:lang w:eastAsia="ru-RU"/>
        </w:rPr>
        <w:t xml:space="preserve"> [</w:t>
      </w:r>
      <w:r w:rsidR="006C290E">
        <w:rPr>
          <w:rFonts w:ascii="Times New Roman" w:hAnsi="Times New Roman" w:cs="Times New Roman"/>
          <w:sz w:val="28"/>
          <w:szCs w:val="28"/>
          <w:lang w:eastAsia="ru-RU"/>
        </w:rPr>
        <w:t>156, р</w:t>
      </w:r>
      <w:r w:rsidR="007B62E0">
        <w:rPr>
          <w:rFonts w:ascii="Times New Roman" w:hAnsi="Times New Roman" w:cs="Times New Roman"/>
          <w:sz w:val="28"/>
          <w:szCs w:val="28"/>
          <w:lang w:eastAsia="ru-RU"/>
        </w:rPr>
        <w:t xml:space="preserve">. 4-15; </w:t>
      </w:r>
      <w:r w:rsidR="00096D37" w:rsidRPr="006E3762">
        <w:rPr>
          <w:rFonts w:ascii="Times New Roman" w:hAnsi="Times New Roman" w:cs="Times New Roman"/>
          <w:sz w:val="28"/>
          <w:szCs w:val="28"/>
        </w:rPr>
        <w:t>169, с. 3-130; 171, р. 88-94; 172, р. р. 62; 173, р. 491-494; 174, р. 324-331</w:t>
      </w:r>
      <w:r w:rsidR="00A47B3D" w:rsidRPr="006E3762">
        <w:rPr>
          <w:rFonts w:ascii="Times New Roman" w:hAnsi="Times New Roman" w:cs="Times New Roman"/>
          <w:sz w:val="28"/>
          <w:szCs w:val="28"/>
          <w:lang w:eastAsia="ru-RU"/>
        </w:rPr>
        <w:t>].</w:t>
      </w:r>
    </w:p>
    <w:p w14:paraId="452328E1" w14:textId="2B1F268D" w:rsidR="00A47B3D" w:rsidRPr="006E3762" w:rsidRDefault="00CC164C" w:rsidP="006E3762">
      <w:pPr>
        <w:spacing w:after="0" w:line="240" w:lineRule="auto"/>
        <w:ind w:firstLine="709"/>
        <w:jc w:val="both"/>
        <w:rPr>
          <w:rFonts w:ascii="Times New Roman" w:hAnsi="Times New Roman" w:cs="Times New Roman"/>
          <w:sz w:val="28"/>
          <w:szCs w:val="28"/>
          <w:lang w:eastAsia="ru-RU"/>
        </w:rPr>
      </w:pPr>
      <w:r w:rsidRPr="006E3762">
        <w:rPr>
          <w:rFonts w:ascii="Times New Roman" w:hAnsi="Times New Roman" w:cs="Times New Roman"/>
          <w:sz w:val="28"/>
          <w:szCs w:val="28"/>
          <w:lang w:eastAsia="ru-RU"/>
        </w:rPr>
        <w:t xml:space="preserve">В </w:t>
      </w:r>
      <w:r w:rsidR="005877BB" w:rsidRPr="006E3762">
        <w:rPr>
          <w:rFonts w:ascii="Times New Roman" w:hAnsi="Times New Roman" w:cs="Times New Roman"/>
          <w:sz w:val="28"/>
          <w:szCs w:val="28"/>
          <w:lang w:eastAsia="ru-RU"/>
        </w:rPr>
        <w:t>спектре</w:t>
      </w:r>
      <w:r w:rsidR="005877BB" w:rsidRPr="006E3762">
        <w:rPr>
          <w:rFonts w:ascii="Times New Roman" w:hAnsi="Times New Roman" w:cs="Times New Roman"/>
          <w:sz w:val="28"/>
          <w:szCs w:val="28"/>
          <w:vertAlign w:val="superscript"/>
          <w:lang w:eastAsia="ru-RU"/>
        </w:rPr>
        <w:t xml:space="preserve"> </w:t>
      </w:r>
      <w:r w:rsidRPr="006E3762">
        <w:rPr>
          <w:rFonts w:ascii="Times New Roman" w:hAnsi="Times New Roman" w:cs="Times New Roman"/>
          <w:sz w:val="28"/>
          <w:szCs w:val="28"/>
          <w:lang w:eastAsia="ru-RU"/>
        </w:rPr>
        <w:t xml:space="preserve"> ЯМР </w:t>
      </w:r>
      <w:r w:rsidR="005877BB" w:rsidRPr="006E3762">
        <w:rPr>
          <w:rFonts w:ascii="Times New Roman" w:hAnsi="Times New Roman" w:cs="Times New Roman"/>
          <w:sz w:val="28"/>
          <w:szCs w:val="28"/>
          <w:vertAlign w:val="superscript"/>
          <w:lang w:eastAsia="ru-RU"/>
        </w:rPr>
        <w:t>13</w:t>
      </w:r>
      <w:r w:rsidR="005877BB" w:rsidRPr="006E3762">
        <w:rPr>
          <w:rFonts w:ascii="Times New Roman" w:hAnsi="Times New Roman" w:cs="Times New Roman"/>
          <w:sz w:val="28"/>
          <w:szCs w:val="28"/>
          <w:lang w:eastAsia="ru-RU"/>
        </w:rPr>
        <w:t xml:space="preserve">C </w:t>
      </w:r>
      <w:r w:rsidRPr="006E3762">
        <w:rPr>
          <w:rFonts w:ascii="Times New Roman" w:hAnsi="Times New Roman" w:cs="Times New Roman"/>
          <w:sz w:val="28"/>
          <w:szCs w:val="28"/>
          <w:lang w:eastAsia="ru-RU"/>
        </w:rPr>
        <w:t xml:space="preserve">соединения </w:t>
      </w:r>
      <w:r w:rsidRPr="007B62E0">
        <w:rPr>
          <w:rFonts w:ascii="Times New Roman" w:hAnsi="Times New Roman" w:cs="Times New Roman"/>
          <w:i/>
          <w:sz w:val="28"/>
          <w:szCs w:val="28"/>
          <w:lang w:eastAsia="ru-RU"/>
        </w:rPr>
        <w:t>(107)</w:t>
      </w:r>
      <w:r w:rsidRPr="006E3762">
        <w:rPr>
          <w:rFonts w:ascii="Times New Roman" w:hAnsi="Times New Roman" w:cs="Times New Roman"/>
          <w:sz w:val="28"/>
          <w:szCs w:val="28"/>
          <w:lang w:eastAsia="ru-RU"/>
        </w:rPr>
        <w:t xml:space="preserve"> </w:t>
      </w:r>
      <w:r w:rsidR="002E1534" w:rsidRPr="006E3762">
        <w:rPr>
          <w:rFonts w:ascii="Times New Roman" w:eastAsia="Calibri" w:hAnsi="Times New Roman" w:cs="Times New Roman"/>
          <w:sz w:val="28"/>
          <w:szCs w:val="28"/>
        </w:rPr>
        <w:t>регистрируются</w:t>
      </w:r>
      <w:r w:rsidRPr="006E3762">
        <w:rPr>
          <w:rFonts w:ascii="Times New Roman" w:hAnsi="Times New Roman" w:cs="Times New Roman"/>
          <w:sz w:val="28"/>
          <w:szCs w:val="28"/>
          <w:lang w:eastAsia="ru-RU"/>
        </w:rPr>
        <w:t xml:space="preserve"> шесть синглетных сигналов, соответствующих углеродным атомам </w:t>
      </w:r>
      <w:r w:rsidRPr="006E3762">
        <w:rPr>
          <w:rFonts w:ascii="Times New Roman" w:hAnsi="Times New Roman" w:cs="Times New Roman"/>
          <w:sz w:val="28"/>
          <w:szCs w:val="28"/>
          <w:lang w:val="kk-KZ" w:eastAsia="ru-RU"/>
        </w:rPr>
        <w:t xml:space="preserve">при </w:t>
      </w:r>
      <w:r w:rsidRPr="006E3762">
        <w:rPr>
          <w:rFonts w:ascii="Times New Roman" w:hAnsi="Times New Roman" w:cs="Times New Roman"/>
          <w:sz w:val="28"/>
          <w:szCs w:val="28"/>
          <w:lang w:eastAsia="ru-RU"/>
        </w:rPr>
        <w:t>C-4a, C-4b, C-9a, C-8a, C-1 и C-7, т</w:t>
      </w:r>
      <w:r w:rsidRPr="006E3762">
        <w:rPr>
          <w:rFonts w:ascii="Times New Roman" w:hAnsi="Times New Roman" w:cs="Times New Roman"/>
          <w:sz w:val="28"/>
          <w:szCs w:val="28"/>
          <w:lang w:val="kk-KZ" w:eastAsia="ru-RU"/>
        </w:rPr>
        <w:t xml:space="preserve">акже </w:t>
      </w:r>
      <w:r w:rsidR="005C2413" w:rsidRPr="006E3762">
        <w:rPr>
          <w:rFonts w:ascii="Times New Roman" w:hAnsi="Times New Roman" w:cs="Times New Roman"/>
          <w:sz w:val="28"/>
          <w:szCs w:val="28"/>
        </w:rPr>
        <w:t>отмечаются</w:t>
      </w:r>
      <w:r w:rsidR="005C2413" w:rsidRPr="006E3762">
        <w:rPr>
          <w:rFonts w:ascii="Times New Roman" w:hAnsi="Times New Roman" w:cs="Times New Roman"/>
          <w:sz w:val="28"/>
          <w:szCs w:val="28"/>
          <w:lang w:eastAsia="ru-RU"/>
        </w:rPr>
        <w:t xml:space="preserve"> </w:t>
      </w:r>
      <w:r w:rsidRPr="006E3762">
        <w:rPr>
          <w:rFonts w:ascii="Times New Roman" w:hAnsi="Times New Roman" w:cs="Times New Roman"/>
          <w:sz w:val="28"/>
          <w:szCs w:val="28"/>
          <w:lang w:eastAsia="ru-RU"/>
        </w:rPr>
        <w:t>пять дублетов, обусловленных углеродами в положениях C-6, C-8, C-4, C-5 и C-3.</w:t>
      </w:r>
      <w:r w:rsidR="0093486A" w:rsidRPr="006E3762">
        <w:rPr>
          <w:rFonts w:ascii="Times New Roman" w:hAnsi="Times New Roman" w:cs="Times New Roman"/>
          <w:sz w:val="28"/>
          <w:szCs w:val="28"/>
          <w:lang w:val="kk-KZ" w:eastAsia="ru-RU"/>
        </w:rPr>
        <w:t xml:space="preserve"> </w:t>
      </w:r>
      <w:r w:rsidR="00031AEC" w:rsidRPr="006E3762">
        <w:rPr>
          <w:rFonts w:ascii="Times New Roman" w:hAnsi="Times New Roman" w:cs="Times New Roman"/>
          <w:sz w:val="28"/>
          <w:szCs w:val="28"/>
          <w:lang w:eastAsia="ru-RU"/>
        </w:rPr>
        <w:t>Сигналы углеродных атомов, входящих в состав групп 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C=N, -CH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 xml:space="preserve"> и -OCH</w:t>
      </w:r>
      <w:r w:rsidR="00031AEC" w:rsidRPr="006E3762">
        <w:rPr>
          <w:rFonts w:ascii="Cambria Math" w:hAnsi="Cambria Math" w:cs="Cambria Math"/>
          <w:sz w:val="28"/>
          <w:szCs w:val="28"/>
          <w:lang w:eastAsia="ru-RU"/>
        </w:rPr>
        <w:t>₃</w:t>
      </w:r>
      <w:r w:rsidR="00031AEC" w:rsidRPr="006E3762">
        <w:rPr>
          <w:rFonts w:ascii="Times New Roman" w:hAnsi="Times New Roman" w:cs="Times New Roman"/>
          <w:sz w:val="28"/>
          <w:szCs w:val="28"/>
          <w:lang w:eastAsia="ru-RU"/>
        </w:rPr>
        <w:t xml:space="preserve">, </w:t>
      </w:r>
      <w:r w:rsidR="005C2413" w:rsidRPr="006E3762">
        <w:rPr>
          <w:rFonts w:ascii="Times New Roman" w:hAnsi="Times New Roman" w:cs="Times New Roman"/>
          <w:sz w:val="28"/>
          <w:szCs w:val="28"/>
        </w:rPr>
        <w:t>отмечаются</w:t>
      </w:r>
      <w:r w:rsidR="00031AEC" w:rsidRPr="006E3762">
        <w:rPr>
          <w:rFonts w:ascii="Times New Roman" w:hAnsi="Times New Roman" w:cs="Times New Roman"/>
          <w:sz w:val="28"/>
          <w:szCs w:val="28"/>
          <w:lang w:eastAsia="ru-RU"/>
        </w:rPr>
        <w:t xml:space="preserve"> в виде квартетов, тогда как углерод атома C=N представлен в спектре как синглет</w:t>
      </w:r>
      <w:r w:rsidR="00A47B3D" w:rsidRPr="006E3762">
        <w:rPr>
          <w:rFonts w:ascii="Times New Roman" w:eastAsia="Calibri" w:hAnsi="Times New Roman" w:cs="Times New Roman"/>
          <w:sz w:val="28"/>
          <w:szCs w:val="28"/>
          <w:lang w:val="kk-KZ"/>
        </w:rPr>
        <w:t xml:space="preserve"> </w:t>
      </w:r>
      <w:r w:rsidR="00A47B3D" w:rsidRPr="006E3762">
        <w:rPr>
          <w:rFonts w:ascii="Times New Roman" w:eastAsia="Calibri" w:hAnsi="Times New Roman" w:cs="Times New Roman"/>
          <w:sz w:val="28"/>
          <w:szCs w:val="28"/>
        </w:rPr>
        <w:t>[</w:t>
      </w:r>
      <w:r w:rsidR="006C290E">
        <w:rPr>
          <w:rFonts w:ascii="Times New Roman" w:eastAsia="Calibri" w:hAnsi="Times New Roman" w:cs="Times New Roman"/>
          <w:sz w:val="28"/>
          <w:szCs w:val="28"/>
        </w:rPr>
        <w:t>156, р</w:t>
      </w:r>
      <w:r w:rsidR="007B62E0" w:rsidRPr="007B62E0">
        <w:rPr>
          <w:rFonts w:ascii="Times New Roman" w:eastAsia="Calibri" w:hAnsi="Times New Roman" w:cs="Times New Roman"/>
          <w:sz w:val="28"/>
          <w:szCs w:val="28"/>
        </w:rPr>
        <w:t xml:space="preserve">. 4-15; </w:t>
      </w:r>
      <w:r w:rsidR="00096D37" w:rsidRPr="006E3762">
        <w:rPr>
          <w:rFonts w:ascii="Times New Roman" w:hAnsi="Times New Roman" w:cs="Times New Roman"/>
          <w:sz w:val="28"/>
          <w:szCs w:val="28"/>
        </w:rPr>
        <w:t>169, с. </w:t>
      </w:r>
      <w:r w:rsidR="007B62E0">
        <w:rPr>
          <w:rFonts w:ascii="Times New Roman" w:hAnsi="Times New Roman" w:cs="Times New Roman"/>
          <w:sz w:val="28"/>
          <w:szCs w:val="28"/>
        </w:rPr>
        <w:t>3-130; 171, р. 88-94; 172, р.</w:t>
      </w:r>
      <w:r w:rsidR="00096D37" w:rsidRPr="006E3762">
        <w:rPr>
          <w:rFonts w:ascii="Times New Roman" w:hAnsi="Times New Roman" w:cs="Times New Roman"/>
          <w:sz w:val="28"/>
          <w:szCs w:val="28"/>
        </w:rPr>
        <w:t xml:space="preserve"> 62; 173, р. 491-494; 174, р. 324-331</w:t>
      </w:r>
      <w:r w:rsidR="00A47B3D" w:rsidRPr="006E3762">
        <w:rPr>
          <w:rFonts w:ascii="Times New Roman" w:eastAsia="Calibri" w:hAnsi="Times New Roman" w:cs="Times New Roman"/>
          <w:sz w:val="28"/>
          <w:szCs w:val="28"/>
        </w:rPr>
        <w:t>].</w:t>
      </w:r>
    </w:p>
    <w:p w14:paraId="70E411A2" w14:textId="77777777" w:rsidR="00A2043B" w:rsidRPr="006E3762" w:rsidRDefault="003F6422" w:rsidP="006E3762">
      <w:pPr>
        <w:pStyle w:val="21"/>
        <w:ind w:firstLine="709"/>
        <w:rPr>
          <w:szCs w:val="28"/>
          <w:lang w:val="kk-KZ"/>
        </w:rPr>
      </w:pPr>
      <w:r w:rsidRPr="006E3762">
        <w:rPr>
          <w:szCs w:val="28"/>
          <w:lang w:val="kk-KZ"/>
        </w:rPr>
        <w:t xml:space="preserve">Азометины (шиффовы основания) — это соединения, содержащие характерную иминовую группу (C=N–R), которая образуется в результате нуклеофильной конденсации между гидразоном и карбонильным соединением. </w:t>
      </w:r>
    </w:p>
    <w:p w14:paraId="78856225" w14:textId="1E466212" w:rsidR="00A47B3D" w:rsidRPr="006E3762" w:rsidRDefault="002E1534" w:rsidP="006E3762">
      <w:pPr>
        <w:pStyle w:val="21"/>
        <w:ind w:firstLine="709"/>
        <w:rPr>
          <w:szCs w:val="28"/>
          <w:lang w:val="kk-KZ"/>
        </w:rPr>
      </w:pPr>
      <w:r w:rsidRPr="006E3762">
        <w:rPr>
          <w:szCs w:val="28"/>
          <w:lang w:val="kk-KZ"/>
        </w:rPr>
        <w:t xml:space="preserve">Конденсацией Z-гидразон-8-ацетилгармина </w:t>
      </w:r>
      <w:r w:rsidRPr="007B62E0">
        <w:rPr>
          <w:i/>
          <w:szCs w:val="28"/>
          <w:lang w:val="kk-KZ"/>
        </w:rPr>
        <w:t>(107)</w:t>
      </w:r>
      <w:r w:rsidRPr="006E3762">
        <w:rPr>
          <w:szCs w:val="28"/>
          <w:lang w:val="kk-KZ"/>
        </w:rPr>
        <w:t xml:space="preserve"> с ароматическими альдегидами синтезированы производные азометинового ряда </w:t>
      </w:r>
      <w:r w:rsidRPr="007B62E0">
        <w:rPr>
          <w:i/>
          <w:szCs w:val="28"/>
          <w:lang w:val="kk-KZ"/>
        </w:rPr>
        <w:t>(108–110)</w:t>
      </w:r>
      <w:r w:rsidRPr="006E3762">
        <w:rPr>
          <w:szCs w:val="28"/>
          <w:lang w:val="kk-KZ"/>
        </w:rPr>
        <w:t xml:space="preserve"> в результате при мольном соотношении реагентов 1:3 в среде абсолютного метанола</w:t>
      </w:r>
      <w:r w:rsidR="00A2043B" w:rsidRPr="006E3762">
        <w:rPr>
          <w:szCs w:val="28"/>
          <w:lang w:val="kk-KZ"/>
        </w:rPr>
        <w:t>.</w:t>
      </w:r>
      <w:r w:rsidR="00186D9C" w:rsidRPr="006E3762">
        <w:rPr>
          <w:szCs w:val="28"/>
          <w:lang w:val="kk-KZ"/>
        </w:rPr>
        <w:t xml:space="preserve"> </w:t>
      </w:r>
      <w:r w:rsidR="00A47B3D" w:rsidRPr="006E3762">
        <w:rPr>
          <w:szCs w:val="28"/>
          <w:lang w:val="kk-KZ"/>
        </w:rPr>
        <w:t>Механи</w:t>
      </w:r>
      <w:r w:rsidR="003A7464">
        <w:rPr>
          <w:szCs w:val="28"/>
          <w:lang w:val="kk-KZ"/>
        </w:rPr>
        <w:t>з реакции приведена на рисунке 8</w:t>
      </w:r>
      <w:r w:rsidR="00A47B3D" w:rsidRPr="006E3762">
        <w:rPr>
          <w:szCs w:val="28"/>
          <w:lang w:val="kk-KZ"/>
        </w:rPr>
        <w:t>.</w:t>
      </w:r>
    </w:p>
    <w:p w14:paraId="30130DAB" w14:textId="07F0A599" w:rsidR="00031AEC" w:rsidRPr="006E3762" w:rsidRDefault="00031AEC" w:rsidP="006E3762">
      <w:pPr>
        <w:pStyle w:val="21"/>
        <w:ind w:firstLine="709"/>
      </w:pPr>
    </w:p>
    <w:p w14:paraId="66002612" w14:textId="77777777" w:rsidR="00A47B3D" w:rsidRPr="006E3762" w:rsidRDefault="00A47B3D" w:rsidP="006E3762">
      <w:pPr>
        <w:pStyle w:val="21"/>
        <w:ind w:firstLine="0"/>
        <w:jc w:val="center"/>
        <w:rPr>
          <w:szCs w:val="28"/>
        </w:rPr>
      </w:pPr>
      <w:r w:rsidRPr="006E3762">
        <w:rPr>
          <w:szCs w:val="28"/>
        </w:rPr>
        <w:object w:dxaOrig="9329" w:dyaOrig="1219" w14:anchorId="5102FC10">
          <v:shape id="_x0000_i1100" type="#_x0000_t75" style="width:459.95pt;height:60.1pt" o:ole="">
            <v:imagedata r:id="rId175" o:title=""/>
          </v:shape>
          <o:OLEObject Type="Embed" ProgID="ChemDraw.Document.6.0" ShapeID="_x0000_i1100" DrawAspect="Content" ObjectID="_1815912158" r:id="rId176"/>
        </w:object>
      </w:r>
    </w:p>
    <w:p w14:paraId="360D8CE4" w14:textId="77777777" w:rsidR="004B73CD" w:rsidRPr="006E3762" w:rsidRDefault="004B73CD" w:rsidP="006E3762">
      <w:pPr>
        <w:pStyle w:val="21"/>
        <w:ind w:firstLine="0"/>
        <w:jc w:val="center"/>
        <w:rPr>
          <w:sz w:val="16"/>
          <w:szCs w:val="16"/>
        </w:rPr>
      </w:pPr>
    </w:p>
    <w:p w14:paraId="2EC16F49" w14:textId="13943D8C" w:rsidR="00A47B3D" w:rsidRPr="006E3762" w:rsidRDefault="003A7464" w:rsidP="006E3762">
      <w:pPr>
        <w:pStyle w:val="21"/>
        <w:ind w:firstLine="0"/>
        <w:jc w:val="center"/>
        <w:rPr>
          <w:szCs w:val="28"/>
          <w:lang w:val="kk-KZ"/>
        </w:rPr>
      </w:pPr>
      <w:r>
        <w:rPr>
          <w:szCs w:val="28"/>
        </w:rPr>
        <w:t>Рисунок 8</w:t>
      </w:r>
      <w:r w:rsidR="00A47B3D" w:rsidRPr="006E3762">
        <w:rPr>
          <w:szCs w:val="28"/>
        </w:rPr>
        <w:t xml:space="preserve"> - Механизм синтеза</w:t>
      </w:r>
      <w:r w:rsidR="00A47B3D" w:rsidRPr="006E3762">
        <w:rPr>
          <w:szCs w:val="28"/>
          <w:lang w:val="kk-KZ"/>
        </w:rPr>
        <w:t xml:space="preserve"> азометинов</w:t>
      </w:r>
    </w:p>
    <w:p w14:paraId="4DD708D4" w14:textId="77777777" w:rsidR="00A47B3D" w:rsidRPr="006E3762" w:rsidRDefault="00A47B3D" w:rsidP="006E3762">
      <w:pPr>
        <w:pStyle w:val="21"/>
        <w:ind w:firstLine="0"/>
        <w:jc w:val="center"/>
        <w:rPr>
          <w:rFonts w:eastAsia="Calibri"/>
          <w:szCs w:val="28"/>
          <w:lang w:val="kk-KZ"/>
        </w:rPr>
      </w:pPr>
    </w:p>
    <w:p w14:paraId="61FF4B25" w14:textId="19F2C600" w:rsidR="004B73CD" w:rsidRPr="006E3762" w:rsidRDefault="004B73CD" w:rsidP="006E3762">
      <w:pPr>
        <w:pStyle w:val="21"/>
        <w:ind w:firstLine="709"/>
        <w:rPr>
          <w:rFonts w:eastAsia="Calibri"/>
          <w:szCs w:val="28"/>
        </w:rPr>
      </w:pPr>
      <w:r w:rsidRPr="006E3762">
        <w:t>При спектроскопическом анализе реакций данного типа наблюдается стремительное исчезновение полосы поглощения, соответствующей карбонильной группе &gt;C=O. Зачастую эта полоса исчезает ещё до возникновения характерной полосы группы &gt;C=N, свойственной конечному продукту. Подобное явление указывает на формирование промежуточного соединения. На начальной стадии образования гидразона происходит нуклеофильная атака карбонильного соединения молекулой RNH</w:t>
      </w:r>
      <w:r w:rsidRPr="006E3762">
        <w:rPr>
          <w:rFonts w:ascii="Cambria Math" w:hAnsi="Cambria Math" w:cs="Cambria Math"/>
        </w:rPr>
        <w:t>₂</w:t>
      </w:r>
      <w:r w:rsidRPr="006E3762">
        <w:t xml:space="preserve">: неподелённая электронная пара атома азота взаимодействует с карбонильной группой, что приводит к формированию аддукта (А). Этот этап протекает с высокой скоростью, тогда как следующая стадия ‒ дегидратация аддукта ‒ </w:t>
      </w:r>
      <w:r w:rsidRPr="006E3762">
        <w:lastRenderedPageBreak/>
        <w:t>является лимитирующей по скорости и приводит к образованию конечного продукта реакции (B).</w:t>
      </w:r>
    </w:p>
    <w:p w14:paraId="4D7A8787" w14:textId="641AC63D" w:rsidR="00A47B3D" w:rsidRPr="006E3762" w:rsidRDefault="009A5B14" w:rsidP="006E3762">
      <w:pPr>
        <w:pStyle w:val="21"/>
        <w:ind w:firstLine="709"/>
        <w:rPr>
          <w:rFonts w:eastAsia="Calibri"/>
          <w:szCs w:val="28"/>
        </w:rPr>
      </w:pPr>
      <w:r w:rsidRPr="006E3762">
        <w:rPr>
          <w:rFonts w:eastAsia="Calibri"/>
          <w:szCs w:val="28"/>
        </w:rPr>
        <w:t xml:space="preserve">В ИК-спектрах соединений </w:t>
      </w:r>
      <w:r w:rsidRPr="007B62E0">
        <w:rPr>
          <w:rFonts w:eastAsia="Calibri"/>
          <w:i/>
          <w:szCs w:val="28"/>
        </w:rPr>
        <w:t>(108–110)</w:t>
      </w:r>
      <w:r w:rsidRPr="006E3762">
        <w:rPr>
          <w:rFonts w:eastAsia="Calibri"/>
          <w:szCs w:val="28"/>
        </w:rPr>
        <w:t xml:space="preserve"> присутствуют интенсивные полосы валентных колебаний в диапазоне 3327–3220 см</w:t>
      </w:r>
      <w:r w:rsidRPr="006E3762">
        <w:rPr>
          <w:rFonts w:ascii="Cambria Math" w:eastAsia="Calibri" w:hAnsi="Cambria Math" w:cs="Cambria Math"/>
          <w:szCs w:val="28"/>
        </w:rPr>
        <w:t>⁻</w:t>
      </w:r>
      <w:r w:rsidRPr="006E3762">
        <w:rPr>
          <w:rFonts w:eastAsia="Calibri"/>
          <w:szCs w:val="28"/>
        </w:rPr>
        <w:t>¹, соответствующие наличию аминогруппы (-NH), а также в области 3178–2827 см</w:t>
      </w:r>
      <w:r w:rsidRPr="006E3762">
        <w:rPr>
          <w:rFonts w:ascii="Cambria Math" w:eastAsia="Calibri" w:hAnsi="Cambria Math" w:cs="Cambria Math"/>
          <w:szCs w:val="28"/>
        </w:rPr>
        <w:t>⁻</w:t>
      </w:r>
      <w:r w:rsidRPr="006E3762">
        <w:rPr>
          <w:rFonts w:eastAsia="Calibri"/>
          <w:szCs w:val="28"/>
        </w:rPr>
        <w:t>¹, характерные для ароматических и метоксильных групп. Во всех спектрах фиксируется комплекс полос поглощения в интервалах 1617–1606 и 1569–1418 см</w:t>
      </w:r>
      <w:r w:rsidRPr="006E3762">
        <w:rPr>
          <w:rFonts w:ascii="Cambria Math" w:eastAsia="Calibri" w:hAnsi="Cambria Math" w:cs="Cambria Math"/>
          <w:szCs w:val="28"/>
        </w:rPr>
        <w:t>⁻</w:t>
      </w:r>
      <w:r w:rsidRPr="006E3762">
        <w:rPr>
          <w:rFonts w:eastAsia="Calibri"/>
          <w:szCs w:val="28"/>
        </w:rPr>
        <w:t xml:space="preserve">¹, указывающий на присутствие в структуре ароматических фрагментов с двойными связями (C=N) и (C=C). Полосы </w:t>
      </w:r>
      <w:r w:rsidR="005C2413" w:rsidRPr="006E3762">
        <w:rPr>
          <w:rFonts w:eastAsia="Calibri"/>
          <w:szCs w:val="28"/>
        </w:rPr>
        <w:t xml:space="preserve">поглащения </w:t>
      </w:r>
      <w:r w:rsidR="005C2413" w:rsidRPr="006E3762">
        <w:rPr>
          <w:szCs w:val="28"/>
        </w:rPr>
        <w:t>отмечаются</w:t>
      </w:r>
      <w:r w:rsidR="005C2413" w:rsidRPr="006E3762">
        <w:rPr>
          <w:rFonts w:eastAsia="Calibri"/>
          <w:szCs w:val="28"/>
        </w:rPr>
        <w:t xml:space="preserve"> </w:t>
      </w:r>
      <w:r w:rsidRPr="006E3762">
        <w:rPr>
          <w:rFonts w:eastAsia="Calibri"/>
          <w:szCs w:val="28"/>
        </w:rPr>
        <w:t>в областях 1293–1202 и 1113 см</w:t>
      </w:r>
      <w:r w:rsidRPr="006E3762">
        <w:rPr>
          <w:rFonts w:ascii="Cambria Math" w:eastAsia="Calibri" w:hAnsi="Cambria Math" w:cs="Cambria Math"/>
          <w:szCs w:val="28"/>
        </w:rPr>
        <w:t>⁻</w:t>
      </w:r>
      <w:r w:rsidRPr="006E3762">
        <w:rPr>
          <w:rFonts w:eastAsia="Calibri"/>
          <w:szCs w:val="28"/>
        </w:rPr>
        <w:t>¹ обусловлены деформационными колебаниями групп C=N–N</w:t>
      </w:r>
      <w:r w:rsidR="00A47B3D" w:rsidRPr="006E3762">
        <w:rPr>
          <w:rFonts w:eastAsia="Calibri"/>
          <w:szCs w:val="28"/>
        </w:rPr>
        <w:t xml:space="preserve"> [</w:t>
      </w:r>
      <w:r w:rsidR="006C290E">
        <w:rPr>
          <w:rFonts w:eastAsia="Calibri"/>
          <w:szCs w:val="28"/>
        </w:rPr>
        <w:t>156, р</w:t>
      </w:r>
      <w:r w:rsidR="007B62E0" w:rsidRPr="00691C90">
        <w:rPr>
          <w:rFonts w:eastAsia="Calibri"/>
          <w:szCs w:val="28"/>
        </w:rPr>
        <w:t xml:space="preserve">. 4-15; </w:t>
      </w:r>
      <w:r w:rsidR="00096D37" w:rsidRPr="006E3762">
        <w:rPr>
          <w:szCs w:val="28"/>
        </w:rPr>
        <w:t xml:space="preserve">169, </w:t>
      </w:r>
      <w:r w:rsidR="007B62E0">
        <w:rPr>
          <w:szCs w:val="28"/>
        </w:rPr>
        <w:t>с. 3-130; 171, р. 88-94; 172,</w:t>
      </w:r>
      <w:r w:rsidR="00096D37" w:rsidRPr="006E3762">
        <w:rPr>
          <w:szCs w:val="28"/>
        </w:rPr>
        <w:t xml:space="preserve"> р. 62; 173, р. 491-494; 174, р. 324-331</w:t>
      </w:r>
      <w:r w:rsidR="00A47B3D" w:rsidRPr="006E3762">
        <w:rPr>
          <w:rFonts w:eastAsia="Calibri"/>
          <w:szCs w:val="28"/>
        </w:rPr>
        <w:t>].</w:t>
      </w:r>
    </w:p>
    <w:p w14:paraId="70AE3010" w14:textId="4E0B40FF" w:rsidR="00A47B3D" w:rsidRPr="006E3762" w:rsidRDefault="00A47B3D" w:rsidP="006E3762">
      <w:pPr>
        <w:pStyle w:val="21"/>
        <w:ind w:firstLine="709"/>
        <w:rPr>
          <w:color w:val="000000" w:themeColor="text1"/>
          <w:szCs w:val="28"/>
        </w:rPr>
      </w:pPr>
      <w:r w:rsidRPr="006E3762">
        <w:rPr>
          <w:color w:val="000000" w:themeColor="text1"/>
          <w:szCs w:val="28"/>
        </w:rPr>
        <w:t xml:space="preserve">Строение </w:t>
      </w:r>
      <w:r w:rsidRPr="006E3762">
        <w:rPr>
          <w:color w:val="000000" w:themeColor="text1"/>
          <w:szCs w:val="28"/>
          <w:lang w:val="kk-KZ"/>
        </w:rPr>
        <w:t>азометинов</w:t>
      </w:r>
      <w:r w:rsidRPr="006E3762">
        <w:rPr>
          <w:color w:val="000000" w:themeColor="text1"/>
          <w:szCs w:val="28"/>
        </w:rPr>
        <w:t xml:space="preserve"> </w:t>
      </w:r>
      <w:r w:rsidRPr="007B62E0">
        <w:rPr>
          <w:i/>
          <w:color w:val="000000" w:themeColor="text1"/>
          <w:szCs w:val="28"/>
        </w:rPr>
        <w:t>(108-110)</w:t>
      </w:r>
      <w:r w:rsidRPr="006E3762">
        <w:rPr>
          <w:color w:val="000000" w:themeColor="text1"/>
          <w:szCs w:val="28"/>
        </w:rPr>
        <w:t>, в виде (</w:t>
      </w:r>
      <w:r w:rsidRPr="006E3762">
        <w:rPr>
          <w:color w:val="000000" w:themeColor="text1"/>
          <w:szCs w:val="28"/>
          <w:lang w:val="en-US"/>
        </w:rPr>
        <w:t>Z</w:t>
      </w:r>
      <w:r w:rsidRPr="006E3762">
        <w:rPr>
          <w:color w:val="000000" w:themeColor="text1"/>
          <w:szCs w:val="28"/>
        </w:rPr>
        <w:t>,</w:t>
      </w:r>
      <w:r w:rsidRPr="006E3762">
        <w:rPr>
          <w:color w:val="000000" w:themeColor="text1"/>
          <w:szCs w:val="28"/>
          <w:lang w:val="en-US"/>
        </w:rPr>
        <w:t>Z</w:t>
      </w:r>
      <w:r w:rsidRPr="006E3762">
        <w:rPr>
          <w:color w:val="000000" w:themeColor="text1"/>
          <w:szCs w:val="28"/>
        </w:rPr>
        <w:t xml:space="preserve">) конфигурационных изомеров предложено на основании спектральных данных. </w:t>
      </w:r>
      <w:r w:rsidR="0035235F" w:rsidRPr="006E3762">
        <w:rPr>
          <w:color w:val="000000" w:themeColor="text1"/>
          <w:szCs w:val="28"/>
          <w:vertAlign w:val="superscript"/>
        </w:rPr>
        <w:t>1</w:t>
      </w:r>
      <w:r w:rsidR="0035235F" w:rsidRPr="006E3762">
        <w:rPr>
          <w:color w:val="000000" w:themeColor="text1"/>
          <w:szCs w:val="28"/>
          <w:lang w:val="en-US"/>
        </w:rPr>
        <w:t>H</w:t>
      </w:r>
      <w:r w:rsidR="0035235F" w:rsidRPr="006E3762">
        <w:rPr>
          <w:color w:val="000000" w:themeColor="text1"/>
          <w:szCs w:val="28"/>
        </w:rPr>
        <w:t xml:space="preserve"> и </w:t>
      </w:r>
      <w:r w:rsidR="0035235F" w:rsidRPr="006E3762">
        <w:rPr>
          <w:color w:val="000000" w:themeColor="text1"/>
          <w:szCs w:val="28"/>
          <w:vertAlign w:val="superscript"/>
        </w:rPr>
        <w:t>13</w:t>
      </w:r>
      <w:r w:rsidR="0035235F" w:rsidRPr="006E3762">
        <w:rPr>
          <w:color w:val="000000" w:themeColor="text1"/>
          <w:szCs w:val="28"/>
        </w:rPr>
        <w:t xml:space="preserve">С ЯМР спектры в </w:t>
      </w:r>
      <w:r w:rsidR="0035235F" w:rsidRPr="006E3762">
        <w:rPr>
          <w:color w:val="000000" w:themeColor="text1"/>
          <w:szCs w:val="28"/>
          <w:lang w:val="en-US"/>
        </w:rPr>
        <w:t>CDCl</w:t>
      </w:r>
      <w:r w:rsidR="0035235F" w:rsidRPr="006E3762">
        <w:rPr>
          <w:color w:val="000000" w:themeColor="text1"/>
          <w:szCs w:val="28"/>
          <w:vertAlign w:val="subscript"/>
        </w:rPr>
        <w:t>3</w:t>
      </w:r>
      <w:r w:rsidR="002A4374" w:rsidRPr="006E3762">
        <w:rPr>
          <w:color w:val="000000" w:themeColor="text1"/>
          <w:szCs w:val="28"/>
          <w:vertAlign w:val="subscript"/>
          <w:lang w:val="kk-KZ"/>
        </w:rPr>
        <w:t xml:space="preserve"> </w:t>
      </w:r>
      <w:r w:rsidR="002A4374" w:rsidRPr="006E3762">
        <w:rPr>
          <w:rFonts w:eastAsia="Calibri"/>
          <w:szCs w:val="28"/>
        </w:rPr>
        <w:t xml:space="preserve">регистрируют </w:t>
      </w:r>
      <w:r w:rsidR="0035235F" w:rsidRPr="006E3762">
        <w:rPr>
          <w:color w:val="000000" w:themeColor="text1"/>
          <w:szCs w:val="28"/>
        </w:rPr>
        <w:t>единый набор характерных сигналов, соответствующих как протонам и углеродным атомам β-карболинового скелета, так и структурным особенностям введённого заместителя.</w:t>
      </w:r>
      <w:r w:rsidR="0035235F" w:rsidRPr="006E3762">
        <w:rPr>
          <w:color w:val="000000" w:themeColor="text1"/>
          <w:szCs w:val="28"/>
          <w:lang w:val="kk-KZ"/>
        </w:rPr>
        <w:t xml:space="preserve"> </w:t>
      </w:r>
      <w:r w:rsidRPr="006E3762">
        <w:rPr>
          <w:color w:val="000000" w:themeColor="text1"/>
          <w:szCs w:val="28"/>
        </w:rPr>
        <w:t xml:space="preserve">Сильнопольный сдвиг сигнала бензилиденового протона в соединениях </w:t>
      </w:r>
      <w:r w:rsidR="007B62E0" w:rsidRPr="007B62E0">
        <w:rPr>
          <w:i/>
          <w:color w:val="000000" w:themeColor="text1"/>
          <w:szCs w:val="28"/>
        </w:rPr>
        <w:t>(108-110)</w:t>
      </w:r>
      <w:r w:rsidR="007B62E0">
        <w:rPr>
          <w:color w:val="000000" w:themeColor="text1"/>
          <w:szCs w:val="28"/>
        </w:rPr>
        <w:t xml:space="preserve"> </w:t>
      </w:r>
      <w:r w:rsidRPr="006E3762">
        <w:rPr>
          <w:color w:val="000000" w:themeColor="text1"/>
          <w:szCs w:val="28"/>
        </w:rPr>
        <w:t>(δ 8.32</w:t>
      </w:r>
      <w:r w:rsidRPr="006E3762">
        <w:rPr>
          <w:color w:val="000000" w:themeColor="text1"/>
          <w:szCs w:val="28"/>
          <w:lang w:val="kk-KZ"/>
        </w:rPr>
        <w:t>-8.76</w:t>
      </w:r>
      <w:r w:rsidRPr="006E3762">
        <w:rPr>
          <w:color w:val="000000" w:themeColor="text1"/>
          <w:szCs w:val="28"/>
        </w:rPr>
        <w:t xml:space="preserve"> м.д.) может свидетельствовать в пользу существования несимметричных 2,3-диазинов в (</w:t>
      </w:r>
      <w:r w:rsidRPr="006E3762">
        <w:rPr>
          <w:color w:val="000000" w:themeColor="text1"/>
          <w:szCs w:val="28"/>
          <w:lang w:val="en-US"/>
        </w:rPr>
        <w:t>Z</w:t>
      </w:r>
      <w:r w:rsidRPr="006E3762">
        <w:rPr>
          <w:color w:val="000000" w:themeColor="text1"/>
          <w:szCs w:val="28"/>
        </w:rPr>
        <w:t>,</w:t>
      </w:r>
      <w:r w:rsidRPr="006E3762">
        <w:rPr>
          <w:color w:val="000000" w:themeColor="text1"/>
          <w:szCs w:val="28"/>
          <w:lang w:val="en-US"/>
        </w:rPr>
        <w:t>Z</w:t>
      </w:r>
      <w:r w:rsidRPr="006E3762">
        <w:rPr>
          <w:color w:val="000000" w:themeColor="text1"/>
          <w:szCs w:val="28"/>
        </w:rPr>
        <w:t xml:space="preserve">) конфигурации. </w:t>
      </w:r>
      <w:r w:rsidR="005C2413" w:rsidRPr="006E3762">
        <w:rPr>
          <w:rFonts w:eastAsia="Calibri"/>
          <w:color w:val="0070C0"/>
          <w:szCs w:val="28"/>
        </w:rPr>
        <w:t xml:space="preserve"> </w:t>
      </w:r>
      <w:r w:rsidRPr="006E3762">
        <w:rPr>
          <w:rFonts w:eastAsia="Calibri"/>
          <w:szCs w:val="28"/>
        </w:rPr>
        <w:t xml:space="preserve">Дублет углеродного атома CH=N расположен при δ 150.43-157.20 м.д., синглет -C=N группы в заместителе при атоме С-8 сдвигается в слабое поле относительно расположения в спектре гидразона </w:t>
      </w:r>
      <w:r w:rsidRPr="007B62E0">
        <w:rPr>
          <w:rFonts w:eastAsia="Calibri"/>
          <w:i/>
          <w:szCs w:val="28"/>
        </w:rPr>
        <w:t>(107)</w:t>
      </w:r>
      <w:r w:rsidRPr="006E3762">
        <w:rPr>
          <w:rFonts w:eastAsia="Calibri"/>
          <w:b/>
          <w:szCs w:val="28"/>
        </w:rPr>
        <w:t xml:space="preserve"> </w:t>
      </w:r>
      <w:r w:rsidRPr="006E3762">
        <w:rPr>
          <w:rFonts w:eastAsia="Calibri"/>
          <w:szCs w:val="28"/>
        </w:rPr>
        <w:t xml:space="preserve">и </w:t>
      </w:r>
      <w:r w:rsidR="005C2413" w:rsidRPr="006E3762">
        <w:rPr>
          <w:szCs w:val="28"/>
        </w:rPr>
        <w:t>отмечаются</w:t>
      </w:r>
      <w:r w:rsidR="00096D37" w:rsidRPr="006E3762">
        <w:rPr>
          <w:rFonts w:eastAsia="Calibri"/>
          <w:szCs w:val="28"/>
        </w:rPr>
        <w:t xml:space="preserve"> при δ 163.59-167.68 м.д. </w:t>
      </w:r>
      <w:r w:rsidR="00AE7907" w:rsidRPr="006E3762">
        <w:rPr>
          <w:rFonts w:eastAsia="Calibri"/>
          <w:szCs w:val="28"/>
        </w:rPr>
        <w:t>[</w:t>
      </w:r>
      <w:r w:rsidR="006C290E">
        <w:rPr>
          <w:rFonts w:eastAsia="Calibri"/>
          <w:szCs w:val="28"/>
        </w:rPr>
        <w:t>156, р</w:t>
      </w:r>
      <w:r w:rsidR="007B62E0" w:rsidRPr="00691C90">
        <w:rPr>
          <w:rFonts w:eastAsia="Calibri"/>
          <w:szCs w:val="28"/>
        </w:rPr>
        <w:t xml:space="preserve">. 4-15; </w:t>
      </w:r>
      <w:r w:rsidR="00096D37" w:rsidRPr="006E3762">
        <w:rPr>
          <w:szCs w:val="28"/>
        </w:rPr>
        <w:t>169, с. </w:t>
      </w:r>
      <w:r w:rsidR="007B62E0">
        <w:rPr>
          <w:szCs w:val="28"/>
        </w:rPr>
        <w:t>3-130; 171, р. 88-94; 172, р.</w:t>
      </w:r>
      <w:r w:rsidR="00096D37" w:rsidRPr="006E3762">
        <w:rPr>
          <w:szCs w:val="28"/>
        </w:rPr>
        <w:t xml:space="preserve"> 62; 173, р. 491-494; 174, р. 324-331</w:t>
      </w:r>
      <w:r w:rsidRPr="006E3762">
        <w:rPr>
          <w:rFonts w:eastAsia="Calibri"/>
          <w:szCs w:val="28"/>
        </w:rPr>
        <w:t>].</w:t>
      </w:r>
    </w:p>
    <w:p w14:paraId="6576D6D6" w14:textId="77777777" w:rsidR="003F6422" w:rsidRPr="006E3762" w:rsidRDefault="003F6422" w:rsidP="006E3762">
      <w:pPr>
        <w:pStyle w:val="21"/>
        <w:ind w:firstLine="709"/>
        <w:rPr>
          <w:rFonts w:eastAsia="Calibri"/>
          <w:szCs w:val="28"/>
        </w:rPr>
      </w:pPr>
    </w:p>
    <w:p w14:paraId="1B1CC7DB"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2.4.3 </w:t>
      </w:r>
      <w:r w:rsidRPr="006E3762">
        <w:rPr>
          <w:rFonts w:ascii="Times New Roman" w:hAnsi="Times New Roman" w:cs="Times New Roman"/>
          <w:sz w:val="28"/>
          <w:szCs w:val="28"/>
        </w:rPr>
        <w:t>Синтез бромпроизводных 8-ацетилгармина и установление строение молекул методом ЯМР-спектроскопии</w:t>
      </w:r>
    </w:p>
    <w:p w14:paraId="3ED2CFB1" w14:textId="5A721F6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Бромирование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p>
    <w:p w14:paraId="3876856E" w14:textId="1F99EBB6"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А</w:t>
      </w:r>
      <w:r w:rsidR="00096D37"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00371391" w:rsidRPr="006E3762">
        <w:rPr>
          <w:rFonts w:ascii="Times New Roman" w:hAnsi="Times New Roman" w:cs="Times New Roman"/>
          <w:sz w:val="28"/>
          <w:szCs w:val="28"/>
        </w:rPr>
        <w:t>В среде хлористого метилена б</w:t>
      </w:r>
      <w:r w:rsidR="009A5B14" w:rsidRPr="006E3762">
        <w:rPr>
          <w:rFonts w:ascii="Times New Roman" w:hAnsi="Times New Roman" w:cs="Times New Roman"/>
          <w:sz w:val="28"/>
          <w:szCs w:val="28"/>
        </w:rPr>
        <w:t xml:space="preserve">ромирование соединения </w:t>
      </w:r>
      <w:r w:rsidR="009A5B14" w:rsidRPr="001665B9">
        <w:rPr>
          <w:rFonts w:ascii="Times New Roman" w:hAnsi="Times New Roman" w:cs="Times New Roman"/>
          <w:i/>
          <w:sz w:val="28"/>
          <w:szCs w:val="28"/>
        </w:rPr>
        <w:t>(95)</w:t>
      </w:r>
      <w:r w:rsidR="00B9462A" w:rsidRPr="006E3762">
        <w:rPr>
          <w:rFonts w:ascii="Times New Roman" w:hAnsi="Times New Roman" w:cs="Times New Roman"/>
          <w:sz w:val="28"/>
          <w:szCs w:val="28"/>
        </w:rPr>
        <w:t xml:space="preserve"> с</w:t>
      </w:r>
      <w:r w:rsidR="009A5B14" w:rsidRPr="006E3762">
        <w:rPr>
          <w:rFonts w:ascii="Times New Roman" w:hAnsi="Times New Roman" w:cs="Times New Roman"/>
          <w:sz w:val="28"/>
          <w:szCs w:val="28"/>
        </w:rPr>
        <w:t xml:space="preserve"> </w:t>
      </w:r>
      <w:r w:rsidR="00371391" w:rsidRPr="006E3762">
        <w:rPr>
          <w:rFonts w:ascii="Times New Roman" w:hAnsi="Times New Roman" w:cs="Times New Roman"/>
          <w:sz w:val="28"/>
          <w:szCs w:val="28"/>
        </w:rPr>
        <w:t>N</w:t>
      </w:r>
      <w:r w:rsidR="00371391" w:rsidRPr="006E3762">
        <w:rPr>
          <w:rFonts w:ascii="Times New Roman" w:hAnsi="Times New Roman" w:cs="Times New Roman"/>
          <w:sz w:val="28"/>
          <w:szCs w:val="28"/>
          <w:lang w:val="en-US"/>
        </w:rPr>
        <w:t>BS</w:t>
      </w:r>
      <w:r w:rsidR="00371391" w:rsidRPr="006E3762">
        <w:rPr>
          <w:rFonts w:ascii="Times New Roman" w:hAnsi="Times New Roman" w:cs="Times New Roman"/>
          <w:sz w:val="28"/>
          <w:szCs w:val="28"/>
        </w:rPr>
        <w:t xml:space="preserve"> проводилось в течение 24 часов в мольном соотношении 1:1,8</w:t>
      </w:r>
      <w:r w:rsidR="009A5B14" w:rsidRPr="006E3762">
        <w:rPr>
          <w:rFonts w:ascii="Times New Roman" w:hAnsi="Times New Roman" w:cs="Times New Roman"/>
          <w:sz w:val="28"/>
          <w:szCs w:val="28"/>
        </w:rPr>
        <w:t>.</w:t>
      </w:r>
      <w:r w:rsidR="0035235F" w:rsidRPr="006E3762">
        <w:t xml:space="preserve"> </w:t>
      </w:r>
      <w:r w:rsidR="00371391" w:rsidRPr="006E3762">
        <w:rPr>
          <w:rFonts w:ascii="Times New Roman" w:hAnsi="Times New Roman" w:cs="Times New Roman"/>
          <w:sz w:val="28"/>
          <w:szCs w:val="28"/>
        </w:rPr>
        <w:t>И</w:t>
      </w:r>
      <w:r w:rsidR="00123BD7" w:rsidRPr="006E3762">
        <w:rPr>
          <w:rFonts w:ascii="Times New Roman" w:hAnsi="Times New Roman" w:cs="Times New Roman"/>
          <w:sz w:val="28"/>
          <w:szCs w:val="28"/>
        </w:rPr>
        <w:t>з реакционн</w:t>
      </w:r>
      <w:r w:rsidR="00910C1F" w:rsidRPr="006E3762">
        <w:rPr>
          <w:rFonts w:ascii="Times New Roman" w:hAnsi="Times New Roman" w:cs="Times New Roman"/>
          <w:sz w:val="28"/>
          <w:szCs w:val="28"/>
        </w:rPr>
        <w:t>ого продукта</w:t>
      </w:r>
      <w:r w:rsidR="00123BD7" w:rsidRPr="006E3762">
        <w:rPr>
          <w:rFonts w:ascii="Times New Roman" w:hAnsi="Times New Roman" w:cs="Times New Roman"/>
          <w:sz w:val="28"/>
          <w:szCs w:val="28"/>
        </w:rPr>
        <w:t xml:space="preserve"> </w:t>
      </w:r>
      <w:r w:rsidR="00910C1F" w:rsidRPr="006E3762">
        <w:rPr>
          <w:rFonts w:ascii="Times New Roman" w:hAnsi="Times New Roman" w:cs="Times New Roman"/>
          <w:sz w:val="28"/>
          <w:szCs w:val="28"/>
        </w:rPr>
        <w:t xml:space="preserve">выделены моно- </w:t>
      </w:r>
      <w:r w:rsidR="00910C1F" w:rsidRPr="00DF7440">
        <w:rPr>
          <w:rFonts w:ascii="Times New Roman" w:hAnsi="Times New Roman" w:cs="Times New Roman"/>
          <w:i/>
          <w:sz w:val="28"/>
          <w:szCs w:val="28"/>
        </w:rPr>
        <w:t>(111)</w:t>
      </w:r>
      <w:r w:rsidR="00910C1F" w:rsidRPr="006E3762">
        <w:rPr>
          <w:rFonts w:ascii="Times New Roman" w:hAnsi="Times New Roman" w:cs="Times New Roman"/>
          <w:sz w:val="28"/>
          <w:szCs w:val="28"/>
        </w:rPr>
        <w:t xml:space="preserve"> и дибромпроизводные гармина </w:t>
      </w:r>
      <w:r w:rsidR="00910C1F" w:rsidRPr="00DF7440">
        <w:rPr>
          <w:rFonts w:ascii="Times New Roman" w:hAnsi="Times New Roman" w:cs="Times New Roman"/>
          <w:i/>
          <w:sz w:val="28"/>
          <w:szCs w:val="28"/>
        </w:rPr>
        <w:t>(112)</w:t>
      </w:r>
      <w:r w:rsidR="0035235F" w:rsidRPr="006E3762">
        <w:rPr>
          <w:rFonts w:ascii="Times New Roman" w:hAnsi="Times New Roman" w:cs="Times New Roman"/>
          <w:sz w:val="28"/>
          <w:szCs w:val="28"/>
        </w:rPr>
        <w:t xml:space="preserve"> с выход</w:t>
      </w:r>
      <w:r w:rsidR="00910C1F" w:rsidRPr="006E3762">
        <w:rPr>
          <w:rFonts w:ascii="Times New Roman" w:hAnsi="Times New Roman" w:cs="Times New Roman"/>
          <w:sz w:val="28"/>
          <w:szCs w:val="28"/>
        </w:rPr>
        <w:t>ами</w:t>
      </w:r>
      <w:r w:rsidR="0035235F" w:rsidRPr="006E3762">
        <w:rPr>
          <w:rFonts w:ascii="Times New Roman" w:hAnsi="Times New Roman" w:cs="Times New Roman"/>
          <w:sz w:val="28"/>
          <w:szCs w:val="28"/>
        </w:rPr>
        <w:t xml:space="preserve"> 72 </w:t>
      </w:r>
      <w:r w:rsidR="00910C1F" w:rsidRPr="006E3762">
        <w:rPr>
          <w:rFonts w:ascii="Times New Roman" w:hAnsi="Times New Roman" w:cs="Times New Roman"/>
          <w:sz w:val="28"/>
          <w:szCs w:val="28"/>
        </w:rPr>
        <w:t>и</w:t>
      </w:r>
      <w:r w:rsidR="0035235F" w:rsidRPr="006E3762">
        <w:rPr>
          <w:rFonts w:ascii="Times New Roman" w:hAnsi="Times New Roman" w:cs="Times New Roman"/>
          <w:sz w:val="28"/>
          <w:szCs w:val="28"/>
        </w:rPr>
        <w:t xml:space="preserve"> 19%</w:t>
      </w:r>
      <w:r w:rsidR="00645156" w:rsidRPr="006E3762">
        <w:rPr>
          <w:rFonts w:ascii="Times New Roman" w:hAnsi="Times New Roman" w:cs="Times New Roman"/>
          <w:sz w:val="28"/>
          <w:szCs w:val="28"/>
        </w:rPr>
        <w:t xml:space="preserve">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[169,</w:t>
      </w:r>
      <w:r w:rsidR="00096D37" w:rsidRPr="006E3762">
        <w:rPr>
          <w:rFonts w:ascii="Times New Roman" w:hAnsi="Times New Roman" w:cs="Times New Roman"/>
          <w:sz w:val="28"/>
          <w:szCs w:val="28"/>
        </w:rPr>
        <w:t xml:space="preserve"> с. 3-130; </w:t>
      </w:r>
      <w:r w:rsidRPr="006E3762">
        <w:rPr>
          <w:rFonts w:ascii="Times New Roman" w:hAnsi="Times New Roman" w:cs="Times New Roman"/>
          <w:sz w:val="28"/>
          <w:szCs w:val="28"/>
        </w:rPr>
        <w:t>175-177].</w:t>
      </w:r>
    </w:p>
    <w:p w14:paraId="35E9956B" w14:textId="4F88016E"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Б</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230D7F" w:rsidRPr="006E3762">
        <w:rPr>
          <w:rFonts w:ascii="Times New Roman" w:hAnsi="Times New Roman" w:cs="Times New Roman"/>
          <w:sz w:val="28"/>
          <w:szCs w:val="28"/>
        </w:rPr>
        <w:t>При использовании субстрата и реагента</w:t>
      </w:r>
      <w:r w:rsidR="00096D37" w:rsidRPr="006E3762">
        <w:rPr>
          <w:rFonts w:ascii="Times New Roman" w:hAnsi="Times New Roman" w:cs="Times New Roman"/>
          <w:sz w:val="28"/>
          <w:szCs w:val="28"/>
        </w:rPr>
        <w:t xml:space="preserve"> в соотношении 1:2, и в течение</w:t>
      </w:r>
      <w:r w:rsidR="00230D7F" w:rsidRPr="006E3762">
        <w:rPr>
          <w:rFonts w:ascii="Times New Roman" w:hAnsi="Times New Roman" w:cs="Times New Roman"/>
          <w:sz w:val="28"/>
          <w:szCs w:val="28"/>
        </w:rPr>
        <w:t xml:space="preserve"> 18 часов синтезированы </w:t>
      </w:r>
      <w:r w:rsidR="000F2939" w:rsidRPr="006E3762">
        <w:rPr>
          <w:rFonts w:ascii="Times New Roman" w:hAnsi="Times New Roman" w:cs="Times New Roman"/>
          <w:sz w:val="28"/>
          <w:szCs w:val="28"/>
        </w:rPr>
        <w:t>производны</w:t>
      </w:r>
      <w:r w:rsidR="00230D7F" w:rsidRPr="006E3762">
        <w:rPr>
          <w:rFonts w:ascii="Times New Roman" w:hAnsi="Times New Roman" w:cs="Times New Roman"/>
          <w:sz w:val="28"/>
          <w:szCs w:val="28"/>
        </w:rPr>
        <w:t>е</w:t>
      </w:r>
      <w:r w:rsidR="000F2939" w:rsidRPr="006E3762">
        <w:rPr>
          <w:rFonts w:ascii="Times New Roman" w:hAnsi="Times New Roman" w:cs="Times New Roman"/>
          <w:sz w:val="28"/>
          <w:szCs w:val="28"/>
        </w:rPr>
        <w:t xml:space="preserve"> β-карболина </w:t>
      </w:r>
      <w:r w:rsidR="004B73CD" w:rsidRPr="006E3762">
        <w:rPr>
          <w:rFonts w:ascii="Times New Roman" w:hAnsi="Times New Roman" w:cs="Times New Roman"/>
          <w:sz w:val="28"/>
          <w:szCs w:val="28"/>
        </w:rPr>
        <w:t>‒</w:t>
      </w:r>
      <w:r w:rsidR="000F2939" w:rsidRPr="006E3762">
        <w:rPr>
          <w:rFonts w:ascii="Times New Roman" w:hAnsi="Times New Roman" w:cs="Times New Roman"/>
          <w:sz w:val="28"/>
          <w:szCs w:val="28"/>
        </w:rPr>
        <w:t xml:space="preserve"> </w:t>
      </w:r>
      <w:r w:rsidR="000F2939" w:rsidRPr="006E3762">
        <w:rPr>
          <w:rFonts w:ascii="Times New Roman" w:hAnsi="Times New Roman" w:cs="Times New Roman"/>
          <w:sz w:val="28"/>
          <w:szCs w:val="28"/>
          <w:lang w:val="kk-KZ"/>
        </w:rPr>
        <w:t>соединения</w:t>
      </w:r>
      <w:r w:rsidR="00371391" w:rsidRPr="006E3762">
        <w:rPr>
          <w:rFonts w:ascii="Times New Roman" w:hAnsi="Times New Roman" w:cs="Times New Roman"/>
          <w:sz w:val="28"/>
          <w:szCs w:val="28"/>
        </w:rPr>
        <w:t xml:space="preserve"> </w:t>
      </w:r>
      <w:r w:rsidR="00371391" w:rsidRPr="001665B9">
        <w:rPr>
          <w:rFonts w:ascii="Times New Roman" w:hAnsi="Times New Roman" w:cs="Times New Roman"/>
          <w:i/>
          <w:sz w:val="28"/>
          <w:szCs w:val="28"/>
        </w:rPr>
        <w:t>(111)</w:t>
      </w:r>
      <w:r w:rsidR="00371391" w:rsidRPr="006E3762">
        <w:rPr>
          <w:rFonts w:ascii="Times New Roman" w:hAnsi="Times New Roman" w:cs="Times New Roman"/>
          <w:sz w:val="28"/>
          <w:szCs w:val="28"/>
        </w:rPr>
        <w:t xml:space="preserve"> и</w:t>
      </w:r>
      <w:r w:rsidR="000F2939" w:rsidRPr="006E3762">
        <w:rPr>
          <w:rFonts w:ascii="Times New Roman" w:hAnsi="Times New Roman" w:cs="Times New Roman"/>
          <w:sz w:val="28"/>
          <w:szCs w:val="28"/>
        </w:rPr>
        <w:t xml:space="preserve"> </w:t>
      </w:r>
      <w:r w:rsidR="000F2939" w:rsidRPr="00DF7440">
        <w:rPr>
          <w:rFonts w:ascii="Times New Roman" w:hAnsi="Times New Roman" w:cs="Times New Roman"/>
          <w:i/>
          <w:sz w:val="28"/>
          <w:szCs w:val="28"/>
        </w:rPr>
        <w:t>(112)</w:t>
      </w:r>
      <w:r w:rsidR="000F2939" w:rsidRPr="006E3762">
        <w:rPr>
          <w:rFonts w:ascii="Times New Roman" w:hAnsi="Times New Roman" w:cs="Times New Roman"/>
          <w:sz w:val="28"/>
          <w:szCs w:val="28"/>
        </w:rPr>
        <w:t xml:space="preserve"> с выход</w:t>
      </w:r>
      <w:r w:rsidR="00230D7F" w:rsidRPr="006E3762">
        <w:rPr>
          <w:rFonts w:ascii="Times New Roman" w:hAnsi="Times New Roman" w:cs="Times New Roman"/>
          <w:sz w:val="28"/>
          <w:szCs w:val="28"/>
        </w:rPr>
        <w:t>ами</w:t>
      </w:r>
      <w:r w:rsidR="000F2939" w:rsidRPr="006E3762">
        <w:rPr>
          <w:rFonts w:ascii="Times New Roman" w:hAnsi="Times New Roman" w:cs="Times New Roman"/>
          <w:sz w:val="28"/>
          <w:szCs w:val="28"/>
        </w:rPr>
        <w:t xml:space="preserve"> </w:t>
      </w:r>
      <w:r w:rsidR="00230D7F" w:rsidRPr="006E3762">
        <w:rPr>
          <w:rFonts w:ascii="Times New Roman" w:hAnsi="Times New Roman" w:cs="Times New Roman"/>
          <w:sz w:val="28"/>
          <w:szCs w:val="28"/>
        </w:rPr>
        <w:t xml:space="preserve">90 и </w:t>
      </w:r>
      <w:r w:rsidR="000F2939" w:rsidRPr="006E3762">
        <w:rPr>
          <w:rFonts w:ascii="Times New Roman" w:hAnsi="Times New Roman" w:cs="Times New Roman"/>
          <w:sz w:val="28"/>
          <w:szCs w:val="28"/>
        </w:rPr>
        <w:t xml:space="preserve">7,5%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 xml:space="preserve">[169, </w:t>
      </w:r>
      <w:r w:rsidR="00096D37" w:rsidRPr="006E3762">
        <w:rPr>
          <w:rFonts w:ascii="Times New Roman" w:hAnsi="Times New Roman" w:cs="Times New Roman"/>
          <w:sz w:val="28"/>
          <w:szCs w:val="28"/>
        </w:rPr>
        <w:t xml:space="preserve">с. 3-130; </w:t>
      </w:r>
      <w:r w:rsidRPr="006E3762">
        <w:rPr>
          <w:rFonts w:ascii="Times New Roman" w:hAnsi="Times New Roman" w:cs="Times New Roman"/>
          <w:sz w:val="28"/>
          <w:szCs w:val="28"/>
        </w:rPr>
        <w:t>175</w:t>
      </w:r>
      <w:r w:rsidR="001665B9">
        <w:rPr>
          <w:rFonts w:ascii="Times New Roman" w:hAnsi="Times New Roman" w:cs="Times New Roman"/>
          <w:sz w:val="28"/>
          <w:szCs w:val="28"/>
        </w:rPr>
        <w:t>, с. 1</w:t>
      </w:r>
      <w:r w:rsidR="001665B9" w:rsidRPr="001665B9">
        <w:rPr>
          <w:rFonts w:ascii="Times New Roman" w:hAnsi="Times New Roman" w:cs="Times New Roman"/>
          <w:sz w:val="28"/>
          <w:szCs w:val="28"/>
        </w:rPr>
        <w:t>2</w:t>
      </w:r>
      <w:r w:rsidR="00096D37" w:rsidRPr="006E3762">
        <w:rPr>
          <w:rFonts w:ascii="Times New Roman" w:hAnsi="Times New Roman" w:cs="Times New Roman"/>
          <w:sz w:val="28"/>
          <w:szCs w:val="28"/>
        </w:rPr>
        <w:t>; 176, с. 53; 17</w:t>
      </w:r>
      <w:r w:rsidRPr="006E3762">
        <w:rPr>
          <w:rFonts w:ascii="Times New Roman" w:hAnsi="Times New Roman" w:cs="Times New Roman"/>
          <w:sz w:val="28"/>
          <w:szCs w:val="28"/>
        </w:rPr>
        <w:t>7</w:t>
      </w:r>
      <w:r w:rsidR="00096D37" w:rsidRPr="006E3762">
        <w:rPr>
          <w:rFonts w:ascii="Times New Roman" w:hAnsi="Times New Roman" w:cs="Times New Roman"/>
          <w:sz w:val="28"/>
          <w:szCs w:val="28"/>
        </w:rPr>
        <w:t>, р. 1107-1112</w:t>
      </w:r>
      <w:r w:rsidRPr="006E3762">
        <w:rPr>
          <w:rFonts w:ascii="Times New Roman" w:hAnsi="Times New Roman" w:cs="Times New Roman"/>
          <w:sz w:val="28"/>
          <w:szCs w:val="28"/>
        </w:rPr>
        <w:t>].</w:t>
      </w:r>
    </w:p>
    <w:p w14:paraId="5D15F626" w14:textId="2FABBBCB" w:rsidR="00E7089E"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C11B4D" w:rsidRPr="006E3762">
        <w:rPr>
          <w:rFonts w:ascii="Times New Roman" w:hAnsi="Times New Roman" w:cs="Times New Roman"/>
          <w:sz w:val="28"/>
          <w:szCs w:val="28"/>
        </w:rPr>
        <w:t>Галогенирование</w:t>
      </w:r>
      <w:r w:rsidR="00645156" w:rsidRPr="006E3762">
        <w:rPr>
          <w:rFonts w:ascii="Times New Roman" w:hAnsi="Times New Roman" w:cs="Times New Roman"/>
          <w:sz w:val="28"/>
          <w:szCs w:val="28"/>
        </w:rPr>
        <w:t xml:space="preserve"> соединения </w:t>
      </w:r>
      <w:r w:rsidR="00645156" w:rsidRPr="001665B9">
        <w:rPr>
          <w:rFonts w:ascii="Times New Roman" w:hAnsi="Times New Roman" w:cs="Times New Roman"/>
          <w:i/>
          <w:sz w:val="28"/>
          <w:szCs w:val="28"/>
        </w:rPr>
        <w:t>(95)</w:t>
      </w:r>
      <w:r w:rsidR="00645156" w:rsidRPr="006E3762">
        <w:rPr>
          <w:rFonts w:ascii="Times New Roman" w:hAnsi="Times New Roman" w:cs="Times New Roman"/>
          <w:sz w:val="28"/>
          <w:szCs w:val="28"/>
        </w:rPr>
        <w:t xml:space="preserve"> в присутствии силикагеля при мольном соотношении NBS:силикагель 1:4 показало, что реакция завершается с полной конверсией в течение 12 часов. В результате образуется смесь бромпроизводных </w:t>
      </w:r>
      <w:r w:rsidR="00645156" w:rsidRPr="001665B9">
        <w:rPr>
          <w:rFonts w:ascii="Times New Roman" w:hAnsi="Times New Roman" w:cs="Times New Roman"/>
          <w:i/>
          <w:sz w:val="28"/>
          <w:szCs w:val="28"/>
        </w:rPr>
        <w:t>(111)</w:t>
      </w:r>
      <w:r w:rsidR="00645156" w:rsidRPr="006E3762">
        <w:rPr>
          <w:rFonts w:ascii="Times New Roman" w:hAnsi="Times New Roman" w:cs="Times New Roman"/>
          <w:sz w:val="28"/>
          <w:szCs w:val="28"/>
        </w:rPr>
        <w:t xml:space="preserve"> и </w:t>
      </w:r>
      <w:r w:rsidR="00645156" w:rsidRPr="001665B9">
        <w:rPr>
          <w:rFonts w:ascii="Times New Roman" w:hAnsi="Times New Roman" w:cs="Times New Roman"/>
          <w:i/>
          <w:sz w:val="28"/>
          <w:szCs w:val="28"/>
        </w:rPr>
        <w:t>(112)</w:t>
      </w:r>
      <w:r w:rsidR="00645156" w:rsidRPr="006E3762">
        <w:rPr>
          <w:rFonts w:ascii="Times New Roman" w:hAnsi="Times New Roman" w:cs="Times New Roman"/>
          <w:sz w:val="28"/>
          <w:szCs w:val="28"/>
        </w:rPr>
        <w:t>, которые выделены</w:t>
      </w:r>
      <w:r w:rsidR="00C11B4D" w:rsidRPr="006E3762">
        <w:rPr>
          <w:rFonts w:ascii="Times New Roman" w:hAnsi="Times New Roman" w:cs="Times New Roman"/>
          <w:sz w:val="28"/>
          <w:szCs w:val="28"/>
        </w:rPr>
        <w:t xml:space="preserve"> методом колоночной хроматографии</w:t>
      </w:r>
      <w:r w:rsidR="00645156" w:rsidRPr="006E3762">
        <w:rPr>
          <w:rFonts w:ascii="Times New Roman" w:hAnsi="Times New Roman" w:cs="Times New Roman"/>
          <w:sz w:val="28"/>
          <w:szCs w:val="28"/>
        </w:rPr>
        <w:t xml:space="preserve"> с выходами 41 и 23%</w:t>
      </w:r>
      <w:r w:rsidR="006C290E">
        <w:rPr>
          <w:rFonts w:ascii="Times New Roman" w:hAnsi="Times New Roman" w:cs="Times New Roman"/>
          <w:sz w:val="28"/>
          <w:szCs w:val="28"/>
        </w:rPr>
        <w:t>,</w:t>
      </w:r>
      <w:r w:rsidR="00645156" w:rsidRPr="006E3762">
        <w:rPr>
          <w:rFonts w:ascii="Times New Roman" w:hAnsi="Times New Roman" w:cs="Times New Roman"/>
          <w:sz w:val="28"/>
          <w:szCs w:val="28"/>
        </w:rPr>
        <w:t xml:space="preserve"> соответственно </w:t>
      </w:r>
      <w:r w:rsidR="006C290E" w:rsidRPr="006E3762">
        <w:rPr>
          <w:rFonts w:ascii="Times New Roman" w:hAnsi="Times New Roman" w:cs="Times New Roman"/>
          <w:sz w:val="28"/>
          <w:szCs w:val="28"/>
        </w:rPr>
        <w:t xml:space="preserve">(таблица 3) </w:t>
      </w:r>
      <w:r w:rsidRPr="006E3762">
        <w:rPr>
          <w:rFonts w:ascii="Times New Roman" w:hAnsi="Times New Roman" w:cs="Times New Roman"/>
          <w:sz w:val="28"/>
          <w:szCs w:val="28"/>
        </w:rPr>
        <w:t>[</w:t>
      </w:r>
      <w:r w:rsidR="00096D37" w:rsidRPr="006E3762">
        <w:rPr>
          <w:rFonts w:ascii="Times New Roman" w:hAnsi="Times New Roman" w:cs="Times New Roman"/>
          <w:sz w:val="28"/>
          <w:szCs w:val="28"/>
        </w:rPr>
        <w:t xml:space="preserve">169, с. 3-130; 175, с. </w:t>
      </w:r>
      <w:r w:rsidR="001665B9" w:rsidRPr="001665B9">
        <w:rPr>
          <w:rFonts w:ascii="Times New Roman" w:hAnsi="Times New Roman" w:cs="Times New Roman"/>
          <w:sz w:val="28"/>
          <w:szCs w:val="28"/>
        </w:rPr>
        <w:t>12</w:t>
      </w:r>
      <w:r w:rsidR="00096D37" w:rsidRPr="006E3762">
        <w:rPr>
          <w:rFonts w:ascii="Times New Roman" w:hAnsi="Times New Roman" w:cs="Times New Roman"/>
          <w:sz w:val="28"/>
          <w:szCs w:val="28"/>
        </w:rPr>
        <w:t>; 176, с. 53; 177, р. 1107-1112</w:t>
      </w:r>
      <w:r w:rsidRPr="006E3762">
        <w:rPr>
          <w:rFonts w:ascii="Times New Roman" w:hAnsi="Times New Roman" w:cs="Times New Roman"/>
          <w:sz w:val="28"/>
          <w:szCs w:val="28"/>
        </w:rPr>
        <w:t>].</w:t>
      </w:r>
    </w:p>
    <w:p w14:paraId="2A1ED435" w14:textId="77777777" w:rsidR="004B73CD" w:rsidRPr="006E3762" w:rsidRDefault="004B73CD" w:rsidP="006E3762">
      <w:pPr>
        <w:spacing w:after="0" w:line="240" w:lineRule="auto"/>
        <w:ind w:firstLine="567"/>
        <w:jc w:val="both"/>
        <w:rPr>
          <w:rFonts w:ascii="Times New Roman" w:hAnsi="Times New Roman" w:cs="Times New Roman"/>
          <w:sz w:val="28"/>
          <w:szCs w:val="28"/>
        </w:rPr>
      </w:pPr>
    </w:p>
    <w:p w14:paraId="07DBF691" w14:textId="77777777" w:rsidR="00A47B3D" w:rsidRPr="006E3762" w:rsidRDefault="00645156"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775" w:dyaOrig="1823" w14:anchorId="7A8CD098">
          <v:shape id="_x0000_i1101" type="#_x0000_t75" style="width:448.8pt;height:98.55pt" o:ole="">
            <v:imagedata r:id="rId177" o:title=""/>
          </v:shape>
          <o:OLEObject Type="Embed" ProgID="ChemDraw.Document.6.0" ShapeID="_x0000_i1101" DrawAspect="Content" ObjectID="_1815912159" r:id="rId178"/>
        </w:object>
      </w:r>
    </w:p>
    <w:p w14:paraId="1C8EC975" w14:textId="77777777" w:rsidR="00A47B3D" w:rsidRPr="006E3762" w:rsidRDefault="00E7089E"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                                                                                            </w:t>
      </w:r>
      <w:r w:rsidR="003F6422" w:rsidRPr="006E3762">
        <w:rPr>
          <w:rFonts w:ascii="Times New Roman" w:hAnsi="Times New Roman" w:cs="Times New Roman"/>
          <w:sz w:val="24"/>
          <w:szCs w:val="24"/>
        </w:rPr>
        <w:t xml:space="preserve">                           </w:t>
      </w:r>
      <w:r w:rsidRPr="006E3762">
        <w:rPr>
          <w:rFonts w:ascii="Times New Roman" w:hAnsi="Times New Roman" w:cs="Times New Roman"/>
          <w:sz w:val="24"/>
          <w:szCs w:val="24"/>
        </w:rPr>
        <w:t xml:space="preserve"> </w:t>
      </w:r>
      <w:r w:rsidR="00A47B3D" w:rsidRPr="006E3762">
        <w:rPr>
          <w:rFonts w:ascii="Times New Roman" w:hAnsi="Times New Roman" w:cs="Times New Roman"/>
          <w:sz w:val="24"/>
          <w:szCs w:val="24"/>
        </w:rPr>
        <w:t xml:space="preserve">111: </w:t>
      </w:r>
      <w:r w:rsidR="00645156"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1</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r w:rsidR="00A47B3D" w:rsidRPr="006E3762">
        <w:rPr>
          <w:rFonts w:ascii="Times New Roman" w:hAnsi="Times New Roman" w:cs="Times New Roman"/>
          <w:sz w:val="24"/>
          <w:szCs w:val="24"/>
        </w:rPr>
        <w:t xml:space="preserve">, </w:t>
      </w:r>
      <w:r w:rsidR="00645156"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2</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H</w:t>
      </w:r>
      <w:r w:rsidR="00A47B3D" w:rsidRPr="006E3762">
        <w:rPr>
          <w:rFonts w:ascii="Times New Roman" w:hAnsi="Times New Roman" w:cs="Times New Roman"/>
          <w:sz w:val="24"/>
          <w:szCs w:val="24"/>
        </w:rPr>
        <w:t xml:space="preserve"> </w:t>
      </w:r>
    </w:p>
    <w:p w14:paraId="2CD34A7F" w14:textId="77777777" w:rsidR="00A47B3D" w:rsidRPr="006E3762" w:rsidRDefault="00645156" w:rsidP="006E3762">
      <w:pPr>
        <w:spacing w:after="0" w:line="240" w:lineRule="auto"/>
        <w:rPr>
          <w:rFonts w:ascii="Times New Roman" w:hAnsi="Times New Roman" w:cs="Times New Roman"/>
          <w:sz w:val="24"/>
          <w:szCs w:val="24"/>
        </w:rPr>
      </w:pPr>
      <w:r w:rsidRPr="006E3762">
        <w:rPr>
          <w:rFonts w:ascii="Times New Roman" w:hAnsi="Times New Roman" w:cs="Times New Roman"/>
          <w:sz w:val="24"/>
          <w:szCs w:val="24"/>
        </w:rPr>
        <w:t xml:space="preserve">                                                                                                                          </w:t>
      </w:r>
      <w:r w:rsidR="00A47B3D" w:rsidRPr="006E3762">
        <w:rPr>
          <w:rFonts w:ascii="Times New Roman" w:hAnsi="Times New Roman" w:cs="Times New Roman"/>
          <w:sz w:val="24"/>
          <w:szCs w:val="24"/>
        </w:rPr>
        <w:t xml:space="preserve">112: </w:t>
      </w:r>
      <w:r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1</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r w:rsidR="00A47B3D" w:rsidRPr="006E3762">
        <w:rPr>
          <w:rFonts w:ascii="Times New Roman" w:hAnsi="Times New Roman" w:cs="Times New Roman"/>
          <w:sz w:val="24"/>
          <w:szCs w:val="24"/>
        </w:rPr>
        <w:t xml:space="preserve">, </w:t>
      </w:r>
      <w:r w:rsidRPr="006E3762">
        <w:rPr>
          <w:rFonts w:ascii="Times New Roman" w:hAnsi="Times New Roman" w:cs="Times New Roman"/>
          <w:sz w:val="24"/>
          <w:szCs w:val="24"/>
        </w:rPr>
        <w:t>Х</w:t>
      </w:r>
      <w:r w:rsidR="00A47B3D" w:rsidRPr="006E3762">
        <w:rPr>
          <w:rFonts w:ascii="Times New Roman" w:hAnsi="Times New Roman" w:cs="Times New Roman"/>
          <w:sz w:val="24"/>
          <w:szCs w:val="24"/>
          <w:vertAlign w:val="subscript"/>
        </w:rPr>
        <w:t>2</w:t>
      </w:r>
      <w:r w:rsidR="00A47B3D" w:rsidRPr="006E3762">
        <w:rPr>
          <w:rFonts w:ascii="Times New Roman" w:hAnsi="Times New Roman" w:cs="Times New Roman"/>
          <w:sz w:val="24"/>
          <w:szCs w:val="24"/>
        </w:rPr>
        <w:t xml:space="preserve"> – </w:t>
      </w:r>
      <w:r w:rsidR="00A47B3D" w:rsidRPr="006E3762">
        <w:rPr>
          <w:rFonts w:ascii="Times New Roman" w:hAnsi="Times New Roman" w:cs="Times New Roman"/>
          <w:sz w:val="24"/>
          <w:szCs w:val="24"/>
          <w:lang w:val="en-US"/>
        </w:rPr>
        <w:t>Br</w:t>
      </w:r>
    </w:p>
    <w:p w14:paraId="40DDBE6E" w14:textId="77777777" w:rsidR="00A47B3D" w:rsidRPr="006E3762" w:rsidRDefault="00A47B3D" w:rsidP="006E3762">
      <w:pPr>
        <w:spacing w:after="0" w:line="240" w:lineRule="auto"/>
        <w:rPr>
          <w:rFonts w:ascii="Times New Roman" w:hAnsi="Times New Roman" w:cs="Times New Roman"/>
          <w:sz w:val="28"/>
          <w:szCs w:val="28"/>
        </w:rPr>
      </w:pPr>
    </w:p>
    <w:p w14:paraId="15DF6911" w14:textId="77777777" w:rsidR="00A47B3D" w:rsidRPr="006E3762" w:rsidRDefault="00A47B3D"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 xml:space="preserve">Таблица 3 - Бромирование 8-ацетилгармина </w:t>
      </w:r>
      <w:r w:rsidRPr="006E3762">
        <w:rPr>
          <w:rFonts w:ascii="Times New Roman" w:hAnsi="Times New Roman" w:cs="Times New Roman"/>
          <w:i/>
          <w:sz w:val="28"/>
          <w:szCs w:val="28"/>
        </w:rPr>
        <w:t>(95)</w:t>
      </w:r>
      <w:r w:rsidR="00CF4004"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-бромсукцинимидом</w:t>
      </w:r>
      <w:r w:rsidR="003F6422" w:rsidRPr="006E3762">
        <w:t xml:space="preserve"> </w:t>
      </w:r>
      <w:r w:rsidR="003F6422" w:rsidRPr="006E3762">
        <w:rPr>
          <w:rFonts w:ascii="Times New Roman" w:hAnsi="Times New Roman" w:cs="Times New Roman"/>
          <w:sz w:val="28"/>
          <w:szCs w:val="28"/>
        </w:rPr>
        <w:t>и жидким бромом</w:t>
      </w:r>
    </w:p>
    <w:p w14:paraId="36CE6241" w14:textId="77777777" w:rsidR="003F6422" w:rsidRPr="006E3762" w:rsidRDefault="003F6422" w:rsidP="006E3762">
      <w:pPr>
        <w:spacing w:after="0" w:line="240" w:lineRule="auto"/>
        <w:rPr>
          <w:rFonts w:ascii="Times New Roman" w:hAnsi="Times New Roman" w:cs="Times New Roman"/>
          <w:sz w:val="16"/>
          <w:szCs w:val="16"/>
        </w:rPr>
      </w:pPr>
    </w:p>
    <w:tbl>
      <w:tblPr>
        <w:tblW w:w="9663" w:type="dxa"/>
        <w:jc w:val="center"/>
        <w:tblCellMar>
          <w:left w:w="0" w:type="dxa"/>
          <w:right w:w="0" w:type="dxa"/>
        </w:tblCellMar>
        <w:tblLook w:val="04A0" w:firstRow="1" w:lastRow="0" w:firstColumn="1" w:lastColumn="0" w:noHBand="0" w:noVBand="1"/>
      </w:tblPr>
      <w:tblGrid>
        <w:gridCol w:w="3023"/>
        <w:gridCol w:w="1480"/>
        <w:gridCol w:w="1860"/>
        <w:gridCol w:w="1480"/>
        <w:gridCol w:w="1820"/>
      </w:tblGrid>
      <w:tr w:rsidR="004B73CD" w:rsidRPr="006E3762" w14:paraId="70136A9A" w14:textId="77777777" w:rsidTr="000803BD">
        <w:trPr>
          <w:trHeight w:val="275"/>
          <w:jc w:val="center"/>
        </w:trPr>
        <w:tc>
          <w:tcPr>
            <w:tcW w:w="3023"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50FCA27E"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Молярный эквивалент</w:t>
            </w:r>
          </w:p>
        </w:tc>
        <w:tc>
          <w:tcPr>
            <w:tcW w:w="14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06F2A461"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Время, ч.</w:t>
            </w:r>
          </w:p>
        </w:tc>
        <w:tc>
          <w:tcPr>
            <w:tcW w:w="5160"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598C03B"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Выход продуктов, %</w:t>
            </w:r>
          </w:p>
        </w:tc>
      </w:tr>
      <w:tr w:rsidR="004B73CD" w:rsidRPr="006E3762" w14:paraId="1475F6A5" w14:textId="77777777" w:rsidTr="000803BD">
        <w:trPr>
          <w:trHeight w:val="238"/>
          <w:jc w:val="center"/>
        </w:trPr>
        <w:tc>
          <w:tcPr>
            <w:tcW w:w="3023" w:type="dxa"/>
            <w:vMerge/>
            <w:tcBorders>
              <w:top w:val="single" w:sz="8" w:space="0" w:color="000000"/>
              <w:left w:val="single" w:sz="8" w:space="0" w:color="000000"/>
              <w:bottom w:val="single" w:sz="8" w:space="0" w:color="000000"/>
              <w:right w:val="single" w:sz="8" w:space="0" w:color="000000"/>
            </w:tcBorders>
            <w:vAlign w:val="center"/>
            <w:hideMark/>
          </w:tcPr>
          <w:p w14:paraId="3A785AA4" w14:textId="77777777" w:rsidR="004B73CD" w:rsidRPr="006E3762" w:rsidRDefault="004B73CD" w:rsidP="006E3762">
            <w:pPr>
              <w:spacing w:after="0" w:line="240" w:lineRule="auto"/>
              <w:jc w:val="center"/>
              <w:rPr>
                <w:rFonts w:ascii="Arial" w:eastAsia="Times New Roman" w:hAnsi="Arial" w:cs="Arial"/>
                <w:sz w:val="36"/>
                <w:szCs w:val="36"/>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63A1FCB" w14:textId="77777777" w:rsidR="004B73CD" w:rsidRPr="006E3762" w:rsidRDefault="004B73CD" w:rsidP="006E3762">
            <w:pPr>
              <w:spacing w:after="0" w:line="240" w:lineRule="auto"/>
              <w:jc w:val="center"/>
              <w:rPr>
                <w:rFonts w:ascii="Arial" w:eastAsia="Times New Roman" w:hAnsi="Arial" w:cs="Arial"/>
                <w:sz w:val="36"/>
                <w:szCs w:val="36"/>
                <w:lang w:eastAsia="ru-RU"/>
              </w:rPr>
            </w:pPr>
          </w:p>
        </w:tc>
        <w:tc>
          <w:tcPr>
            <w:tcW w:w="18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EE27CE5"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(111)</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01DE4858"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(112)</w:t>
            </w:r>
          </w:p>
        </w:tc>
        <w:tc>
          <w:tcPr>
            <w:tcW w:w="18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78A01DB"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bCs/>
                <w:color w:val="000000" w:themeColor="text1"/>
                <w:kern w:val="24"/>
                <w:sz w:val="24"/>
                <w:szCs w:val="24"/>
                <w:lang w:eastAsia="ru-RU"/>
              </w:rPr>
              <w:t>(95)</w:t>
            </w:r>
          </w:p>
        </w:tc>
      </w:tr>
      <w:tr w:rsidR="004B73CD" w:rsidRPr="006E3762" w14:paraId="1995B06B" w14:textId="77777777" w:rsidTr="000803BD">
        <w:trPr>
          <w:trHeight w:val="254"/>
          <w:jc w:val="center"/>
        </w:trPr>
        <w:tc>
          <w:tcPr>
            <w:tcW w:w="302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910E32C"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1:1,8</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7E7D1F8"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24</w:t>
            </w:r>
          </w:p>
        </w:tc>
        <w:tc>
          <w:tcPr>
            <w:tcW w:w="18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36EFFC4"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72</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456F8E5"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19</w:t>
            </w:r>
          </w:p>
        </w:tc>
        <w:tc>
          <w:tcPr>
            <w:tcW w:w="18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179711E1"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B73CD" w:rsidRPr="006E3762" w14:paraId="3C75D115" w14:textId="77777777" w:rsidTr="000803BD">
        <w:trPr>
          <w:trHeight w:val="191"/>
          <w:jc w:val="center"/>
        </w:trPr>
        <w:tc>
          <w:tcPr>
            <w:tcW w:w="302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48A45BE"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1:2</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7A25E2A"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val="en-US" w:eastAsia="ru-RU"/>
              </w:rPr>
              <w:t>18</w:t>
            </w:r>
          </w:p>
        </w:tc>
        <w:tc>
          <w:tcPr>
            <w:tcW w:w="18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B0370C9"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90</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E0AAEB4"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7,5</w:t>
            </w:r>
          </w:p>
        </w:tc>
        <w:tc>
          <w:tcPr>
            <w:tcW w:w="18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ADD0781"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B73CD" w:rsidRPr="006E3762" w14:paraId="4816757C" w14:textId="77777777" w:rsidTr="000803BD">
        <w:trPr>
          <w:trHeight w:val="193"/>
          <w:jc w:val="center"/>
        </w:trPr>
        <w:tc>
          <w:tcPr>
            <w:tcW w:w="302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2F7D2CF6"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1:4/силикагель</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032A544"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val="en-US" w:eastAsia="ru-RU"/>
              </w:rPr>
              <w:t>12</w:t>
            </w:r>
          </w:p>
        </w:tc>
        <w:tc>
          <w:tcPr>
            <w:tcW w:w="18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61FB21FB"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41</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7A5372D2"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23</w:t>
            </w:r>
          </w:p>
        </w:tc>
        <w:tc>
          <w:tcPr>
            <w:tcW w:w="18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6E68DDEB"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r>
      <w:tr w:rsidR="004B73CD" w:rsidRPr="006E3762" w14:paraId="1FFADE01" w14:textId="77777777" w:rsidTr="000803BD">
        <w:trPr>
          <w:trHeight w:val="168"/>
          <w:jc w:val="center"/>
        </w:trPr>
        <w:tc>
          <w:tcPr>
            <w:tcW w:w="302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1866AF59"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1:4</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3661A25A"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6</w:t>
            </w:r>
          </w:p>
        </w:tc>
        <w:tc>
          <w:tcPr>
            <w:tcW w:w="186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5A9E394D"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33,8</w:t>
            </w:r>
          </w:p>
        </w:tc>
        <w:tc>
          <w:tcPr>
            <w:tcW w:w="148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hideMark/>
          </w:tcPr>
          <w:p w14:paraId="03091A50"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w:t>
            </w:r>
          </w:p>
        </w:tc>
        <w:tc>
          <w:tcPr>
            <w:tcW w:w="182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hideMark/>
          </w:tcPr>
          <w:p w14:paraId="0F4332A7" w14:textId="77777777" w:rsidR="004B73CD" w:rsidRPr="006E3762" w:rsidRDefault="004B73CD" w:rsidP="006E3762">
            <w:pPr>
              <w:spacing w:after="0" w:line="240" w:lineRule="auto"/>
              <w:jc w:val="center"/>
              <w:rPr>
                <w:rFonts w:ascii="Arial" w:eastAsia="Times New Roman" w:hAnsi="Arial" w:cs="Arial"/>
                <w:sz w:val="36"/>
                <w:szCs w:val="36"/>
                <w:lang w:eastAsia="ru-RU"/>
              </w:rPr>
            </w:pPr>
            <w:r w:rsidRPr="006E3762">
              <w:rPr>
                <w:rFonts w:ascii="Times New Roman" w:eastAsia="Times New Roman" w:hAnsi="Times New Roman" w:cs="Times New Roman"/>
                <w:color w:val="000000" w:themeColor="text1"/>
                <w:kern w:val="24"/>
                <w:sz w:val="24"/>
                <w:szCs w:val="24"/>
                <w:lang w:eastAsia="ru-RU"/>
              </w:rPr>
              <w:t>23</w:t>
            </w:r>
          </w:p>
        </w:tc>
      </w:tr>
    </w:tbl>
    <w:p w14:paraId="762392B8" w14:textId="77777777" w:rsidR="002C3C70" w:rsidRPr="006E3762" w:rsidRDefault="002C3C70" w:rsidP="006E3762">
      <w:pPr>
        <w:spacing w:after="0" w:line="240" w:lineRule="auto"/>
        <w:jc w:val="both"/>
        <w:rPr>
          <w:rFonts w:ascii="Times New Roman" w:hAnsi="Times New Roman" w:cs="Times New Roman"/>
          <w:b/>
          <w:sz w:val="28"/>
          <w:szCs w:val="28"/>
        </w:rPr>
      </w:pPr>
    </w:p>
    <w:p w14:paraId="4DC08C30" w14:textId="6EEAC0AC"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Г</w:t>
      </w:r>
      <w:r w:rsidR="00096D3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B9462A" w:rsidRPr="006E3762">
        <w:rPr>
          <w:rFonts w:ascii="Times New Roman" w:hAnsi="Times New Roman" w:cs="Times New Roman"/>
          <w:sz w:val="28"/>
          <w:szCs w:val="28"/>
        </w:rPr>
        <w:t>Б</w:t>
      </w:r>
      <w:r w:rsidR="00CF4004" w:rsidRPr="006E3762">
        <w:rPr>
          <w:rFonts w:ascii="Times New Roman" w:hAnsi="Times New Roman" w:cs="Times New Roman"/>
          <w:sz w:val="28"/>
          <w:szCs w:val="28"/>
        </w:rPr>
        <w:t xml:space="preserve">ромирование </w:t>
      </w:r>
      <w:r w:rsidR="00B9462A" w:rsidRPr="006E3762">
        <w:rPr>
          <w:rFonts w:ascii="Times New Roman" w:hAnsi="Times New Roman" w:cs="Times New Roman"/>
          <w:sz w:val="28"/>
          <w:szCs w:val="28"/>
        </w:rPr>
        <w:t xml:space="preserve">с </w:t>
      </w:r>
      <w:r w:rsidR="00CF4004" w:rsidRPr="006E3762">
        <w:rPr>
          <w:rFonts w:ascii="Times New Roman" w:hAnsi="Times New Roman" w:cs="Times New Roman"/>
          <w:sz w:val="28"/>
          <w:szCs w:val="28"/>
        </w:rPr>
        <w:t xml:space="preserve">жидким бромом </w:t>
      </w:r>
      <w:r w:rsidR="00B9462A" w:rsidRPr="006E3762">
        <w:rPr>
          <w:rFonts w:ascii="Times New Roman" w:hAnsi="Times New Roman" w:cs="Times New Roman"/>
          <w:sz w:val="28"/>
          <w:szCs w:val="28"/>
        </w:rPr>
        <w:t xml:space="preserve">соединения </w:t>
      </w:r>
      <w:r w:rsidR="00B9462A" w:rsidRPr="001665B9">
        <w:rPr>
          <w:rFonts w:ascii="Times New Roman" w:hAnsi="Times New Roman" w:cs="Times New Roman"/>
          <w:i/>
          <w:sz w:val="28"/>
          <w:szCs w:val="28"/>
        </w:rPr>
        <w:t>(95)</w:t>
      </w:r>
      <w:r w:rsidR="00B9462A" w:rsidRPr="006E3762">
        <w:rPr>
          <w:rFonts w:ascii="Times New Roman" w:hAnsi="Times New Roman" w:cs="Times New Roman"/>
          <w:sz w:val="28"/>
          <w:szCs w:val="28"/>
        </w:rPr>
        <w:t xml:space="preserve"> </w:t>
      </w:r>
      <w:r w:rsidR="00CF4004" w:rsidRPr="006E3762">
        <w:rPr>
          <w:rFonts w:ascii="Times New Roman" w:hAnsi="Times New Roman" w:cs="Times New Roman"/>
          <w:sz w:val="28"/>
          <w:szCs w:val="28"/>
        </w:rPr>
        <w:t>в уксусной кислоте при мол</w:t>
      </w:r>
      <w:r w:rsidR="00C11B4D" w:rsidRPr="006E3762">
        <w:rPr>
          <w:rFonts w:ascii="Times New Roman" w:hAnsi="Times New Roman" w:cs="Times New Roman"/>
          <w:sz w:val="28"/>
          <w:szCs w:val="28"/>
        </w:rPr>
        <w:t>ьном соотношении 1:4</w:t>
      </w:r>
      <w:r w:rsidR="00B9462A" w:rsidRPr="006E3762">
        <w:rPr>
          <w:rFonts w:ascii="Times New Roman" w:hAnsi="Times New Roman" w:cs="Times New Roman"/>
          <w:sz w:val="28"/>
          <w:szCs w:val="28"/>
        </w:rPr>
        <w:t xml:space="preserve"> в течение 6 часов</w:t>
      </w:r>
      <w:r w:rsidR="00CF4004" w:rsidRPr="006E3762">
        <w:rPr>
          <w:rFonts w:ascii="Times New Roman" w:hAnsi="Times New Roman" w:cs="Times New Roman"/>
          <w:sz w:val="28"/>
          <w:szCs w:val="28"/>
        </w:rPr>
        <w:t xml:space="preserve">. В результате реакции образовывалась смесь 6-бром-8-ацетилгармина </w:t>
      </w:r>
      <w:r w:rsidR="00CF4004" w:rsidRPr="001665B9">
        <w:rPr>
          <w:rFonts w:ascii="Times New Roman" w:hAnsi="Times New Roman" w:cs="Times New Roman"/>
          <w:i/>
          <w:sz w:val="28"/>
          <w:szCs w:val="28"/>
        </w:rPr>
        <w:t>(111)</w:t>
      </w:r>
      <w:r w:rsidR="00CF4004" w:rsidRPr="006E3762">
        <w:rPr>
          <w:rFonts w:ascii="Times New Roman" w:hAnsi="Times New Roman" w:cs="Times New Roman"/>
          <w:sz w:val="28"/>
          <w:szCs w:val="28"/>
        </w:rPr>
        <w:t xml:space="preserve"> и исходное соединения </w:t>
      </w:r>
      <w:r w:rsidR="00CF4004" w:rsidRPr="00673918">
        <w:rPr>
          <w:rFonts w:ascii="Times New Roman" w:hAnsi="Times New Roman" w:cs="Times New Roman"/>
          <w:i/>
          <w:sz w:val="28"/>
          <w:szCs w:val="28"/>
        </w:rPr>
        <w:t>(95)</w:t>
      </w:r>
      <w:r w:rsidR="004B09D8" w:rsidRPr="006E3762">
        <w:rPr>
          <w:rFonts w:ascii="Times New Roman" w:hAnsi="Times New Roman" w:cs="Times New Roman"/>
          <w:sz w:val="28"/>
          <w:szCs w:val="28"/>
        </w:rPr>
        <w:t xml:space="preserve"> [</w:t>
      </w:r>
      <w:r w:rsidR="00096D37" w:rsidRPr="006E3762">
        <w:rPr>
          <w:rFonts w:ascii="Times New Roman" w:hAnsi="Times New Roman" w:cs="Times New Roman"/>
          <w:sz w:val="28"/>
          <w:szCs w:val="28"/>
        </w:rPr>
        <w:t>169, с. 3-130; 177, р. 1107-1112</w:t>
      </w:r>
      <w:r w:rsidR="004B09D8" w:rsidRPr="006E3762">
        <w:rPr>
          <w:rFonts w:ascii="Times New Roman" w:hAnsi="Times New Roman" w:cs="Times New Roman"/>
          <w:sz w:val="28"/>
          <w:szCs w:val="28"/>
        </w:rPr>
        <w:t>]</w:t>
      </w:r>
      <w:r w:rsidR="00CF4004" w:rsidRPr="006E3762">
        <w:rPr>
          <w:rFonts w:ascii="Times New Roman" w:hAnsi="Times New Roman" w:cs="Times New Roman"/>
          <w:sz w:val="28"/>
          <w:szCs w:val="28"/>
        </w:rPr>
        <w:t>. После очистки методом колоночной хроматографии на силикагеле указанные соединения выделены с выходами 33,8 и 23% соответственно</w:t>
      </w:r>
      <w:r w:rsidRPr="006E3762">
        <w:rPr>
          <w:rFonts w:ascii="Times New Roman" w:hAnsi="Times New Roman" w:cs="Times New Roman"/>
          <w:sz w:val="28"/>
          <w:szCs w:val="28"/>
        </w:rPr>
        <w:t xml:space="preserve"> [</w:t>
      </w:r>
      <w:r w:rsidR="00096D37" w:rsidRPr="006E3762">
        <w:rPr>
          <w:rFonts w:ascii="Times New Roman" w:hAnsi="Times New Roman" w:cs="Times New Roman"/>
          <w:sz w:val="28"/>
          <w:szCs w:val="28"/>
        </w:rPr>
        <w:t>169, с. 3-130; 177, р. 1107-1112</w:t>
      </w:r>
      <w:r w:rsidRPr="006E3762">
        <w:rPr>
          <w:rFonts w:ascii="Times New Roman" w:hAnsi="Times New Roman" w:cs="Times New Roman"/>
          <w:sz w:val="28"/>
          <w:szCs w:val="28"/>
        </w:rPr>
        <w:t>].</w:t>
      </w:r>
    </w:p>
    <w:p w14:paraId="6ECEE447" w14:textId="77777777" w:rsidR="00A47B3D" w:rsidRPr="006E3762" w:rsidRDefault="00A47B3D" w:rsidP="006E3762">
      <w:pPr>
        <w:spacing w:after="0" w:line="240" w:lineRule="auto"/>
        <w:ind w:firstLine="567"/>
        <w:jc w:val="both"/>
        <w:rPr>
          <w:rFonts w:ascii="Times New Roman" w:hAnsi="Times New Roman" w:cs="Times New Roman"/>
          <w:b/>
          <w:sz w:val="28"/>
          <w:szCs w:val="28"/>
        </w:rPr>
      </w:pPr>
    </w:p>
    <w:p w14:paraId="121865A4"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7401" w:dyaOrig="1931" w14:anchorId="072B4ECF">
          <v:shape id="_x0000_i1102" type="#_x0000_t75" style="width:336.95pt;height:90.15pt" o:ole="">
            <v:imagedata r:id="rId179" o:title=""/>
          </v:shape>
          <o:OLEObject Type="Embed" ProgID="ChemDraw.Document.6.0" ShapeID="_x0000_i1102" DrawAspect="Content" ObjectID="_1815912160" r:id="rId180"/>
        </w:object>
      </w:r>
    </w:p>
    <w:p w14:paraId="29844129" w14:textId="77777777" w:rsidR="004B73CD" w:rsidRPr="006E3762" w:rsidRDefault="004B73CD" w:rsidP="003A7464">
      <w:pPr>
        <w:pStyle w:val="220"/>
        <w:jc w:val="both"/>
        <w:rPr>
          <w:szCs w:val="28"/>
        </w:rPr>
      </w:pPr>
    </w:p>
    <w:p w14:paraId="4D000325" w14:textId="512DD186" w:rsidR="00A47B3D" w:rsidRPr="006E3762" w:rsidRDefault="00A47B3D" w:rsidP="006E3762">
      <w:pPr>
        <w:pStyle w:val="220"/>
        <w:ind w:firstLine="709"/>
        <w:jc w:val="both"/>
        <w:rPr>
          <w:szCs w:val="28"/>
        </w:rPr>
      </w:pPr>
      <w:r w:rsidRPr="006E3762">
        <w:rPr>
          <w:szCs w:val="28"/>
        </w:rPr>
        <w:t xml:space="preserve">В спектре </w:t>
      </w:r>
      <w:r w:rsidRPr="006E3762">
        <w:rPr>
          <w:rFonts w:eastAsia="Batang"/>
          <w:szCs w:val="28"/>
        </w:rPr>
        <w:t>ПМР</w:t>
      </w:r>
      <w:r w:rsidRPr="006E3762">
        <w:rPr>
          <w:szCs w:val="28"/>
        </w:rPr>
        <w:t xml:space="preserve"> соединения </w:t>
      </w:r>
      <w:r w:rsidRPr="006E3762">
        <w:rPr>
          <w:i/>
          <w:szCs w:val="28"/>
        </w:rPr>
        <w:t>(111-112)</w:t>
      </w:r>
      <w:r w:rsidRPr="006E3762">
        <w:rPr>
          <w:szCs w:val="28"/>
        </w:rPr>
        <w:t xml:space="preserve"> </w:t>
      </w:r>
      <w:r w:rsidR="005C2413" w:rsidRPr="006E3762">
        <w:rPr>
          <w:szCs w:val="28"/>
        </w:rPr>
        <w:t xml:space="preserve">отмечаются </w:t>
      </w:r>
      <w:r w:rsidRPr="006E3762">
        <w:rPr>
          <w:szCs w:val="28"/>
        </w:rPr>
        <w:t>синглетные сигналы -СН</w:t>
      </w:r>
      <w:r w:rsidRPr="006E3762">
        <w:rPr>
          <w:szCs w:val="28"/>
          <w:vertAlign w:val="subscript"/>
        </w:rPr>
        <w:t xml:space="preserve">3 </w:t>
      </w:r>
      <w:r w:rsidRPr="006E3762">
        <w:rPr>
          <w:szCs w:val="28"/>
        </w:rPr>
        <w:t>г</w:t>
      </w:r>
      <w:r w:rsidR="00096D37" w:rsidRPr="006E3762">
        <w:rPr>
          <w:szCs w:val="28"/>
        </w:rPr>
        <w:t xml:space="preserve">руппы при атоме С-1 в области </w:t>
      </w:r>
      <w:r w:rsidRPr="006E3762">
        <w:rPr>
          <w:szCs w:val="28"/>
        </w:rPr>
        <w:sym w:font="Symbol" w:char="F064"/>
      </w:r>
      <w:r w:rsidRPr="006E3762">
        <w:rPr>
          <w:szCs w:val="28"/>
        </w:rPr>
        <w:t xml:space="preserve"> 2.86-2.91 м.д.,</w:t>
      </w:r>
      <w:r w:rsidRPr="006E3762">
        <w:rPr>
          <w:szCs w:val="28"/>
          <w:lang w:val="kk-KZ"/>
        </w:rPr>
        <w:t xml:space="preserve"> </w:t>
      </w:r>
      <w:r w:rsidRPr="006E3762">
        <w:rPr>
          <w:szCs w:val="28"/>
        </w:rPr>
        <w:t>-ОСН</w:t>
      </w:r>
      <w:r w:rsidRPr="006E3762">
        <w:rPr>
          <w:szCs w:val="28"/>
          <w:vertAlign w:val="subscript"/>
        </w:rPr>
        <w:t>3</w:t>
      </w:r>
      <w:r w:rsidRPr="006E3762">
        <w:rPr>
          <w:szCs w:val="28"/>
        </w:rPr>
        <w:t xml:space="preserve"> группы при атоме С-7</w:t>
      </w:r>
      <w:r w:rsidRPr="006E3762">
        <w:rPr>
          <w:szCs w:val="28"/>
          <w:lang w:val="kk-KZ"/>
        </w:rPr>
        <w:t xml:space="preserve"> в </w:t>
      </w:r>
      <w:r w:rsidR="00CE153B" w:rsidRPr="006E3762">
        <w:rPr>
          <w:szCs w:val="28"/>
          <w:lang w:val="kk-KZ"/>
        </w:rPr>
        <w:t>области</w:t>
      </w:r>
      <w:r w:rsidR="00CE153B" w:rsidRPr="006E3762">
        <w:rPr>
          <w:szCs w:val="28"/>
        </w:rPr>
        <w:t xml:space="preserve"> 4.02</w:t>
      </w:r>
      <w:r w:rsidRPr="006E3762">
        <w:rPr>
          <w:szCs w:val="28"/>
        </w:rPr>
        <w:t xml:space="preserve">-4.07 м.д. Сигналы протонов </w:t>
      </w:r>
      <w:r w:rsidR="00CE153B" w:rsidRPr="006E3762">
        <w:rPr>
          <w:szCs w:val="28"/>
        </w:rPr>
        <w:t xml:space="preserve">метоксильного фрагмента </w:t>
      </w:r>
      <w:r w:rsidR="005C2413" w:rsidRPr="006E3762">
        <w:rPr>
          <w:szCs w:val="28"/>
        </w:rPr>
        <w:t xml:space="preserve">отмечаются </w:t>
      </w:r>
      <w:r w:rsidRPr="006E3762">
        <w:rPr>
          <w:szCs w:val="28"/>
        </w:rPr>
        <w:t xml:space="preserve">в виде </w:t>
      </w:r>
      <w:r w:rsidRPr="006E3762">
        <w:rPr>
          <w:szCs w:val="28"/>
          <w:lang w:val="kk-KZ"/>
        </w:rPr>
        <w:t>синглета</w:t>
      </w:r>
      <w:r w:rsidRPr="006E3762">
        <w:rPr>
          <w:szCs w:val="28"/>
        </w:rPr>
        <w:t xml:space="preserve"> при </w:t>
      </w:r>
      <w:r w:rsidRPr="006E3762">
        <w:rPr>
          <w:szCs w:val="28"/>
        </w:rPr>
        <w:sym w:font="Symbol" w:char="F064"/>
      </w:r>
      <w:r w:rsidRPr="006E3762">
        <w:rPr>
          <w:szCs w:val="28"/>
        </w:rPr>
        <w:t xml:space="preserve"> 2.81-2.84 м.д. В спектре </w:t>
      </w:r>
      <w:r w:rsidR="005877BB" w:rsidRPr="006E3762">
        <w:rPr>
          <w:szCs w:val="28"/>
        </w:rPr>
        <w:t>ЯМР</w:t>
      </w:r>
      <w:r w:rsidR="005877BB" w:rsidRPr="006E3762">
        <w:rPr>
          <w:szCs w:val="28"/>
          <w:vertAlign w:val="superscript"/>
        </w:rPr>
        <w:t xml:space="preserve"> </w:t>
      </w:r>
      <w:r w:rsidRPr="006E3762">
        <w:rPr>
          <w:szCs w:val="28"/>
          <w:vertAlign w:val="superscript"/>
        </w:rPr>
        <w:t>13</w:t>
      </w:r>
      <w:r w:rsidRPr="006E3762">
        <w:rPr>
          <w:szCs w:val="28"/>
        </w:rPr>
        <w:t xml:space="preserve">С </w:t>
      </w:r>
      <w:r w:rsidR="006C290E">
        <w:rPr>
          <w:szCs w:val="28"/>
        </w:rPr>
        <w:t xml:space="preserve">соединений </w:t>
      </w:r>
      <w:r w:rsidRPr="006E3762">
        <w:rPr>
          <w:i/>
          <w:szCs w:val="28"/>
        </w:rPr>
        <w:t>(111-112)</w:t>
      </w:r>
      <w:r w:rsidRPr="006E3762">
        <w:rPr>
          <w:szCs w:val="28"/>
        </w:rPr>
        <w:t xml:space="preserve"> </w:t>
      </w:r>
      <w:r w:rsidR="005C2413" w:rsidRPr="006E3762">
        <w:rPr>
          <w:szCs w:val="28"/>
        </w:rPr>
        <w:t>отмечаются</w:t>
      </w:r>
      <w:r w:rsidRPr="006E3762">
        <w:rPr>
          <w:szCs w:val="28"/>
        </w:rPr>
        <w:t xml:space="preserve"> сигналы углеродного атома </w:t>
      </w:r>
      <w:r w:rsidR="00CE153B" w:rsidRPr="006E3762">
        <w:rPr>
          <w:szCs w:val="28"/>
        </w:rPr>
        <w:t xml:space="preserve">карбоксильного фрагмента </w:t>
      </w:r>
      <w:r w:rsidRPr="006E3762">
        <w:rPr>
          <w:szCs w:val="28"/>
        </w:rPr>
        <w:t xml:space="preserve">в области 199.5-199.8 м.д., а также сигналы </w:t>
      </w:r>
      <w:r w:rsidR="00CE153B" w:rsidRPr="006E3762">
        <w:rPr>
          <w:szCs w:val="28"/>
        </w:rPr>
        <w:t>метильного фрагмента</w:t>
      </w:r>
      <w:r w:rsidRPr="006E3762">
        <w:rPr>
          <w:szCs w:val="28"/>
        </w:rPr>
        <w:t xml:space="preserve"> в области 20.3-20.5</w:t>
      </w:r>
      <w:r w:rsidR="00096D37" w:rsidRPr="006E3762">
        <w:rPr>
          <w:szCs w:val="28"/>
        </w:rPr>
        <w:t> </w:t>
      </w:r>
      <w:r w:rsidRPr="006E3762">
        <w:rPr>
          <w:szCs w:val="28"/>
        </w:rPr>
        <w:t xml:space="preserve">м.д. [169, </w:t>
      </w:r>
      <w:r w:rsidR="00096D37" w:rsidRPr="006E3762">
        <w:rPr>
          <w:szCs w:val="28"/>
        </w:rPr>
        <w:t xml:space="preserve">с. 3-130; </w:t>
      </w:r>
      <w:r w:rsidRPr="006E3762">
        <w:rPr>
          <w:szCs w:val="28"/>
        </w:rPr>
        <w:t>177</w:t>
      </w:r>
      <w:r w:rsidR="00096D37" w:rsidRPr="006E3762">
        <w:rPr>
          <w:szCs w:val="28"/>
        </w:rPr>
        <w:t>, р. 1107-1112</w:t>
      </w:r>
      <w:r w:rsidRPr="006E3762">
        <w:rPr>
          <w:szCs w:val="28"/>
        </w:rPr>
        <w:t>].</w:t>
      </w:r>
    </w:p>
    <w:p w14:paraId="14856F9F" w14:textId="77777777" w:rsidR="00A47B3D" w:rsidRPr="006E3762" w:rsidRDefault="00A47B3D" w:rsidP="006E3762">
      <w:pPr>
        <w:pStyle w:val="220"/>
        <w:ind w:firstLine="709"/>
        <w:jc w:val="both"/>
        <w:rPr>
          <w:szCs w:val="28"/>
        </w:rPr>
      </w:pPr>
      <w:r w:rsidRPr="006E3762">
        <w:rPr>
          <w:szCs w:val="28"/>
        </w:rPr>
        <w:t>Преимущественное образование 6-бром-8-ацетилгармина</w:t>
      </w:r>
      <w:r w:rsidR="00E7089E" w:rsidRPr="006E3762">
        <w:rPr>
          <w:szCs w:val="28"/>
        </w:rPr>
        <w:t xml:space="preserve"> </w:t>
      </w:r>
      <w:r w:rsidR="00E7089E" w:rsidRPr="006E3762">
        <w:rPr>
          <w:i/>
          <w:szCs w:val="28"/>
        </w:rPr>
        <w:t>(111)</w:t>
      </w:r>
      <w:r w:rsidR="00E7089E" w:rsidRPr="006E3762">
        <w:rPr>
          <w:szCs w:val="28"/>
        </w:rPr>
        <w:t xml:space="preserve"> </w:t>
      </w:r>
      <w:r w:rsidRPr="006E3762">
        <w:rPr>
          <w:szCs w:val="28"/>
        </w:rPr>
        <w:t>в вышеприведенной реакции указывает на согласованную ориентацию метоксильной и аминной группировок, а также влияние стерических факторов на направление реакции.</w:t>
      </w:r>
      <w:r w:rsidRPr="006E3762">
        <w:rPr>
          <w:szCs w:val="28"/>
          <w:lang w:val="kk-KZ"/>
        </w:rPr>
        <w:t xml:space="preserve"> Полученные данные коррелируют с теоретическими представлениями, указывающими на орентацию атаки электрофила на менее </w:t>
      </w:r>
      <w:r w:rsidRPr="006E3762">
        <w:rPr>
          <w:szCs w:val="28"/>
          <w:lang w:val="kk-KZ"/>
        </w:rPr>
        <w:lastRenderedPageBreak/>
        <w:t>стерический затрудненный реакционный центр, которым и является положение С-6.</w:t>
      </w:r>
      <w:r w:rsidRPr="006E3762">
        <w:rPr>
          <w:szCs w:val="28"/>
        </w:rPr>
        <w:t xml:space="preserve"> </w:t>
      </w:r>
    </w:p>
    <w:p w14:paraId="5E17DDAF" w14:textId="7F866184"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мы нашли условия бромирования 8-ацетилгармина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действием </w:t>
      </w:r>
      <w:r w:rsidRPr="006E3762">
        <w:rPr>
          <w:rFonts w:ascii="Times New Roman" w:hAnsi="Times New Roman" w:cs="Times New Roman"/>
          <w:sz w:val="28"/>
          <w:szCs w:val="28"/>
          <w:lang w:val="en-US"/>
        </w:rPr>
        <w:t>NBS</w:t>
      </w:r>
      <w:r w:rsidRPr="006E3762">
        <w:rPr>
          <w:rFonts w:ascii="Times New Roman" w:hAnsi="Times New Roman" w:cs="Times New Roman"/>
          <w:sz w:val="28"/>
          <w:szCs w:val="28"/>
        </w:rPr>
        <w:t xml:space="preserve"> в хлористом метилене, протекающего с образованием 6-бром-8-ацетилгармина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(выход 90%), который использованы нами для дальнейших превращений [</w:t>
      </w:r>
      <w:r w:rsidR="00096D37" w:rsidRPr="006E3762">
        <w:rPr>
          <w:rFonts w:ascii="Times New Roman" w:hAnsi="Times New Roman" w:cs="Times New Roman"/>
          <w:sz w:val="28"/>
          <w:szCs w:val="28"/>
        </w:rPr>
        <w:t>169, с. 3-130; 177, р. 1107-1112</w:t>
      </w:r>
      <w:r w:rsidRPr="006E3762">
        <w:rPr>
          <w:rFonts w:ascii="Times New Roman" w:hAnsi="Times New Roman" w:cs="Times New Roman"/>
          <w:sz w:val="28"/>
          <w:szCs w:val="28"/>
        </w:rPr>
        <w:t xml:space="preserve">]. </w:t>
      </w:r>
    </w:p>
    <w:p w14:paraId="54A061E2" w14:textId="77777777" w:rsidR="00A47B3D" w:rsidRPr="006E3762" w:rsidRDefault="00A47B3D" w:rsidP="006E3762">
      <w:pPr>
        <w:spacing w:after="0" w:line="240" w:lineRule="auto"/>
        <w:ind w:firstLine="709"/>
        <w:jc w:val="both"/>
        <w:rPr>
          <w:rFonts w:ascii="Times New Roman" w:hAnsi="Times New Roman" w:cs="Times New Roman"/>
          <w:sz w:val="28"/>
          <w:szCs w:val="28"/>
        </w:rPr>
      </w:pPr>
    </w:p>
    <w:p w14:paraId="27D7F6BE"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2.4.</w:t>
      </w:r>
      <w:r w:rsidRPr="006E3762">
        <w:rPr>
          <w:rFonts w:ascii="Times New Roman" w:eastAsia="Calibri" w:hAnsi="Times New Roman" w:cs="Times New Roman"/>
          <w:sz w:val="28"/>
          <w:szCs w:val="28"/>
          <w:lang w:val="kk-KZ"/>
        </w:rPr>
        <w:t>4</w:t>
      </w:r>
      <w:r w:rsidRPr="006E3762">
        <w:rPr>
          <w:rFonts w:ascii="Times New Roman" w:hAnsi="Times New Roman" w:cs="Times New Roman"/>
          <w:sz w:val="28"/>
          <w:szCs w:val="28"/>
        </w:rPr>
        <w:t xml:space="preserve"> </w:t>
      </w:r>
      <w:r w:rsidR="00E7089E" w:rsidRPr="006E3762">
        <w:rPr>
          <w:rFonts w:ascii="Times New Roman" w:hAnsi="Times New Roman" w:cs="Times New Roman"/>
          <w:sz w:val="28"/>
          <w:szCs w:val="28"/>
        </w:rPr>
        <w:t>Синтез</w:t>
      </w:r>
      <w:r w:rsidRPr="006E3762">
        <w:rPr>
          <w:rFonts w:ascii="Times New Roman" w:hAnsi="Times New Roman" w:cs="Times New Roman"/>
          <w:sz w:val="28"/>
          <w:szCs w:val="28"/>
        </w:rPr>
        <w:t xml:space="preserve"> 6-бром-8-ацетилгармина с производными фенилборной кислоты в водном толуоле (Реакция Сузуки)</w:t>
      </w:r>
    </w:p>
    <w:p w14:paraId="59A2B879" w14:textId="77777777" w:rsidR="00A47B3D" w:rsidRPr="006E3762" w:rsidRDefault="00C45995"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последнее десятилетие п</w:t>
      </w:r>
      <w:r w:rsidR="00CE153B" w:rsidRPr="006E3762">
        <w:rPr>
          <w:rFonts w:ascii="Times New Roman" w:hAnsi="Times New Roman" w:cs="Times New Roman"/>
          <w:sz w:val="28"/>
          <w:szCs w:val="28"/>
        </w:rPr>
        <w:t xml:space="preserve">алладий-катализируемые реакции кросс-сочетания </w:t>
      </w:r>
      <w:r w:rsidRPr="006E3762">
        <w:rPr>
          <w:rFonts w:ascii="Times New Roman" w:hAnsi="Times New Roman" w:cs="Times New Roman"/>
          <w:sz w:val="28"/>
          <w:szCs w:val="28"/>
        </w:rPr>
        <w:t>приобрели важное значение</w:t>
      </w:r>
      <w:r w:rsidR="00CE153B" w:rsidRPr="006E3762">
        <w:rPr>
          <w:rFonts w:ascii="Times New Roman" w:hAnsi="Times New Roman" w:cs="Times New Roman"/>
          <w:sz w:val="28"/>
          <w:szCs w:val="28"/>
        </w:rPr>
        <w:t xml:space="preserve"> </w:t>
      </w:r>
      <w:r w:rsidRPr="006E3762">
        <w:rPr>
          <w:rFonts w:ascii="Times New Roman" w:hAnsi="Times New Roman" w:cs="Times New Roman"/>
          <w:sz w:val="28"/>
          <w:szCs w:val="28"/>
        </w:rPr>
        <w:t>к построению связей углерод–углерод в синтезе функционально значимых органических соединений являясь  универсальным и эффективным подходом</w:t>
      </w:r>
      <w:r w:rsidR="00CE153B" w:rsidRPr="006E3762">
        <w:rPr>
          <w:rFonts w:ascii="Times New Roman" w:hAnsi="Times New Roman" w:cs="Times New Roman"/>
          <w:sz w:val="28"/>
          <w:szCs w:val="28"/>
        </w:rPr>
        <w:t>.</w:t>
      </w:r>
      <w:r w:rsidR="00454164" w:rsidRPr="006E3762">
        <w:rPr>
          <w:rFonts w:ascii="Times New Roman" w:hAnsi="Times New Roman" w:cs="Times New Roman"/>
          <w:sz w:val="28"/>
          <w:szCs w:val="28"/>
        </w:rPr>
        <w:t xml:space="preserve"> </w:t>
      </w:r>
      <w:r w:rsidR="00CF4004" w:rsidRPr="006E3762">
        <w:rPr>
          <w:rFonts w:ascii="Times New Roman" w:hAnsi="Times New Roman" w:cs="Times New Roman"/>
          <w:sz w:val="28"/>
          <w:szCs w:val="28"/>
        </w:rPr>
        <w:t>Реакция Сузуки–Мияура широко применяется в фармацевтической химии, что обусловлено рядом преимуществ, присущих борорганическим кислотам как реагентам. Эти соединения обладают высокой устойчивостью в водной среде, а также формируют нетоксичные побочные продукты, которые легко отделяются от целевых веществ</w:t>
      </w:r>
      <w:r w:rsidR="00A47B3D" w:rsidRPr="006E3762">
        <w:rPr>
          <w:rFonts w:ascii="Times New Roman" w:hAnsi="Times New Roman" w:cs="Times New Roman"/>
          <w:sz w:val="28"/>
          <w:szCs w:val="28"/>
        </w:rPr>
        <w:t xml:space="preserve"> [178-180]. </w:t>
      </w:r>
    </w:p>
    <w:p w14:paraId="528BD12C" w14:textId="71F97FB9"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Реакции кросс-сочетания используют металлический катализатор для получения биарилов в качестве продукта. </w:t>
      </w:r>
      <w:r w:rsidR="00E23970" w:rsidRPr="006E3762">
        <w:rPr>
          <w:rFonts w:ascii="Times New Roman" w:hAnsi="Times New Roman" w:cs="Times New Roman"/>
          <w:sz w:val="28"/>
          <w:szCs w:val="28"/>
        </w:rPr>
        <w:t>По результатам</w:t>
      </w:r>
      <w:r w:rsidR="00454164" w:rsidRPr="006E3762">
        <w:rPr>
          <w:rFonts w:ascii="Times New Roman" w:hAnsi="Times New Roman" w:cs="Times New Roman"/>
          <w:sz w:val="28"/>
          <w:szCs w:val="28"/>
        </w:rPr>
        <w:t xml:space="preserve"> исследований </w:t>
      </w:r>
      <w:r w:rsidR="00E23970" w:rsidRPr="006E3762">
        <w:rPr>
          <w:rFonts w:ascii="Times New Roman" w:hAnsi="Times New Roman" w:cs="Times New Roman"/>
          <w:sz w:val="28"/>
          <w:szCs w:val="28"/>
        </w:rPr>
        <w:t>в реакциях кросс-сочетания могут эффективно функцио</w:t>
      </w:r>
      <w:r w:rsidR="00BB6CC3" w:rsidRPr="006E3762">
        <w:rPr>
          <w:rFonts w:ascii="Times New Roman" w:hAnsi="Times New Roman" w:cs="Times New Roman"/>
          <w:sz w:val="28"/>
          <w:szCs w:val="28"/>
        </w:rPr>
        <w:t xml:space="preserve">нировать в роли катализаторов, </w:t>
      </w:r>
      <w:r w:rsidR="00E23970" w:rsidRPr="006E3762">
        <w:rPr>
          <w:rFonts w:ascii="Times New Roman" w:hAnsi="Times New Roman" w:cs="Times New Roman"/>
          <w:sz w:val="28"/>
          <w:szCs w:val="28"/>
        </w:rPr>
        <w:t xml:space="preserve">переходные металлы, </w:t>
      </w:r>
      <w:r w:rsidR="00454164" w:rsidRPr="006E3762">
        <w:rPr>
          <w:rFonts w:ascii="Times New Roman" w:hAnsi="Times New Roman" w:cs="Times New Roman"/>
          <w:sz w:val="28"/>
          <w:szCs w:val="28"/>
        </w:rPr>
        <w:t xml:space="preserve">включая </w:t>
      </w:r>
      <w:r w:rsidR="00E23970" w:rsidRPr="006E3762">
        <w:rPr>
          <w:rFonts w:ascii="Times New Roman" w:hAnsi="Times New Roman" w:cs="Times New Roman"/>
          <w:sz w:val="28"/>
          <w:szCs w:val="28"/>
        </w:rPr>
        <w:t xml:space="preserve">палладий (0), </w:t>
      </w:r>
      <w:r w:rsidR="00454164" w:rsidRPr="006E3762">
        <w:rPr>
          <w:rFonts w:ascii="Times New Roman" w:hAnsi="Times New Roman" w:cs="Times New Roman"/>
          <w:sz w:val="28"/>
          <w:szCs w:val="28"/>
        </w:rPr>
        <w:t xml:space="preserve">палладий (II), </w:t>
      </w:r>
      <w:r w:rsidR="00E23970" w:rsidRPr="006E3762">
        <w:rPr>
          <w:rFonts w:ascii="Times New Roman" w:hAnsi="Times New Roman" w:cs="Times New Roman"/>
          <w:sz w:val="28"/>
          <w:szCs w:val="28"/>
        </w:rPr>
        <w:t xml:space="preserve">медь (II), </w:t>
      </w:r>
      <w:r w:rsidR="00454164" w:rsidRPr="006E3762">
        <w:rPr>
          <w:rFonts w:ascii="Times New Roman" w:hAnsi="Times New Roman" w:cs="Times New Roman"/>
          <w:sz w:val="28"/>
          <w:szCs w:val="28"/>
        </w:rPr>
        <w:t xml:space="preserve">никель (II), </w:t>
      </w:r>
      <w:r w:rsidR="00E23970" w:rsidRPr="006E3762">
        <w:rPr>
          <w:rFonts w:ascii="Times New Roman" w:hAnsi="Times New Roman" w:cs="Times New Roman"/>
          <w:sz w:val="28"/>
          <w:szCs w:val="28"/>
        </w:rPr>
        <w:t xml:space="preserve">и железо (III) и </w:t>
      </w:r>
      <w:r w:rsidR="00454164" w:rsidRPr="006E3762">
        <w:rPr>
          <w:rFonts w:ascii="Times New Roman" w:hAnsi="Times New Roman" w:cs="Times New Roman"/>
          <w:sz w:val="28"/>
          <w:szCs w:val="28"/>
        </w:rPr>
        <w:t>железо (II). Среди них палладий, как правило, проявляет наибольшую каталитическую активность в процессах формирования углерод–углеродной связи</w:t>
      </w:r>
      <w:r w:rsidRPr="006E3762">
        <w:rPr>
          <w:rFonts w:ascii="Times New Roman" w:hAnsi="Times New Roman" w:cs="Times New Roman"/>
          <w:color w:val="000000" w:themeColor="text1"/>
          <w:sz w:val="28"/>
          <w:szCs w:val="28"/>
        </w:rPr>
        <w:t xml:space="preserve"> [179</w:t>
      </w:r>
      <w:r w:rsidR="00BB6CC3" w:rsidRPr="006E3762">
        <w:rPr>
          <w:rFonts w:ascii="Times New Roman" w:hAnsi="Times New Roman" w:cs="Times New Roman"/>
          <w:color w:val="000000" w:themeColor="text1"/>
          <w:sz w:val="28"/>
          <w:szCs w:val="28"/>
        </w:rPr>
        <w:t>, р. 132930</w:t>
      </w:r>
      <w:r w:rsidRPr="006E3762">
        <w:rPr>
          <w:rFonts w:ascii="Times New Roman" w:hAnsi="Times New Roman" w:cs="Times New Roman"/>
          <w:color w:val="000000" w:themeColor="text1"/>
          <w:sz w:val="28"/>
          <w:szCs w:val="28"/>
        </w:rPr>
        <w:t xml:space="preserve">]. </w:t>
      </w:r>
    </w:p>
    <w:p w14:paraId="58E46F4E" w14:textId="7589B3F0" w:rsidR="00CF4004" w:rsidRPr="006E3762" w:rsidRDefault="00A47B3D" w:rsidP="006E3762">
      <w:pPr>
        <w:spacing w:after="0" w:line="240" w:lineRule="auto"/>
        <w:ind w:firstLine="709"/>
        <w:jc w:val="both"/>
      </w:pPr>
      <w:r w:rsidRPr="006E3762">
        <w:rPr>
          <w:rFonts w:ascii="Times New Roman" w:hAnsi="Times New Roman" w:cs="Times New Roman"/>
          <w:sz w:val="28"/>
          <w:szCs w:val="28"/>
        </w:rPr>
        <w:t>Реакция сочетания Сузуки выполняется между арилгалогенидом (RX) в качестве электрофила и органобораном (RB) в качестве нуклеофила с металлическим катализатором, подходящим основанием, водными и органическими растворителями и температурой (обычно 60–100</w:t>
      </w:r>
      <w:r w:rsidRPr="006E3762">
        <w:rPr>
          <w:rFonts w:ascii="Cambria Math" w:hAnsi="Cambria Math" w:cs="Cambria Math"/>
          <w:sz w:val="28"/>
          <w:szCs w:val="28"/>
        </w:rPr>
        <w:t>℃</w:t>
      </w:r>
      <w:r w:rsidRPr="006E3762">
        <w:rPr>
          <w:rFonts w:ascii="Times New Roman" w:hAnsi="Times New Roman" w:cs="Times New Roman"/>
          <w:sz w:val="28"/>
          <w:szCs w:val="28"/>
        </w:rPr>
        <w:t xml:space="preserve">) для получения биарильных продуктов. Продукты реакций кросс-сочетания устойчивы и нетоксичны, могут храниться как обычные реагенты, и позволяет использовать простые приемы работы с ними. Поэтому реакция кросс-сочетания по Сузуки-Мияура очень ценная как с синтетической, так и экономической точки зрения </w:t>
      </w:r>
      <w:r w:rsidRPr="006E3762">
        <w:rPr>
          <w:rFonts w:ascii="Times New Roman" w:hAnsi="Times New Roman" w:cs="Times New Roman"/>
          <w:color w:val="000000" w:themeColor="text1"/>
          <w:sz w:val="28"/>
          <w:szCs w:val="28"/>
        </w:rPr>
        <w:t>[178</w:t>
      </w:r>
      <w:r w:rsidR="00BB6CC3" w:rsidRPr="006E3762">
        <w:rPr>
          <w:rFonts w:ascii="Times New Roman" w:hAnsi="Times New Roman" w:cs="Times New Roman"/>
          <w:color w:val="000000" w:themeColor="text1"/>
          <w:sz w:val="28"/>
          <w:szCs w:val="28"/>
        </w:rPr>
        <w:t>, р. 116124</w:t>
      </w:r>
      <w:r w:rsidRPr="006E3762">
        <w:rPr>
          <w:rFonts w:ascii="Times New Roman" w:hAnsi="Times New Roman" w:cs="Times New Roman"/>
          <w:color w:val="000000" w:themeColor="text1"/>
          <w:sz w:val="28"/>
          <w:szCs w:val="28"/>
        </w:rPr>
        <w:t>].</w:t>
      </w:r>
      <w:r w:rsidR="00CF4004" w:rsidRPr="006E3762">
        <w:t xml:space="preserve"> </w:t>
      </w:r>
    </w:p>
    <w:p w14:paraId="4E8EF9DF" w14:textId="09462755"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Механизм включает в себя следующие стадии</w:t>
      </w:r>
      <w:r w:rsidR="00CF4004" w:rsidRPr="006E3762">
        <w:rPr>
          <w:rFonts w:ascii="Times New Roman" w:hAnsi="Times New Roman" w:cs="Times New Roman"/>
          <w:sz w:val="28"/>
          <w:szCs w:val="28"/>
        </w:rPr>
        <w:t xml:space="preserve"> (рисунок </w:t>
      </w:r>
      <w:r w:rsidR="003A7464">
        <w:rPr>
          <w:rFonts w:ascii="Times New Roman" w:hAnsi="Times New Roman" w:cs="Times New Roman"/>
          <w:sz w:val="28"/>
          <w:szCs w:val="28"/>
        </w:rPr>
        <w:t>9</w:t>
      </w:r>
      <w:r w:rsidR="00CF4004"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BB6CC3" w:rsidRPr="006E3762">
        <w:rPr>
          <w:rFonts w:ascii="Times New Roman" w:hAnsi="Times New Roman" w:cs="Times New Roman"/>
          <w:sz w:val="28"/>
          <w:szCs w:val="28"/>
        </w:rPr>
        <w:t>1. </w:t>
      </w:r>
      <w:r w:rsidRPr="006E3762">
        <w:rPr>
          <w:rFonts w:ascii="Times New Roman" w:hAnsi="Times New Roman" w:cs="Times New Roman"/>
          <w:sz w:val="28"/>
          <w:szCs w:val="28"/>
        </w:rPr>
        <w:t>Окислительное присоединение</w:t>
      </w:r>
      <w:r w:rsidR="00BB6CC3" w:rsidRPr="006E3762">
        <w:rPr>
          <w:rFonts w:ascii="Times New Roman" w:hAnsi="Times New Roman" w:cs="Times New Roman"/>
          <w:sz w:val="28"/>
          <w:szCs w:val="28"/>
        </w:rPr>
        <w:t>.</w:t>
      </w:r>
      <w:r w:rsidRPr="006E3762">
        <w:rPr>
          <w:rFonts w:ascii="Times New Roman" w:hAnsi="Times New Roman" w:cs="Times New Roman"/>
          <w:sz w:val="28"/>
          <w:szCs w:val="28"/>
        </w:rPr>
        <w:t xml:space="preserve"> 2</w:t>
      </w:r>
      <w:r w:rsidR="00BB6CC3" w:rsidRPr="006E3762">
        <w:rPr>
          <w:rFonts w:ascii="Times New Roman" w:hAnsi="Times New Roman" w:cs="Times New Roman"/>
          <w:sz w:val="28"/>
          <w:szCs w:val="28"/>
        </w:rPr>
        <w:t>.</w:t>
      </w:r>
      <w:r w:rsidRPr="006E3762">
        <w:rPr>
          <w:rFonts w:ascii="Times New Roman" w:hAnsi="Times New Roman" w:cs="Times New Roman"/>
          <w:sz w:val="28"/>
          <w:szCs w:val="28"/>
        </w:rPr>
        <w:t>Трансметаллирование</w:t>
      </w:r>
      <w:r w:rsidR="00DF7440">
        <w:rPr>
          <w:rFonts w:ascii="Times New Roman" w:hAnsi="Times New Roman" w:cs="Times New Roman"/>
          <w:sz w:val="28"/>
          <w:szCs w:val="28"/>
        </w:rPr>
        <w:t xml:space="preserve">. </w:t>
      </w:r>
      <w:r w:rsidR="00BB6CC3" w:rsidRPr="006E3762">
        <w:rPr>
          <w:rFonts w:ascii="Times New Roman" w:hAnsi="Times New Roman" w:cs="Times New Roman"/>
          <w:sz w:val="28"/>
          <w:szCs w:val="28"/>
        </w:rPr>
        <w:t>3. </w:t>
      </w:r>
      <w:r w:rsidRPr="006E3762">
        <w:rPr>
          <w:rFonts w:ascii="Times New Roman" w:hAnsi="Times New Roman" w:cs="Times New Roman"/>
          <w:sz w:val="28"/>
          <w:szCs w:val="28"/>
        </w:rPr>
        <w:t>Восстановительное элиминирование.</w:t>
      </w:r>
    </w:p>
    <w:p w14:paraId="5E14C77C"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 первом этапе арилгалогенид соединяется с катализатором Pd и образует органопалладий. Если быть точным, разрыв связи RX образует органопалладий. Кроме того, на этом этапе степень окисления Pd изменяется с (0) на (II).</w:t>
      </w:r>
    </w:p>
    <w:p w14:paraId="5E35DA54" w14:textId="5FB21EDC"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На втором этапе новый органопалладий получен посредством реакции между органопалладием (синтезированным на предыдущем этапе) и органобораном (как нуклеофилом). Также для этого этапа необходимо основание, поскольку органоборан является слабым нуклеофилом. Другими </w:t>
      </w:r>
      <w:r w:rsidRPr="006E3762">
        <w:rPr>
          <w:rFonts w:ascii="Times New Roman" w:hAnsi="Times New Roman" w:cs="Times New Roman"/>
          <w:sz w:val="28"/>
          <w:szCs w:val="28"/>
        </w:rPr>
        <w:lastRenderedPageBreak/>
        <w:t>словами, основание приводит к тому, что органоборан превращается в новое соединение как сильный нуклеофил, чтобы поддерживать реакцию.</w:t>
      </w:r>
    </w:p>
    <w:p w14:paraId="5305B323"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На последнем этапе Pd исключается из органопалладия, синтезированного на предыдущем этапе, и создается связь углерод-углерод. Кроме того, степень окисления Pd изменяется с (II) на (0)</w:t>
      </w:r>
      <w:r w:rsidR="00CF536D" w:rsidRPr="006E3762">
        <w:rPr>
          <w:rFonts w:ascii="Times New Roman" w:hAnsi="Times New Roman" w:cs="Times New Roman"/>
          <w:sz w:val="28"/>
          <w:szCs w:val="28"/>
        </w:rPr>
        <w:t>.</w:t>
      </w:r>
    </w:p>
    <w:p w14:paraId="1CB631C4" w14:textId="77777777" w:rsidR="00A47B3D" w:rsidRPr="006E3762" w:rsidRDefault="00A47B3D" w:rsidP="006E3762">
      <w:pPr>
        <w:spacing w:after="0" w:line="240" w:lineRule="auto"/>
        <w:ind w:firstLine="567"/>
        <w:jc w:val="both"/>
        <w:rPr>
          <w:rFonts w:ascii="Times New Roman" w:hAnsi="Times New Roman" w:cs="Times New Roman"/>
          <w:sz w:val="28"/>
          <w:szCs w:val="28"/>
        </w:rPr>
      </w:pPr>
    </w:p>
    <w:p w14:paraId="149FDCD6"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4094" w:dyaOrig="689" w14:anchorId="237B0AC8">
          <v:shape id="_x0000_i1103" type="#_x0000_t75" style="width:204.1pt;height:33.55pt" o:ole="">
            <v:imagedata r:id="rId181" o:title=""/>
          </v:shape>
          <o:OLEObject Type="Embed" ProgID="ChemDraw.Document.6.0" ShapeID="_x0000_i1103" DrawAspect="Content" ObjectID="_1815912161" r:id="rId182"/>
        </w:object>
      </w:r>
    </w:p>
    <w:p w14:paraId="53E7ACCC"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r w:rsidRPr="006E3762">
        <w:rPr>
          <w:rFonts w:ascii="Times New Roman" w:hAnsi="Times New Roman" w:cs="Times New Roman"/>
          <w:sz w:val="28"/>
          <w:szCs w:val="28"/>
          <w:lang w:val="en-US"/>
        </w:rPr>
        <w:t>BY</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 xml:space="preserve"> = B(OR)</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 9-BBN, B(CHMeCHMe</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w:t>
      </w:r>
      <w:r w:rsidRPr="006E3762">
        <w:rPr>
          <w:rFonts w:ascii="Times New Roman" w:hAnsi="Times New Roman" w:cs="Times New Roman"/>
          <w:sz w:val="28"/>
          <w:szCs w:val="28"/>
          <w:vertAlign w:val="subscript"/>
          <w:lang w:val="en-US"/>
        </w:rPr>
        <w:t>2</w:t>
      </w:r>
    </w:p>
    <w:p w14:paraId="79DCEAA5"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r w:rsidRPr="006E3762">
        <w:rPr>
          <w:rFonts w:ascii="Times New Roman" w:hAnsi="Times New Roman" w:cs="Times New Roman"/>
          <w:sz w:val="28"/>
          <w:szCs w:val="28"/>
          <w:lang w:val="en-US"/>
        </w:rPr>
        <w:t>X</w:t>
      </w:r>
      <w:r w:rsidRPr="006E3762">
        <w:rPr>
          <w:rFonts w:ascii="Times New Roman" w:hAnsi="Times New Roman" w:cs="Times New Roman"/>
          <w:sz w:val="28"/>
          <w:szCs w:val="28"/>
        </w:rPr>
        <w:t xml:space="preserve"> = </w:t>
      </w:r>
      <w:r w:rsidRPr="006E3762">
        <w:rPr>
          <w:rFonts w:ascii="Times New Roman" w:hAnsi="Times New Roman" w:cs="Times New Roman"/>
          <w:sz w:val="28"/>
          <w:szCs w:val="28"/>
          <w:lang w:val="en-US"/>
        </w:rPr>
        <w:t>Cl</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Br</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I</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OTf</w:t>
      </w:r>
    </w:p>
    <w:p w14:paraId="2B22A24C" w14:textId="77777777" w:rsidR="00A47B3D" w:rsidRPr="006E3762" w:rsidRDefault="00A47B3D" w:rsidP="006E3762">
      <w:pPr>
        <w:spacing w:after="0" w:line="240" w:lineRule="auto"/>
        <w:ind w:firstLine="567"/>
        <w:jc w:val="center"/>
        <w:rPr>
          <w:rFonts w:ascii="Times New Roman" w:hAnsi="Times New Roman" w:cs="Times New Roman"/>
          <w:sz w:val="28"/>
          <w:szCs w:val="28"/>
          <w:lang w:val="en-US"/>
        </w:rPr>
      </w:pPr>
    </w:p>
    <w:p w14:paraId="6AB8F5E1" w14:textId="77777777" w:rsidR="00A47B3D" w:rsidRPr="006E3762" w:rsidRDefault="002C3C70" w:rsidP="006E3762">
      <w:pPr>
        <w:spacing w:after="0" w:line="240" w:lineRule="auto"/>
        <w:jc w:val="center"/>
        <w:rPr>
          <w:rFonts w:ascii="Times New Roman" w:hAnsi="Times New Roman" w:cs="Times New Roman"/>
          <w:sz w:val="28"/>
          <w:szCs w:val="28"/>
          <w:lang w:val="en-US"/>
        </w:rPr>
      </w:pPr>
      <w:r w:rsidRPr="006E3762">
        <w:rPr>
          <w:rFonts w:ascii="Times New Roman" w:hAnsi="Times New Roman" w:cs="Times New Roman"/>
          <w:sz w:val="28"/>
          <w:szCs w:val="28"/>
        </w:rPr>
        <w:object w:dxaOrig="7982" w:dyaOrig="5470" w14:anchorId="42595B3F">
          <v:shape id="_x0000_i1104" type="#_x0000_t75" style="width:218.1pt;height:149.6pt" o:ole="">
            <v:imagedata r:id="rId183" o:title=""/>
          </v:shape>
          <o:OLEObject Type="Embed" ProgID="ChemDraw.Document.6.0" ShapeID="_x0000_i1104" DrawAspect="Content" ObjectID="_1815912162" r:id="rId184"/>
        </w:object>
      </w:r>
    </w:p>
    <w:p w14:paraId="54BDA263" w14:textId="77777777" w:rsidR="00A47B3D" w:rsidRPr="006E3762" w:rsidRDefault="00A47B3D" w:rsidP="006E3762">
      <w:pPr>
        <w:spacing w:after="0" w:line="240" w:lineRule="auto"/>
        <w:ind w:firstLine="567"/>
        <w:jc w:val="center"/>
        <w:rPr>
          <w:rFonts w:ascii="Times New Roman" w:hAnsi="Times New Roman" w:cs="Times New Roman"/>
          <w:sz w:val="16"/>
          <w:szCs w:val="16"/>
        </w:rPr>
      </w:pPr>
    </w:p>
    <w:p w14:paraId="0A0B8E27" w14:textId="716C948B"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t xml:space="preserve">Рисунок </w:t>
      </w:r>
      <w:r w:rsidR="003A7464">
        <w:rPr>
          <w:rFonts w:ascii="Times New Roman" w:hAnsi="Times New Roman" w:cs="Times New Roman"/>
          <w:sz w:val="28"/>
          <w:szCs w:val="28"/>
        </w:rPr>
        <w:t>9</w:t>
      </w:r>
      <w:r w:rsidRPr="006E3762">
        <w:rPr>
          <w:rFonts w:ascii="Times New Roman" w:hAnsi="Times New Roman" w:cs="Times New Roman"/>
          <w:sz w:val="28"/>
          <w:szCs w:val="28"/>
        </w:rPr>
        <w:t xml:space="preserve"> - Механизм реакции Сузуки</w:t>
      </w:r>
    </w:p>
    <w:p w14:paraId="78592E01" w14:textId="77777777" w:rsidR="00A47B3D" w:rsidRPr="006E3762" w:rsidRDefault="00A47B3D" w:rsidP="006E3762">
      <w:pPr>
        <w:spacing w:after="0" w:line="240" w:lineRule="auto"/>
        <w:ind w:firstLine="567"/>
        <w:jc w:val="center"/>
        <w:rPr>
          <w:rFonts w:ascii="Times New Roman" w:hAnsi="Times New Roman" w:cs="Times New Roman"/>
          <w:sz w:val="28"/>
          <w:szCs w:val="28"/>
        </w:rPr>
      </w:pPr>
    </w:p>
    <w:p w14:paraId="1046D347" w14:textId="77777777" w:rsidR="00A47B3D" w:rsidRPr="006E3762" w:rsidRDefault="006A63B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Предполагается, что реакция</w:t>
      </w:r>
      <w:r w:rsidR="00A47B3D" w:rsidRPr="006E3762">
        <w:rPr>
          <w:rFonts w:ascii="Times New Roman" w:hAnsi="Times New Roman" w:cs="Times New Roman"/>
          <w:sz w:val="28"/>
          <w:szCs w:val="28"/>
        </w:rPr>
        <w:t xml:space="preserve"> кросс-сочетания проходит по аналогичным механизмам, включающим каталитический цикл «окислительное присоединение – </w:t>
      </w:r>
      <w:r w:rsidR="00CF536D" w:rsidRPr="006E3762">
        <w:rPr>
          <w:rFonts w:ascii="Times New Roman" w:hAnsi="Times New Roman" w:cs="Times New Roman"/>
          <w:sz w:val="28"/>
          <w:szCs w:val="28"/>
        </w:rPr>
        <w:t>трансметаллирование</w:t>
      </w:r>
      <w:r w:rsidR="00A47B3D" w:rsidRPr="006E3762">
        <w:rPr>
          <w:rFonts w:ascii="Times New Roman" w:hAnsi="Times New Roman" w:cs="Times New Roman"/>
          <w:sz w:val="28"/>
          <w:szCs w:val="28"/>
        </w:rPr>
        <w:t xml:space="preserve"> – восстановительное элиминирование». Несмотря на то, что реакции, катализируемые палладием, тщательно изучены и описаны в литературе, в настоящее время особое внимание уделяется механизмам реакций, катализируемых комплексами других переходных металлов, таких как никель, медь, железо, кобальт и другие [181].</w:t>
      </w:r>
    </w:p>
    <w:p w14:paraId="5DA5C6E5" w14:textId="635F9CC7" w:rsidR="00CB034C" w:rsidRDefault="004C61AB" w:rsidP="00DF7440">
      <w:pPr>
        <w:spacing w:after="0" w:line="240" w:lineRule="auto"/>
        <w:ind w:firstLine="709"/>
        <w:jc w:val="both"/>
        <w:rPr>
          <w:rFonts w:ascii="Times New Roman" w:hAnsi="Times New Roman" w:cs="Times New Roman"/>
          <w:sz w:val="28"/>
          <w:szCs w:val="28"/>
          <w:lang w:val="uk-UA"/>
        </w:rPr>
      </w:pPr>
      <w:r w:rsidRPr="006E3762">
        <w:rPr>
          <w:rFonts w:ascii="Times New Roman" w:hAnsi="Times New Roman" w:cs="Times New Roman"/>
          <w:sz w:val="28"/>
          <w:szCs w:val="28"/>
          <w:lang w:val="uk-UA"/>
        </w:rPr>
        <w:t xml:space="preserve">Арилбороновые кислоты являются очень популярными синтетическими промежуточными продуктами в органическом синтезе как из-за простоты превращения в другие функциональные группы (такие как фенолы и арилгалогениды), так и из-за их эффективного Pd-катализируемого сочетания с арил- или винилгалогенидами с образованием биарил и алкиларильные производные. </w:t>
      </w:r>
      <w:r w:rsidR="00A47B3D" w:rsidRPr="006E3762">
        <w:rPr>
          <w:rFonts w:ascii="Times New Roman" w:hAnsi="Times New Roman" w:cs="Times New Roman"/>
          <w:sz w:val="28"/>
          <w:szCs w:val="28"/>
          <w:lang w:val="uk-UA"/>
        </w:rPr>
        <w:t>Для получения 6-арилзамещенных производных 8-ацетилгармина продукта и</w:t>
      </w:r>
      <w:r w:rsidR="00BB6CC3" w:rsidRPr="006E3762">
        <w:rPr>
          <w:rFonts w:ascii="Times New Roman" w:hAnsi="Times New Roman" w:cs="Times New Roman"/>
          <w:sz w:val="28"/>
          <w:szCs w:val="28"/>
          <w:lang w:val="uk-UA"/>
        </w:rPr>
        <w:t xml:space="preserve">зучена реакция кросс-сочетания </w:t>
      </w:r>
      <w:r w:rsidR="00A47B3D" w:rsidRPr="006E3762">
        <w:rPr>
          <w:rFonts w:ascii="Times New Roman" w:hAnsi="Times New Roman" w:cs="Times New Roman"/>
          <w:sz w:val="28"/>
          <w:szCs w:val="28"/>
          <w:lang w:val="uk-UA"/>
        </w:rPr>
        <w:t xml:space="preserve">по Сузуки-Мияура моногалогенпроизводного 8-ацетилгармина </w:t>
      </w:r>
      <w:r w:rsidR="00A47B3D" w:rsidRPr="006E3762">
        <w:rPr>
          <w:rFonts w:ascii="Times New Roman" w:hAnsi="Times New Roman" w:cs="Times New Roman"/>
          <w:i/>
          <w:sz w:val="28"/>
          <w:szCs w:val="28"/>
          <w:lang w:val="uk-UA"/>
        </w:rPr>
        <w:t>(111)</w:t>
      </w:r>
      <w:r w:rsidR="00BB6CC3" w:rsidRPr="006E3762">
        <w:rPr>
          <w:rFonts w:ascii="Times New Roman" w:hAnsi="Times New Roman" w:cs="Times New Roman"/>
          <w:sz w:val="28"/>
          <w:szCs w:val="28"/>
          <w:lang w:val="uk-UA"/>
        </w:rPr>
        <w:t xml:space="preserve"> </w:t>
      </w:r>
      <w:r w:rsidR="00A47B3D" w:rsidRPr="006E3762">
        <w:rPr>
          <w:rFonts w:ascii="Times New Roman" w:hAnsi="Times New Roman" w:cs="Times New Roman"/>
          <w:sz w:val="28"/>
          <w:szCs w:val="28"/>
          <w:lang w:val="uk-UA"/>
        </w:rPr>
        <w:t xml:space="preserve">с производными </w:t>
      </w:r>
      <w:r w:rsidR="004B09D8" w:rsidRPr="006E3762">
        <w:rPr>
          <w:rFonts w:ascii="Times New Roman" w:hAnsi="Times New Roman" w:cs="Times New Roman"/>
          <w:sz w:val="28"/>
          <w:szCs w:val="28"/>
          <w:lang w:val="uk-UA"/>
        </w:rPr>
        <w:t>арилборной</w:t>
      </w:r>
      <w:r w:rsidRPr="006E3762">
        <w:rPr>
          <w:rFonts w:ascii="Times New Roman" w:hAnsi="Times New Roman" w:cs="Times New Roman"/>
          <w:sz w:val="28"/>
          <w:szCs w:val="28"/>
          <w:lang w:val="uk-UA"/>
        </w:rPr>
        <w:t xml:space="preserve"> кислоты</w:t>
      </w:r>
      <w:r w:rsidR="004B09D8" w:rsidRPr="006E3762">
        <w:rPr>
          <w:rFonts w:ascii="Times New Roman" w:hAnsi="Times New Roman" w:cs="Times New Roman"/>
          <w:sz w:val="28"/>
          <w:szCs w:val="28"/>
          <w:lang w:val="uk-UA"/>
        </w:rPr>
        <w:t xml:space="preserve"> [</w:t>
      </w:r>
      <w:r w:rsidR="001665B9" w:rsidRPr="001665B9">
        <w:rPr>
          <w:rFonts w:ascii="Times New Roman" w:hAnsi="Times New Roman" w:cs="Times New Roman"/>
          <w:sz w:val="28"/>
          <w:szCs w:val="28"/>
        </w:rPr>
        <w:t xml:space="preserve">175, </w:t>
      </w:r>
      <w:r w:rsidR="001665B9">
        <w:rPr>
          <w:rFonts w:ascii="Times New Roman" w:hAnsi="Times New Roman" w:cs="Times New Roman"/>
          <w:sz w:val="28"/>
          <w:szCs w:val="28"/>
          <w:lang w:val="en-US"/>
        </w:rPr>
        <w:t>c</w:t>
      </w:r>
      <w:r w:rsidR="001665B9" w:rsidRPr="001665B9">
        <w:rPr>
          <w:rFonts w:ascii="Times New Roman" w:hAnsi="Times New Roman" w:cs="Times New Roman"/>
          <w:sz w:val="28"/>
          <w:szCs w:val="28"/>
        </w:rPr>
        <w:t xml:space="preserve">. 12; </w:t>
      </w:r>
      <w:r w:rsidR="004B09D8" w:rsidRPr="006E3762">
        <w:rPr>
          <w:rFonts w:ascii="Times New Roman" w:hAnsi="Times New Roman" w:cs="Times New Roman"/>
          <w:sz w:val="28"/>
          <w:szCs w:val="28"/>
          <w:lang w:val="uk-UA"/>
        </w:rPr>
        <w:t xml:space="preserve">176, </w:t>
      </w:r>
      <w:r w:rsidR="00BB6CC3" w:rsidRPr="006E3762">
        <w:rPr>
          <w:rFonts w:ascii="Times New Roman" w:hAnsi="Times New Roman" w:cs="Times New Roman"/>
          <w:sz w:val="28"/>
          <w:szCs w:val="28"/>
          <w:lang w:val="uk-UA"/>
        </w:rPr>
        <w:t xml:space="preserve">с. 53; </w:t>
      </w:r>
      <w:r w:rsidR="004B09D8" w:rsidRPr="006E3762">
        <w:rPr>
          <w:rFonts w:ascii="Times New Roman" w:hAnsi="Times New Roman" w:cs="Times New Roman"/>
          <w:sz w:val="28"/>
          <w:szCs w:val="28"/>
          <w:lang w:val="uk-UA"/>
        </w:rPr>
        <w:t>177</w:t>
      </w:r>
      <w:r w:rsidR="00BB6CC3" w:rsidRPr="006E3762">
        <w:rPr>
          <w:rFonts w:ascii="Times New Roman" w:hAnsi="Times New Roman" w:cs="Times New Roman"/>
          <w:sz w:val="28"/>
          <w:szCs w:val="28"/>
          <w:lang w:val="uk-UA"/>
        </w:rPr>
        <w:t>, р. 1107-1112</w:t>
      </w:r>
      <w:r w:rsidR="004B09D8" w:rsidRPr="006E3762">
        <w:rPr>
          <w:rFonts w:ascii="Times New Roman" w:hAnsi="Times New Roman" w:cs="Times New Roman"/>
          <w:sz w:val="28"/>
          <w:szCs w:val="28"/>
          <w:lang w:val="uk-UA"/>
        </w:rPr>
        <w:t>].</w:t>
      </w:r>
      <w:r w:rsidR="00A47B3D" w:rsidRPr="006E3762">
        <w:rPr>
          <w:rFonts w:ascii="Times New Roman" w:hAnsi="Times New Roman" w:cs="Times New Roman"/>
          <w:sz w:val="28"/>
          <w:szCs w:val="28"/>
          <w:lang w:val="uk-UA"/>
        </w:rPr>
        <w:t xml:space="preserve"> Взаимодействие соединения </w:t>
      </w:r>
      <w:r w:rsidR="00A47B3D" w:rsidRPr="006E3762">
        <w:rPr>
          <w:rFonts w:ascii="Times New Roman" w:hAnsi="Times New Roman" w:cs="Times New Roman"/>
          <w:i/>
          <w:sz w:val="28"/>
          <w:szCs w:val="28"/>
          <w:lang w:val="uk-UA"/>
        </w:rPr>
        <w:t>(111)</w:t>
      </w:r>
      <w:r w:rsidR="00A47B3D" w:rsidRPr="006E3762">
        <w:rPr>
          <w:rFonts w:ascii="Times New Roman" w:hAnsi="Times New Roman" w:cs="Times New Roman"/>
          <w:sz w:val="28"/>
          <w:szCs w:val="28"/>
          <w:lang w:val="uk-UA"/>
        </w:rPr>
        <w:t xml:space="preserve"> с производными </w:t>
      </w:r>
      <w:r w:rsidR="004B09D8" w:rsidRPr="006E3762">
        <w:rPr>
          <w:rFonts w:ascii="Times New Roman" w:hAnsi="Times New Roman" w:cs="Times New Roman"/>
          <w:sz w:val="28"/>
          <w:szCs w:val="28"/>
          <w:lang w:val="uk-UA"/>
        </w:rPr>
        <w:t>арилборной</w:t>
      </w:r>
      <w:r w:rsidR="00A47B3D" w:rsidRPr="006E3762">
        <w:rPr>
          <w:rFonts w:ascii="Times New Roman" w:hAnsi="Times New Roman" w:cs="Times New Roman"/>
          <w:sz w:val="28"/>
          <w:szCs w:val="28"/>
          <w:lang w:val="uk-UA"/>
        </w:rPr>
        <w:t xml:space="preserve"> кислоты в водном толуоле в присутствии трифенилфосфин палладия, тетрабутиламмоний бромида и натрий карбоната при жестких условиях протекает с полной конверсией исходного бромида в течение 6 ч. Использование добавки тетрабутиламмоний бромида позволило уменьшить время реакции и увеличить выход целевого продукта. Выход новых </w:t>
      </w:r>
      <w:r w:rsidR="00A47B3D" w:rsidRPr="006E3762">
        <w:rPr>
          <w:rFonts w:ascii="Times New Roman" w:hAnsi="Times New Roman" w:cs="Times New Roman"/>
          <w:sz w:val="28"/>
          <w:szCs w:val="28"/>
          <w:lang w:val="uk-UA"/>
        </w:rPr>
        <w:lastRenderedPageBreak/>
        <w:t xml:space="preserve">арильных производных 8-ацетилгармина </w:t>
      </w:r>
      <w:r w:rsidR="00A47B3D" w:rsidRPr="006E3762">
        <w:rPr>
          <w:rFonts w:ascii="Times New Roman" w:hAnsi="Times New Roman" w:cs="Times New Roman"/>
          <w:i/>
          <w:sz w:val="28"/>
          <w:szCs w:val="28"/>
          <w:lang w:val="uk-UA"/>
        </w:rPr>
        <w:t>(113-115)</w:t>
      </w:r>
      <w:r w:rsidR="00A47B3D" w:rsidRPr="006E3762">
        <w:rPr>
          <w:rFonts w:ascii="Times New Roman" w:hAnsi="Times New Roman" w:cs="Times New Roman"/>
          <w:sz w:val="28"/>
          <w:szCs w:val="28"/>
          <w:lang w:val="uk-UA"/>
        </w:rPr>
        <w:t xml:space="preserve"> после колоночной хроматографии  составил 50-65% [</w:t>
      </w:r>
      <w:r w:rsidR="00BB6CC3" w:rsidRPr="006E3762">
        <w:rPr>
          <w:rFonts w:ascii="Times New Roman" w:hAnsi="Times New Roman" w:cs="Times New Roman"/>
          <w:sz w:val="28"/>
          <w:szCs w:val="28"/>
          <w:lang w:val="uk-UA"/>
        </w:rPr>
        <w:t>177, р. 1107-1112</w:t>
      </w:r>
      <w:r w:rsidR="00A47B3D" w:rsidRPr="006E3762">
        <w:rPr>
          <w:rFonts w:ascii="Times New Roman" w:hAnsi="Times New Roman" w:cs="Times New Roman"/>
          <w:sz w:val="28"/>
          <w:szCs w:val="28"/>
          <w:lang w:val="uk-UA"/>
        </w:rPr>
        <w:t>].</w:t>
      </w:r>
    </w:p>
    <w:p w14:paraId="660E6145" w14:textId="77777777" w:rsidR="00DF7440" w:rsidRPr="00DF7440" w:rsidRDefault="00DF7440" w:rsidP="00DF7440">
      <w:pPr>
        <w:spacing w:after="0" w:line="240" w:lineRule="auto"/>
        <w:ind w:firstLine="709"/>
        <w:jc w:val="both"/>
        <w:rPr>
          <w:rFonts w:ascii="Times New Roman" w:hAnsi="Times New Roman" w:cs="Times New Roman"/>
          <w:sz w:val="28"/>
          <w:szCs w:val="28"/>
          <w:lang w:val="uk-UA"/>
        </w:rPr>
      </w:pPr>
    </w:p>
    <w:p w14:paraId="69655D26" w14:textId="77777777" w:rsidR="00A47B3D" w:rsidRPr="006E3762" w:rsidRDefault="004C61AB"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object w:dxaOrig="12614" w:dyaOrig="3018" w14:anchorId="790E4963">
          <v:shape id="_x0000_i1105" type="#_x0000_t75" style="width:483.05pt;height:130pt" o:ole="">
            <v:imagedata r:id="rId185" o:title=""/>
          </v:shape>
          <o:OLEObject Type="Embed" ProgID="ChemDraw.Document.6.0" ShapeID="_x0000_i1105" DrawAspect="Content" ObjectID="_1815912163" r:id="rId186"/>
        </w:object>
      </w:r>
      <w:r w:rsidR="00A47B3D" w:rsidRPr="006E3762">
        <w:rPr>
          <w:rFonts w:ascii="Times New Roman" w:hAnsi="Times New Roman" w:cs="Times New Roman"/>
          <w:sz w:val="28"/>
          <w:szCs w:val="28"/>
          <w:lang w:val="kk-KZ"/>
        </w:rPr>
        <w:t xml:space="preserve">  </w:t>
      </w:r>
    </w:p>
    <w:p w14:paraId="70B3632D"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Разработан эффективный и удобный метод синтеза, причем допустимым оказывается практический любой набор функциональных заместителей, прежде всего, арилборные кислоты. Реакционный процесс протекает быстро с высоким выходом продукта. </w:t>
      </w:r>
    </w:p>
    <w:p w14:paraId="2CF0B687" w14:textId="1613E63E" w:rsidR="00A47B3D" w:rsidRPr="006E3762" w:rsidRDefault="00A47B3D"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спектре ПМР </w:t>
      </w:r>
      <w:r w:rsidRPr="006E3762">
        <w:rPr>
          <w:rFonts w:ascii="Times New Roman" w:hAnsi="Times New Roman" w:cs="Times New Roman"/>
          <w:sz w:val="28"/>
          <w:szCs w:val="28"/>
          <w:lang w:val="kk-KZ"/>
        </w:rPr>
        <w:t>в соединений</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(113)</w:t>
      </w:r>
      <w:r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rPr>
        <w:t xml:space="preserve">наблюдаются синглетные  сигналы протонов метоксильных групп при С-8, С-7 и С-4’в области δ 2.84, </w:t>
      </w:r>
      <w:r w:rsidRPr="006E3762">
        <w:rPr>
          <w:rFonts w:ascii="Times New Roman" w:eastAsia="Calibri" w:hAnsi="Times New Roman" w:cs="Times New Roman"/>
          <w:sz w:val="28"/>
          <w:szCs w:val="28"/>
          <w:lang w:val="kk-KZ"/>
        </w:rPr>
        <w:t>3.48</w:t>
      </w:r>
      <w:r w:rsidRPr="006E3762">
        <w:rPr>
          <w:rFonts w:ascii="Times New Roman" w:eastAsia="Calibri" w:hAnsi="Times New Roman" w:cs="Times New Roman"/>
          <w:sz w:val="28"/>
          <w:szCs w:val="28"/>
        </w:rPr>
        <w:t xml:space="preserve"> и 3.86 м.д.  </w:t>
      </w:r>
      <w:r w:rsidRPr="006E3762">
        <w:rPr>
          <w:rFonts w:ascii="Times New Roman" w:eastAsia="Calibri" w:hAnsi="Times New Roman" w:cs="Times New Roman"/>
          <w:sz w:val="28"/>
          <w:szCs w:val="28"/>
          <w:lang w:val="kk-KZ"/>
        </w:rPr>
        <w:t>Характерные сигналы</w:t>
      </w:r>
      <w:r w:rsidRPr="006E3762">
        <w:rPr>
          <w:rFonts w:ascii="Times New Roman" w:hAnsi="Times New Roman" w:cs="Times New Roman"/>
          <w:sz w:val="28"/>
          <w:szCs w:val="28"/>
          <w:lang w:val="kk-KZ"/>
        </w:rPr>
        <w:t xml:space="preserve"> для соединений</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(113-115)</w:t>
      </w:r>
      <w:r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lang w:val="kk-KZ"/>
        </w:rPr>
        <w:t xml:space="preserve">при </w:t>
      </w:r>
      <w:r w:rsidRPr="006E3762">
        <w:rPr>
          <w:rFonts w:ascii="Times New Roman" w:eastAsia="Calibri" w:hAnsi="Times New Roman" w:cs="Times New Roman"/>
          <w:sz w:val="28"/>
          <w:szCs w:val="28"/>
          <w:lang w:val="en-US"/>
        </w:rPr>
        <w:t>C</w:t>
      </w:r>
      <w:r w:rsidRPr="006E3762">
        <w:rPr>
          <w:rFonts w:ascii="Times New Roman" w:eastAsia="Calibri" w:hAnsi="Times New Roman" w:cs="Times New Roman"/>
          <w:sz w:val="28"/>
          <w:szCs w:val="28"/>
        </w:rPr>
        <w:t>-3’,5’</w:t>
      </w:r>
      <w:r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sz w:val="28"/>
          <w:szCs w:val="28"/>
          <w:lang w:val="kk-KZ"/>
        </w:rPr>
        <w:t>С-2</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kk-KZ"/>
        </w:rPr>
        <w:t>6</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kk-KZ"/>
        </w:rPr>
        <w:t xml:space="preserve">для ароматического кольца </w:t>
      </w:r>
      <w:r w:rsidRPr="006E3762">
        <w:rPr>
          <w:rFonts w:ascii="Times New Roman" w:eastAsia="Calibri" w:hAnsi="Times New Roman" w:cs="Times New Roman"/>
          <w:sz w:val="28"/>
          <w:szCs w:val="28"/>
        </w:rPr>
        <w:t>наблюдаются в области δ</w:t>
      </w:r>
      <w:r w:rsidRPr="006E3762">
        <w:rPr>
          <w:rFonts w:ascii="Times New Roman" w:eastAsia="Calibri" w:hAnsi="Times New Roman" w:cs="Times New Roman"/>
          <w:sz w:val="28"/>
          <w:szCs w:val="28"/>
          <w:lang w:val="kk-KZ"/>
        </w:rPr>
        <w:t xml:space="preserve"> 7.00-7.48 и 7.54-7.64</w:t>
      </w:r>
      <w:r w:rsidRPr="006E3762">
        <w:rPr>
          <w:rFonts w:ascii="Times New Roman" w:eastAsia="Calibri" w:hAnsi="Times New Roman" w:cs="Times New Roman"/>
          <w:sz w:val="28"/>
          <w:szCs w:val="28"/>
        </w:rPr>
        <w:t xml:space="preserve"> м.д. в виде дублета, соответственно</w:t>
      </w:r>
      <w:r w:rsidR="00230D7F"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163</w:t>
      </w:r>
      <w:r w:rsidR="00230D7F"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 xml:space="preserve">с. 3-70; </w:t>
      </w:r>
      <w:r w:rsidR="00230D7F" w:rsidRPr="006E3762">
        <w:rPr>
          <w:rFonts w:ascii="Times New Roman" w:hAnsi="Times New Roman" w:cs="Times New Roman"/>
          <w:sz w:val="28"/>
          <w:szCs w:val="28"/>
          <w:lang w:val="uk-UA"/>
        </w:rPr>
        <w:t>177</w:t>
      </w:r>
      <w:r w:rsidR="00CB034C" w:rsidRPr="006E3762">
        <w:rPr>
          <w:rFonts w:ascii="Times New Roman" w:hAnsi="Times New Roman" w:cs="Times New Roman"/>
          <w:sz w:val="28"/>
          <w:szCs w:val="28"/>
          <w:lang w:val="uk-UA"/>
        </w:rPr>
        <w:t>, р. 1107-1112</w:t>
      </w:r>
      <w:r w:rsidR="00230D7F"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В </w:t>
      </w:r>
      <w:r w:rsidR="005877BB" w:rsidRPr="006E3762">
        <w:rPr>
          <w:rFonts w:ascii="Times New Roman" w:eastAsia="Calibri" w:hAnsi="Times New Roman" w:cs="Times New Roman"/>
          <w:sz w:val="28"/>
          <w:szCs w:val="28"/>
        </w:rPr>
        <w:t xml:space="preserve">спектре </w:t>
      </w:r>
      <w:r w:rsidRPr="006E3762">
        <w:rPr>
          <w:rFonts w:ascii="Times New Roman" w:eastAsia="Calibri" w:hAnsi="Times New Roman" w:cs="Times New Roman"/>
          <w:sz w:val="28"/>
          <w:szCs w:val="28"/>
        </w:rPr>
        <w:t xml:space="preserve">ЯМР </w:t>
      </w:r>
      <w:r w:rsidR="005877BB" w:rsidRPr="006E3762">
        <w:rPr>
          <w:rFonts w:ascii="Times New Roman" w:eastAsia="Calibri" w:hAnsi="Times New Roman" w:cs="Times New Roman"/>
          <w:sz w:val="28"/>
          <w:szCs w:val="28"/>
          <w:vertAlign w:val="superscript"/>
        </w:rPr>
        <w:t>13</w:t>
      </w:r>
      <w:r w:rsidR="005877BB" w:rsidRPr="006E3762">
        <w:rPr>
          <w:rFonts w:ascii="Times New Roman" w:eastAsia="Calibri" w:hAnsi="Times New Roman" w:cs="Times New Roman"/>
          <w:sz w:val="28"/>
          <w:szCs w:val="28"/>
        </w:rPr>
        <w:t xml:space="preserve">С </w:t>
      </w:r>
      <w:r w:rsidR="008F5837">
        <w:rPr>
          <w:rFonts w:ascii="Times New Roman" w:eastAsia="Calibri" w:hAnsi="Times New Roman" w:cs="Times New Roman"/>
          <w:sz w:val="28"/>
          <w:szCs w:val="28"/>
        </w:rPr>
        <w:t>соединений</w:t>
      </w:r>
      <w:r w:rsidRPr="006E3762">
        <w:rPr>
          <w:rFonts w:ascii="Times New Roman" w:eastAsia="Calibri" w:hAnsi="Times New Roman" w:cs="Times New Roman"/>
          <w:sz w:val="28"/>
          <w:szCs w:val="28"/>
        </w:rPr>
        <w:t xml:space="preserve"> </w:t>
      </w:r>
      <w:r w:rsidRPr="006E3762">
        <w:rPr>
          <w:rFonts w:ascii="Times New Roman" w:hAnsi="Times New Roman" w:cs="Times New Roman"/>
          <w:i/>
          <w:sz w:val="28"/>
          <w:szCs w:val="28"/>
        </w:rPr>
        <w:t>(</w:t>
      </w:r>
      <w:r w:rsidRPr="006E3762">
        <w:rPr>
          <w:rFonts w:ascii="Times New Roman" w:hAnsi="Times New Roman" w:cs="Times New Roman"/>
          <w:i/>
          <w:sz w:val="28"/>
          <w:szCs w:val="28"/>
          <w:lang w:val="kk-KZ"/>
        </w:rPr>
        <w:t>113-115</w:t>
      </w:r>
      <w:r w:rsidRPr="006E3762">
        <w:rPr>
          <w:rFonts w:ascii="Times New Roman" w:hAnsi="Times New Roman" w:cs="Times New Roman"/>
          <w:i/>
          <w:sz w:val="28"/>
          <w:szCs w:val="28"/>
        </w:rPr>
        <w:t>)</w:t>
      </w:r>
      <w:r w:rsidRPr="006E3762">
        <w:rPr>
          <w:rFonts w:ascii="Times New Roman" w:eastAsia="TimesNewRomanPSMT" w:hAnsi="Times New Roman" w:cs="Times New Roman"/>
          <w:sz w:val="28"/>
          <w:szCs w:val="28"/>
        </w:rPr>
        <w:t xml:space="preserve"> </w:t>
      </w:r>
      <w:r w:rsidR="00230D7F" w:rsidRPr="006E3762">
        <w:rPr>
          <w:rFonts w:ascii="Times New Roman" w:eastAsia="Calibri" w:hAnsi="Times New Roman" w:cs="Times New Roman"/>
          <w:sz w:val="28"/>
          <w:szCs w:val="28"/>
        </w:rPr>
        <w:t xml:space="preserve">отмечаются </w:t>
      </w:r>
      <w:r w:rsidRPr="006E3762">
        <w:rPr>
          <w:rFonts w:ascii="Times New Roman" w:eastAsia="Calibri" w:hAnsi="Times New Roman" w:cs="Times New Roman"/>
          <w:sz w:val="28"/>
          <w:szCs w:val="28"/>
        </w:rPr>
        <w:t>сигнал</w:t>
      </w:r>
      <w:r w:rsidR="00230D7F" w:rsidRPr="006E3762">
        <w:rPr>
          <w:rFonts w:ascii="Times New Roman" w:eastAsia="Calibri" w:hAnsi="Times New Roman" w:cs="Times New Roman"/>
          <w:sz w:val="28"/>
          <w:szCs w:val="28"/>
        </w:rPr>
        <w:t>ы характерные для углеродных атомов метильных и метоксильных групп при С-1, С-8, С-7, С-4’</w:t>
      </w:r>
      <w:r w:rsidR="009673A0" w:rsidRPr="006E3762">
        <w:rPr>
          <w:rFonts w:ascii="Times New Roman" w:eastAsia="Calibri" w:hAnsi="Times New Roman" w:cs="Times New Roman"/>
          <w:sz w:val="28"/>
          <w:szCs w:val="28"/>
        </w:rPr>
        <w:t xml:space="preserve"> в области</w:t>
      </w:r>
      <w:r w:rsidRPr="006E3762">
        <w:rPr>
          <w:rFonts w:ascii="Times New Roman" w:eastAsia="Calibri" w:hAnsi="Times New Roman" w:cs="Times New Roman"/>
          <w:sz w:val="28"/>
          <w:szCs w:val="28"/>
        </w:rPr>
        <w:t xml:space="preserve"> </w:t>
      </w:r>
      <w:r w:rsidR="009673A0" w:rsidRPr="006E3762">
        <w:rPr>
          <w:rFonts w:ascii="Times New Roman" w:eastAsia="Calibri" w:hAnsi="Times New Roman" w:cs="Times New Roman"/>
          <w:sz w:val="28"/>
          <w:szCs w:val="28"/>
        </w:rPr>
        <w:t xml:space="preserve">δ </w:t>
      </w:r>
      <w:r w:rsidRPr="006E3762">
        <w:rPr>
          <w:rFonts w:ascii="Times New Roman" w:eastAsia="Calibri" w:hAnsi="Times New Roman" w:cs="Times New Roman"/>
          <w:sz w:val="28"/>
          <w:szCs w:val="28"/>
        </w:rPr>
        <w:t>20.5, 32.9, 55.5, 61.6 м.д.</w:t>
      </w:r>
      <w:r w:rsidR="009673A0" w:rsidRPr="006E3762">
        <w:rPr>
          <w:rFonts w:ascii="Times New Roman" w:eastAsia="Calibri" w:hAnsi="Times New Roman" w:cs="Times New Roman"/>
          <w:sz w:val="28"/>
          <w:szCs w:val="28"/>
        </w:rPr>
        <w:t xml:space="preserve"> </w:t>
      </w:r>
      <w:r w:rsidR="009673A0" w:rsidRPr="006E3762">
        <w:rPr>
          <w:rFonts w:ascii="Times New Roman" w:hAnsi="Times New Roman" w:cs="Times New Roman"/>
          <w:sz w:val="28"/>
          <w:szCs w:val="28"/>
        </w:rPr>
        <w:t>[</w:t>
      </w:r>
      <w:r w:rsidR="001665B9">
        <w:rPr>
          <w:rFonts w:ascii="Times New Roman" w:hAnsi="Times New Roman" w:cs="Times New Roman"/>
          <w:sz w:val="28"/>
          <w:szCs w:val="28"/>
        </w:rPr>
        <w:t>164</w:t>
      </w:r>
      <w:r w:rsidR="00CB034C" w:rsidRPr="006E3762">
        <w:rPr>
          <w:rFonts w:ascii="Times New Roman" w:hAnsi="Times New Roman" w:cs="Times New Roman"/>
          <w:sz w:val="28"/>
          <w:szCs w:val="28"/>
        </w:rPr>
        <w:t xml:space="preserve">, с. 3-70; </w:t>
      </w:r>
      <w:r w:rsidR="00CB034C" w:rsidRPr="006E3762">
        <w:rPr>
          <w:rFonts w:ascii="Times New Roman" w:hAnsi="Times New Roman" w:cs="Times New Roman"/>
          <w:sz w:val="28"/>
          <w:szCs w:val="28"/>
          <w:lang w:val="uk-UA"/>
        </w:rPr>
        <w:t>177, р. 1107-1112</w:t>
      </w:r>
      <w:r w:rsidR="009673A0"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r w:rsidR="009673A0" w:rsidRPr="006E3762">
        <w:rPr>
          <w:rFonts w:ascii="Times New Roman" w:hAnsi="Times New Roman" w:cs="Times New Roman"/>
          <w:sz w:val="28"/>
          <w:szCs w:val="28"/>
          <w:lang w:val="kk-KZ"/>
        </w:rPr>
        <w:t>Для соединений</w:t>
      </w:r>
      <w:r w:rsidR="009673A0" w:rsidRPr="006E3762">
        <w:rPr>
          <w:rFonts w:ascii="Times New Roman" w:hAnsi="Times New Roman" w:cs="Times New Roman"/>
          <w:sz w:val="28"/>
          <w:szCs w:val="28"/>
        </w:rPr>
        <w:t xml:space="preserve"> </w:t>
      </w:r>
      <w:r w:rsidR="009673A0" w:rsidRPr="006E3762">
        <w:rPr>
          <w:rFonts w:ascii="Times New Roman" w:hAnsi="Times New Roman" w:cs="Times New Roman"/>
          <w:i/>
          <w:sz w:val="28"/>
          <w:szCs w:val="28"/>
        </w:rPr>
        <w:t>(113-115)</w:t>
      </w:r>
      <w:r w:rsidR="009673A0" w:rsidRPr="006E3762">
        <w:rPr>
          <w:rFonts w:ascii="Times New Roman" w:eastAsia="TimesNewRomanPSMT" w:hAnsi="Times New Roman" w:cs="Times New Roman"/>
          <w:sz w:val="28"/>
          <w:szCs w:val="28"/>
        </w:rPr>
        <w:t xml:space="preserve"> </w:t>
      </w:r>
      <w:r w:rsidR="009673A0" w:rsidRPr="006E3762">
        <w:rPr>
          <w:rFonts w:ascii="Times New Roman" w:eastAsia="Calibri" w:hAnsi="Times New Roman" w:cs="Times New Roman"/>
          <w:sz w:val="28"/>
          <w:szCs w:val="28"/>
          <w:lang w:val="kk-KZ"/>
        </w:rPr>
        <w:t xml:space="preserve">присущи </w:t>
      </w:r>
      <w:r w:rsidRPr="006E3762">
        <w:rPr>
          <w:rFonts w:ascii="Times New Roman" w:eastAsia="Calibri" w:hAnsi="Times New Roman" w:cs="Times New Roman"/>
          <w:sz w:val="28"/>
          <w:szCs w:val="28"/>
        </w:rPr>
        <w:t>олефиновы</w:t>
      </w:r>
      <w:r w:rsidR="009673A0" w:rsidRPr="006E3762">
        <w:rPr>
          <w:rFonts w:ascii="Times New Roman" w:eastAsia="Calibri" w:hAnsi="Times New Roman" w:cs="Times New Roman"/>
          <w:sz w:val="28"/>
          <w:szCs w:val="28"/>
        </w:rPr>
        <w:t>м</w:t>
      </w:r>
      <w:r w:rsidRPr="006E3762">
        <w:rPr>
          <w:rFonts w:ascii="Times New Roman" w:eastAsia="Calibri" w:hAnsi="Times New Roman" w:cs="Times New Roman"/>
          <w:sz w:val="28"/>
          <w:szCs w:val="28"/>
          <w:lang w:val="kk-KZ"/>
        </w:rPr>
        <w:t xml:space="preserve"> сигнал</w:t>
      </w:r>
      <w:r w:rsidR="009673A0" w:rsidRPr="006E3762">
        <w:rPr>
          <w:rFonts w:ascii="Times New Roman" w:eastAsia="Calibri" w:hAnsi="Times New Roman" w:cs="Times New Roman"/>
          <w:sz w:val="28"/>
          <w:szCs w:val="28"/>
          <w:lang w:val="kk-KZ"/>
        </w:rPr>
        <w:t>ам</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sz w:val="28"/>
          <w:szCs w:val="28"/>
        </w:rPr>
        <w:t xml:space="preserve">углеродных атомов, </w:t>
      </w:r>
      <w:r w:rsidR="009673A0"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в области δ 127.28-130.90 м.д. в виде дублетов </w:t>
      </w:r>
      <w:r w:rsidRPr="006E3762">
        <w:rPr>
          <w:rFonts w:ascii="Times New Roman" w:hAnsi="Times New Roman" w:cs="Times New Roman"/>
          <w:sz w:val="28"/>
          <w:szCs w:val="28"/>
        </w:rPr>
        <w:t>[</w:t>
      </w:r>
      <w:r w:rsidR="001665B9">
        <w:rPr>
          <w:rFonts w:ascii="Times New Roman" w:hAnsi="Times New Roman" w:cs="Times New Roman"/>
          <w:sz w:val="28"/>
          <w:szCs w:val="28"/>
        </w:rPr>
        <w:t>164</w:t>
      </w:r>
      <w:r w:rsidR="00CB034C" w:rsidRPr="006E3762">
        <w:rPr>
          <w:rFonts w:ascii="Times New Roman" w:hAnsi="Times New Roman" w:cs="Times New Roman"/>
          <w:sz w:val="28"/>
          <w:szCs w:val="28"/>
        </w:rPr>
        <w:t xml:space="preserve">, с. 3-70; </w:t>
      </w:r>
      <w:r w:rsidR="00CB034C" w:rsidRPr="006E3762">
        <w:rPr>
          <w:rFonts w:ascii="Times New Roman" w:hAnsi="Times New Roman" w:cs="Times New Roman"/>
          <w:sz w:val="28"/>
          <w:szCs w:val="28"/>
          <w:lang w:val="uk-UA"/>
        </w:rPr>
        <w:t>177, р. 1107-1112</w:t>
      </w:r>
      <w:r w:rsidRPr="006E3762">
        <w:rPr>
          <w:rFonts w:ascii="Times New Roman" w:hAnsi="Times New Roman" w:cs="Times New Roman"/>
          <w:sz w:val="28"/>
          <w:szCs w:val="28"/>
        </w:rPr>
        <w:t>].</w:t>
      </w:r>
    </w:p>
    <w:p w14:paraId="29971237" w14:textId="77777777" w:rsidR="00A47B3D" w:rsidRPr="006E3762" w:rsidRDefault="00A47B3D" w:rsidP="006E3762">
      <w:pPr>
        <w:spacing w:after="0" w:line="240" w:lineRule="auto"/>
        <w:ind w:firstLine="709"/>
        <w:jc w:val="both"/>
        <w:rPr>
          <w:rFonts w:ascii="Times New Roman" w:eastAsia="Calibri" w:hAnsi="Times New Roman" w:cs="Times New Roman"/>
          <w:sz w:val="28"/>
          <w:szCs w:val="28"/>
        </w:rPr>
      </w:pPr>
    </w:p>
    <w:p w14:paraId="23A29229"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1665B9">
        <w:rPr>
          <w:rFonts w:ascii="Times New Roman" w:eastAsia="Calibri" w:hAnsi="Times New Roman" w:cs="Times New Roman"/>
          <w:color w:val="000000" w:themeColor="text1"/>
          <w:sz w:val="28"/>
          <w:szCs w:val="28"/>
        </w:rPr>
        <w:t>2.4.</w:t>
      </w:r>
      <w:r w:rsidRPr="001665B9">
        <w:rPr>
          <w:rFonts w:ascii="Times New Roman" w:eastAsia="Calibri" w:hAnsi="Times New Roman" w:cs="Times New Roman"/>
          <w:color w:val="000000" w:themeColor="text1"/>
          <w:sz w:val="28"/>
          <w:szCs w:val="28"/>
          <w:lang w:val="kk-KZ"/>
        </w:rPr>
        <w:t>5</w:t>
      </w:r>
      <w:r w:rsidRPr="001665B9">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Синтез и </w:t>
      </w:r>
      <w:r w:rsidRPr="006E3762">
        <w:rPr>
          <w:rFonts w:ascii="Times New Roman" w:hAnsi="Times New Roman" w:cs="Times New Roman"/>
          <w:sz w:val="28"/>
          <w:szCs w:val="28"/>
          <w:lang w:val="kk-KZ"/>
        </w:rPr>
        <w:t>иодпроизводных гармина и 8-ацетилгармина</w:t>
      </w:r>
      <w:r w:rsidRPr="006E3762">
        <w:rPr>
          <w:rFonts w:ascii="Times New Roman" w:hAnsi="Times New Roman" w:cs="Times New Roman"/>
          <w:sz w:val="28"/>
          <w:szCs w:val="28"/>
        </w:rPr>
        <w:t xml:space="preserve"> и установление строение молекул методом ЯМР-спектроскопии</w:t>
      </w:r>
    </w:p>
    <w:p w14:paraId="302F319C" w14:textId="0D5DDBED" w:rsidR="00A47B3D" w:rsidRPr="006E3762" w:rsidRDefault="009673A0"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Иодирования соединения </w:t>
      </w:r>
      <w:r w:rsidRPr="006E3762">
        <w:rPr>
          <w:rFonts w:ascii="Times New Roman" w:hAnsi="Times New Roman" w:cs="Times New Roman"/>
          <w:i/>
          <w:sz w:val="28"/>
          <w:szCs w:val="28"/>
        </w:rPr>
        <w:t>(95)</w:t>
      </w:r>
      <w:r w:rsidRPr="006E3762">
        <w:rPr>
          <w:rFonts w:ascii="Times New Roman" w:hAnsi="Times New Roman" w:cs="Times New Roman"/>
          <w:sz w:val="28"/>
          <w:szCs w:val="28"/>
          <w:lang w:val="kk-KZ"/>
        </w:rPr>
        <w:t xml:space="preserve"> с</w:t>
      </w:r>
      <w:r w:rsidR="00C45995" w:rsidRPr="006E3762">
        <w:rPr>
          <w:rFonts w:ascii="Times New Roman" w:hAnsi="Times New Roman" w:cs="Times New Roman"/>
          <w:sz w:val="28"/>
          <w:szCs w:val="28"/>
        </w:rPr>
        <w:t xml:space="preserve"> использованием N</w:t>
      </w:r>
      <w:r w:rsidR="00C45995" w:rsidRPr="006E3762">
        <w:rPr>
          <w:rFonts w:ascii="Times New Roman" w:hAnsi="Times New Roman" w:cs="Times New Roman"/>
          <w:sz w:val="28"/>
          <w:szCs w:val="28"/>
          <w:lang w:val="en-US"/>
        </w:rPr>
        <w:t>IS</w:t>
      </w:r>
      <w:r w:rsidR="00A47B3D" w:rsidRPr="006E3762">
        <w:rPr>
          <w:rFonts w:ascii="Times New Roman" w:hAnsi="Times New Roman" w:cs="Times New Roman"/>
          <w:sz w:val="28"/>
          <w:szCs w:val="28"/>
        </w:rPr>
        <w:t xml:space="preserve"> в хлористом метилене не </w:t>
      </w:r>
      <w:r w:rsidRPr="006E3762">
        <w:rPr>
          <w:rFonts w:ascii="Times New Roman" w:hAnsi="Times New Roman" w:cs="Times New Roman"/>
          <w:sz w:val="28"/>
          <w:szCs w:val="28"/>
        </w:rPr>
        <w:t>достигло конечного результата</w:t>
      </w:r>
      <w:r w:rsidR="00A47B3D" w:rsidRPr="006E3762">
        <w:rPr>
          <w:rFonts w:ascii="Times New Roman" w:hAnsi="Times New Roman" w:cs="Times New Roman"/>
          <w:sz w:val="28"/>
          <w:szCs w:val="28"/>
        </w:rPr>
        <w:t xml:space="preserve">; однако иодирование </w:t>
      </w:r>
      <w:r w:rsidRPr="006E3762">
        <w:rPr>
          <w:rFonts w:ascii="Times New Roman" w:hAnsi="Times New Roman" w:cs="Times New Roman"/>
          <w:sz w:val="28"/>
          <w:szCs w:val="28"/>
        </w:rPr>
        <w:t>в трифторукс</w:t>
      </w:r>
      <w:r w:rsidR="00A701C9" w:rsidRPr="00A701C9">
        <w:rPr>
          <w:rFonts w:ascii="Times New Roman" w:hAnsi="Times New Roman" w:cs="Times New Roman"/>
          <w:sz w:val="28"/>
          <w:szCs w:val="28"/>
        </w:rPr>
        <w:t xml:space="preserve">  </w:t>
      </w:r>
      <w:r w:rsidRPr="006E3762">
        <w:rPr>
          <w:rFonts w:ascii="Times New Roman" w:hAnsi="Times New Roman" w:cs="Times New Roman"/>
          <w:sz w:val="28"/>
          <w:szCs w:val="28"/>
        </w:rPr>
        <w:t xml:space="preserve">усной кислоте </w:t>
      </w:r>
      <w:r w:rsidR="00C45995" w:rsidRPr="006E3762">
        <w:rPr>
          <w:rFonts w:ascii="Times New Roman" w:hAnsi="Times New Roman" w:cs="Times New Roman"/>
          <w:sz w:val="28"/>
          <w:szCs w:val="28"/>
        </w:rPr>
        <w:t xml:space="preserve">соединения </w:t>
      </w:r>
      <w:r w:rsidR="00C45995" w:rsidRPr="006E3762">
        <w:rPr>
          <w:rFonts w:ascii="Times New Roman" w:hAnsi="Times New Roman" w:cs="Times New Roman"/>
          <w:i/>
          <w:sz w:val="28"/>
          <w:szCs w:val="28"/>
        </w:rPr>
        <w:t>(95)</w:t>
      </w:r>
      <w:r w:rsidR="00C45995" w:rsidRPr="006E3762">
        <w:rPr>
          <w:rFonts w:ascii="Times New Roman" w:hAnsi="Times New Roman" w:cs="Times New Roman"/>
          <w:b/>
          <w:sz w:val="28"/>
          <w:szCs w:val="28"/>
        </w:rPr>
        <w:t xml:space="preserve"> </w:t>
      </w:r>
      <w:r w:rsidR="00C45995" w:rsidRPr="006E3762">
        <w:rPr>
          <w:rFonts w:ascii="Times New Roman" w:hAnsi="Times New Roman" w:cs="Times New Roman"/>
          <w:sz w:val="28"/>
          <w:szCs w:val="28"/>
        </w:rPr>
        <w:t>в 1.4 эквиваленте N</w:t>
      </w:r>
      <w:r w:rsidR="00C45995" w:rsidRPr="006E3762">
        <w:rPr>
          <w:rFonts w:ascii="Times New Roman" w:hAnsi="Times New Roman" w:cs="Times New Roman"/>
          <w:sz w:val="28"/>
          <w:szCs w:val="28"/>
          <w:lang w:val="en-US"/>
        </w:rPr>
        <w:t>IS</w:t>
      </w:r>
      <w:r w:rsidR="00E23970" w:rsidRPr="006E3762">
        <w:rPr>
          <w:rFonts w:ascii="Times New Roman" w:hAnsi="Times New Roman" w:cs="Times New Roman"/>
          <w:sz w:val="28"/>
          <w:szCs w:val="28"/>
        </w:rPr>
        <w:t>,</w:t>
      </w:r>
      <w:r w:rsidR="00A47B3D" w:rsidRPr="006E3762">
        <w:rPr>
          <w:rFonts w:ascii="Times New Roman" w:hAnsi="Times New Roman" w:cs="Times New Roman"/>
          <w:sz w:val="28"/>
          <w:szCs w:val="28"/>
        </w:rPr>
        <w:t xml:space="preserve"> синтезировано </w:t>
      </w:r>
      <w:r w:rsidR="00B75870" w:rsidRPr="006E3762">
        <w:rPr>
          <w:rFonts w:ascii="Times New Roman" w:hAnsi="Times New Roman" w:cs="Times New Roman"/>
          <w:sz w:val="28"/>
          <w:szCs w:val="28"/>
        </w:rPr>
        <w:t>соединение</w:t>
      </w:r>
      <w:r w:rsidR="00A47B3D" w:rsidRPr="006E3762">
        <w:rPr>
          <w:rFonts w:ascii="Times New Roman" w:hAnsi="Times New Roman" w:cs="Times New Roman"/>
          <w:sz w:val="28"/>
          <w:szCs w:val="28"/>
        </w:rPr>
        <w:t xml:space="preserve"> </w:t>
      </w:r>
      <w:r w:rsidR="00A47B3D" w:rsidRPr="006E3762">
        <w:rPr>
          <w:rFonts w:ascii="Times New Roman" w:hAnsi="Times New Roman" w:cs="Times New Roman"/>
          <w:i/>
          <w:sz w:val="28"/>
          <w:szCs w:val="28"/>
        </w:rPr>
        <w:t>(116)</w:t>
      </w:r>
      <w:r w:rsidR="00A47B3D" w:rsidRPr="006E3762">
        <w:rPr>
          <w:rFonts w:ascii="Times New Roman" w:hAnsi="Times New Roman" w:cs="Times New Roman"/>
          <w:sz w:val="28"/>
          <w:szCs w:val="28"/>
        </w:rPr>
        <w:t xml:space="preserve"> и </w:t>
      </w:r>
      <w:r w:rsidR="00A47B3D" w:rsidRPr="006E3762">
        <w:rPr>
          <w:rFonts w:ascii="Times New Roman" w:hAnsi="Times New Roman" w:cs="Times New Roman"/>
          <w:i/>
          <w:sz w:val="28"/>
          <w:szCs w:val="28"/>
        </w:rPr>
        <w:t>(117)</w:t>
      </w:r>
      <w:r w:rsidR="00A47B3D" w:rsidRPr="006E3762">
        <w:rPr>
          <w:rFonts w:ascii="Times New Roman" w:hAnsi="Times New Roman" w:cs="Times New Roman"/>
          <w:sz w:val="28"/>
          <w:szCs w:val="28"/>
        </w:rPr>
        <w:t xml:space="preserve"> с выходом 54 и 10,5% соответственно [</w:t>
      </w:r>
      <w:r w:rsidR="001A48B7" w:rsidRPr="001A48B7">
        <w:rPr>
          <w:rFonts w:ascii="Times New Roman" w:hAnsi="Times New Roman" w:cs="Times New Roman"/>
          <w:sz w:val="28"/>
          <w:szCs w:val="28"/>
        </w:rPr>
        <w:t xml:space="preserve">169, </w:t>
      </w:r>
      <w:r w:rsidR="001A48B7">
        <w:rPr>
          <w:rFonts w:ascii="Times New Roman" w:hAnsi="Times New Roman" w:cs="Times New Roman"/>
          <w:sz w:val="28"/>
          <w:szCs w:val="28"/>
        </w:rPr>
        <w:t>с. 3-130</w:t>
      </w:r>
      <w:r w:rsidR="00A47B3D" w:rsidRPr="006E3762">
        <w:rPr>
          <w:rFonts w:ascii="Times New Roman" w:hAnsi="Times New Roman" w:cs="Times New Roman"/>
          <w:sz w:val="28"/>
          <w:szCs w:val="28"/>
        </w:rPr>
        <w:t>].</w:t>
      </w:r>
      <w:r w:rsidR="001C3331" w:rsidRPr="006E3762">
        <w:rPr>
          <w:rFonts w:ascii="Times New Roman" w:hAnsi="Times New Roman" w:cs="Times New Roman"/>
          <w:sz w:val="28"/>
          <w:szCs w:val="28"/>
        </w:rPr>
        <w:t xml:space="preserve"> Также с использованием </w:t>
      </w:r>
      <w:r w:rsidR="00A47B3D" w:rsidRPr="006E3762">
        <w:rPr>
          <w:rFonts w:ascii="Times New Roman" w:hAnsi="Times New Roman" w:cs="Times New Roman"/>
          <w:sz w:val="28"/>
          <w:szCs w:val="28"/>
        </w:rPr>
        <w:t xml:space="preserve">трифторуксусной кислоты с </w:t>
      </w:r>
      <w:r w:rsidR="004C61AB" w:rsidRPr="006E3762">
        <w:rPr>
          <w:rFonts w:ascii="Times New Roman" w:hAnsi="Times New Roman" w:cs="Times New Roman"/>
          <w:sz w:val="28"/>
          <w:szCs w:val="28"/>
        </w:rPr>
        <w:t>хлористым метиленом</w:t>
      </w:r>
      <w:r w:rsidR="00A47B3D" w:rsidRPr="006E3762">
        <w:rPr>
          <w:rFonts w:ascii="Times New Roman" w:hAnsi="Times New Roman" w:cs="Times New Roman"/>
          <w:sz w:val="28"/>
          <w:szCs w:val="28"/>
        </w:rPr>
        <w:t xml:space="preserve"> в соотношении 1:4 выход 6-иод-8-ацетилгармин </w:t>
      </w:r>
      <w:r w:rsidR="00A47B3D" w:rsidRPr="006E3762">
        <w:rPr>
          <w:rFonts w:ascii="Times New Roman" w:hAnsi="Times New Roman" w:cs="Times New Roman"/>
          <w:i/>
          <w:sz w:val="28"/>
          <w:szCs w:val="28"/>
        </w:rPr>
        <w:t>(116)</w:t>
      </w:r>
      <w:r w:rsidR="00A47B3D" w:rsidRPr="006E3762">
        <w:rPr>
          <w:rFonts w:ascii="Times New Roman" w:hAnsi="Times New Roman" w:cs="Times New Roman"/>
          <w:sz w:val="28"/>
          <w:szCs w:val="28"/>
        </w:rPr>
        <w:t xml:space="preserve"> и 6,8-дииодацетилгармин </w:t>
      </w:r>
      <w:r w:rsidR="00A47B3D" w:rsidRPr="006E3762">
        <w:rPr>
          <w:rFonts w:ascii="Times New Roman" w:hAnsi="Times New Roman" w:cs="Times New Roman"/>
          <w:i/>
          <w:sz w:val="28"/>
          <w:szCs w:val="28"/>
        </w:rPr>
        <w:t>(117)</w:t>
      </w:r>
      <w:r w:rsidR="00A47B3D" w:rsidRPr="006E3762">
        <w:rPr>
          <w:rFonts w:ascii="Times New Roman" w:hAnsi="Times New Roman" w:cs="Times New Roman"/>
          <w:sz w:val="28"/>
          <w:szCs w:val="28"/>
        </w:rPr>
        <w:t xml:space="preserve"> (выхо</w:t>
      </w:r>
      <w:r w:rsidR="004C61AB" w:rsidRPr="006E3762">
        <w:rPr>
          <w:rFonts w:ascii="Times New Roman" w:hAnsi="Times New Roman" w:cs="Times New Roman"/>
          <w:sz w:val="28"/>
          <w:szCs w:val="28"/>
        </w:rPr>
        <w:t>д 80 и 20%</w:t>
      </w:r>
      <w:r w:rsidR="00A47B3D" w:rsidRPr="006E3762">
        <w:rPr>
          <w:rFonts w:ascii="Times New Roman" w:hAnsi="Times New Roman" w:cs="Times New Roman"/>
          <w:sz w:val="28"/>
          <w:szCs w:val="28"/>
        </w:rPr>
        <w:t xml:space="preserve"> соответсвенно) [169, </w:t>
      </w:r>
      <w:r w:rsidR="001A48B7">
        <w:rPr>
          <w:rFonts w:ascii="Times New Roman" w:hAnsi="Times New Roman" w:cs="Times New Roman"/>
          <w:sz w:val="28"/>
          <w:szCs w:val="28"/>
        </w:rPr>
        <w:t>с. 3-130</w:t>
      </w:r>
      <w:r w:rsidR="00CB034C" w:rsidRPr="006E3762">
        <w:rPr>
          <w:rFonts w:ascii="Times New Roman" w:hAnsi="Times New Roman" w:cs="Times New Roman"/>
          <w:sz w:val="28"/>
          <w:szCs w:val="28"/>
        </w:rPr>
        <w:t xml:space="preserve">; </w:t>
      </w:r>
      <w:r w:rsidR="00A47B3D" w:rsidRPr="006E3762">
        <w:rPr>
          <w:rFonts w:ascii="Times New Roman" w:hAnsi="Times New Roman" w:cs="Times New Roman"/>
          <w:sz w:val="28"/>
          <w:szCs w:val="28"/>
        </w:rPr>
        <w:t>182</w:t>
      </w:r>
      <w:r w:rsidR="001A48B7" w:rsidRPr="001A48B7">
        <w:rPr>
          <w:rFonts w:ascii="Times New Roman" w:hAnsi="Times New Roman" w:cs="Times New Roman"/>
          <w:sz w:val="28"/>
          <w:szCs w:val="28"/>
        </w:rPr>
        <w:t>; 183</w:t>
      </w:r>
      <w:r w:rsidR="00A47B3D" w:rsidRPr="006E3762">
        <w:rPr>
          <w:rFonts w:ascii="Times New Roman" w:hAnsi="Times New Roman" w:cs="Times New Roman"/>
          <w:sz w:val="28"/>
          <w:szCs w:val="28"/>
        </w:rPr>
        <w:t>]. Образование побочного дииодпроизводного, можно объяснить дезацетилирующим действ</w:t>
      </w:r>
      <w:r w:rsidR="001A48B7">
        <w:rPr>
          <w:rFonts w:ascii="Times New Roman" w:hAnsi="Times New Roman" w:cs="Times New Roman"/>
          <w:sz w:val="28"/>
          <w:szCs w:val="28"/>
        </w:rPr>
        <w:t>ием трифторуксусной кислоты [184</w:t>
      </w:r>
      <w:r w:rsidR="00A47B3D" w:rsidRPr="006E3762">
        <w:rPr>
          <w:rFonts w:ascii="Times New Roman" w:hAnsi="Times New Roman" w:cs="Times New Roman"/>
          <w:sz w:val="28"/>
          <w:szCs w:val="28"/>
        </w:rPr>
        <w:t xml:space="preserve">] и повышенной реакционной способностью атома углерода в положении С-8 в реакции иодирования в этих условиях.   </w:t>
      </w:r>
    </w:p>
    <w:p w14:paraId="1D8EFA53" w14:textId="77777777" w:rsidR="00A47B3D" w:rsidRPr="006E3762" w:rsidRDefault="00A47B3D" w:rsidP="006E3762">
      <w:pPr>
        <w:spacing w:after="0" w:line="240" w:lineRule="auto"/>
        <w:ind w:firstLine="709"/>
        <w:rPr>
          <w:rFonts w:ascii="Times New Roman" w:hAnsi="Times New Roman" w:cs="Times New Roman"/>
          <w:b/>
          <w:sz w:val="28"/>
          <w:szCs w:val="28"/>
        </w:rPr>
      </w:pPr>
    </w:p>
    <w:p w14:paraId="11261507" w14:textId="788ABCE1" w:rsidR="00A47B3D" w:rsidRPr="006E3762" w:rsidRDefault="003A7464"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986" w:dyaOrig="1610" w14:anchorId="34226270">
          <v:shape id="_x0000_i1106" type="#_x0000_t75" style="width:485.15pt;height:86pt" o:ole="">
            <v:imagedata r:id="rId187" o:title=""/>
          </v:shape>
          <o:OLEObject Type="Embed" ProgID="ChemDraw.Document.6.0" ShapeID="_x0000_i1106" DrawAspect="Content" ObjectID="_1815912164" r:id="rId188"/>
        </w:object>
      </w:r>
    </w:p>
    <w:p w14:paraId="7D015CF8" w14:textId="1CCE4738" w:rsidR="00A47B3D" w:rsidRPr="006E3762" w:rsidRDefault="00A47B3D"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Нами также проведено иодирование гармина </w:t>
      </w:r>
      <w:r w:rsidRPr="006E3762">
        <w:rPr>
          <w:rFonts w:ascii="Times New Roman" w:hAnsi="Times New Roman"/>
          <w:i/>
          <w:sz w:val="28"/>
          <w:szCs w:val="28"/>
        </w:rPr>
        <w:t>(1)</w:t>
      </w:r>
      <w:r w:rsidRPr="006E3762">
        <w:rPr>
          <w:rFonts w:ascii="Times New Roman" w:hAnsi="Times New Roman"/>
          <w:sz w:val="28"/>
          <w:szCs w:val="28"/>
        </w:rPr>
        <w:t xml:space="preserve"> действием N-иодсукцинимида (1.1 экв.) в смеси </w:t>
      </w:r>
      <w:r w:rsidR="004C61AB" w:rsidRPr="006E3762">
        <w:rPr>
          <w:rFonts w:ascii="Times New Roman" w:hAnsi="Times New Roman" w:cs="Times New Roman"/>
          <w:sz w:val="28"/>
          <w:szCs w:val="28"/>
        </w:rPr>
        <w:t>хлористого метилена</w:t>
      </w:r>
      <w:r w:rsidRPr="006E3762">
        <w:rPr>
          <w:rFonts w:ascii="Times New Roman" w:hAnsi="Times New Roman"/>
          <w:sz w:val="28"/>
          <w:szCs w:val="28"/>
        </w:rPr>
        <w:t xml:space="preserve"> - трифторуксусной кислоты в соотношении 1:4. В результате реакции выделили 8-иодгармин </w:t>
      </w:r>
      <w:r w:rsidRPr="006E3762">
        <w:rPr>
          <w:rFonts w:ascii="Times New Roman" w:hAnsi="Times New Roman"/>
          <w:i/>
          <w:sz w:val="28"/>
          <w:szCs w:val="28"/>
        </w:rPr>
        <w:t>(118)</w:t>
      </w:r>
      <w:r w:rsidRPr="006E3762">
        <w:rPr>
          <w:rFonts w:ascii="Times New Roman" w:hAnsi="Times New Roman"/>
          <w:sz w:val="28"/>
          <w:szCs w:val="28"/>
        </w:rPr>
        <w:t xml:space="preserve">  с выходом 90% и 6-иодгармин </w:t>
      </w:r>
      <w:r w:rsidRPr="006E3762">
        <w:rPr>
          <w:rFonts w:ascii="Times New Roman" w:hAnsi="Times New Roman"/>
          <w:i/>
          <w:sz w:val="28"/>
          <w:szCs w:val="28"/>
        </w:rPr>
        <w:t>(119)</w:t>
      </w:r>
      <w:r w:rsidRPr="006E3762">
        <w:rPr>
          <w:rFonts w:ascii="Times New Roman" w:hAnsi="Times New Roman"/>
          <w:sz w:val="28"/>
          <w:szCs w:val="28"/>
        </w:rPr>
        <w:t xml:space="preserve"> с выходом 6% [</w:t>
      </w:r>
      <w:r w:rsidR="009673A0" w:rsidRPr="006E3762">
        <w:rPr>
          <w:rFonts w:ascii="Times New Roman" w:hAnsi="Times New Roman"/>
          <w:sz w:val="28"/>
          <w:szCs w:val="28"/>
        </w:rPr>
        <w:t xml:space="preserve">169, </w:t>
      </w:r>
      <w:r w:rsidR="00CB034C" w:rsidRPr="006E3762">
        <w:rPr>
          <w:rFonts w:ascii="Times New Roman" w:hAnsi="Times New Roman"/>
          <w:sz w:val="28"/>
          <w:szCs w:val="28"/>
        </w:rPr>
        <w:t xml:space="preserve">с. </w:t>
      </w:r>
      <w:r w:rsidR="001A48B7">
        <w:rPr>
          <w:rFonts w:ascii="Times New Roman" w:hAnsi="Times New Roman"/>
          <w:sz w:val="28"/>
          <w:szCs w:val="28"/>
        </w:rPr>
        <w:t>3-130</w:t>
      </w:r>
      <w:r w:rsidR="00CB034C" w:rsidRPr="006E3762">
        <w:rPr>
          <w:rFonts w:ascii="Times New Roman" w:hAnsi="Times New Roman"/>
          <w:sz w:val="28"/>
          <w:szCs w:val="28"/>
        </w:rPr>
        <w:t>; 182, с. 145</w:t>
      </w:r>
      <w:r w:rsidR="001A48B7" w:rsidRPr="001A48B7">
        <w:rPr>
          <w:rFonts w:ascii="Times New Roman" w:hAnsi="Times New Roman"/>
          <w:sz w:val="28"/>
          <w:szCs w:val="28"/>
        </w:rPr>
        <w:t xml:space="preserve">; 183, </w:t>
      </w:r>
      <w:r w:rsidR="001A48B7">
        <w:rPr>
          <w:rFonts w:ascii="Times New Roman" w:hAnsi="Times New Roman"/>
          <w:sz w:val="28"/>
          <w:szCs w:val="28"/>
          <w:lang w:val="en-US"/>
        </w:rPr>
        <w:t>c</w:t>
      </w:r>
      <w:r w:rsidR="001A48B7" w:rsidRPr="001A48B7">
        <w:rPr>
          <w:rFonts w:ascii="Times New Roman" w:hAnsi="Times New Roman"/>
          <w:sz w:val="28"/>
          <w:szCs w:val="28"/>
        </w:rPr>
        <w:t>. 139</w:t>
      </w:r>
      <w:r w:rsidRPr="006E3762">
        <w:rPr>
          <w:rFonts w:ascii="Times New Roman" w:hAnsi="Times New Roman"/>
          <w:sz w:val="28"/>
          <w:szCs w:val="28"/>
        </w:rPr>
        <w:t xml:space="preserve">].  </w:t>
      </w:r>
    </w:p>
    <w:p w14:paraId="38589579" w14:textId="77777777" w:rsidR="006A63B1" w:rsidRPr="006E3762" w:rsidRDefault="006A63B1" w:rsidP="006E3762">
      <w:pPr>
        <w:spacing w:after="0" w:line="240" w:lineRule="auto"/>
        <w:ind w:firstLine="567"/>
        <w:jc w:val="both"/>
        <w:rPr>
          <w:rFonts w:ascii="Times New Roman" w:hAnsi="Times New Roman"/>
          <w:sz w:val="28"/>
          <w:szCs w:val="28"/>
        </w:rPr>
      </w:pPr>
    </w:p>
    <w:p w14:paraId="396B14B4" w14:textId="3FBC89EB" w:rsidR="00A47B3D" w:rsidRPr="006E3762" w:rsidRDefault="003A7464" w:rsidP="006E3762">
      <w:pPr>
        <w:spacing w:after="0" w:line="240" w:lineRule="auto"/>
        <w:jc w:val="center"/>
      </w:pPr>
      <w:r w:rsidRPr="006E3762">
        <w:object w:dxaOrig="8762" w:dyaOrig="1586" w14:anchorId="262725C0">
          <v:shape id="_x0000_i1107" type="#_x0000_t75" style="width:473.95pt;height:90.85pt" o:ole="">
            <v:imagedata r:id="rId189" o:title=""/>
          </v:shape>
          <o:OLEObject Type="Embed" ProgID="ChemDraw.Document.6.0" ShapeID="_x0000_i1107" DrawAspect="Content" ObjectID="_1815912165" r:id="rId190"/>
        </w:object>
      </w:r>
    </w:p>
    <w:p w14:paraId="5C061DBF" w14:textId="77777777" w:rsidR="00A47B3D" w:rsidRPr="006E3762" w:rsidRDefault="00A47B3D" w:rsidP="006E3762">
      <w:pPr>
        <w:spacing w:after="0" w:line="240" w:lineRule="auto"/>
        <w:rPr>
          <w:rFonts w:ascii="Times New Roman" w:hAnsi="Times New Roman"/>
          <w:sz w:val="28"/>
          <w:szCs w:val="28"/>
        </w:rPr>
      </w:pPr>
    </w:p>
    <w:p w14:paraId="71B018DA" w14:textId="5D27FBBC"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w:t>
      </w:r>
      <w:r w:rsidR="009673A0" w:rsidRPr="006E3762">
        <w:rPr>
          <w:rFonts w:ascii="Times New Roman" w:hAnsi="Times New Roman" w:cs="Times New Roman"/>
          <w:sz w:val="28"/>
          <w:szCs w:val="28"/>
        </w:rPr>
        <w:t xml:space="preserve">нами предложены </w:t>
      </w:r>
      <w:r w:rsidRPr="006E3762">
        <w:rPr>
          <w:rFonts w:ascii="Times New Roman" w:hAnsi="Times New Roman" w:cs="Times New Roman"/>
          <w:sz w:val="28"/>
          <w:szCs w:val="28"/>
        </w:rPr>
        <w:t xml:space="preserve">условия </w:t>
      </w:r>
      <w:r w:rsidR="009673A0" w:rsidRPr="006E3762">
        <w:rPr>
          <w:rFonts w:ascii="Times New Roman" w:hAnsi="Times New Roman" w:cs="Times New Roman"/>
          <w:sz w:val="28"/>
          <w:szCs w:val="28"/>
        </w:rPr>
        <w:t xml:space="preserve">синтеза </w:t>
      </w:r>
      <w:r w:rsidRPr="006E3762">
        <w:rPr>
          <w:rFonts w:ascii="Times New Roman" w:hAnsi="Times New Roman" w:cs="Times New Roman"/>
          <w:sz w:val="28"/>
          <w:szCs w:val="28"/>
        </w:rPr>
        <w:t>позволяю</w:t>
      </w:r>
      <w:r w:rsidR="009673A0" w:rsidRPr="006E3762">
        <w:rPr>
          <w:rFonts w:ascii="Times New Roman" w:hAnsi="Times New Roman" w:cs="Times New Roman"/>
          <w:sz w:val="28"/>
          <w:szCs w:val="28"/>
        </w:rPr>
        <w:t>щие</w:t>
      </w:r>
      <w:r w:rsidRPr="006E3762">
        <w:rPr>
          <w:rFonts w:ascii="Times New Roman" w:hAnsi="Times New Roman" w:cs="Times New Roman"/>
          <w:sz w:val="28"/>
          <w:szCs w:val="28"/>
        </w:rPr>
        <w:t xml:space="preserve"> синтезировать иодпроизводны</w:t>
      </w:r>
      <w:r w:rsidR="009673A0" w:rsidRPr="006E3762">
        <w:rPr>
          <w:rFonts w:ascii="Times New Roman" w:hAnsi="Times New Roman" w:cs="Times New Roman"/>
          <w:sz w:val="28"/>
          <w:szCs w:val="28"/>
        </w:rPr>
        <w:t>х</w:t>
      </w:r>
      <w:r w:rsidRPr="006E3762">
        <w:rPr>
          <w:rFonts w:ascii="Times New Roman" w:hAnsi="Times New Roman" w:cs="Times New Roman"/>
          <w:sz w:val="28"/>
          <w:szCs w:val="28"/>
        </w:rPr>
        <w:t xml:space="preserve"> гармина  с высоким препаративным выходом</w:t>
      </w:r>
      <w:r w:rsidR="009673A0" w:rsidRPr="006E3762">
        <w:rPr>
          <w:rFonts w:ascii="Times New Roman" w:hAnsi="Times New Roman" w:cs="Times New Roman"/>
          <w:sz w:val="28"/>
          <w:szCs w:val="28"/>
        </w:rPr>
        <w:t xml:space="preserve"> </w:t>
      </w:r>
      <w:r w:rsidR="009673A0" w:rsidRPr="006E3762">
        <w:rPr>
          <w:rFonts w:ascii="Times New Roman" w:hAnsi="Times New Roman"/>
          <w:sz w:val="28"/>
          <w:szCs w:val="28"/>
        </w:rPr>
        <w:t>[</w:t>
      </w:r>
      <w:r w:rsidR="00CB034C" w:rsidRPr="006E3762">
        <w:rPr>
          <w:rFonts w:ascii="Times New Roman" w:hAnsi="Times New Roman"/>
          <w:sz w:val="28"/>
          <w:szCs w:val="28"/>
        </w:rPr>
        <w:t xml:space="preserve">169, с. </w:t>
      </w:r>
      <w:r w:rsidR="001A48B7">
        <w:rPr>
          <w:rFonts w:ascii="Times New Roman" w:hAnsi="Times New Roman"/>
          <w:sz w:val="28"/>
          <w:szCs w:val="28"/>
        </w:rPr>
        <w:t>3-130</w:t>
      </w:r>
      <w:r w:rsidR="00CB034C" w:rsidRPr="006E3762">
        <w:rPr>
          <w:rFonts w:ascii="Times New Roman" w:hAnsi="Times New Roman"/>
          <w:sz w:val="28"/>
          <w:szCs w:val="28"/>
        </w:rPr>
        <w:t>; 182, с. 145</w:t>
      </w:r>
      <w:r w:rsidR="001A48B7" w:rsidRPr="001A48B7">
        <w:rPr>
          <w:rFonts w:ascii="Times New Roman" w:hAnsi="Times New Roman"/>
          <w:sz w:val="28"/>
          <w:szCs w:val="28"/>
        </w:rPr>
        <w:t>; 183, c. 139</w:t>
      </w:r>
      <w:r w:rsidR="009673A0" w:rsidRPr="006E3762">
        <w:rPr>
          <w:rFonts w:ascii="Times New Roman" w:hAnsi="Times New Roman"/>
          <w:sz w:val="28"/>
          <w:szCs w:val="28"/>
        </w:rPr>
        <w:t xml:space="preserve">]. </w:t>
      </w:r>
      <w:r w:rsidRPr="006E3762">
        <w:rPr>
          <w:rFonts w:ascii="Times New Roman" w:hAnsi="Times New Roman" w:cs="Times New Roman"/>
          <w:sz w:val="28"/>
          <w:szCs w:val="28"/>
        </w:rPr>
        <w:t xml:space="preserve">В работе приведена </w:t>
      </w:r>
      <w:r w:rsidR="001A48B7">
        <w:rPr>
          <w:rFonts w:ascii="Times New Roman" w:hAnsi="Times New Roman"/>
          <w:sz w:val="28"/>
          <w:szCs w:val="28"/>
        </w:rPr>
        <w:t>[185</w:t>
      </w:r>
      <w:r w:rsidRPr="006E3762">
        <w:rPr>
          <w:rFonts w:ascii="Times New Roman" w:hAnsi="Times New Roman"/>
          <w:sz w:val="28"/>
          <w:szCs w:val="28"/>
        </w:rPr>
        <w:t xml:space="preserve">] </w:t>
      </w:r>
      <w:r w:rsidRPr="006E3762">
        <w:rPr>
          <w:rFonts w:ascii="Times New Roman" w:hAnsi="Times New Roman" w:cs="Times New Roman"/>
          <w:sz w:val="28"/>
          <w:szCs w:val="28"/>
        </w:rPr>
        <w:t xml:space="preserve">синтез β-карболинового алкалоида </w:t>
      </w:r>
      <w:r w:rsidR="00996FFE" w:rsidRPr="006E3762">
        <w:rPr>
          <w:rFonts w:ascii="Times New Roman" w:hAnsi="Times New Roman" w:cs="Times New Roman"/>
          <w:sz w:val="28"/>
          <w:szCs w:val="28"/>
        </w:rPr>
        <w:t>в при</w:t>
      </w:r>
      <w:r w:rsidR="00CB034C" w:rsidRPr="006E3762">
        <w:rPr>
          <w:rFonts w:ascii="Times New Roman" w:hAnsi="Times New Roman" w:cs="Times New Roman"/>
          <w:sz w:val="28"/>
          <w:szCs w:val="28"/>
        </w:rPr>
        <w:t>сутствии  трифторацетата таллия</w:t>
      </w:r>
      <w:r w:rsidR="00996FFE" w:rsidRPr="006E3762">
        <w:rPr>
          <w:rFonts w:ascii="Times New Roman" w:hAnsi="Times New Roman" w:cs="Times New Roman"/>
          <w:sz w:val="28"/>
          <w:szCs w:val="28"/>
        </w:rPr>
        <w:t xml:space="preserve"> (1 экв.) </w:t>
      </w:r>
      <w:r w:rsidRPr="006E3762">
        <w:rPr>
          <w:rFonts w:ascii="Times New Roman" w:hAnsi="Times New Roman" w:cs="Times New Roman"/>
          <w:sz w:val="28"/>
          <w:szCs w:val="28"/>
        </w:rPr>
        <w:t xml:space="preserve">с иодидом калия в смеси </w:t>
      </w:r>
      <w:r w:rsidR="00996FFE" w:rsidRPr="006E3762">
        <w:rPr>
          <w:rFonts w:ascii="Times New Roman" w:hAnsi="Times New Roman" w:cs="Times New Roman"/>
          <w:sz w:val="28"/>
          <w:szCs w:val="28"/>
        </w:rPr>
        <w:t xml:space="preserve">растворителей </w:t>
      </w:r>
      <w:r w:rsidRPr="006E3762">
        <w:rPr>
          <w:rFonts w:ascii="Times New Roman" w:hAnsi="Times New Roman" w:cs="Times New Roman"/>
          <w:sz w:val="28"/>
          <w:szCs w:val="28"/>
        </w:rPr>
        <w:t>ацетонитрил-метанол (1:1)</w:t>
      </w:r>
      <w:r w:rsidR="00996FFE" w:rsidRPr="006E3762">
        <w:rPr>
          <w:rFonts w:ascii="Times New Roman" w:hAnsi="Times New Roman" w:cs="Times New Roman"/>
          <w:sz w:val="28"/>
          <w:szCs w:val="28"/>
        </w:rPr>
        <w:t>, с основными</w:t>
      </w:r>
      <w:r w:rsidRPr="006E3762">
        <w:rPr>
          <w:rFonts w:ascii="Times New Roman" w:hAnsi="Times New Roman" w:cs="Times New Roman"/>
          <w:sz w:val="28"/>
          <w:szCs w:val="28"/>
        </w:rPr>
        <w:t xml:space="preserve"> продукт</w:t>
      </w:r>
      <w:r w:rsidR="00996FFE" w:rsidRPr="006E3762">
        <w:rPr>
          <w:rFonts w:ascii="Times New Roman" w:hAnsi="Times New Roman" w:cs="Times New Roman"/>
          <w:sz w:val="28"/>
          <w:szCs w:val="28"/>
        </w:rPr>
        <w:t>ами</w:t>
      </w:r>
      <w:r w:rsidRPr="006E3762">
        <w:rPr>
          <w:rFonts w:ascii="Times New Roman" w:hAnsi="Times New Roman" w:cs="Times New Roman"/>
          <w:sz w:val="28"/>
          <w:szCs w:val="28"/>
        </w:rPr>
        <w:t xml:space="preserve"> 6-иодгармин</w:t>
      </w:r>
      <w:r w:rsidR="00996FFE" w:rsidRPr="006E3762">
        <w:rPr>
          <w:rFonts w:ascii="Times New Roman" w:hAnsi="Times New Roman" w:cs="Times New Roman"/>
          <w:sz w:val="28"/>
          <w:szCs w:val="28"/>
        </w:rPr>
        <w:t xml:space="preserve"> и</w:t>
      </w:r>
      <w:r w:rsidRPr="006E3762">
        <w:rPr>
          <w:rFonts w:ascii="Times New Roman" w:hAnsi="Times New Roman" w:cs="Times New Roman"/>
          <w:sz w:val="28"/>
          <w:szCs w:val="28"/>
        </w:rPr>
        <w:t xml:space="preserve"> </w:t>
      </w:r>
      <w:r w:rsidR="00996FFE" w:rsidRPr="006E3762">
        <w:rPr>
          <w:rFonts w:ascii="Times New Roman" w:hAnsi="Times New Roman" w:cs="Times New Roman"/>
          <w:sz w:val="28"/>
          <w:szCs w:val="28"/>
        </w:rPr>
        <w:t xml:space="preserve">8-иодпроизводное с выходами </w:t>
      </w:r>
      <w:r w:rsidRPr="006E3762">
        <w:rPr>
          <w:rFonts w:ascii="Times New Roman" w:hAnsi="Times New Roman" w:cs="Times New Roman"/>
          <w:sz w:val="28"/>
          <w:szCs w:val="28"/>
        </w:rPr>
        <w:t>72</w:t>
      </w:r>
      <w:r w:rsidR="00996FFE" w:rsidRPr="006E3762">
        <w:rPr>
          <w:rFonts w:ascii="Times New Roman" w:hAnsi="Times New Roman" w:cs="Times New Roman"/>
          <w:sz w:val="28"/>
          <w:szCs w:val="28"/>
        </w:rPr>
        <w:t xml:space="preserve"> и </w:t>
      </w:r>
      <w:r w:rsidR="00CB034C" w:rsidRPr="006E3762">
        <w:rPr>
          <w:rFonts w:ascii="Times New Roman" w:hAnsi="Times New Roman" w:cs="Times New Roman"/>
          <w:sz w:val="28"/>
          <w:szCs w:val="28"/>
        </w:rPr>
        <w:t xml:space="preserve">18%. </w:t>
      </w:r>
      <w:r w:rsidR="00EA7EA6">
        <w:rPr>
          <w:rFonts w:ascii="Times New Roman" w:hAnsi="Times New Roman" w:cs="Times New Roman"/>
          <w:sz w:val="28"/>
          <w:szCs w:val="28"/>
        </w:rPr>
        <w:t>В работе [186</w:t>
      </w:r>
      <w:r w:rsidRPr="006E3762">
        <w:rPr>
          <w:rFonts w:ascii="Times New Roman" w:hAnsi="Times New Roman" w:cs="Times New Roman"/>
          <w:sz w:val="28"/>
          <w:szCs w:val="28"/>
        </w:rPr>
        <w:t xml:space="preserve">] описано иодирование </w:t>
      </w:r>
      <w:r w:rsidR="00996FFE" w:rsidRPr="006E3762">
        <w:rPr>
          <w:rFonts w:ascii="Times New Roman" w:hAnsi="Times New Roman" w:cs="Times New Roman"/>
          <w:sz w:val="28"/>
          <w:szCs w:val="28"/>
        </w:rPr>
        <w:t xml:space="preserve">гармина присутствии трифторацетата таллия (1 экв.) </w:t>
      </w:r>
      <w:r w:rsidRPr="006E3762">
        <w:rPr>
          <w:rFonts w:ascii="Times New Roman" w:hAnsi="Times New Roman" w:cs="Times New Roman"/>
          <w:sz w:val="28"/>
          <w:szCs w:val="28"/>
        </w:rPr>
        <w:t>иодом в ацетонитриле, общий выход 6-иод-</w:t>
      </w:r>
      <w:r w:rsidR="008F5837">
        <w:rPr>
          <w:rFonts w:ascii="Times New Roman" w:hAnsi="Times New Roman" w:cs="Times New Roman"/>
          <w:sz w:val="28"/>
          <w:szCs w:val="28"/>
        </w:rPr>
        <w:t xml:space="preserve"> и 8-иодпроиводных составил 90%,</w:t>
      </w:r>
      <w:r w:rsidRPr="006E3762">
        <w:rPr>
          <w:rFonts w:ascii="Times New Roman" w:hAnsi="Times New Roman" w:cs="Times New Roman"/>
          <w:sz w:val="28"/>
          <w:szCs w:val="28"/>
        </w:rPr>
        <w:t xml:space="preserve"> 8-иодгармин выделили из смеси с выходом 32%. </w:t>
      </w:r>
    </w:p>
    <w:p w14:paraId="0BB655B0" w14:textId="36E39C6E" w:rsidR="00A47B3D" w:rsidRPr="006E3762" w:rsidRDefault="00A47B3D" w:rsidP="006E3762">
      <w:pPr>
        <w:pStyle w:val="220"/>
        <w:ind w:firstLine="709"/>
        <w:jc w:val="both"/>
        <w:rPr>
          <w:szCs w:val="28"/>
        </w:rPr>
      </w:pPr>
      <w:r w:rsidRPr="006E3762">
        <w:rPr>
          <w:szCs w:val="28"/>
        </w:rPr>
        <w:t xml:space="preserve">В спектре </w:t>
      </w:r>
      <w:r w:rsidRPr="006E3762">
        <w:rPr>
          <w:rFonts w:eastAsia="Batang"/>
          <w:szCs w:val="28"/>
        </w:rPr>
        <w:t xml:space="preserve">ПМР </w:t>
      </w:r>
      <w:r w:rsidRPr="006E3762">
        <w:rPr>
          <w:szCs w:val="28"/>
        </w:rPr>
        <w:t xml:space="preserve">соединении </w:t>
      </w:r>
      <w:r w:rsidRPr="006E3762">
        <w:rPr>
          <w:i/>
          <w:szCs w:val="28"/>
        </w:rPr>
        <w:t>(116-119)</w:t>
      </w:r>
      <w:r w:rsidRPr="006E3762">
        <w:rPr>
          <w:szCs w:val="28"/>
        </w:rPr>
        <w:t xml:space="preserve"> проявляются синглетные сигналы -СН</w:t>
      </w:r>
      <w:r w:rsidRPr="006E3762">
        <w:rPr>
          <w:szCs w:val="28"/>
          <w:vertAlign w:val="subscript"/>
        </w:rPr>
        <w:t xml:space="preserve">3 </w:t>
      </w:r>
      <w:r w:rsidRPr="006E3762">
        <w:rPr>
          <w:szCs w:val="28"/>
        </w:rPr>
        <w:t>г</w:t>
      </w:r>
      <w:r w:rsidR="00CB034C" w:rsidRPr="006E3762">
        <w:rPr>
          <w:szCs w:val="28"/>
        </w:rPr>
        <w:t xml:space="preserve">руппы при атоме С-1 в области </w:t>
      </w:r>
      <w:r w:rsidRPr="006E3762">
        <w:rPr>
          <w:szCs w:val="28"/>
        </w:rPr>
        <w:sym w:font="Symbol" w:char="F064"/>
      </w:r>
      <w:r w:rsidRPr="006E3762">
        <w:rPr>
          <w:szCs w:val="28"/>
        </w:rPr>
        <w:t xml:space="preserve"> 2.75-2.86 м.д.,</w:t>
      </w:r>
      <w:r w:rsidRPr="006E3762">
        <w:rPr>
          <w:szCs w:val="28"/>
          <w:lang w:val="kk-KZ"/>
        </w:rPr>
        <w:t xml:space="preserve"> </w:t>
      </w:r>
      <w:r w:rsidRPr="006E3762">
        <w:rPr>
          <w:szCs w:val="28"/>
        </w:rPr>
        <w:t>-ОСН</w:t>
      </w:r>
      <w:r w:rsidRPr="006E3762">
        <w:rPr>
          <w:szCs w:val="28"/>
          <w:vertAlign w:val="subscript"/>
        </w:rPr>
        <w:t>3</w:t>
      </w:r>
      <w:r w:rsidRPr="006E3762">
        <w:rPr>
          <w:szCs w:val="28"/>
        </w:rPr>
        <w:t xml:space="preserve"> группы при атоме С-7</w:t>
      </w:r>
      <w:r w:rsidRPr="006E3762">
        <w:rPr>
          <w:szCs w:val="28"/>
          <w:lang w:val="kk-KZ"/>
        </w:rPr>
        <w:t xml:space="preserve"> в области</w:t>
      </w:r>
      <w:r w:rsidRPr="006E3762">
        <w:rPr>
          <w:szCs w:val="28"/>
        </w:rPr>
        <w:t xml:space="preserve"> </w:t>
      </w:r>
      <w:r w:rsidRPr="006E3762">
        <w:rPr>
          <w:szCs w:val="28"/>
        </w:rPr>
        <w:sym w:font="Symbol" w:char="F064"/>
      </w:r>
      <w:r w:rsidRPr="006E3762">
        <w:rPr>
          <w:szCs w:val="28"/>
        </w:rPr>
        <w:t xml:space="preserve"> 3.91-4.01 м.д. В виде уширенного синглета сигналы протона NH</w:t>
      </w:r>
      <w:r w:rsidRPr="006E3762">
        <w:rPr>
          <w:szCs w:val="28"/>
          <w:lang w:val="kk-KZ"/>
        </w:rPr>
        <w:t xml:space="preserve"> проявляются в области </w:t>
      </w:r>
      <w:r w:rsidRPr="006E3762">
        <w:rPr>
          <w:szCs w:val="28"/>
        </w:rPr>
        <w:sym w:font="Symbol" w:char="F064"/>
      </w:r>
      <w:r w:rsidRPr="006E3762">
        <w:rPr>
          <w:szCs w:val="28"/>
        </w:rPr>
        <w:t xml:space="preserve"> 10.57-11.71 м.д. </w:t>
      </w:r>
      <w:r w:rsidR="00E23970" w:rsidRPr="006E3762">
        <w:rPr>
          <w:szCs w:val="28"/>
        </w:rPr>
        <w:t xml:space="preserve">В виде </w:t>
      </w:r>
      <w:r w:rsidR="00E23970" w:rsidRPr="006E3762">
        <w:rPr>
          <w:szCs w:val="28"/>
          <w:lang w:val="kk-KZ"/>
        </w:rPr>
        <w:t>синглета</w:t>
      </w:r>
      <w:r w:rsidR="008F5837">
        <w:rPr>
          <w:szCs w:val="28"/>
        </w:rPr>
        <w:t xml:space="preserve"> отмечае</w:t>
      </w:r>
      <w:r w:rsidR="00E23970" w:rsidRPr="006E3762">
        <w:rPr>
          <w:szCs w:val="28"/>
        </w:rPr>
        <w:t>тся м</w:t>
      </w:r>
      <w:r w:rsidR="004515C9" w:rsidRPr="006E3762">
        <w:rPr>
          <w:szCs w:val="28"/>
        </w:rPr>
        <w:t xml:space="preserve">етильные протоны ацетильной группы соединения </w:t>
      </w:r>
      <w:r w:rsidR="004515C9" w:rsidRPr="006E3762">
        <w:rPr>
          <w:i/>
          <w:szCs w:val="28"/>
        </w:rPr>
        <w:t>(116)</w:t>
      </w:r>
      <w:r w:rsidR="004515C9" w:rsidRPr="006E3762">
        <w:rPr>
          <w:szCs w:val="28"/>
        </w:rPr>
        <w:t xml:space="preserve"> в области δ 2,81 м.д.</w:t>
      </w:r>
      <w:r w:rsidR="001C1BFD" w:rsidRPr="006E3762">
        <w:rPr>
          <w:szCs w:val="28"/>
        </w:rPr>
        <w:t xml:space="preserve"> [16</w:t>
      </w:r>
      <w:r w:rsidR="00EA7EA6">
        <w:rPr>
          <w:szCs w:val="28"/>
        </w:rPr>
        <w:t>4</w:t>
      </w:r>
      <w:r w:rsidR="001C1BFD" w:rsidRPr="006E3762">
        <w:rPr>
          <w:szCs w:val="28"/>
        </w:rPr>
        <w:t xml:space="preserve">, </w:t>
      </w:r>
      <w:r w:rsidR="00CB034C" w:rsidRPr="006E3762">
        <w:rPr>
          <w:szCs w:val="28"/>
        </w:rPr>
        <w:t xml:space="preserve">с. 3-70; </w:t>
      </w:r>
      <w:r w:rsidR="001C1BFD" w:rsidRPr="006E3762">
        <w:rPr>
          <w:szCs w:val="28"/>
        </w:rPr>
        <w:t xml:space="preserve">169, </w:t>
      </w:r>
      <w:r w:rsidR="00EA7EA6">
        <w:rPr>
          <w:szCs w:val="28"/>
        </w:rPr>
        <w:t>с. 3-130</w:t>
      </w:r>
      <w:r w:rsidR="001C1BFD" w:rsidRPr="006E3762">
        <w:rPr>
          <w:szCs w:val="28"/>
        </w:rPr>
        <w:t xml:space="preserve">]. </w:t>
      </w:r>
      <w:r w:rsidRPr="006E3762">
        <w:rPr>
          <w:szCs w:val="28"/>
        </w:rPr>
        <w:t xml:space="preserve">В </w:t>
      </w:r>
      <w:r w:rsidR="005877BB" w:rsidRPr="006E3762">
        <w:rPr>
          <w:szCs w:val="28"/>
        </w:rPr>
        <w:t>спектре</w:t>
      </w:r>
      <w:r w:rsidR="005877BB" w:rsidRPr="006E3762">
        <w:rPr>
          <w:szCs w:val="28"/>
          <w:vertAlign w:val="superscript"/>
        </w:rPr>
        <w:t xml:space="preserve"> </w:t>
      </w:r>
      <w:r w:rsidRPr="006E3762">
        <w:rPr>
          <w:szCs w:val="28"/>
        </w:rPr>
        <w:t xml:space="preserve">ЯМР </w:t>
      </w:r>
      <w:r w:rsidR="005877BB" w:rsidRPr="006E3762">
        <w:rPr>
          <w:szCs w:val="28"/>
          <w:vertAlign w:val="superscript"/>
        </w:rPr>
        <w:t>13</w:t>
      </w:r>
      <w:r w:rsidR="005877BB" w:rsidRPr="006E3762">
        <w:rPr>
          <w:szCs w:val="28"/>
        </w:rPr>
        <w:t xml:space="preserve">С </w:t>
      </w:r>
      <w:r w:rsidR="006F60AA" w:rsidRPr="006E3762">
        <w:rPr>
          <w:szCs w:val="28"/>
        </w:rPr>
        <w:t xml:space="preserve">соединения </w:t>
      </w:r>
      <w:r w:rsidRPr="006E3762">
        <w:rPr>
          <w:i/>
          <w:szCs w:val="28"/>
        </w:rPr>
        <w:t>(116)</w:t>
      </w:r>
      <w:r w:rsidRPr="006E3762">
        <w:rPr>
          <w:szCs w:val="28"/>
        </w:rPr>
        <w:t xml:space="preserve"> </w:t>
      </w:r>
      <w:r w:rsidR="008F5837">
        <w:rPr>
          <w:szCs w:val="28"/>
        </w:rPr>
        <w:t>отмечае</w:t>
      </w:r>
      <w:r w:rsidR="00E23970" w:rsidRPr="006E3762">
        <w:rPr>
          <w:szCs w:val="28"/>
        </w:rPr>
        <w:t>тся</w:t>
      </w:r>
      <w:r w:rsidR="001C3331" w:rsidRPr="006E3762">
        <w:rPr>
          <w:szCs w:val="28"/>
        </w:rPr>
        <w:t xml:space="preserve"> </w:t>
      </w:r>
      <w:r w:rsidRPr="006E3762">
        <w:rPr>
          <w:szCs w:val="28"/>
        </w:rPr>
        <w:t xml:space="preserve">сигнал </w:t>
      </w:r>
      <w:r w:rsidR="00996FFE" w:rsidRPr="006E3762">
        <w:rPr>
          <w:szCs w:val="28"/>
        </w:rPr>
        <w:t xml:space="preserve">в области 199.8 м.д. </w:t>
      </w:r>
      <w:r w:rsidRPr="006E3762">
        <w:rPr>
          <w:szCs w:val="28"/>
        </w:rPr>
        <w:t xml:space="preserve">углеродного атома </w:t>
      </w:r>
      <w:r w:rsidR="004515C9" w:rsidRPr="006E3762">
        <w:rPr>
          <w:szCs w:val="28"/>
        </w:rPr>
        <w:t>карбоксильной</w:t>
      </w:r>
      <w:r w:rsidRPr="006E3762">
        <w:rPr>
          <w:szCs w:val="28"/>
        </w:rPr>
        <w:t xml:space="preserve"> группы, </w:t>
      </w:r>
      <w:r w:rsidR="00996FFE" w:rsidRPr="006E3762">
        <w:rPr>
          <w:szCs w:val="28"/>
        </w:rPr>
        <w:t xml:space="preserve">в области 20.1 м.д. </w:t>
      </w:r>
      <w:r w:rsidRPr="006E3762">
        <w:rPr>
          <w:szCs w:val="28"/>
        </w:rPr>
        <w:t>сигнал метильной группы</w:t>
      </w:r>
      <w:r w:rsidR="001C1BFD" w:rsidRPr="006E3762">
        <w:rPr>
          <w:szCs w:val="28"/>
        </w:rPr>
        <w:t xml:space="preserve"> [16</w:t>
      </w:r>
      <w:r w:rsidR="00EA7EA6">
        <w:rPr>
          <w:szCs w:val="28"/>
        </w:rPr>
        <w:t>4</w:t>
      </w:r>
      <w:r w:rsidR="00CB034C" w:rsidRPr="006E3762">
        <w:rPr>
          <w:szCs w:val="28"/>
        </w:rPr>
        <w:t>, с. 3-70</w:t>
      </w:r>
      <w:r w:rsidR="001C1BFD" w:rsidRPr="006E3762">
        <w:rPr>
          <w:szCs w:val="28"/>
        </w:rPr>
        <w:t>].</w:t>
      </w:r>
      <w:r w:rsidRPr="006E3762">
        <w:rPr>
          <w:szCs w:val="28"/>
        </w:rPr>
        <w:t xml:space="preserve"> В соединениях </w:t>
      </w:r>
      <w:r w:rsidRPr="006E3762">
        <w:rPr>
          <w:i/>
          <w:szCs w:val="28"/>
        </w:rPr>
        <w:t>(116-119)</w:t>
      </w:r>
      <w:r w:rsidRPr="006E3762">
        <w:rPr>
          <w:szCs w:val="28"/>
        </w:rPr>
        <w:t xml:space="preserve"> </w:t>
      </w:r>
      <w:r w:rsidR="00996FFE" w:rsidRPr="006E3762">
        <w:rPr>
          <w:szCs w:val="28"/>
        </w:rPr>
        <w:t xml:space="preserve">углеродные атомы </w:t>
      </w:r>
      <w:r w:rsidRPr="006E3762">
        <w:rPr>
          <w:szCs w:val="28"/>
        </w:rPr>
        <w:t>при С-6 и С-8 смешены в более сильное поле в области</w:t>
      </w:r>
      <w:r w:rsidR="00996FFE" w:rsidRPr="006E3762">
        <w:rPr>
          <w:szCs w:val="28"/>
        </w:rPr>
        <w:t xml:space="preserve"> δ</w:t>
      </w:r>
      <w:r w:rsidRPr="006E3762">
        <w:rPr>
          <w:szCs w:val="28"/>
        </w:rPr>
        <w:t xml:space="preserve"> 66.84-79.09 м.д. [169, </w:t>
      </w:r>
      <w:r w:rsidR="00EA7EA6">
        <w:rPr>
          <w:szCs w:val="28"/>
        </w:rPr>
        <w:t xml:space="preserve">с. </w:t>
      </w:r>
      <w:r w:rsidR="00EA7EA6" w:rsidRPr="00EA7EA6">
        <w:rPr>
          <w:szCs w:val="28"/>
        </w:rPr>
        <w:t>3-130</w:t>
      </w:r>
      <w:r w:rsidRPr="006E3762">
        <w:rPr>
          <w:szCs w:val="28"/>
        </w:rPr>
        <w:t>].</w:t>
      </w:r>
    </w:p>
    <w:p w14:paraId="6D020964" w14:textId="5DA19856" w:rsidR="00A47B3D" w:rsidRPr="006E3762" w:rsidRDefault="00A47B3D" w:rsidP="006E3762">
      <w:pPr>
        <w:pStyle w:val="220"/>
        <w:ind w:firstLine="709"/>
        <w:jc w:val="both"/>
        <w:rPr>
          <w:szCs w:val="28"/>
        </w:rPr>
      </w:pPr>
      <w:r w:rsidRPr="006E3762">
        <w:rPr>
          <w:szCs w:val="28"/>
        </w:rPr>
        <w:t xml:space="preserve">Таким образом, мы нашли условия иодирования гармина </w:t>
      </w:r>
      <w:r w:rsidRPr="006E3762">
        <w:rPr>
          <w:i/>
          <w:szCs w:val="28"/>
        </w:rPr>
        <w:t>(1)</w:t>
      </w:r>
      <w:r w:rsidRPr="006E3762">
        <w:rPr>
          <w:szCs w:val="28"/>
        </w:rPr>
        <w:t xml:space="preserve"> и 8-ацетилгармина </w:t>
      </w:r>
      <w:r w:rsidRPr="006E3762">
        <w:rPr>
          <w:i/>
          <w:szCs w:val="28"/>
        </w:rPr>
        <w:t>(95)</w:t>
      </w:r>
      <w:r w:rsidRPr="006E3762">
        <w:rPr>
          <w:b/>
          <w:szCs w:val="28"/>
        </w:rPr>
        <w:t xml:space="preserve"> </w:t>
      </w:r>
      <w:r w:rsidRPr="006E3762">
        <w:rPr>
          <w:szCs w:val="28"/>
        </w:rPr>
        <w:t xml:space="preserve">иодсукцинимидом, протекающего с образованием 6-иод-8-ацетилгармин </w:t>
      </w:r>
      <w:r w:rsidRPr="006E3762">
        <w:rPr>
          <w:i/>
          <w:szCs w:val="28"/>
        </w:rPr>
        <w:t>(116)</w:t>
      </w:r>
      <w:r w:rsidRPr="006E3762">
        <w:rPr>
          <w:szCs w:val="28"/>
        </w:rPr>
        <w:t xml:space="preserve"> и 8-иодгармин </w:t>
      </w:r>
      <w:r w:rsidRPr="006E3762">
        <w:rPr>
          <w:bCs/>
          <w:i/>
          <w:szCs w:val="28"/>
        </w:rPr>
        <w:t>(118)</w:t>
      </w:r>
      <w:r w:rsidRPr="006E3762">
        <w:rPr>
          <w:i/>
          <w:szCs w:val="28"/>
        </w:rPr>
        <w:t>,</w:t>
      </w:r>
      <w:r w:rsidRPr="006E3762">
        <w:rPr>
          <w:szCs w:val="28"/>
        </w:rPr>
        <w:t xml:space="preserve"> которые использованы нами для да</w:t>
      </w:r>
      <w:r w:rsidR="001C1BFD" w:rsidRPr="006E3762">
        <w:rPr>
          <w:szCs w:val="28"/>
        </w:rPr>
        <w:t>льнейшей химической модификации [</w:t>
      </w:r>
      <w:r w:rsidR="00CB034C" w:rsidRPr="006E3762">
        <w:rPr>
          <w:szCs w:val="28"/>
        </w:rPr>
        <w:t xml:space="preserve">169, с. </w:t>
      </w:r>
      <w:r w:rsidR="00EA7EA6" w:rsidRPr="00EA7EA6">
        <w:rPr>
          <w:szCs w:val="28"/>
        </w:rPr>
        <w:t>3-130</w:t>
      </w:r>
      <w:r w:rsidR="00CB034C" w:rsidRPr="006E3762">
        <w:rPr>
          <w:szCs w:val="28"/>
        </w:rPr>
        <w:t>; 182, с. 145</w:t>
      </w:r>
      <w:r w:rsidR="00EA7EA6" w:rsidRPr="00EA7EA6">
        <w:rPr>
          <w:szCs w:val="28"/>
        </w:rPr>
        <w:t>; 183, c. 139</w:t>
      </w:r>
      <w:r w:rsidR="001C1BFD" w:rsidRPr="006E3762">
        <w:rPr>
          <w:szCs w:val="28"/>
        </w:rPr>
        <w:t>].</w:t>
      </w:r>
    </w:p>
    <w:p w14:paraId="51C48448" w14:textId="77777777" w:rsidR="004B73CD" w:rsidRDefault="004B73CD" w:rsidP="006E3762">
      <w:pPr>
        <w:spacing w:after="0" w:line="240" w:lineRule="auto"/>
        <w:ind w:firstLine="709"/>
        <w:jc w:val="both"/>
        <w:rPr>
          <w:rFonts w:ascii="Times New Roman" w:hAnsi="Times New Roman" w:cs="Times New Roman"/>
          <w:b/>
          <w:sz w:val="28"/>
          <w:szCs w:val="28"/>
        </w:rPr>
      </w:pPr>
    </w:p>
    <w:p w14:paraId="3F03DD1B" w14:textId="77777777" w:rsidR="003A7464" w:rsidRPr="006E3762" w:rsidRDefault="003A7464" w:rsidP="006E3762">
      <w:pPr>
        <w:spacing w:after="0" w:line="240" w:lineRule="auto"/>
        <w:ind w:firstLine="709"/>
        <w:jc w:val="both"/>
        <w:rPr>
          <w:rFonts w:ascii="Times New Roman" w:hAnsi="Times New Roman" w:cs="Times New Roman"/>
          <w:b/>
          <w:sz w:val="28"/>
          <w:szCs w:val="28"/>
        </w:rPr>
      </w:pPr>
    </w:p>
    <w:p w14:paraId="67E987A2"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lastRenderedPageBreak/>
        <w:t xml:space="preserve">2.4.6 </w:t>
      </w:r>
      <w:r w:rsidRPr="006E3762">
        <w:rPr>
          <w:rFonts w:ascii="Times New Roman" w:hAnsi="Times New Roman" w:cs="Times New Roman"/>
          <w:sz w:val="28"/>
          <w:szCs w:val="28"/>
        </w:rPr>
        <w:t>Кросс-сочетание 8-иодгармина и 6-иод-8-а</w:t>
      </w:r>
      <w:r w:rsidR="003A2F28" w:rsidRPr="006E3762">
        <w:rPr>
          <w:rFonts w:ascii="Times New Roman" w:hAnsi="Times New Roman" w:cs="Times New Roman"/>
          <w:sz w:val="28"/>
          <w:szCs w:val="28"/>
        </w:rPr>
        <w:t xml:space="preserve">цетилгармина с TMS-ацетиленом в водном </w:t>
      </w:r>
      <w:r w:rsidRPr="006E3762">
        <w:rPr>
          <w:rFonts w:ascii="Times New Roman" w:hAnsi="Times New Roman" w:cs="Times New Roman"/>
          <w:sz w:val="28"/>
          <w:szCs w:val="28"/>
        </w:rPr>
        <w:t>толуоле (Реакция Соногаширы)</w:t>
      </w:r>
    </w:p>
    <w:p w14:paraId="36FBF957" w14:textId="0DF9BAAD"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hAnsi="Times New Roman" w:cs="Times New Roman"/>
          <w:sz w:val="28"/>
          <w:szCs w:val="28"/>
        </w:rPr>
        <w:t xml:space="preserve">Проведен модификация с введением ацетиленового фрагмента в положение С-6 и С-8. Этинилпроизводные различных ароматических соединений представляют широкие возможности дальнейшей селективной функционализации. Для получения алкинильных производных изучена реакция кросс-сочетания моногалогенпроизводных  8-ацетилгармина </w:t>
      </w:r>
      <w:r w:rsidRPr="006E3762">
        <w:rPr>
          <w:rFonts w:ascii="Times New Roman" w:hAnsi="Times New Roman" w:cs="Times New Roman"/>
          <w:i/>
          <w:sz w:val="28"/>
          <w:szCs w:val="28"/>
        </w:rPr>
        <w:t>(111), (116)</w:t>
      </w:r>
      <w:r w:rsidRPr="006E3762">
        <w:rPr>
          <w:rFonts w:ascii="Times New Roman" w:hAnsi="Times New Roman" w:cs="Times New Roman"/>
          <w:sz w:val="28"/>
          <w:szCs w:val="28"/>
        </w:rPr>
        <w:t xml:space="preserve"> и гармина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с триметилсилилацетиленом. 6-иод-8-ацетилгармин </w:t>
      </w:r>
      <w:r w:rsidRPr="006E3762">
        <w:rPr>
          <w:rFonts w:ascii="Times New Roman" w:hAnsi="Times New Roman" w:cs="Times New Roman"/>
          <w:i/>
          <w:sz w:val="28"/>
          <w:szCs w:val="28"/>
        </w:rPr>
        <w:t>(116)</w:t>
      </w:r>
      <w:r w:rsidRPr="006E3762">
        <w:rPr>
          <w:rFonts w:ascii="Times New Roman" w:hAnsi="Times New Roman" w:cs="Times New Roman"/>
          <w:sz w:val="28"/>
          <w:szCs w:val="28"/>
        </w:rPr>
        <w:t xml:space="preserve"> и 8-иодгармин </w:t>
      </w:r>
      <w:r w:rsidRPr="006E3762">
        <w:rPr>
          <w:rFonts w:ascii="Times New Roman" w:hAnsi="Times New Roman" w:cs="Times New Roman"/>
          <w:i/>
          <w:sz w:val="28"/>
          <w:szCs w:val="28"/>
        </w:rPr>
        <w:t>(118)</w:t>
      </w:r>
      <w:r w:rsidR="008F5837">
        <w:rPr>
          <w:rFonts w:ascii="Times New Roman" w:hAnsi="Times New Roman" w:cs="Times New Roman"/>
          <w:sz w:val="28"/>
          <w:szCs w:val="28"/>
        </w:rPr>
        <w:t xml:space="preserve"> проявляю</w:t>
      </w:r>
      <w:r w:rsidRPr="006E3762">
        <w:rPr>
          <w:rFonts w:ascii="Times New Roman" w:hAnsi="Times New Roman" w:cs="Times New Roman"/>
          <w:sz w:val="28"/>
          <w:szCs w:val="28"/>
        </w:rPr>
        <w:t xml:space="preserve">т высокую активность в реакции кросс-сочетания. </w:t>
      </w:r>
      <w:r w:rsidR="00996FFE" w:rsidRPr="006E3762">
        <w:rPr>
          <w:rFonts w:ascii="Times New Roman" w:hAnsi="Times New Roman" w:cs="Times New Roman"/>
          <w:sz w:val="28"/>
          <w:szCs w:val="28"/>
        </w:rPr>
        <w:t>В</w:t>
      </w:r>
      <w:r w:rsidRPr="006E3762">
        <w:rPr>
          <w:rFonts w:ascii="Times New Roman" w:hAnsi="Times New Roman" w:cs="Times New Roman"/>
          <w:sz w:val="28"/>
          <w:szCs w:val="28"/>
        </w:rPr>
        <w:t>заимодействие</w:t>
      </w:r>
      <w:r w:rsidR="007805FC" w:rsidRPr="006E3762">
        <w:rPr>
          <w:rFonts w:ascii="Times New Roman" w:hAnsi="Times New Roman" w:cs="Times New Roman"/>
          <w:sz w:val="28"/>
          <w:szCs w:val="28"/>
        </w:rPr>
        <w:t xml:space="preserve"> 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(116)</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с </w:t>
      </w:r>
      <w:r w:rsidR="006A63B1" w:rsidRPr="006E3762">
        <w:rPr>
          <w:rFonts w:ascii="Times New Roman" w:hAnsi="Times New Roman" w:cs="Times New Roman"/>
          <w:sz w:val="28"/>
          <w:szCs w:val="28"/>
        </w:rPr>
        <w:t>(</w:t>
      </w:r>
      <w:r w:rsidR="006A63B1" w:rsidRPr="006E3762">
        <w:rPr>
          <w:rFonts w:ascii="Times New Roman" w:eastAsia="TimesNewRomanPSMT" w:hAnsi="Times New Roman" w:cs="Times New Roman"/>
          <w:sz w:val="28"/>
          <w:szCs w:val="28"/>
        </w:rPr>
        <w:t>триметилсилил)</w:t>
      </w:r>
      <w:r w:rsidRPr="006E3762">
        <w:rPr>
          <w:rFonts w:ascii="Times New Roman" w:eastAsia="TimesNewRomanPSMT" w:hAnsi="Times New Roman" w:cs="Times New Roman"/>
          <w:sz w:val="28"/>
          <w:szCs w:val="28"/>
        </w:rPr>
        <w:t xml:space="preserve">ацетиленом в присутствии </w:t>
      </w:r>
      <w:r w:rsidR="007805FC" w:rsidRPr="006E3762">
        <w:rPr>
          <w:rFonts w:ascii="Times New Roman" w:eastAsia="TimesNewRomanPSMT" w:hAnsi="Times New Roman" w:cs="Times New Roman"/>
          <w:sz w:val="28"/>
          <w:szCs w:val="28"/>
        </w:rPr>
        <w:t xml:space="preserve">катализатора </w:t>
      </w:r>
      <w:r w:rsidRPr="006E3762">
        <w:rPr>
          <w:rFonts w:ascii="Times New Roman" w:eastAsia="TimesNewRomanPSMT" w:hAnsi="Times New Roman" w:cs="Times New Roman"/>
          <w:sz w:val="28"/>
          <w:szCs w:val="28"/>
        </w:rPr>
        <w:t>палладия, иодида меди</w:t>
      </w:r>
      <w:r w:rsidR="00B50715">
        <w:rPr>
          <w:rFonts w:ascii="Times New Roman" w:eastAsia="TimesNewRomanPSMT" w:hAnsi="Times New Roman" w:cs="Times New Roman"/>
          <w:sz w:val="28"/>
          <w:szCs w:val="28"/>
          <w:lang w:val="kk-KZ"/>
        </w:rPr>
        <w:t xml:space="preserve"> </w:t>
      </w:r>
      <w:r w:rsidRPr="006E3762">
        <w:rPr>
          <w:rFonts w:ascii="Times New Roman" w:eastAsia="TimesNewRomanPSMT" w:hAnsi="Times New Roman" w:cs="Times New Roman"/>
          <w:sz w:val="28"/>
          <w:szCs w:val="28"/>
        </w:rPr>
        <w:t xml:space="preserve">(I) и триэтиламина в качестве основания </w:t>
      </w:r>
      <w:r w:rsidR="007805FC" w:rsidRPr="006E3762">
        <w:rPr>
          <w:rFonts w:ascii="Times New Roman" w:eastAsia="TimesNewRomanPSMT" w:hAnsi="Times New Roman" w:cs="Times New Roman"/>
          <w:sz w:val="28"/>
          <w:szCs w:val="28"/>
        </w:rPr>
        <w:t xml:space="preserve">в толуоле </w:t>
      </w:r>
      <w:r w:rsidRPr="006E3762">
        <w:rPr>
          <w:rFonts w:ascii="Times New Roman" w:eastAsia="TimesNewRomanPSMT" w:hAnsi="Times New Roman" w:cs="Times New Roman"/>
          <w:sz w:val="28"/>
          <w:szCs w:val="28"/>
        </w:rPr>
        <w:t xml:space="preserve">в условиях работы </w:t>
      </w:r>
      <w:r w:rsidR="00EA7EA6">
        <w:rPr>
          <w:rFonts w:ascii="Times New Roman" w:hAnsi="Times New Roman" w:cs="Times New Roman"/>
          <w:sz w:val="28"/>
          <w:szCs w:val="28"/>
        </w:rPr>
        <w:t>[187</w:t>
      </w:r>
      <w:r w:rsidR="00EA7EA6">
        <w:rPr>
          <w:rFonts w:ascii="Times New Roman" w:hAnsi="Times New Roman" w:cs="Times New Roman"/>
          <w:sz w:val="28"/>
          <w:szCs w:val="28"/>
          <w:lang w:val="kk-KZ"/>
        </w:rPr>
        <w:t>, 188</w:t>
      </w:r>
      <w:r w:rsidRPr="006E3762">
        <w:rPr>
          <w:rFonts w:ascii="Times New Roman" w:hAnsi="Times New Roman" w:cs="Times New Roman"/>
          <w:sz w:val="28"/>
          <w:szCs w:val="28"/>
        </w:rPr>
        <w:t xml:space="preserve">] </w:t>
      </w:r>
      <w:r w:rsidRPr="006E3762">
        <w:rPr>
          <w:rFonts w:ascii="Times New Roman" w:eastAsia="TimesNewRomanPSMT" w:hAnsi="Times New Roman" w:cs="Times New Roman"/>
          <w:sz w:val="28"/>
          <w:szCs w:val="28"/>
        </w:rPr>
        <w:t>при нагревании до 65-70</w:t>
      </w:r>
      <w:r w:rsidRPr="006E3762">
        <w:rPr>
          <w:rFonts w:ascii="Times New Roman" w:eastAsia="TimesNewRomanPSMT" w:hAnsi="Times New Roman" w:cs="Times New Roman"/>
          <w:sz w:val="28"/>
          <w:szCs w:val="28"/>
          <w:vertAlign w:val="superscript"/>
          <w:lang w:val="en-US"/>
        </w:rPr>
        <w:t>o</w:t>
      </w:r>
      <w:r w:rsidRPr="006E3762">
        <w:rPr>
          <w:rFonts w:ascii="Times New Roman" w:eastAsia="TimesNewRomanPSMT" w:hAnsi="Times New Roman" w:cs="Times New Roman"/>
          <w:sz w:val="28"/>
          <w:szCs w:val="28"/>
        </w:rPr>
        <w:t>С протекает</w:t>
      </w:r>
      <w:r w:rsidR="007E3C6A">
        <w:rPr>
          <w:rFonts w:ascii="Times New Roman" w:eastAsia="TimesNewRomanPSMT" w:hAnsi="Times New Roman" w:cs="Times New Roman"/>
          <w:sz w:val="28"/>
          <w:szCs w:val="28"/>
        </w:rPr>
        <w:t xml:space="preserve"> с полной конверсией исходного </w:t>
      </w:r>
      <w:r w:rsidR="007E3C6A">
        <w:rPr>
          <w:rFonts w:ascii="Times New Roman" w:eastAsia="TimesNewRomanPSMT" w:hAnsi="Times New Roman" w:cs="Times New Roman"/>
          <w:sz w:val="28"/>
          <w:szCs w:val="28"/>
          <w:lang w:val="kk-KZ"/>
        </w:rPr>
        <w:t>и</w:t>
      </w:r>
      <w:r w:rsidRPr="006E3762">
        <w:rPr>
          <w:rFonts w:ascii="Times New Roman" w:eastAsia="TimesNewRomanPSMT" w:hAnsi="Times New Roman" w:cs="Times New Roman"/>
          <w:sz w:val="28"/>
          <w:szCs w:val="28"/>
        </w:rPr>
        <w:t xml:space="preserve">одида в течение 6 ч. Выход </w:t>
      </w:r>
      <w:r w:rsidRPr="006E3762">
        <w:rPr>
          <w:rFonts w:ascii="Times New Roman" w:hAnsi="Times New Roman" w:cs="Times New Roman"/>
          <w:sz w:val="28"/>
          <w:szCs w:val="28"/>
        </w:rPr>
        <w:t>соединений (</w:t>
      </w:r>
      <w:r w:rsidRPr="006E3762">
        <w:rPr>
          <w:rFonts w:ascii="Times New Roman" w:hAnsi="Times New Roman" w:cs="Times New Roman"/>
          <w:i/>
          <w:sz w:val="28"/>
          <w:szCs w:val="28"/>
        </w:rPr>
        <w:t>120</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и </w:t>
      </w:r>
      <w:r w:rsidRPr="006E3762">
        <w:rPr>
          <w:rFonts w:ascii="Times New Roman" w:hAnsi="Times New Roman" w:cs="Times New Roman"/>
          <w:i/>
          <w:sz w:val="28"/>
          <w:szCs w:val="28"/>
        </w:rPr>
        <w:t>122</w:t>
      </w:r>
      <w:r w:rsidRPr="006E3762">
        <w:rPr>
          <w:rFonts w:ascii="Times New Roman" w:hAnsi="Times New Roman" w:cs="Times New Roman"/>
          <w:sz w:val="28"/>
          <w:szCs w:val="28"/>
        </w:rPr>
        <w:t>)</w:t>
      </w:r>
      <w:r w:rsidRPr="006E3762">
        <w:rPr>
          <w:rFonts w:ascii="Times New Roman" w:eastAsia="TimesNewRomanPSMT" w:hAnsi="Times New Roman" w:cs="Times New Roman"/>
          <w:sz w:val="28"/>
          <w:szCs w:val="28"/>
        </w:rPr>
        <w:t xml:space="preserve"> </w:t>
      </w:r>
      <w:r w:rsidR="007E3C6A">
        <w:rPr>
          <w:rFonts w:ascii="Times New Roman" w:eastAsia="TimesNewRomanPSMT" w:hAnsi="Times New Roman" w:cs="Times New Roman"/>
          <w:sz w:val="28"/>
          <w:szCs w:val="28"/>
        </w:rPr>
        <w:t xml:space="preserve">после колоночной хроматографии </w:t>
      </w:r>
      <w:r w:rsidRPr="006E3762">
        <w:rPr>
          <w:rFonts w:ascii="Times New Roman" w:eastAsia="TimesNewRomanPSMT" w:hAnsi="Times New Roman" w:cs="Times New Roman"/>
          <w:sz w:val="28"/>
          <w:szCs w:val="28"/>
        </w:rPr>
        <w:t>составил 94-96</w:t>
      </w:r>
      <w:r w:rsidR="00CB034C" w:rsidRPr="006E3762">
        <w:rPr>
          <w:rFonts w:ascii="Times New Roman" w:eastAsia="TimesNewRomanPSMT" w:hAnsi="Times New Roman" w:cs="Times New Roman"/>
          <w:sz w:val="28"/>
          <w:szCs w:val="28"/>
        </w:rPr>
        <w:t xml:space="preserve">%. </w:t>
      </w:r>
      <w:r w:rsidRPr="006E3762">
        <w:rPr>
          <w:rFonts w:ascii="Times New Roman" w:eastAsia="TimesNewRomanPSMT" w:hAnsi="Times New Roman" w:cs="Times New Roman"/>
          <w:sz w:val="28"/>
          <w:szCs w:val="28"/>
        </w:rPr>
        <w:t xml:space="preserve">Характерно, что под действием указанной каталитической системы 6-бром-8-ацетилгармин </w:t>
      </w:r>
      <w:r w:rsidRPr="006E3762">
        <w:rPr>
          <w:rFonts w:ascii="Times New Roman" w:hAnsi="Times New Roman" w:cs="Times New Roman"/>
          <w:i/>
          <w:sz w:val="28"/>
          <w:szCs w:val="28"/>
        </w:rPr>
        <w:t>(111)</w:t>
      </w:r>
      <w:r w:rsidRPr="006E3762">
        <w:rPr>
          <w:rFonts w:ascii="Times New Roman" w:eastAsia="TimesNewRomanPSMT" w:hAnsi="Times New Roman" w:cs="Times New Roman"/>
          <w:sz w:val="28"/>
          <w:szCs w:val="28"/>
        </w:rPr>
        <w:t xml:space="preserve"> в указанную реакцию с </w:t>
      </w:r>
      <w:r w:rsidR="005877BB">
        <w:rPr>
          <w:rFonts w:ascii="Times New Roman" w:eastAsia="TimesNewRomanPSMT" w:hAnsi="Times New Roman" w:cs="Times New Roman"/>
          <w:sz w:val="28"/>
          <w:szCs w:val="28"/>
        </w:rPr>
        <w:t>(</w:t>
      </w:r>
      <w:r w:rsidRPr="006E3762">
        <w:rPr>
          <w:rFonts w:ascii="Times New Roman" w:eastAsia="TimesNewRomanPSMT" w:hAnsi="Times New Roman" w:cs="Times New Roman"/>
          <w:sz w:val="28"/>
          <w:szCs w:val="28"/>
        </w:rPr>
        <w:t>триметилсилил</w:t>
      </w:r>
      <w:r w:rsidR="005877BB">
        <w:rPr>
          <w:rFonts w:ascii="Times New Roman" w:eastAsia="TimesNewRomanPSMT" w:hAnsi="Times New Roman" w:cs="Times New Roman"/>
          <w:sz w:val="28"/>
          <w:szCs w:val="28"/>
        </w:rPr>
        <w:t>)</w:t>
      </w:r>
      <w:r w:rsidRPr="006E3762">
        <w:rPr>
          <w:rFonts w:ascii="Times New Roman" w:eastAsia="TimesNewRomanPSMT" w:hAnsi="Times New Roman" w:cs="Times New Roman"/>
          <w:sz w:val="28"/>
          <w:szCs w:val="28"/>
        </w:rPr>
        <w:t xml:space="preserve">ацетиленом не вступает даже при увеличении времени реакции до 14 ч и использовании диметилформамида в качестве растворителя. </w:t>
      </w:r>
      <w:r w:rsidR="004C61AB" w:rsidRPr="006E3762">
        <w:rPr>
          <w:rFonts w:ascii="Times New Roman" w:eastAsia="TimesNewRomanPSMT" w:hAnsi="Times New Roman" w:cs="Times New Roman"/>
          <w:sz w:val="28"/>
          <w:szCs w:val="28"/>
        </w:rPr>
        <w:t xml:space="preserve">Обработка соединения </w:t>
      </w:r>
      <w:r w:rsidR="004C61AB" w:rsidRPr="006E3762">
        <w:rPr>
          <w:rFonts w:ascii="Times New Roman" w:eastAsia="TimesNewRomanPSMT" w:hAnsi="Times New Roman" w:cs="Times New Roman"/>
          <w:i/>
          <w:sz w:val="28"/>
          <w:szCs w:val="28"/>
        </w:rPr>
        <w:t>(</w:t>
      </w:r>
      <w:r w:rsidR="004C61AB" w:rsidRPr="006E3762">
        <w:rPr>
          <w:rFonts w:ascii="Times New Roman" w:hAnsi="Times New Roman" w:cs="Times New Roman"/>
          <w:i/>
          <w:sz w:val="28"/>
          <w:szCs w:val="28"/>
        </w:rPr>
        <w:t>120</w:t>
      </w:r>
      <w:r w:rsidR="004C61AB" w:rsidRPr="006E3762">
        <w:rPr>
          <w:rFonts w:ascii="Times New Roman" w:eastAsia="TimesNewRomanPSMT" w:hAnsi="Times New Roman" w:cs="Times New Roman"/>
          <w:i/>
          <w:sz w:val="28"/>
          <w:szCs w:val="28"/>
        </w:rPr>
        <w:t>)</w:t>
      </w:r>
      <w:r w:rsidR="004C61AB" w:rsidRPr="006E3762">
        <w:rPr>
          <w:rFonts w:ascii="Times New Roman" w:eastAsia="TimesNewRomanPSMT" w:hAnsi="Times New Roman" w:cs="Times New Roman"/>
          <w:sz w:val="28"/>
          <w:szCs w:val="28"/>
        </w:rPr>
        <w:t xml:space="preserve"> фторидом аммония приводила к терминальному ацетилену 6-этинил-8-ацетилгармин </w:t>
      </w:r>
      <w:r w:rsidR="00D81374" w:rsidRPr="006E3762">
        <w:rPr>
          <w:rFonts w:ascii="Times New Roman" w:eastAsia="TimesNewRomanPSMT" w:hAnsi="Times New Roman" w:cs="Times New Roman"/>
          <w:i/>
          <w:sz w:val="28"/>
          <w:szCs w:val="28"/>
        </w:rPr>
        <w:t>(121)</w:t>
      </w:r>
      <w:r w:rsidR="004C61AB" w:rsidRPr="006E3762">
        <w:rPr>
          <w:rFonts w:ascii="Times New Roman" w:eastAsia="TimesNewRomanPSMT" w:hAnsi="Times New Roman" w:cs="Times New Roman"/>
          <w:i/>
          <w:sz w:val="28"/>
          <w:szCs w:val="28"/>
        </w:rPr>
        <w:t>.</w:t>
      </w:r>
      <w:r w:rsidR="004C61AB" w:rsidRPr="006E3762">
        <w:rPr>
          <w:rFonts w:ascii="Times New Roman" w:eastAsia="TimesNewRomanPSMT" w:hAnsi="Times New Roman" w:cs="Times New Roman"/>
          <w:sz w:val="28"/>
          <w:szCs w:val="28"/>
        </w:rPr>
        <w:t xml:space="preserve"> Выход 6-этинил-8-ацетилгармина </w:t>
      </w:r>
      <w:r w:rsidR="00D81374" w:rsidRPr="006E3762">
        <w:rPr>
          <w:rFonts w:ascii="Times New Roman" w:eastAsia="TimesNewRomanPSMT" w:hAnsi="Times New Roman" w:cs="Times New Roman"/>
          <w:i/>
          <w:sz w:val="28"/>
          <w:szCs w:val="28"/>
        </w:rPr>
        <w:t>(121)</w:t>
      </w:r>
      <w:r w:rsidR="00D81374" w:rsidRPr="006E3762">
        <w:rPr>
          <w:rFonts w:ascii="Times New Roman" w:eastAsia="TimesNewRomanPSMT" w:hAnsi="Times New Roman" w:cs="Times New Roman"/>
          <w:sz w:val="28"/>
          <w:szCs w:val="28"/>
        </w:rPr>
        <w:t xml:space="preserve"> после колоночной хроматографии </w:t>
      </w:r>
      <w:r w:rsidR="004C61AB" w:rsidRPr="006E3762">
        <w:rPr>
          <w:rFonts w:ascii="Times New Roman" w:eastAsia="TimesNewRomanPSMT" w:hAnsi="Times New Roman" w:cs="Times New Roman"/>
          <w:sz w:val="28"/>
          <w:szCs w:val="28"/>
        </w:rPr>
        <w:t>составил 40%.</w:t>
      </w:r>
      <w:r w:rsidR="00D81374" w:rsidRPr="006E3762">
        <w:t xml:space="preserve"> </w:t>
      </w:r>
      <w:r w:rsidR="00D81374" w:rsidRPr="006E3762">
        <w:rPr>
          <w:rFonts w:ascii="Times New Roman" w:eastAsia="TimesNewRomanPSMT" w:hAnsi="Times New Roman" w:cs="Times New Roman"/>
          <w:sz w:val="28"/>
          <w:szCs w:val="28"/>
        </w:rPr>
        <w:t xml:space="preserve">Снятие триметилсилилной группы в соединении </w:t>
      </w:r>
      <w:r w:rsidR="00D81374" w:rsidRPr="006E3762">
        <w:rPr>
          <w:rFonts w:ascii="Times New Roman" w:hAnsi="Times New Roman" w:cs="Times New Roman"/>
          <w:i/>
          <w:sz w:val="28"/>
          <w:szCs w:val="28"/>
        </w:rPr>
        <w:t>(122)</w:t>
      </w:r>
      <w:r w:rsidR="00D81374" w:rsidRPr="006E3762">
        <w:rPr>
          <w:rFonts w:ascii="Times New Roman" w:hAnsi="Times New Roman" w:cs="Times New Roman"/>
          <w:sz w:val="28"/>
          <w:szCs w:val="28"/>
        </w:rPr>
        <w:t xml:space="preserve"> </w:t>
      </w:r>
      <w:r w:rsidR="00D81374" w:rsidRPr="006E3762">
        <w:rPr>
          <w:rFonts w:ascii="Times New Roman" w:eastAsia="TimesNewRomanPSMT" w:hAnsi="Times New Roman" w:cs="Times New Roman"/>
          <w:sz w:val="28"/>
          <w:szCs w:val="28"/>
        </w:rPr>
        <w:t xml:space="preserve">проводили в токе аргона раствором тетрабутиламмония фтористого, при этом получено 6-этинилгармин </w:t>
      </w:r>
      <w:r w:rsidR="00D81374" w:rsidRPr="006E3762">
        <w:rPr>
          <w:rFonts w:ascii="Times New Roman" w:hAnsi="Times New Roman" w:cs="Times New Roman"/>
          <w:i/>
          <w:sz w:val="28"/>
          <w:szCs w:val="28"/>
        </w:rPr>
        <w:t>(123)</w:t>
      </w:r>
      <w:r w:rsidR="00D81374" w:rsidRPr="006E3762">
        <w:rPr>
          <w:rFonts w:ascii="Times New Roman" w:hAnsi="Times New Roman" w:cs="Times New Roman"/>
          <w:sz w:val="28"/>
          <w:szCs w:val="28"/>
        </w:rPr>
        <w:t xml:space="preserve"> с выходом </w:t>
      </w:r>
      <w:r w:rsidR="00D81374" w:rsidRPr="006E3762">
        <w:rPr>
          <w:rFonts w:ascii="Times New Roman" w:eastAsia="TimesNewRomanPSMT" w:hAnsi="Times New Roman" w:cs="Times New Roman"/>
          <w:sz w:val="28"/>
          <w:szCs w:val="28"/>
        </w:rPr>
        <w:t>75%</w:t>
      </w:r>
      <w:r w:rsidRPr="006E3762">
        <w:rPr>
          <w:rFonts w:ascii="Times New Roman" w:hAnsi="Times New Roman" w:cs="Times New Roman"/>
          <w:sz w:val="28"/>
          <w:szCs w:val="28"/>
        </w:rPr>
        <w:t xml:space="preserve"> [182</w:t>
      </w:r>
      <w:r w:rsidR="00CB034C" w:rsidRPr="006E3762">
        <w:rPr>
          <w:rFonts w:ascii="Times New Roman" w:hAnsi="Times New Roman" w:cs="Times New Roman"/>
          <w:sz w:val="28"/>
          <w:szCs w:val="28"/>
        </w:rPr>
        <w:t>, с. 145;</w:t>
      </w:r>
      <w:r w:rsidRPr="006E3762">
        <w:rPr>
          <w:rFonts w:ascii="Times New Roman" w:hAnsi="Times New Roman" w:cs="Times New Roman"/>
          <w:sz w:val="28"/>
          <w:szCs w:val="28"/>
        </w:rPr>
        <w:t xml:space="preserve"> </w:t>
      </w:r>
      <w:r w:rsidR="00EA7EA6" w:rsidRPr="00EA7EA6">
        <w:rPr>
          <w:rFonts w:ascii="Times New Roman" w:hAnsi="Times New Roman" w:cs="Times New Roman"/>
          <w:sz w:val="28"/>
          <w:szCs w:val="28"/>
        </w:rPr>
        <w:t>183, c. 139</w:t>
      </w:r>
      <w:r w:rsidRPr="006E3762">
        <w:rPr>
          <w:rFonts w:ascii="Times New Roman" w:hAnsi="Times New Roman" w:cs="Times New Roman"/>
          <w:sz w:val="28"/>
          <w:szCs w:val="28"/>
        </w:rPr>
        <w:t>].</w:t>
      </w:r>
    </w:p>
    <w:p w14:paraId="7B9959A4" w14:textId="729644AB" w:rsidR="00A47B3D" w:rsidRPr="006E3762" w:rsidRDefault="00A47B3D"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Подобные превращения также включают каталитический цикл, а именно: (а) окислительное присоединение, (б) </w:t>
      </w:r>
      <w:r w:rsidR="00CF536D" w:rsidRPr="006E3762">
        <w:rPr>
          <w:rFonts w:ascii="Times New Roman" w:hAnsi="Times New Roman" w:cs="Times New Roman"/>
          <w:sz w:val="28"/>
          <w:szCs w:val="28"/>
        </w:rPr>
        <w:t>трансметаллирование</w:t>
      </w:r>
      <w:r w:rsidRPr="006E3762">
        <w:rPr>
          <w:rFonts w:ascii="Times New Roman" w:hAnsi="Times New Roman"/>
          <w:sz w:val="28"/>
          <w:szCs w:val="28"/>
        </w:rPr>
        <w:t xml:space="preserve"> и (в) восстановительное элиминирование, приводящее к продукту реакции сочетания и регенерированию катализатора </w:t>
      </w:r>
      <w:r w:rsidRPr="006E3762">
        <w:rPr>
          <w:rFonts w:ascii="Times New Roman" w:hAnsi="Times New Roman"/>
          <w:sz w:val="28"/>
          <w:szCs w:val="28"/>
          <w:lang w:val="en-US"/>
        </w:rPr>
        <w:t>Pd</w:t>
      </w:r>
      <w:r w:rsidRPr="006E3762">
        <w:rPr>
          <w:rFonts w:ascii="Times New Roman" w:hAnsi="Times New Roman"/>
          <w:sz w:val="28"/>
          <w:szCs w:val="28"/>
        </w:rPr>
        <w:t xml:space="preserve">(0) (рисунок </w:t>
      </w:r>
      <w:r w:rsidR="003A7464">
        <w:rPr>
          <w:rFonts w:ascii="Times New Roman" w:hAnsi="Times New Roman"/>
          <w:sz w:val="28"/>
          <w:szCs w:val="28"/>
        </w:rPr>
        <w:t>10</w:t>
      </w:r>
      <w:r w:rsidRPr="006E3762">
        <w:rPr>
          <w:rFonts w:ascii="Times New Roman" w:hAnsi="Times New Roman"/>
          <w:sz w:val="28"/>
          <w:szCs w:val="28"/>
        </w:rPr>
        <w:t>).</w:t>
      </w:r>
    </w:p>
    <w:p w14:paraId="4510DD04" w14:textId="77777777" w:rsidR="00197AB4" w:rsidRPr="006E3762" w:rsidRDefault="00197AB4" w:rsidP="006E3762">
      <w:pPr>
        <w:spacing w:after="0" w:line="240" w:lineRule="auto"/>
        <w:ind w:firstLine="709"/>
        <w:jc w:val="both"/>
        <w:rPr>
          <w:rFonts w:ascii="Times New Roman" w:hAnsi="Times New Roman"/>
          <w:sz w:val="28"/>
          <w:szCs w:val="28"/>
        </w:rPr>
      </w:pPr>
    </w:p>
    <w:p w14:paraId="32FBC6C9" w14:textId="77777777" w:rsidR="00A47B3D" w:rsidRPr="006E3762" w:rsidRDefault="00A47B3D" w:rsidP="006E3762">
      <w:pPr>
        <w:spacing w:after="0" w:line="240" w:lineRule="auto"/>
        <w:jc w:val="center"/>
        <w:rPr>
          <w:sz w:val="24"/>
          <w:szCs w:val="24"/>
        </w:rPr>
      </w:pPr>
      <w:r w:rsidRPr="006E3762">
        <w:rPr>
          <w:sz w:val="24"/>
          <w:szCs w:val="24"/>
        </w:rPr>
        <w:object w:dxaOrig="7531" w:dyaOrig="2537" w14:anchorId="46E00008">
          <v:shape id="_x0000_i1108" type="#_x0000_t75" style="width:317.35pt;height:106.25pt" o:ole="">
            <v:imagedata r:id="rId191" o:title=""/>
          </v:shape>
          <o:OLEObject Type="Embed" ProgID="ChemDraw.Document.6.0" ShapeID="_x0000_i1108" DrawAspect="Content" ObjectID="_1815912166" r:id="rId192"/>
        </w:object>
      </w:r>
    </w:p>
    <w:p w14:paraId="7B139572" w14:textId="77777777" w:rsidR="004B73CD" w:rsidRPr="006E3762" w:rsidRDefault="004B73CD" w:rsidP="006E3762">
      <w:pPr>
        <w:spacing w:after="0" w:line="240" w:lineRule="auto"/>
        <w:jc w:val="center"/>
        <w:rPr>
          <w:rFonts w:ascii="Times New Roman" w:hAnsi="Times New Roman"/>
          <w:sz w:val="16"/>
          <w:szCs w:val="16"/>
        </w:rPr>
      </w:pPr>
    </w:p>
    <w:p w14:paraId="0005C8D1" w14:textId="442689F2" w:rsidR="00A47B3D" w:rsidRPr="006E3762" w:rsidRDefault="00A47B3D" w:rsidP="006E3762">
      <w:pPr>
        <w:spacing w:after="0" w:line="240" w:lineRule="auto"/>
        <w:jc w:val="center"/>
        <w:rPr>
          <w:rFonts w:ascii="Times New Roman" w:hAnsi="Times New Roman"/>
          <w:sz w:val="28"/>
          <w:szCs w:val="28"/>
        </w:rPr>
      </w:pPr>
      <w:r w:rsidRPr="006E3762">
        <w:rPr>
          <w:rFonts w:ascii="Times New Roman" w:hAnsi="Times New Roman"/>
          <w:sz w:val="28"/>
          <w:szCs w:val="28"/>
        </w:rPr>
        <w:t xml:space="preserve">Рисунок </w:t>
      </w:r>
      <w:r w:rsidR="003A7464">
        <w:rPr>
          <w:rFonts w:ascii="Times New Roman" w:hAnsi="Times New Roman"/>
          <w:sz w:val="28"/>
          <w:szCs w:val="28"/>
        </w:rPr>
        <w:t>10</w:t>
      </w:r>
      <w:r w:rsidR="006A63B1" w:rsidRPr="006E3762">
        <w:rPr>
          <w:rFonts w:ascii="Times New Roman" w:hAnsi="Times New Roman"/>
          <w:sz w:val="28"/>
          <w:szCs w:val="28"/>
        </w:rPr>
        <w:t xml:space="preserve"> -</w:t>
      </w:r>
      <w:r w:rsidRPr="006E3762">
        <w:rPr>
          <w:rFonts w:ascii="Times New Roman" w:hAnsi="Times New Roman"/>
          <w:sz w:val="28"/>
          <w:szCs w:val="28"/>
        </w:rPr>
        <w:t xml:space="preserve"> Окислительное присоединение–1; переметаллирование –2;</w:t>
      </w:r>
    </w:p>
    <w:p w14:paraId="78F5AB73" w14:textId="77777777" w:rsidR="00A47B3D" w:rsidRPr="006E3762" w:rsidRDefault="00A47B3D" w:rsidP="006E3762">
      <w:pPr>
        <w:spacing w:after="0" w:line="240" w:lineRule="auto"/>
        <w:ind w:firstLine="708"/>
        <w:jc w:val="center"/>
        <w:rPr>
          <w:rFonts w:ascii="Times New Roman" w:hAnsi="Times New Roman"/>
          <w:sz w:val="28"/>
          <w:szCs w:val="28"/>
        </w:rPr>
      </w:pPr>
      <w:r w:rsidRPr="006E3762">
        <w:rPr>
          <w:rFonts w:ascii="Times New Roman" w:hAnsi="Times New Roman"/>
          <w:sz w:val="28"/>
          <w:szCs w:val="28"/>
        </w:rPr>
        <w:t xml:space="preserve">восстановительное элиминирование–3 </w:t>
      </w:r>
    </w:p>
    <w:p w14:paraId="03BF5D75" w14:textId="77777777" w:rsidR="00A47B3D" w:rsidRPr="006E3762" w:rsidRDefault="00A47B3D" w:rsidP="006E3762">
      <w:pPr>
        <w:autoSpaceDE w:val="0"/>
        <w:autoSpaceDN w:val="0"/>
        <w:adjustRightInd w:val="0"/>
        <w:spacing w:after="0" w:line="240" w:lineRule="auto"/>
        <w:ind w:firstLine="708"/>
        <w:jc w:val="both"/>
        <w:rPr>
          <w:rFonts w:ascii="Times New Roman" w:hAnsi="Times New Roman" w:cs="Times New Roman"/>
          <w:sz w:val="28"/>
          <w:szCs w:val="28"/>
        </w:rPr>
      </w:pPr>
    </w:p>
    <w:p w14:paraId="5F710A86" w14:textId="6CE775B7" w:rsidR="00A47B3D" w:rsidRPr="006E3762" w:rsidRDefault="003A7464"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3782" w:dyaOrig="2541" w14:anchorId="1A6DFF1C">
          <v:shape id="_x0000_i1109" type="#_x0000_t75" style="width:483.05pt;height:102.75pt" o:ole="">
            <v:imagedata r:id="rId193" o:title=""/>
          </v:shape>
          <o:OLEObject Type="Embed" ProgID="ChemDraw.Document.6.0" ShapeID="_x0000_i1109" DrawAspect="Content" ObjectID="_1815912167" r:id="rId194"/>
        </w:object>
      </w:r>
    </w:p>
    <w:p w14:paraId="0EAD994A" w14:textId="7EE45E2F" w:rsidR="00A47B3D" w:rsidRPr="006E3762" w:rsidRDefault="00A47B3D" w:rsidP="006E3762">
      <w:pPr>
        <w:pStyle w:val="220"/>
        <w:ind w:firstLine="709"/>
        <w:jc w:val="both"/>
        <w:rPr>
          <w:szCs w:val="28"/>
        </w:rPr>
      </w:pPr>
      <w:r w:rsidRPr="006E3762">
        <w:rPr>
          <w:rFonts w:eastAsia="Calibri"/>
          <w:szCs w:val="28"/>
        </w:rPr>
        <w:t xml:space="preserve">В спектре ПМР </w:t>
      </w:r>
      <w:r w:rsidR="0018365C" w:rsidRPr="006E3762">
        <w:rPr>
          <w:rFonts w:eastAsia="TimesNewRomanPSMT"/>
          <w:szCs w:val="28"/>
        </w:rPr>
        <w:t>соединений</w:t>
      </w:r>
      <w:r w:rsidRPr="006E3762">
        <w:rPr>
          <w:rFonts w:eastAsia="TimesNewRomanPSMT"/>
          <w:szCs w:val="28"/>
        </w:rPr>
        <w:t xml:space="preserve"> </w:t>
      </w:r>
      <w:r w:rsidRPr="006E3762">
        <w:rPr>
          <w:i/>
          <w:szCs w:val="28"/>
        </w:rPr>
        <w:t>(121)</w:t>
      </w:r>
      <w:r w:rsidRPr="006E3762">
        <w:rPr>
          <w:rFonts w:eastAsia="TimesNewRomanPSMT"/>
          <w:szCs w:val="28"/>
        </w:rPr>
        <w:t xml:space="preserve"> </w:t>
      </w:r>
      <w:r w:rsidR="00E23970" w:rsidRPr="006E3762">
        <w:rPr>
          <w:rFonts w:eastAsia="Calibri"/>
          <w:szCs w:val="28"/>
        </w:rPr>
        <w:t>отмечаются</w:t>
      </w:r>
      <w:r w:rsidRPr="006E3762">
        <w:rPr>
          <w:rFonts w:eastAsia="Calibri"/>
          <w:szCs w:val="28"/>
        </w:rPr>
        <w:t xml:space="preserve"> </w:t>
      </w:r>
      <w:r w:rsidR="001F3014" w:rsidRPr="006E3762">
        <w:rPr>
          <w:rFonts w:eastAsia="Calibri"/>
          <w:szCs w:val="28"/>
        </w:rPr>
        <w:t xml:space="preserve">сигналы характерные протонам метильной группы </w:t>
      </w:r>
      <w:r w:rsidR="0018365C" w:rsidRPr="006E3762">
        <w:rPr>
          <w:rFonts w:eastAsia="Calibri"/>
          <w:szCs w:val="28"/>
        </w:rPr>
        <w:t>в области δ 2.84 и 2.87 м.д. и</w:t>
      </w:r>
      <w:r w:rsidRPr="006E3762">
        <w:rPr>
          <w:rFonts w:eastAsia="Calibri"/>
          <w:szCs w:val="28"/>
        </w:rPr>
        <w:t xml:space="preserve"> </w:t>
      </w:r>
      <w:r w:rsidR="001F3014" w:rsidRPr="006E3762">
        <w:rPr>
          <w:rFonts w:eastAsia="Calibri"/>
          <w:szCs w:val="28"/>
        </w:rPr>
        <w:t xml:space="preserve">метоксильной группы </w:t>
      </w:r>
      <w:r w:rsidR="004515C9" w:rsidRPr="006E3762">
        <w:rPr>
          <w:rFonts w:eastAsia="Calibri"/>
          <w:szCs w:val="28"/>
        </w:rPr>
        <w:t>в области δ 4.20 м.д.</w:t>
      </w:r>
      <w:r w:rsidR="004515C9" w:rsidRPr="006E3762">
        <w:rPr>
          <w:rFonts w:eastAsia="Calibri"/>
          <w:szCs w:val="28"/>
          <w:lang w:val="kk-KZ"/>
        </w:rPr>
        <w:t xml:space="preserve"> </w:t>
      </w:r>
      <w:r w:rsidR="001F3014" w:rsidRPr="006E3762">
        <w:rPr>
          <w:rFonts w:eastAsia="Calibri"/>
          <w:szCs w:val="28"/>
          <w:lang w:val="kk-KZ"/>
        </w:rPr>
        <w:t>в виде</w:t>
      </w:r>
      <w:r w:rsidR="004515C9" w:rsidRPr="006E3762">
        <w:rPr>
          <w:rFonts w:eastAsia="Calibri"/>
          <w:szCs w:val="28"/>
          <w:lang w:val="kk-KZ"/>
        </w:rPr>
        <w:t xml:space="preserve"> </w:t>
      </w:r>
      <w:r w:rsidR="001F3014" w:rsidRPr="006E3762">
        <w:rPr>
          <w:rFonts w:eastAsia="Calibri"/>
          <w:szCs w:val="28"/>
        </w:rPr>
        <w:t>синглета</w:t>
      </w:r>
      <w:r w:rsidR="001C1BFD" w:rsidRPr="006E3762">
        <w:rPr>
          <w:szCs w:val="28"/>
        </w:rPr>
        <w:t xml:space="preserve"> [169</w:t>
      </w:r>
      <w:r w:rsidR="00CB034C" w:rsidRPr="006E3762">
        <w:rPr>
          <w:szCs w:val="28"/>
        </w:rPr>
        <w:t>, с. 3-130</w:t>
      </w:r>
      <w:r w:rsidR="001C1BFD" w:rsidRPr="006E3762">
        <w:rPr>
          <w:szCs w:val="28"/>
        </w:rPr>
        <w:t>].</w:t>
      </w:r>
      <w:r w:rsidR="004515C9" w:rsidRPr="006E3762">
        <w:rPr>
          <w:rFonts w:eastAsia="Calibri"/>
          <w:szCs w:val="28"/>
        </w:rPr>
        <w:t xml:space="preserve"> </w:t>
      </w:r>
      <w:r w:rsidR="007805FC" w:rsidRPr="006E3762">
        <w:rPr>
          <w:rFonts w:eastAsia="Calibri"/>
          <w:szCs w:val="28"/>
        </w:rPr>
        <w:t>С</w:t>
      </w:r>
      <w:r w:rsidRPr="006E3762">
        <w:rPr>
          <w:rFonts w:eastAsia="Calibri"/>
          <w:szCs w:val="28"/>
          <w:lang w:val="kk-KZ"/>
        </w:rPr>
        <w:t xml:space="preserve">игнал </w:t>
      </w:r>
      <w:r w:rsidR="007805FC" w:rsidRPr="006E3762">
        <w:rPr>
          <w:rFonts w:eastAsia="Calibri"/>
          <w:szCs w:val="28"/>
          <w:lang w:val="kk-KZ"/>
        </w:rPr>
        <w:t xml:space="preserve">протона ацетиленовой </w:t>
      </w:r>
      <w:r w:rsidRPr="006E3762">
        <w:rPr>
          <w:rFonts w:eastAsia="Calibri"/>
          <w:szCs w:val="28"/>
          <w:lang w:val="kk-KZ"/>
        </w:rPr>
        <w:t>группы</w:t>
      </w:r>
      <w:r w:rsidRPr="006E3762">
        <w:rPr>
          <w:rFonts w:eastAsia="Calibri"/>
          <w:szCs w:val="28"/>
        </w:rPr>
        <w:t xml:space="preserve"> </w:t>
      </w:r>
      <w:r w:rsidR="0018365C" w:rsidRPr="006E3762">
        <w:rPr>
          <w:rFonts w:eastAsia="Calibri"/>
          <w:szCs w:val="28"/>
        </w:rPr>
        <w:t>отмечаются</w:t>
      </w:r>
      <w:r w:rsidRPr="006E3762">
        <w:rPr>
          <w:rFonts w:eastAsia="Calibri"/>
          <w:szCs w:val="28"/>
        </w:rPr>
        <w:t xml:space="preserve"> </w:t>
      </w:r>
      <w:r w:rsidR="007805FC" w:rsidRPr="006E3762">
        <w:rPr>
          <w:rFonts w:eastAsia="Calibri"/>
          <w:szCs w:val="28"/>
        </w:rPr>
        <w:t xml:space="preserve">в виде синглета </w:t>
      </w:r>
      <w:r w:rsidRPr="006E3762">
        <w:rPr>
          <w:rFonts w:eastAsia="Calibri"/>
          <w:szCs w:val="28"/>
        </w:rPr>
        <w:t>в сильном поле в области δ</w:t>
      </w:r>
      <w:r w:rsidRPr="006E3762">
        <w:rPr>
          <w:rFonts w:eastAsia="Calibri"/>
          <w:szCs w:val="28"/>
          <w:lang w:val="kk-KZ"/>
        </w:rPr>
        <w:t xml:space="preserve"> 3.39</w:t>
      </w:r>
      <w:r w:rsidRPr="006E3762">
        <w:rPr>
          <w:rFonts w:eastAsia="Calibri"/>
          <w:szCs w:val="28"/>
        </w:rPr>
        <w:t xml:space="preserve"> м.д.</w:t>
      </w:r>
      <w:r w:rsidR="001C1BFD" w:rsidRPr="006E3762">
        <w:rPr>
          <w:rFonts w:eastAsia="Calibri"/>
          <w:szCs w:val="28"/>
        </w:rPr>
        <w:t xml:space="preserve"> </w:t>
      </w:r>
      <w:r w:rsidR="001C1BFD" w:rsidRPr="006E3762">
        <w:rPr>
          <w:szCs w:val="28"/>
        </w:rPr>
        <w:t>[169</w:t>
      </w:r>
      <w:r w:rsidR="00CB034C" w:rsidRPr="006E3762">
        <w:rPr>
          <w:szCs w:val="28"/>
        </w:rPr>
        <w:t>, с. 3-130</w:t>
      </w:r>
      <w:r w:rsidR="001C1BFD" w:rsidRPr="006E3762">
        <w:rPr>
          <w:szCs w:val="28"/>
        </w:rPr>
        <w:t>].</w:t>
      </w:r>
      <w:r w:rsidRPr="006E3762">
        <w:rPr>
          <w:rFonts w:eastAsia="Calibri"/>
          <w:szCs w:val="28"/>
        </w:rPr>
        <w:t xml:space="preserve"> В спектре </w:t>
      </w:r>
      <w:r w:rsidR="004515C9" w:rsidRPr="006E3762">
        <w:rPr>
          <w:rFonts w:eastAsia="Calibri"/>
          <w:szCs w:val="28"/>
          <w:vertAlign w:val="superscript"/>
        </w:rPr>
        <w:t>13</w:t>
      </w:r>
      <w:r w:rsidR="004515C9" w:rsidRPr="006E3762">
        <w:rPr>
          <w:rFonts w:eastAsia="Calibri"/>
          <w:szCs w:val="28"/>
        </w:rPr>
        <w:t xml:space="preserve">С </w:t>
      </w:r>
      <w:r w:rsidRPr="006E3762">
        <w:rPr>
          <w:rFonts w:eastAsia="Calibri"/>
          <w:szCs w:val="28"/>
        </w:rPr>
        <w:t xml:space="preserve">ЯМР соединения </w:t>
      </w:r>
      <w:r w:rsidRPr="006E3762">
        <w:rPr>
          <w:i/>
          <w:szCs w:val="28"/>
        </w:rPr>
        <w:t>(121)</w:t>
      </w:r>
      <w:r w:rsidRPr="006E3762">
        <w:rPr>
          <w:rFonts w:eastAsia="TimesNewRomanPSMT"/>
          <w:szCs w:val="28"/>
        </w:rPr>
        <w:t xml:space="preserve"> </w:t>
      </w:r>
      <w:r w:rsidR="007805FC" w:rsidRPr="006E3762">
        <w:rPr>
          <w:rFonts w:eastAsia="Calibri"/>
          <w:szCs w:val="28"/>
        </w:rPr>
        <w:t>отмечаются</w:t>
      </w:r>
      <w:r w:rsidRPr="006E3762">
        <w:rPr>
          <w:rFonts w:eastAsia="Calibri"/>
          <w:szCs w:val="28"/>
        </w:rPr>
        <w:t xml:space="preserve"> два характерных сигнала</w:t>
      </w:r>
      <w:r w:rsidR="007805FC" w:rsidRPr="006E3762">
        <w:rPr>
          <w:rFonts w:eastAsia="Calibri"/>
          <w:szCs w:val="28"/>
        </w:rPr>
        <w:t xml:space="preserve"> </w:t>
      </w:r>
      <w:r w:rsidR="007805FC" w:rsidRPr="006E3762">
        <w:rPr>
          <w:rFonts w:eastAsia="Calibri"/>
          <w:szCs w:val="28"/>
          <w:lang w:val="kk-KZ"/>
        </w:rPr>
        <w:t>ацетиленовой группы</w:t>
      </w:r>
      <w:r w:rsidRPr="006E3762">
        <w:rPr>
          <w:rFonts w:eastAsia="Calibri"/>
          <w:szCs w:val="28"/>
        </w:rPr>
        <w:t xml:space="preserve"> </w:t>
      </w:r>
      <w:r w:rsidR="007805FC" w:rsidRPr="006E3762">
        <w:rPr>
          <w:rFonts w:eastAsia="Calibri"/>
          <w:szCs w:val="28"/>
        </w:rPr>
        <w:t>при углеродном атоме С-6 в области δ</w:t>
      </w:r>
      <w:r w:rsidRPr="006E3762">
        <w:rPr>
          <w:rFonts w:eastAsia="Calibri"/>
          <w:szCs w:val="28"/>
        </w:rPr>
        <w:t xml:space="preserve"> </w:t>
      </w:r>
      <w:r w:rsidRPr="006E3762">
        <w:rPr>
          <w:szCs w:val="28"/>
        </w:rPr>
        <w:t xml:space="preserve">80.12 </w:t>
      </w:r>
      <w:r w:rsidR="007805FC" w:rsidRPr="006E3762">
        <w:rPr>
          <w:rFonts w:eastAsia="Calibri"/>
          <w:szCs w:val="28"/>
        </w:rPr>
        <w:t xml:space="preserve">м.д. </w:t>
      </w:r>
      <w:r w:rsidRPr="006E3762">
        <w:rPr>
          <w:szCs w:val="28"/>
        </w:rPr>
        <w:t xml:space="preserve">в виде дублета и </w:t>
      </w:r>
      <w:r w:rsidR="007805FC" w:rsidRPr="006E3762">
        <w:rPr>
          <w:rFonts w:eastAsia="Calibri"/>
          <w:szCs w:val="28"/>
        </w:rPr>
        <w:t>в области δ</w:t>
      </w:r>
      <w:r w:rsidR="007805FC" w:rsidRPr="006E3762">
        <w:rPr>
          <w:rFonts w:eastAsia="Calibri"/>
          <w:szCs w:val="28"/>
          <w:lang w:val="kk-KZ"/>
        </w:rPr>
        <w:t xml:space="preserve"> </w:t>
      </w:r>
      <w:r w:rsidRPr="006E3762">
        <w:rPr>
          <w:szCs w:val="28"/>
        </w:rPr>
        <w:t>81.31</w:t>
      </w:r>
      <w:r w:rsidR="007805FC" w:rsidRPr="006E3762">
        <w:rPr>
          <w:szCs w:val="28"/>
        </w:rPr>
        <w:t xml:space="preserve"> </w:t>
      </w:r>
      <w:r w:rsidR="007805FC" w:rsidRPr="006E3762">
        <w:rPr>
          <w:rFonts w:eastAsia="Calibri"/>
          <w:szCs w:val="28"/>
        </w:rPr>
        <w:t xml:space="preserve">м.д. </w:t>
      </w:r>
      <w:r w:rsidRPr="006E3762">
        <w:rPr>
          <w:szCs w:val="28"/>
        </w:rPr>
        <w:t xml:space="preserve">в виде синглета [182, </w:t>
      </w:r>
      <w:r w:rsidR="00304A9B" w:rsidRPr="006E3762">
        <w:rPr>
          <w:szCs w:val="28"/>
        </w:rPr>
        <w:t xml:space="preserve">с. 145; </w:t>
      </w:r>
      <w:r w:rsidR="00EA7EA6" w:rsidRPr="00EA7EA6">
        <w:rPr>
          <w:szCs w:val="28"/>
        </w:rPr>
        <w:t>183, c. 139</w:t>
      </w:r>
      <w:r w:rsidRPr="006E3762">
        <w:rPr>
          <w:szCs w:val="28"/>
        </w:rPr>
        <w:t>].</w:t>
      </w:r>
    </w:p>
    <w:p w14:paraId="2FEFCFEA" w14:textId="77777777" w:rsidR="007805FC" w:rsidRPr="006E3762" w:rsidRDefault="007805FC" w:rsidP="006E3762">
      <w:pPr>
        <w:autoSpaceDE w:val="0"/>
        <w:autoSpaceDN w:val="0"/>
        <w:adjustRightInd w:val="0"/>
        <w:spacing w:after="0" w:line="240" w:lineRule="auto"/>
        <w:ind w:firstLine="567"/>
        <w:jc w:val="both"/>
        <w:rPr>
          <w:rFonts w:ascii="Times New Roman" w:hAnsi="Times New Roman" w:cs="Times New Roman"/>
          <w:sz w:val="28"/>
          <w:szCs w:val="28"/>
        </w:rPr>
      </w:pPr>
    </w:p>
    <w:p w14:paraId="34DE60DC" w14:textId="7EC1E1E0" w:rsidR="00A47B3D" w:rsidRPr="006E3762" w:rsidRDefault="003A7464" w:rsidP="006E3762">
      <w:pPr>
        <w:spacing w:after="0" w:line="240" w:lineRule="auto"/>
        <w:jc w:val="both"/>
        <w:rPr>
          <w:rFonts w:ascii="Times New Roman" w:eastAsia="Calibri" w:hAnsi="Times New Roman" w:cs="Times New Roman"/>
          <w:sz w:val="28"/>
          <w:szCs w:val="28"/>
        </w:rPr>
      </w:pPr>
      <w:r w:rsidRPr="006E3762">
        <w:rPr>
          <w:rFonts w:ascii="Times New Roman" w:hAnsi="Times New Roman" w:cs="Times New Roman"/>
          <w:sz w:val="28"/>
          <w:szCs w:val="28"/>
        </w:rPr>
        <w:object w:dxaOrig="13783" w:dyaOrig="2543" w14:anchorId="08E0A499">
          <v:shape id="_x0000_i1110" type="#_x0000_t75" style="width:483.05pt;height:104.85pt" o:ole="">
            <v:imagedata r:id="rId195" o:title=""/>
          </v:shape>
          <o:OLEObject Type="Embed" ProgID="ChemDraw.Document.6.0" ShapeID="_x0000_i1110" DrawAspect="Content" ObjectID="_1815912168" r:id="rId196"/>
        </w:object>
      </w:r>
    </w:p>
    <w:p w14:paraId="52369B82" w14:textId="4F6409C5" w:rsidR="00A47B3D" w:rsidRPr="006E3762" w:rsidRDefault="00A47B3D"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В спектре ПМР </w:t>
      </w:r>
      <w:r w:rsidRPr="006E3762">
        <w:rPr>
          <w:rFonts w:ascii="Times New Roman" w:eastAsia="TimesNewRomanPSMT" w:hAnsi="Times New Roman" w:cs="Times New Roman"/>
          <w:sz w:val="28"/>
          <w:szCs w:val="28"/>
        </w:rPr>
        <w:t xml:space="preserve">6-этинилгармина </w:t>
      </w:r>
      <w:r w:rsidRPr="006E3762">
        <w:rPr>
          <w:rFonts w:ascii="Times New Roman" w:hAnsi="Times New Roman" w:cs="Times New Roman"/>
          <w:i/>
          <w:sz w:val="28"/>
          <w:szCs w:val="28"/>
        </w:rPr>
        <w:t>(123)</w:t>
      </w:r>
      <w:r w:rsidRPr="006E3762">
        <w:rPr>
          <w:rFonts w:ascii="Times New Roman" w:eastAsia="TimesNewRomanPSMT" w:hAnsi="Times New Roman" w:cs="Times New Roman"/>
          <w:sz w:val="28"/>
          <w:szCs w:val="28"/>
        </w:rPr>
        <w:t xml:space="preserve">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kk-KZ"/>
        </w:rPr>
        <w:t xml:space="preserve">сигнал </w:t>
      </w:r>
      <w:r w:rsidRPr="006E3762">
        <w:rPr>
          <w:rFonts w:ascii="Times New Roman" w:hAnsi="Times New Roman" w:cs="Times New Roman"/>
          <w:sz w:val="28"/>
          <w:szCs w:val="28"/>
        </w:rPr>
        <w:t>(</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w:t>
      </w:r>
      <w:r w:rsidRPr="006E3762">
        <w:rPr>
          <w:rFonts w:ascii="Times New Roman" w:eastAsia="Calibri" w:hAnsi="Times New Roman" w:cs="Times New Roman"/>
          <w:sz w:val="28"/>
          <w:szCs w:val="28"/>
          <w:lang w:val="kk-KZ"/>
        </w:rPr>
        <w:t xml:space="preserve"> группы</w:t>
      </w:r>
      <w:r w:rsidRPr="006E3762">
        <w:rPr>
          <w:rFonts w:ascii="Times New Roman" w:eastAsia="Calibri" w:hAnsi="Times New Roman" w:cs="Times New Roman"/>
          <w:sz w:val="28"/>
          <w:szCs w:val="28"/>
        </w:rPr>
        <w:t xml:space="preserve"> в сильном поле в области δ</w:t>
      </w:r>
      <w:r w:rsidRPr="006E3762">
        <w:rPr>
          <w:rFonts w:ascii="Times New Roman" w:eastAsia="Calibri" w:hAnsi="Times New Roman" w:cs="Times New Roman"/>
          <w:sz w:val="28"/>
          <w:szCs w:val="28"/>
          <w:lang w:val="kk-KZ"/>
        </w:rPr>
        <w:t xml:space="preserve"> 4.66</w:t>
      </w:r>
      <w:r w:rsidRPr="006E3762">
        <w:rPr>
          <w:rFonts w:ascii="Times New Roman" w:eastAsia="Calibri" w:hAnsi="Times New Roman" w:cs="Times New Roman"/>
          <w:sz w:val="28"/>
          <w:szCs w:val="28"/>
        </w:rPr>
        <w:t xml:space="preserve"> м.д. в </w:t>
      </w:r>
      <w:r w:rsidR="001F3014" w:rsidRPr="006E3762">
        <w:rPr>
          <w:rFonts w:ascii="Times New Roman" w:eastAsia="Calibri" w:hAnsi="Times New Roman" w:cs="Times New Roman"/>
          <w:sz w:val="28"/>
          <w:szCs w:val="28"/>
        </w:rPr>
        <w:t>виде синглета. Сигнал протона N</w:t>
      </w:r>
      <w:r w:rsidRPr="006E3762">
        <w:rPr>
          <w:rFonts w:ascii="Times New Roman" w:eastAsia="Calibri" w:hAnsi="Times New Roman" w:cs="Times New Roman"/>
          <w:sz w:val="28"/>
          <w:szCs w:val="28"/>
        </w:rPr>
        <w:t>Н группы пиррольного цикла расположен в слабом поле при δ 11.29 м.д.</w:t>
      </w:r>
      <w:r w:rsidR="001C1BFD" w:rsidRPr="006E3762">
        <w:t xml:space="preserve"> </w:t>
      </w:r>
      <w:r w:rsidR="001C1BFD" w:rsidRPr="006E3762">
        <w:rPr>
          <w:rFonts w:ascii="Times New Roman" w:eastAsia="Calibri" w:hAnsi="Times New Roman" w:cs="Times New Roman"/>
          <w:sz w:val="28"/>
          <w:szCs w:val="28"/>
        </w:rPr>
        <w:t>[169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В </w:t>
      </w:r>
      <w:r w:rsidR="005877BB" w:rsidRPr="006E3762">
        <w:rPr>
          <w:rFonts w:ascii="Times New Roman" w:eastAsia="Calibri" w:hAnsi="Times New Roman" w:cs="Times New Roman"/>
          <w:sz w:val="28"/>
          <w:szCs w:val="28"/>
        </w:rPr>
        <w:t>спектре</w:t>
      </w:r>
      <w:r w:rsidR="005877BB" w:rsidRPr="006E3762">
        <w:rPr>
          <w:rFonts w:ascii="Times New Roman" w:eastAsia="Calibri" w:hAnsi="Times New Roman" w:cs="Times New Roman"/>
          <w:sz w:val="28"/>
          <w:szCs w:val="28"/>
          <w:vertAlign w:val="superscript"/>
        </w:rPr>
        <w:t xml:space="preserve"> </w:t>
      </w:r>
      <w:r w:rsidR="005877BB" w:rsidRPr="006E3762">
        <w:rPr>
          <w:rFonts w:ascii="Times New Roman" w:eastAsia="Calibri" w:hAnsi="Times New Roman" w:cs="Times New Roman"/>
          <w:sz w:val="28"/>
          <w:szCs w:val="28"/>
        </w:rPr>
        <w:t>ЯМР</w:t>
      </w:r>
      <w:r w:rsidR="005877BB" w:rsidRPr="006E3762">
        <w:rPr>
          <w:rFonts w:ascii="Times New Roman" w:eastAsia="Calibri" w:hAnsi="Times New Roman" w:cs="Times New Roman"/>
          <w:sz w:val="28"/>
          <w:szCs w:val="28"/>
          <w:vertAlign w:val="superscript"/>
        </w:rPr>
        <w:t xml:space="preserve"> </w:t>
      </w:r>
      <w:r w:rsidR="001F3014" w:rsidRPr="006E3762">
        <w:rPr>
          <w:rFonts w:ascii="Times New Roman" w:eastAsia="Calibri" w:hAnsi="Times New Roman" w:cs="Times New Roman"/>
          <w:sz w:val="28"/>
          <w:szCs w:val="28"/>
          <w:vertAlign w:val="superscript"/>
        </w:rPr>
        <w:t>13</w:t>
      </w:r>
      <w:r w:rsidR="001F3014" w:rsidRPr="006E3762">
        <w:rPr>
          <w:rFonts w:ascii="Times New Roman" w:eastAsia="Calibri" w:hAnsi="Times New Roman" w:cs="Times New Roman"/>
          <w:sz w:val="28"/>
          <w:szCs w:val="28"/>
        </w:rPr>
        <w:t xml:space="preserve">С </w:t>
      </w:r>
      <w:r w:rsidRPr="006E3762">
        <w:rPr>
          <w:rFonts w:ascii="Times New Roman" w:eastAsia="Calibri" w:hAnsi="Times New Roman" w:cs="Times New Roman"/>
          <w:sz w:val="28"/>
          <w:szCs w:val="28"/>
        </w:rPr>
        <w:t xml:space="preserve">соединения </w:t>
      </w:r>
      <w:r w:rsidRPr="006E3762">
        <w:rPr>
          <w:rFonts w:ascii="Times New Roman" w:hAnsi="Times New Roman" w:cs="Times New Roman"/>
          <w:i/>
          <w:sz w:val="28"/>
          <w:szCs w:val="28"/>
        </w:rPr>
        <w:t>(123)</w:t>
      </w:r>
      <w:r w:rsidRPr="006E3762">
        <w:rPr>
          <w:rFonts w:ascii="Times New Roman" w:eastAsia="TimesNewRomanPSMT" w:hAnsi="Times New Roman" w:cs="Times New Roman"/>
          <w:sz w:val="28"/>
          <w:szCs w:val="28"/>
        </w:rPr>
        <w:t xml:space="preserve"> </w:t>
      </w:r>
      <w:r w:rsidR="007805FC" w:rsidRPr="006E3762">
        <w:rPr>
          <w:rFonts w:ascii="Times New Roman" w:eastAsia="Calibri" w:hAnsi="Times New Roman" w:cs="Times New Roman"/>
          <w:sz w:val="28"/>
          <w:szCs w:val="28"/>
        </w:rPr>
        <w:t xml:space="preserve">отмечаются два характерных сигнала </w:t>
      </w:r>
      <w:r w:rsidR="007805FC" w:rsidRPr="006E3762">
        <w:rPr>
          <w:rFonts w:ascii="Times New Roman" w:eastAsia="Calibri" w:hAnsi="Times New Roman" w:cs="Times New Roman"/>
          <w:sz w:val="28"/>
          <w:szCs w:val="28"/>
          <w:lang w:val="kk-KZ"/>
        </w:rPr>
        <w:t>ацетиленовой группы</w:t>
      </w:r>
      <w:r w:rsidR="007805FC" w:rsidRPr="006E3762">
        <w:rPr>
          <w:rFonts w:ascii="Times New Roman" w:eastAsia="Calibri" w:hAnsi="Times New Roman" w:cs="Times New Roman"/>
          <w:sz w:val="28"/>
          <w:szCs w:val="28"/>
        </w:rPr>
        <w:t xml:space="preserve"> при углеродном атоме С-8 в области δ</w:t>
      </w:r>
      <w:r w:rsidR="007805FC"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rPr>
        <w:t xml:space="preserve">77.1 </w:t>
      </w:r>
      <w:r w:rsidR="007805FC" w:rsidRPr="006E3762">
        <w:rPr>
          <w:rFonts w:ascii="Times New Roman" w:eastAsia="Calibri" w:hAnsi="Times New Roman" w:cs="Times New Roman"/>
          <w:sz w:val="28"/>
          <w:szCs w:val="28"/>
        </w:rPr>
        <w:t xml:space="preserve">м.д. </w:t>
      </w:r>
      <w:r w:rsidRPr="006E3762">
        <w:rPr>
          <w:rFonts w:ascii="Times New Roman" w:hAnsi="Times New Roman" w:cs="Times New Roman"/>
          <w:sz w:val="28"/>
          <w:szCs w:val="28"/>
        </w:rPr>
        <w:t xml:space="preserve">в виде дублета и </w:t>
      </w:r>
      <w:r w:rsidR="007805FC" w:rsidRPr="006E3762">
        <w:rPr>
          <w:rFonts w:ascii="Times New Roman" w:eastAsia="Calibri" w:hAnsi="Times New Roman" w:cs="Times New Roman"/>
          <w:sz w:val="28"/>
          <w:szCs w:val="28"/>
        </w:rPr>
        <w:t>в области δ</w:t>
      </w:r>
      <w:r w:rsidR="007805FC" w:rsidRPr="006E3762">
        <w:rPr>
          <w:rFonts w:ascii="Times New Roman" w:eastAsia="Calibri" w:hAnsi="Times New Roman" w:cs="Times New Roman"/>
          <w:sz w:val="28"/>
          <w:szCs w:val="28"/>
          <w:lang w:val="kk-KZ"/>
        </w:rPr>
        <w:t xml:space="preserve"> </w:t>
      </w:r>
      <w:r w:rsidRPr="006E3762">
        <w:rPr>
          <w:rFonts w:ascii="Times New Roman" w:hAnsi="Times New Roman" w:cs="Times New Roman"/>
          <w:sz w:val="28"/>
          <w:szCs w:val="28"/>
        </w:rPr>
        <w:t>89.7</w:t>
      </w:r>
      <w:r w:rsidR="007805FC" w:rsidRPr="006E3762">
        <w:rPr>
          <w:rFonts w:ascii="Times New Roman" w:hAnsi="Times New Roman" w:cs="Times New Roman"/>
          <w:sz w:val="28"/>
          <w:szCs w:val="28"/>
        </w:rPr>
        <w:t xml:space="preserve"> </w:t>
      </w:r>
      <w:r w:rsidR="007805FC" w:rsidRPr="006E3762">
        <w:rPr>
          <w:rFonts w:ascii="Times New Roman" w:eastAsia="Calibri" w:hAnsi="Times New Roman" w:cs="Times New Roman"/>
          <w:sz w:val="28"/>
          <w:szCs w:val="28"/>
        </w:rPr>
        <w:t xml:space="preserve">м.д. </w:t>
      </w:r>
      <w:r w:rsidRPr="006E3762">
        <w:rPr>
          <w:rFonts w:ascii="Times New Roman" w:hAnsi="Times New Roman" w:cs="Times New Roman"/>
          <w:sz w:val="28"/>
          <w:szCs w:val="28"/>
        </w:rPr>
        <w:t xml:space="preserve"> в виде синглета [182, </w:t>
      </w:r>
      <w:r w:rsidR="00304A9B" w:rsidRPr="006E3762">
        <w:rPr>
          <w:rFonts w:ascii="Times New Roman" w:hAnsi="Times New Roman" w:cs="Times New Roman"/>
          <w:sz w:val="28"/>
          <w:szCs w:val="28"/>
        </w:rPr>
        <w:t xml:space="preserve">с. 145; </w:t>
      </w:r>
      <w:r w:rsidR="00EA7EA6">
        <w:rPr>
          <w:rFonts w:ascii="Times New Roman" w:hAnsi="Times New Roman" w:cs="Times New Roman"/>
          <w:sz w:val="28"/>
          <w:szCs w:val="28"/>
        </w:rPr>
        <w:t>183</w:t>
      </w:r>
      <w:r w:rsidR="00304A9B" w:rsidRPr="006E3762">
        <w:rPr>
          <w:rFonts w:ascii="Times New Roman" w:hAnsi="Times New Roman" w:cs="Times New Roman"/>
          <w:sz w:val="28"/>
          <w:szCs w:val="28"/>
        </w:rPr>
        <w:t>, с. 139</w:t>
      </w:r>
      <w:r w:rsidRPr="006E3762">
        <w:rPr>
          <w:rFonts w:ascii="Times New Roman" w:hAnsi="Times New Roman" w:cs="Times New Roman"/>
          <w:sz w:val="28"/>
          <w:szCs w:val="28"/>
        </w:rPr>
        <w:t>].</w:t>
      </w:r>
    </w:p>
    <w:p w14:paraId="13F89DED" w14:textId="2F236906" w:rsidR="004C61AB" w:rsidRPr="006E3762" w:rsidRDefault="004C61A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Таким образом, реакция Соногаширы позволяет соединить ароматическое или гетероароматическое галогенпроизводное (Ar–X) с терминальным алкином (RC≡CH) с образованием арилалкина (Ar–C≡C–R). Продукты реакции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6-этинил- или 8-этинилгармин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используются далее в реакциях click-химии (CuAAC) или в синтезе конъюгатов.</w:t>
      </w:r>
    </w:p>
    <w:p w14:paraId="43CF3C74" w14:textId="76DEEDFF" w:rsidR="00A47B3D" w:rsidRPr="006E3762" w:rsidRDefault="004C61AB"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Реакция Соногаширы </w:t>
      </w:r>
      <w:r w:rsidR="00CB034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ключевой инструмент в модификации гармина и других алкалоидов, позволяющий эффективно вводить терминальные алкины в молекулу и тем самым расширять их структурное и фармакологическое разнообразие. Применение CuI в сочетании с Pd(0) и мягкими основаниями обеспечивает высокую хемоселективность и выходы.</w:t>
      </w:r>
    </w:p>
    <w:p w14:paraId="004F0031" w14:textId="77777777" w:rsidR="004C61AB" w:rsidRPr="006E3762" w:rsidRDefault="004C61AB" w:rsidP="006E3762">
      <w:pPr>
        <w:spacing w:after="0" w:line="240" w:lineRule="auto"/>
        <w:ind w:firstLine="709"/>
        <w:jc w:val="both"/>
        <w:rPr>
          <w:rFonts w:ascii="Times New Roman" w:eastAsia="Calibri" w:hAnsi="Times New Roman" w:cs="Times New Roman"/>
          <w:sz w:val="28"/>
          <w:szCs w:val="28"/>
        </w:rPr>
      </w:pPr>
    </w:p>
    <w:p w14:paraId="71C7074D" w14:textId="77777777" w:rsidR="00A47B3D" w:rsidRPr="006E3762" w:rsidRDefault="00A47B3D"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Calibri" w:hAnsi="Times New Roman" w:cs="Times New Roman"/>
          <w:sz w:val="28"/>
          <w:szCs w:val="28"/>
        </w:rPr>
        <w:t>2.4.7</w:t>
      </w:r>
      <w:r w:rsidRPr="006E3762">
        <w:rPr>
          <w:rFonts w:ascii="Times New Roman" w:hAnsi="Times New Roman" w:cs="Times New Roman"/>
          <w:sz w:val="28"/>
          <w:szCs w:val="28"/>
        </w:rPr>
        <w:t xml:space="preserve"> ЯМР-спектроскопическое исследование </w:t>
      </w:r>
      <w:r w:rsidRPr="006E3762">
        <w:rPr>
          <w:rFonts w:ascii="Times New Roman" w:hAnsi="Times New Roman" w:cs="Times New Roman"/>
          <w:sz w:val="28"/>
          <w:szCs w:val="28"/>
          <w:lang w:val="kk-KZ"/>
        </w:rPr>
        <w:t>карболинохалконового гибрида, соединенные 1,2,3-триазольным линкером</w:t>
      </w:r>
    </w:p>
    <w:p w14:paraId="16D4F4E1" w14:textId="12E1CCD9"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eastAsia="TimesNewRomanPSMT" w:hAnsi="Times New Roman" w:cs="Times New Roman"/>
          <w:sz w:val="28"/>
          <w:szCs w:val="28"/>
        </w:rPr>
        <w:t xml:space="preserve">Синтез соединения смешанной структуры (гибридного соединения), содержащего в молекуле фрагменты алкалоида гармина и халкона, </w:t>
      </w:r>
      <w:r w:rsidRPr="006E3762">
        <w:rPr>
          <w:rFonts w:ascii="Times New Roman" w:eastAsia="TimesNewRomanPSMT" w:hAnsi="Times New Roman" w:cs="Times New Roman"/>
          <w:sz w:val="28"/>
          <w:szCs w:val="28"/>
        </w:rPr>
        <w:lastRenderedPageBreak/>
        <w:t>соединенных 1,2,3-</w:t>
      </w:r>
      <w:r w:rsidR="006A63B1" w:rsidRPr="006E3762">
        <w:rPr>
          <w:rFonts w:ascii="Times New Roman" w:eastAsia="TimesNewRomanPSMT" w:hAnsi="Times New Roman" w:cs="Times New Roman"/>
          <w:sz w:val="28"/>
          <w:szCs w:val="28"/>
        </w:rPr>
        <w:t xml:space="preserve">триазольным линкером проводили </w:t>
      </w:r>
      <w:r w:rsidRPr="006E3762">
        <w:rPr>
          <w:rFonts w:ascii="Times New Roman" w:eastAsia="TimesNewRomanPSMT" w:hAnsi="Times New Roman" w:cs="Times New Roman"/>
          <w:sz w:val="28"/>
          <w:szCs w:val="28"/>
        </w:rPr>
        <w:t xml:space="preserve">по реакцию азида </w:t>
      </w:r>
      <w:r w:rsidRPr="006E3762">
        <w:rPr>
          <w:rFonts w:ascii="Times New Roman" w:eastAsia="TimesNewRomanPSMT" w:hAnsi="Times New Roman" w:cs="Times New Roman"/>
          <w:b/>
          <w:bCs/>
          <w:sz w:val="28"/>
          <w:szCs w:val="28"/>
        </w:rPr>
        <w:t xml:space="preserve"> </w:t>
      </w:r>
      <w:r w:rsidRPr="006E3762">
        <w:rPr>
          <w:rFonts w:ascii="Times New Roman" w:eastAsia="TimesNewRomanPSMT" w:hAnsi="Times New Roman" w:cs="Times New Roman"/>
          <w:bCs/>
          <w:i/>
          <w:sz w:val="28"/>
          <w:szCs w:val="28"/>
        </w:rPr>
        <w:t>(</w:t>
      </w:r>
      <w:r w:rsidRPr="006E3762">
        <w:rPr>
          <w:rFonts w:ascii="Times New Roman" w:eastAsia="TimesNewRomanPSMT" w:hAnsi="Times New Roman" w:cs="Times New Roman"/>
          <w:bCs/>
          <w:i/>
          <w:sz w:val="28"/>
          <w:szCs w:val="28"/>
          <w:lang w:val="kk-KZ"/>
        </w:rPr>
        <w:t>124</w:t>
      </w:r>
      <w:r w:rsidRPr="006E3762">
        <w:rPr>
          <w:rFonts w:ascii="Times New Roman" w:eastAsia="TimesNewRomanPSMT" w:hAnsi="Times New Roman" w:cs="Times New Roman"/>
          <w:bCs/>
          <w:i/>
          <w:sz w:val="28"/>
          <w:szCs w:val="28"/>
        </w:rPr>
        <w:t>)</w:t>
      </w:r>
      <w:r w:rsidRPr="006E3762">
        <w:rPr>
          <w:rFonts w:ascii="Times New Roman" w:eastAsia="TimesNewRomanPSMT" w:hAnsi="Times New Roman" w:cs="Times New Roman"/>
          <w:bCs/>
          <w:sz w:val="28"/>
          <w:szCs w:val="28"/>
        </w:rPr>
        <w:t xml:space="preserve"> </w:t>
      </w:r>
      <w:r w:rsidRPr="006E3762">
        <w:rPr>
          <w:rFonts w:ascii="Times New Roman" w:eastAsia="TimesNewRomanPSMT" w:hAnsi="Times New Roman" w:cs="Times New Roman"/>
          <w:sz w:val="28"/>
          <w:szCs w:val="28"/>
        </w:rPr>
        <w:t xml:space="preserve">с </w:t>
      </w:r>
      <w:r w:rsidRPr="006E3762">
        <w:rPr>
          <w:rFonts w:ascii="Times New Roman" w:hAnsi="Times New Roman" w:cs="Times New Roman"/>
          <w:sz w:val="28"/>
          <w:szCs w:val="28"/>
        </w:rPr>
        <w:t>6-этинил-8-ацетилгармин</w:t>
      </w:r>
      <w:r w:rsidRPr="006E3762">
        <w:rPr>
          <w:rFonts w:ascii="Times New Roman" w:eastAsia="TimesNewRomanPSMT" w:hAnsi="Times New Roman" w:cs="Times New Roman"/>
          <w:sz w:val="28"/>
          <w:szCs w:val="28"/>
        </w:rPr>
        <w:t xml:space="preserve">ом </w:t>
      </w:r>
      <w:r w:rsidRPr="006E3762">
        <w:rPr>
          <w:rFonts w:ascii="Times New Roman" w:hAnsi="Times New Roman" w:cs="Times New Roman"/>
          <w:i/>
          <w:sz w:val="28"/>
          <w:szCs w:val="28"/>
        </w:rPr>
        <w:t>(121)</w:t>
      </w:r>
      <w:r w:rsidRPr="006E3762">
        <w:rPr>
          <w:rFonts w:ascii="Times New Roman" w:eastAsia="TimesNewRomanPSMT" w:hAnsi="Times New Roman" w:cs="Times New Roman"/>
          <w:sz w:val="28"/>
          <w:szCs w:val="28"/>
        </w:rPr>
        <w:t xml:space="preserve"> [</w:t>
      </w:r>
      <w:r w:rsidR="00EA7EA6">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Pr="006E3762">
        <w:rPr>
          <w:rFonts w:ascii="Times New Roman" w:eastAsia="TimesNewRomanPSMT" w:hAnsi="Times New Roman" w:cs="Times New Roman"/>
          <w:sz w:val="28"/>
          <w:szCs w:val="28"/>
        </w:rPr>
        <w:t xml:space="preserve">]. </w:t>
      </w:r>
      <w:r w:rsidRPr="006E3762">
        <w:rPr>
          <w:rFonts w:ascii="Times New Roman" w:eastAsia="TimesNewRomanPSMT" w:hAnsi="Times New Roman" w:cs="Times New Roman"/>
          <w:sz w:val="28"/>
          <w:szCs w:val="28"/>
          <w:lang w:val="kk-KZ"/>
        </w:rPr>
        <w:t xml:space="preserve">Азид </w:t>
      </w:r>
      <w:r w:rsidRPr="006E3762">
        <w:rPr>
          <w:rFonts w:ascii="Times New Roman" w:eastAsia="TimesNewRomanPSMT" w:hAnsi="Times New Roman" w:cs="Times New Roman"/>
          <w:sz w:val="28"/>
          <w:szCs w:val="28"/>
        </w:rPr>
        <w:t xml:space="preserve">пиностробина </w:t>
      </w:r>
      <w:r w:rsidRPr="006E3762">
        <w:rPr>
          <w:rFonts w:ascii="Times New Roman" w:eastAsia="TimesNewRomanPSMT" w:hAnsi="Times New Roman" w:cs="Times New Roman"/>
          <w:i/>
          <w:sz w:val="28"/>
          <w:szCs w:val="28"/>
        </w:rPr>
        <w:t>(124)</w:t>
      </w:r>
      <w:r w:rsidRPr="006E3762">
        <w:rPr>
          <w:rFonts w:ascii="Times New Roman" w:eastAsia="TimesNewRomanPSMT" w:hAnsi="Times New Roman" w:cs="Times New Roman"/>
          <w:sz w:val="28"/>
          <w:szCs w:val="28"/>
        </w:rPr>
        <w:t xml:space="preserve"> синтезирован по методике [189].</w:t>
      </w:r>
    </w:p>
    <w:p w14:paraId="118A32E1" w14:textId="583A5BEA" w:rsidR="00A47B3D" w:rsidRDefault="00A47B3D" w:rsidP="00842EB8">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eastAsia="TimesNewRomanPSMT" w:hAnsi="Times New Roman" w:cs="Times New Roman"/>
          <w:sz w:val="28"/>
          <w:szCs w:val="28"/>
        </w:rPr>
        <w:t>Реакция гладко протекала в прису</w:t>
      </w:r>
      <w:r w:rsidR="006A63B1" w:rsidRPr="006E3762">
        <w:rPr>
          <w:rFonts w:ascii="Times New Roman" w:eastAsia="TimesNewRomanPSMT" w:hAnsi="Times New Roman" w:cs="Times New Roman"/>
          <w:sz w:val="28"/>
          <w:szCs w:val="28"/>
        </w:rPr>
        <w:t xml:space="preserve">тствии </w:t>
      </w:r>
      <w:r w:rsidRPr="006E3762">
        <w:rPr>
          <w:rFonts w:ascii="Times New Roman" w:eastAsia="TimesNewRomanPSMT" w:hAnsi="Times New Roman" w:cs="Times New Roman"/>
          <w:sz w:val="28"/>
          <w:szCs w:val="28"/>
        </w:rPr>
        <w:t>медного купароса (СuSO</w:t>
      </w:r>
      <w:r w:rsidRPr="006E3762">
        <w:rPr>
          <w:rFonts w:ascii="Times New Roman" w:eastAsia="TimesNewRomanPSMT" w:hAnsi="Times New Roman" w:cs="Times New Roman"/>
          <w:sz w:val="28"/>
          <w:szCs w:val="28"/>
          <w:vertAlign w:val="subscript"/>
        </w:rPr>
        <w:t>4</w:t>
      </w:r>
      <w:r w:rsidRPr="006E3762">
        <w:rPr>
          <w:rFonts w:ascii="Times New Roman" w:eastAsia="TimesNewRomanPSMT" w:hAnsi="Times New Roman" w:cs="Times New Roman"/>
          <w:sz w:val="28"/>
          <w:szCs w:val="28"/>
        </w:rPr>
        <w:t>) (7 моль. %) и аскорбата натрия (15 моль. %) в системе CH</w:t>
      </w:r>
      <w:r w:rsidRPr="006E3762">
        <w:rPr>
          <w:rFonts w:ascii="Times New Roman" w:eastAsia="TimesNewRomanPSMT" w:hAnsi="Times New Roman" w:cs="Times New Roman"/>
          <w:sz w:val="28"/>
          <w:szCs w:val="28"/>
          <w:vertAlign w:val="subscript"/>
        </w:rPr>
        <w:t>2</w:t>
      </w:r>
      <w:r w:rsidRPr="006E3762">
        <w:rPr>
          <w:rFonts w:ascii="Times New Roman" w:eastAsia="TimesNewRomanPSMT" w:hAnsi="Times New Roman" w:cs="Times New Roman"/>
          <w:sz w:val="28"/>
          <w:szCs w:val="28"/>
        </w:rPr>
        <w:t>Cl</w:t>
      </w:r>
      <w:r w:rsidRPr="006E3762">
        <w:rPr>
          <w:rFonts w:ascii="Times New Roman" w:eastAsia="TimesNewRomanPSMT" w:hAnsi="Times New Roman" w:cs="Times New Roman"/>
          <w:sz w:val="28"/>
          <w:szCs w:val="28"/>
          <w:vertAlign w:val="subscript"/>
        </w:rPr>
        <w:t>2</w:t>
      </w:r>
      <w:r w:rsidRPr="006E3762">
        <w:rPr>
          <w:rFonts w:ascii="Times New Roman" w:eastAsia="TimesNewRomanPSMT" w:hAnsi="Times New Roman" w:cs="Times New Roman"/>
          <w:sz w:val="28"/>
          <w:szCs w:val="28"/>
        </w:rPr>
        <w:t xml:space="preserve">–вода, 1:1). Аскорбат натрия в данной реакции выступает в качестве восстановителя двухвалентной меди. В результате реакции получили β-карболино-халконовый гибриды </w:t>
      </w:r>
      <w:r w:rsidRPr="006E3762">
        <w:rPr>
          <w:rFonts w:ascii="Times New Roman" w:hAnsi="Times New Roman" w:cs="Times New Roman"/>
          <w:i/>
          <w:sz w:val="28"/>
          <w:szCs w:val="28"/>
        </w:rPr>
        <w:t>(125)</w:t>
      </w:r>
      <w:r w:rsidRPr="006E3762">
        <w:rPr>
          <w:rFonts w:ascii="Times New Roman" w:eastAsia="TimesNewRomanPSMT" w:hAnsi="Times New Roman" w:cs="Times New Roman"/>
          <w:sz w:val="28"/>
          <w:szCs w:val="28"/>
        </w:rPr>
        <w:t xml:space="preserve"> с выходом 72% [</w:t>
      </w:r>
      <w:r w:rsidR="00EA7EA6" w:rsidRPr="006E3762">
        <w:rPr>
          <w:rFonts w:ascii="Times New Roman" w:hAnsi="Times New Roman" w:cs="Times New Roman"/>
          <w:sz w:val="28"/>
          <w:szCs w:val="28"/>
        </w:rPr>
        <w:t xml:space="preserve">182, с. 145; </w:t>
      </w:r>
      <w:r w:rsidR="00EA7EA6">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00842EB8">
        <w:rPr>
          <w:rFonts w:ascii="Times New Roman" w:eastAsia="TimesNewRomanPSMT" w:hAnsi="Times New Roman" w:cs="Times New Roman"/>
          <w:sz w:val="28"/>
          <w:szCs w:val="28"/>
        </w:rPr>
        <w:t>].</w:t>
      </w:r>
    </w:p>
    <w:p w14:paraId="51E4FA72" w14:textId="77777777" w:rsidR="00842EB8" w:rsidRPr="00842EB8" w:rsidRDefault="00842EB8" w:rsidP="00842EB8">
      <w:pPr>
        <w:autoSpaceDE w:val="0"/>
        <w:autoSpaceDN w:val="0"/>
        <w:adjustRightInd w:val="0"/>
        <w:spacing w:after="0" w:line="240" w:lineRule="auto"/>
        <w:ind w:firstLine="709"/>
        <w:jc w:val="both"/>
        <w:rPr>
          <w:rFonts w:ascii="Times New Roman" w:eastAsia="TimesNewRomanPSMT" w:hAnsi="Times New Roman" w:cs="Times New Roman"/>
          <w:sz w:val="28"/>
          <w:szCs w:val="28"/>
        </w:rPr>
      </w:pPr>
    </w:p>
    <w:p w14:paraId="7DCE90B8" w14:textId="472C3C61" w:rsidR="00A47B3D" w:rsidRPr="006E3762" w:rsidRDefault="00842EB8"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10183" w:dyaOrig="3316" w14:anchorId="2D1749BD">
          <v:shape id="_x0000_i1111" type="#_x0000_t75" style="width:459.25pt;height:113.95pt" o:ole="">
            <v:imagedata r:id="rId197" o:title=""/>
          </v:shape>
          <o:OLEObject Type="Embed" ProgID="ChemDraw.Document.6.0" ShapeID="_x0000_i1111" DrawAspect="Content" ObjectID="_1815912169" r:id="rId198"/>
        </w:object>
      </w:r>
    </w:p>
    <w:p w14:paraId="7892CF69" w14:textId="77777777" w:rsidR="00071B52" w:rsidRPr="006E3762" w:rsidRDefault="00071B52" w:rsidP="006E3762">
      <w:pPr>
        <w:autoSpaceDE w:val="0"/>
        <w:autoSpaceDN w:val="0"/>
        <w:adjustRightInd w:val="0"/>
        <w:spacing w:after="0" w:line="240" w:lineRule="auto"/>
        <w:ind w:firstLine="708"/>
        <w:jc w:val="both"/>
        <w:rPr>
          <w:rFonts w:ascii="Times New Roman" w:hAnsi="Times New Roman" w:cs="Times New Roman"/>
          <w:sz w:val="28"/>
          <w:szCs w:val="28"/>
        </w:rPr>
      </w:pPr>
    </w:p>
    <w:p w14:paraId="38AF2DE3" w14:textId="6B7B9D9E" w:rsidR="00A47B3D" w:rsidRPr="006E3762" w:rsidRDefault="00A47B3D"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rPr>
      </w:pPr>
      <w:r w:rsidRPr="006E3762">
        <w:rPr>
          <w:rFonts w:ascii="Times New Roman" w:hAnsi="Times New Roman" w:cs="Times New Roman"/>
          <w:sz w:val="28"/>
          <w:szCs w:val="28"/>
        </w:rPr>
        <w:t>В ИК-спектре карболинохалконового гибрида содержит характерный полосы валентных колебаний азидной группы при 2095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Е</w:t>
      </w:r>
      <w:r w:rsidRPr="006E3762">
        <w:rPr>
          <w:rFonts w:ascii="Times New Roman" w:hAnsi="Times New Roman" w:cs="Times New Roman"/>
          <w:sz w:val="28"/>
          <w:szCs w:val="28"/>
          <w:lang w:val="kk-KZ"/>
        </w:rPr>
        <w:t>)-Конфигурация двойной связи С(</w:t>
      </w:r>
      <w:r w:rsidRPr="006E3762">
        <w:rPr>
          <w:rFonts w:ascii="Times New Roman" w:hAnsi="Times New Roman" w:cs="Times New Roman"/>
          <w:sz w:val="28"/>
          <w:szCs w:val="28"/>
        </w:rPr>
        <w:t>7')=С(8')</w:t>
      </w:r>
      <w:r w:rsidRPr="006E3762">
        <w:rPr>
          <w:rFonts w:ascii="Times New Roman" w:hAnsi="Times New Roman" w:cs="Times New Roman"/>
          <w:sz w:val="28"/>
          <w:szCs w:val="28"/>
          <w:lang w:val="kk-KZ"/>
        </w:rPr>
        <w:t xml:space="preserve"> </w:t>
      </w:r>
      <w:r w:rsidR="004515C9" w:rsidRPr="006E3762">
        <w:rPr>
          <w:rFonts w:ascii="Times New Roman" w:hAnsi="Times New Roman" w:cs="Times New Roman"/>
          <w:sz w:val="28"/>
          <w:szCs w:val="28"/>
          <w:lang w:val="kk-KZ"/>
        </w:rPr>
        <w:t>карболинохалконового гибрида, соединенные 1,2,3-триазольным линкером</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rPr>
        <w:t>(125)</w:t>
      </w:r>
      <w:r w:rsidRPr="006E3762">
        <w:rPr>
          <w:rFonts w:ascii="Times New Roman" w:eastAsia="TimesNewRomanPSMT" w:hAnsi="Times New Roman" w:cs="Times New Roman"/>
          <w:sz w:val="28"/>
          <w:szCs w:val="28"/>
        </w:rPr>
        <w:t xml:space="preserve"> </w:t>
      </w:r>
      <w:r w:rsidRPr="006E3762">
        <w:rPr>
          <w:rFonts w:ascii="Times New Roman" w:hAnsi="Times New Roman" w:cs="Times New Roman"/>
          <w:sz w:val="28"/>
          <w:szCs w:val="28"/>
        </w:rPr>
        <w:t xml:space="preserve">установлена на оснований данных спектров </w:t>
      </w:r>
      <w:r w:rsidR="008A218C" w:rsidRPr="006E3762">
        <w:rPr>
          <w:rFonts w:ascii="Times New Roman" w:hAnsi="Times New Roman" w:cs="Times New Roman"/>
          <w:sz w:val="28"/>
          <w:szCs w:val="28"/>
        </w:rPr>
        <w:t>ПМР, т.к.</w:t>
      </w:r>
      <w:r w:rsidRPr="006E3762">
        <w:rPr>
          <w:rFonts w:ascii="Times New Roman" w:hAnsi="Times New Roman" w:cs="Times New Roman"/>
          <w:sz w:val="28"/>
          <w:szCs w:val="28"/>
        </w:rPr>
        <w:t xml:space="preserve"> </w:t>
      </w:r>
      <w:r w:rsidR="008A218C" w:rsidRPr="006E3762">
        <w:rPr>
          <w:rFonts w:ascii="Times New Roman" w:hAnsi="Times New Roman" w:cs="Times New Roman"/>
          <w:sz w:val="28"/>
          <w:szCs w:val="28"/>
        </w:rPr>
        <w:t xml:space="preserve">в спектре </w:t>
      </w:r>
      <w:r w:rsidR="0018365C" w:rsidRPr="006E3762">
        <w:rPr>
          <w:rFonts w:ascii="Times New Roman" w:hAnsi="Times New Roman" w:cs="Times New Roman"/>
          <w:sz w:val="28"/>
          <w:szCs w:val="28"/>
        </w:rPr>
        <w:t>отмечаются</w:t>
      </w:r>
      <w:r w:rsidR="008A218C" w:rsidRPr="006E3762">
        <w:rPr>
          <w:rFonts w:ascii="Times New Roman" w:hAnsi="Times New Roman" w:cs="Times New Roman"/>
          <w:sz w:val="28"/>
          <w:szCs w:val="28"/>
        </w:rPr>
        <w:t xml:space="preserve"> характерные дублетные сигналы протонов в областях δ 7,72 (CH-7') и δ 7,90 (CH-8') м.д. с константами спин-спинового взаимодействия 15,29 и 16,05 Гц соответственно, что указывает на транс-</w:t>
      </w:r>
      <w:r w:rsidR="001C1BFD" w:rsidRPr="006E3762">
        <w:rPr>
          <w:rFonts w:ascii="Times New Roman" w:hAnsi="Times New Roman" w:cs="Times New Roman"/>
          <w:sz w:val="28"/>
          <w:szCs w:val="28"/>
        </w:rPr>
        <w:t xml:space="preserve">конфигурацию указанных протонов [182, </w:t>
      </w:r>
      <w:r w:rsidR="00304A9B" w:rsidRPr="006E3762">
        <w:rPr>
          <w:rFonts w:ascii="Times New Roman" w:hAnsi="Times New Roman" w:cs="Times New Roman"/>
          <w:sz w:val="28"/>
          <w:szCs w:val="28"/>
        </w:rPr>
        <w:t xml:space="preserve">с. 145; </w:t>
      </w:r>
      <w:r w:rsidR="0018058C">
        <w:rPr>
          <w:rFonts w:ascii="Times New Roman" w:hAnsi="Times New Roman" w:cs="Times New Roman"/>
          <w:sz w:val="28"/>
          <w:szCs w:val="28"/>
        </w:rPr>
        <w:t>183</w:t>
      </w:r>
      <w:r w:rsidR="00304A9B" w:rsidRPr="006E3762">
        <w:rPr>
          <w:rFonts w:ascii="Times New Roman" w:hAnsi="Times New Roman" w:cs="Times New Roman"/>
          <w:sz w:val="28"/>
          <w:szCs w:val="28"/>
        </w:rPr>
        <w:t>, с. 139</w:t>
      </w:r>
      <w:r w:rsidR="001C1BFD" w:rsidRPr="006E3762">
        <w:rPr>
          <w:rFonts w:ascii="Times New Roman" w:hAnsi="Times New Roman" w:cs="Times New Roman"/>
          <w:sz w:val="28"/>
          <w:szCs w:val="28"/>
        </w:rPr>
        <w:t>].</w:t>
      </w:r>
      <w:r w:rsidR="008A218C" w:rsidRPr="006E3762">
        <w:rPr>
          <w:rFonts w:ascii="Times New Roman" w:hAnsi="Times New Roman" w:cs="Times New Roman"/>
          <w:sz w:val="28"/>
          <w:szCs w:val="28"/>
        </w:rPr>
        <w:t xml:space="preserve"> В спектре</w:t>
      </w:r>
      <w:r w:rsidRPr="006E3762">
        <w:rPr>
          <w:rFonts w:ascii="Times New Roman" w:hAnsi="Times New Roman" w:cs="Times New Roman"/>
          <w:sz w:val="28"/>
          <w:szCs w:val="28"/>
        </w:rPr>
        <w:t xml:space="preserve"> </w:t>
      </w:r>
      <w:r w:rsidR="005877BB">
        <w:rPr>
          <w:rFonts w:ascii="Times New Roman" w:hAnsi="Times New Roman" w:cs="Times New Roman"/>
          <w:sz w:val="28"/>
          <w:szCs w:val="28"/>
        </w:rPr>
        <w:t xml:space="preserve"> ЯМР </w:t>
      </w:r>
      <w:r w:rsidR="005877BB" w:rsidRPr="006E3762">
        <w:rPr>
          <w:rFonts w:ascii="Times New Roman" w:hAnsi="Times New Roman" w:cs="Times New Roman"/>
          <w:sz w:val="28"/>
          <w:szCs w:val="28"/>
          <w:vertAlign w:val="superscript"/>
        </w:rPr>
        <w:t>13</w:t>
      </w:r>
      <w:r w:rsidR="005877BB" w:rsidRPr="006E3762">
        <w:rPr>
          <w:rFonts w:ascii="Times New Roman" w:hAnsi="Times New Roman" w:cs="Times New Roman"/>
          <w:sz w:val="28"/>
          <w:szCs w:val="28"/>
        </w:rPr>
        <w:t xml:space="preserve">С </w:t>
      </w:r>
      <w:r w:rsidR="0018365C" w:rsidRPr="006E3762">
        <w:rPr>
          <w:rFonts w:ascii="Times New Roman" w:hAnsi="Times New Roman" w:cs="Times New Roman"/>
          <w:sz w:val="28"/>
          <w:szCs w:val="28"/>
        </w:rPr>
        <w:t>отмечаются</w:t>
      </w:r>
      <w:r w:rsidRPr="006E3762">
        <w:rPr>
          <w:rFonts w:ascii="Times New Roman" w:hAnsi="Times New Roman" w:cs="Times New Roman"/>
          <w:sz w:val="28"/>
          <w:szCs w:val="28"/>
        </w:rPr>
        <w:t xml:space="preserve"> сигнал</w:t>
      </w:r>
      <w:r w:rsidR="005877BB">
        <w:rPr>
          <w:rFonts w:ascii="Times New Roman" w:hAnsi="Times New Roman" w:cs="Times New Roman"/>
          <w:sz w:val="28"/>
          <w:szCs w:val="28"/>
        </w:rPr>
        <w:t>ы</w:t>
      </w:r>
      <w:r w:rsidRPr="006E3762">
        <w:rPr>
          <w:rFonts w:ascii="Times New Roman" w:hAnsi="Times New Roman" w:cs="Times New Roman"/>
          <w:sz w:val="28"/>
          <w:szCs w:val="28"/>
        </w:rPr>
        <w:t xml:space="preserve"> </w:t>
      </w:r>
      <w:r w:rsidR="008A218C" w:rsidRPr="006E3762">
        <w:rPr>
          <w:rFonts w:ascii="Times New Roman" w:hAnsi="Times New Roman" w:cs="Times New Roman"/>
          <w:sz w:val="28"/>
          <w:szCs w:val="28"/>
        </w:rPr>
        <w:t xml:space="preserve">в области δ </w:t>
      </w:r>
      <w:r w:rsidRPr="006E3762">
        <w:rPr>
          <w:rFonts w:ascii="Times New Roman" w:hAnsi="Times New Roman" w:cs="Times New Roman"/>
          <w:sz w:val="28"/>
          <w:szCs w:val="28"/>
        </w:rPr>
        <w:t xml:space="preserve">122.20 м.д. (дублет атома С-5 триазол) и </w:t>
      </w:r>
      <w:r w:rsidR="008A218C" w:rsidRPr="006E3762">
        <w:rPr>
          <w:rFonts w:ascii="Times New Roman" w:hAnsi="Times New Roman" w:cs="Times New Roman"/>
          <w:sz w:val="28"/>
          <w:szCs w:val="28"/>
        </w:rPr>
        <w:t xml:space="preserve">δ </w:t>
      </w:r>
      <w:r w:rsidRPr="006E3762">
        <w:rPr>
          <w:rFonts w:ascii="Times New Roman" w:hAnsi="Times New Roman" w:cs="Times New Roman"/>
          <w:sz w:val="28"/>
          <w:szCs w:val="28"/>
        </w:rPr>
        <w:t>120.51 м.д. (синглет атома С-4 триазол)</w:t>
      </w:r>
      <w:r w:rsidR="008A218C" w:rsidRPr="006E3762">
        <w:rPr>
          <w:rFonts w:ascii="Times New Roman" w:hAnsi="Times New Roman" w:cs="Times New Roman"/>
          <w:sz w:val="28"/>
          <w:szCs w:val="28"/>
        </w:rPr>
        <w:t xml:space="preserve"> характерные сигналам триазола карболинохалконового гибрида</w:t>
      </w:r>
      <w:r w:rsidRPr="006E3762">
        <w:rPr>
          <w:rFonts w:ascii="Times New Roman" w:hAnsi="Times New Roman" w:cs="Times New Roman"/>
          <w:sz w:val="28"/>
          <w:szCs w:val="28"/>
        </w:rPr>
        <w:t xml:space="preserve">. Эти данные подтверждают образование </w:t>
      </w:r>
      <w:r w:rsidR="004240D6" w:rsidRPr="006E3762">
        <w:rPr>
          <w:rFonts w:ascii="Times New Roman" w:eastAsia="Calibri" w:hAnsi="Times New Roman" w:cs="Times New Roman"/>
          <w:sz w:val="28"/>
          <w:szCs w:val="28"/>
        </w:rPr>
        <w:t>1,4-</w:t>
      </w:r>
      <w:r w:rsidRPr="006E3762">
        <w:rPr>
          <w:rFonts w:ascii="Times New Roman" w:hAnsi="Times New Roman" w:cs="Times New Roman"/>
          <w:sz w:val="28"/>
          <w:szCs w:val="28"/>
        </w:rPr>
        <w:t>дизамещенных 1</w:t>
      </w:r>
      <w:r w:rsidRPr="006E3762">
        <w:rPr>
          <w:rFonts w:ascii="Times New Roman" w:hAnsi="Times New Roman" w:cs="Times New Roman"/>
          <w:i/>
          <w:sz w:val="28"/>
          <w:szCs w:val="28"/>
        </w:rPr>
        <w:t>Н</w:t>
      </w:r>
      <w:r w:rsidRPr="006E3762">
        <w:rPr>
          <w:rFonts w:ascii="Times New Roman" w:hAnsi="Times New Roman" w:cs="Times New Roman"/>
          <w:sz w:val="28"/>
          <w:szCs w:val="28"/>
        </w:rPr>
        <w:t xml:space="preserve">-1,2,3-триазолов в результате реакции </w:t>
      </w:r>
      <w:r w:rsidRPr="006E3762">
        <w:rPr>
          <w:rFonts w:ascii="Times New Roman" w:hAnsi="Times New Roman" w:cs="Times New Roman"/>
          <w:sz w:val="28"/>
          <w:szCs w:val="28"/>
          <w:lang w:val="en-US"/>
        </w:rPr>
        <w:t>CuAAC</w:t>
      </w:r>
      <w:r w:rsidRPr="006E3762">
        <w:rPr>
          <w:rFonts w:ascii="Times New Roman" w:hAnsi="Times New Roman" w:cs="Times New Roman"/>
          <w:sz w:val="28"/>
          <w:szCs w:val="28"/>
        </w:rPr>
        <w:t xml:space="preserve"> </w:t>
      </w:r>
      <w:r w:rsidRPr="006E3762">
        <w:rPr>
          <w:rFonts w:ascii="Times New Roman" w:eastAsia="TimesNewRomanPSMT" w:hAnsi="Times New Roman" w:cs="Times New Roman"/>
          <w:sz w:val="28"/>
          <w:szCs w:val="28"/>
        </w:rPr>
        <w:t>[</w:t>
      </w:r>
      <w:r w:rsidR="0018058C" w:rsidRPr="006E3762">
        <w:rPr>
          <w:rFonts w:ascii="Times New Roman" w:hAnsi="Times New Roman" w:cs="Times New Roman"/>
          <w:sz w:val="28"/>
          <w:szCs w:val="28"/>
        </w:rPr>
        <w:t xml:space="preserve">182, с. 145; </w:t>
      </w:r>
      <w:r w:rsidR="0018058C">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Pr="006E3762">
        <w:rPr>
          <w:rFonts w:ascii="Times New Roman" w:eastAsia="TimesNewRomanPSMT" w:hAnsi="Times New Roman" w:cs="Times New Roman"/>
          <w:sz w:val="28"/>
          <w:szCs w:val="28"/>
        </w:rPr>
        <w:t>].</w:t>
      </w:r>
    </w:p>
    <w:p w14:paraId="395927B5" w14:textId="77777777" w:rsidR="004B73CD" w:rsidRPr="006E3762" w:rsidRDefault="004B73CD" w:rsidP="006E3762">
      <w:pPr>
        <w:spacing w:after="0" w:line="240" w:lineRule="auto"/>
        <w:ind w:firstLine="709"/>
        <w:jc w:val="both"/>
        <w:rPr>
          <w:rFonts w:ascii="Times New Roman" w:hAnsi="Times New Roman" w:cs="Times New Roman"/>
          <w:b/>
          <w:sz w:val="28"/>
          <w:szCs w:val="28"/>
        </w:rPr>
      </w:pPr>
    </w:p>
    <w:p w14:paraId="33803F79" w14:textId="77777777" w:rsidR="00A47B3D" w:rsidRPr="006E3762" w:rsidRDefault="00A47B3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2.4.</w:t>
      </w:r>
      <w:r w:rsidRPr="006E3762">
        <w:rPr>
          <w:rFonts w:ascii="Times New Roman" w:hAnsi="Times New Roman" w:cs="Times New Roman"/>
          <w:sz w:val="28"/>
          <w:szCs w:val="28"/>
          <w:lang w:val="kk-KZ"/>
        </w:rPr>
        <w:t>8</w:t>
      </w:r>
      <w:r w:rsidRPr="006E3762">
        <w:rPr>
          <w:rFonts w:ascii="Times New Roman" w:hAnsi="Times New Roman" w:cs="Times New Roman"/>
          <w:sz w:val="28"/>
          <w:szCs w:val="28"/>
        </w:rPr>
        <w:t xml:space="preserve"> Синтез триазолсодержащих производных 8-ацетилгармина (1,4-замещенные)</w:t>
      </w:r>
    </w:p>
    <w:p w14:paraId="2B81A533" w14:textId="615D3E9B" w:rsidR="003A2F28" w:rsidRPr="006E3762" w:rsidRDefault="003A2F2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Наше внимание привлекла возможность прямой модификации 8-ацетил-6-этинилгармина по тройной связи с образованием 1,2,3-триазольного цикла. Соединения, содержащие в своей структуре 1,2,3-триазольный цикл, обладают </w:t>
      </w:r>
      <w:r w:rsidR="00B0483A" w:rsidRPr="006E3762">
        <w:rPr>
          <w:rFonts w:ascii="Times New Roman" w:hAnsi="Times New Roman" w:cs="Times New Roman"/>
          <w:sz w:val="28"/>
          <w:szCs w:val="28"/>
          <w:lang w:val="kk-KZ"/>
        </w:rPr>
        <w:t>биологической активностью</w:t>
      </w:r>
      <w:r w:rsidRPr="006E3762">
        <w:rPr>
          <w:rFonts w:ascii="Times New Roman" w:hAnsi="Times New Roman" w:cs="Times New Roman"/>
          <w:sz w:val="28"/>
          <w:szCs w:val="28"/>
          <w:lang w:val="kk-KZ"/>
        </w:rPr>
        <w:t xml:space="preserve">, включая противоопухолевые, противомикробные, противовоспалительные и  анальгетические [190]. </w:t>
      </w:r>
      <w:r w:rsidR="00D81374" w:rsidRPr="006E3762">
        <w:rPr>
          <w:rFonts w:ascii="Times New Roman" w:hAnsi="Times New Roman" w:cs="Times New Roman"/>
          <w:sz w:val="28"/>
          <w:szCs w:val="28"/>
          <w:lang w:val="kk-KZ"/>
        </w:rPr>
        <w:t xml:space="preserve">Общим методом синтеза 1,2,3-триазолов является 1,3-дипольное циклоприсоединение, известное как циклоприсоединение Хьюйзгена, между азидами и концевым алкинолом. Шарплесс изобрел подход </w:t>
      </w:r>
      <w:r w:rsidR="00D81374" w:rsidRPr="006E3762">
        <w:rPr>
          <w:rFonts w:ascii="Times New Roman" w:hAnsi="Times New Roman" w:cs="Times New Roman"/>
          <w:i/>
          <w:sz w:val="28"/>
          <w:szCs w:val="28"/>
          <w:lang w:val="kk-KZ"/>
        </w:rPr>
        <w:t>click chemistry</w:t>
      </w:r>
      <w:r w:rsidR="00D81374" w:rsidRPr="006E3762">
        <w:rPr>
          <w:rFonts w:ascii="Times New Roman" w:hAnsi="Times New Roman" w:cs="Times New Roman"/>
          <w:sz w:val="28"/>
          <w:szCs w:val="28"/>
          <w:lang w:val="kk-KZ"/>
        </w:rPr>
        <w:t xml:space="preserve">, использующий катализируемое соединениями меди(I) азид-алкиновое циклоприсоединение (CuAAC), эта реакция приводит к образованию 1,4-дизамещенных 1,2,3-триазолов с высокими выходами </w:t>
      </w:r>
      <w:r w:rsidRPr="006E3762">
        <w:rPr>
          <w:rFonts w:ascii="Times New Roman" w:hAnsi="Times New Roman" w:cs="Times New Roman"/>
          <w:sz w:val="28"/>
          <w:szCs w:val="28"/>
          <w:lang w:val="kk-KZ"/>
        </w:rPr>
        <w:t>[191-193].</w:t>
      </w:r>
    </w:p>
    <w:p w14:paraId="27AB663A" w14:textId="016F6952" w:rsidR="00210F1C" w:rsidRPr="006E3762" w:rsidRDefault="001F301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Проведение Cu(I)-катализируемой реакции 1,3-диполярного циклоприсоединения между алкином </w:t>
      </w:r>
      <w:r w:rsidRPr="00B50715">
        <w:rPr>
          <w:rFonts w:ascii="Times New Roman" w:hAnsi="Times New Roman" w:cs="Times New Roman"/>
          <w:i/>
          <w:sz w:val="28"/>
          <w:szCs w:val="28"/>
        </w:rPr>
        <w:t>(121)</w:t>
      </w:r>
      <w:r w:rsidRPr="006E3762">
        <w:rPr>
          <w:rFonts w:ascii="Times New Roman" w:hAnsi="Times New Roman" w:cs="Times New Roman"/>
          <w:sz w:val="28"/>
          <w:szCs w:val="28"/>
        </w:rPr>
        <w:t xml:space="preserve"> и азидными произво</w:t>
      </w:r>
      <w:r w:rsidR="00224597" w:rsidRPr="006E3762">
        <w:rPr>
          <w:rFonts w:ascii="Times New Roman" w:hAnsi="Times New Roman" w:cs="Times New Roman"/>
          <w:sz w:val="28"/>
          <w:szCs w:val="28"/>
        </w:rPr>
        <w:t xml:space="preserve">дными метиловых эфиров </w:t>
      </w:r>
      <w:r w:rsidRPr="006E3762">
        <w:rPr>
          <w:rFonts w:ascii="Times New Roman" w:hAnsi="Times New Roman" w:cs="Times New Roman"/>
          <w:sz w:val="28"/>
          <w:szCs w:val="28"/>
        </w:rPr>
        <w:t xml:space="preserve"> бензойных кислот</w:t>
      </w:r>
      <w:r w:rsidR="00224597" w:rsidRPr="006E3762">
        <w:rPr>
          <w:rFonts w:ascii="Times New Roman" w:hAnsi="Times New Roman" w:cs="Times New Roman"/>
          <w:sz w:val="28"/>
          <w:szCs w:val="28"/>
        </w:rPr>
        <w:t xml:space="preserve"> </w:t>
      </w:r>
      <w:r w:rsidR="00224597" w:rsidRPr="00B50715">
        <w:rPr>
          <w:rFonts w:ascii="Times New Roman" w:hAnsi="Times New Roman" w:cs="Times New Roman"/>
          <w:i/>
          <w:sz w:val="28"/>
          <w:szCs w:val="28"/>
        </w:rPr>
        <w:t>(126–128)</w:t>
      </w:r>
      <w:r w:rsidRPr="006E3762">
        <w:rPr>
          <w:rFonts w:ascii="Times New Roman" w:hAnsi="Times New Roman" w:cs="Times New Roman"/>
          <w:sz w:val="28"/>
          <w:szCs w:val="28"/>
        </w:rPr>
        <w:t xml:space="preserve"> </w:t>
      </w:r>
      <w:r w:rsidR="00224597" w:rsidRPr="006E3762">
        <w:rPr>
          <w:rFonts w:ascii="Times New Roman" w:hAnsi="Times New Roman" w:cs="Times New Roman"/>
          <w:sz w:val="28"/>
          <w:szCs w:val="28"/>
        </w:rPr>
        <w:t xml:space="preserve">синтезированые по методике [194], </w:t>
      </w:r>
      <w:r w:rsidRPr="006E3762">
        <w:rPr>
          <w:rFonts w:ascii="Times New Roman" w:hAnsi="Times New Roman" w:cs="Times New Roman"/>
          <w:sz w:val="28"/>
          <w:szCs w:val="28"/>
        </w:rPr>
        <w:t xml:space="preserve">позволило получить целевые 1,4-дизамещённые 1H-1,2,3-триазолы </w:t>
      </w:r>
      <w:r w:rsidRPr="00B50715">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0018365C" w:rsidRPr="006E3762">
        <w:rPr>
          <w:rFonts w:ascii="Times New Roman" w:hAnsi="Times New Roman" w:cs="Times New Roman"/>
          <w:sz w:val="28"/>
          <w:szCs w:val="28"/>
        </w:rPr>
        <w:t>В структуре производного гармина роли заместителей</w:t>
      </w:r>
      <w:r w:rsidR="0018365C" w:rsidRPr="006E3762">
        <w:rPr>
          <w:rFonts w:ascii="Times New Roman" w:eastAsia="Calibri" w:hAnsi="Times New Roman" w:cs="Times New Roman"/>
          <w:sz w:val="28"/>
          <w:szCs w:val="28"/>
        </w:rPr>
        <w:t xml:space="preserve"> </w:t>
      </w:r>
      <w:r w:rsidR="0018365C" w:rsidRPr="006E3762">
        <w:rPr>
          <w:rFonts w:ascii="Times New Roman" w:hAnsi="Times New Roman" w:cs="Times New Roman"/>
          <w:sz w:val="28"/>
          <w:szCs w:val="28"/>
        </w:rPr>
        <w:t xml:space="preserve">содержат </w:t>
      </w:r>
      <w:r w:rsidRPr="006E3762">
        <w:rPr>
          <w:rFonts w:ascii="Times New Roman" w:hAnsi="Times New Roman" w:cs="Times New Roman"/>
          <w:sz w:val="28"/>
          <w:szCs w:val="28"/>
        </w:rPr>
        <w:t>фрагмент β-карболинового алкалоида, так и фрагме</w:t>
      </w:r>
      <w:r w:rsidR="0018365C" w:rsidRPr="006E3762">
        <w:rPr>
          <w:rFonts w:ascii="Times New Roman" w:hAnsi="Times New Roman" w:cs="Times New Roman"/>
          <w:sz w:val="28"/>
          <w:szCs w:val="28"/>
        </w:rPr>
        <w:t>нты изомерных бензойных кислот</w:t>
      </w:r>
      <w:r w:rsidR="00224597" w:rsidRPr="006E3762">
        <w:rPr>
          <w:rFonts w:ascii="Times New Roman" w:hAnsi="Times New Roman" w:cs="Times New Roman"/>
          <w:sz w:val="28"/>
          <w:szCs w:val="28"/>
        </w:rPr>
        <w:t xml:space="preserve"> </w:t>
      </w:r>
      <w:r w:rsidR="0018058C">
        <w:rPr>
          <w:rFonts w:ascii="Times New Roman" w:eastAsia="Calibri" w:hAnsi="Times New Roman" w:cs="Times New Roman"/>
          <w:sz w:val="28"/>
          <w:szCs w:val="28"/>
        </w:rPr>
        <w:t>[</w:t>
      </w:r>
      <w:r w:rsidR="0018058C" w:rsidRPr="006E3762">
        <w:rPr>
          <w:rFonts w:ascii="Times New Roman" w:hAnsi="Times New Roman" w:cs="Times New Roman"/>
          <w:sz w:val="28"/>
          <w:szCs w:val="28"/>
        </w:rPr>
        <w:t xml:space="preserve">182, </w:t>
      </w:r>
      <w:r w:rsidR="0018058C">
        <w:rPr>
          <w:rFonts w:ascii="Times New Roman" w:hAnsi="Times New Roman" w:cs="Times New Roman"/>
          <w:sz w:val="28"/>
          <w:szCs w:val="28"/>
        </w:rPr>
        <w:t xml:space="preserve">с. 145; </w:t>
      </w:r>
      <w:r w:rsidR="0018058C">
        <w:rPr>
          <w:rFonts w:ascii="Times New Roman" w:eastAsia="Calibri" w:hAnsi="Times New Roman" w:cs="Times New Roman"/>
          <w:sz w:val="28"/>
          <w:szCs w:val="28"/>
        </w:rPr>
        <w:t>183</w:t>
      </w:r>
      <w:r w:rsidR="00304A9B" w:rsidRPr="006E3762">
        <w:rPr>
          <w:rFonts w:ascii="Times New Roman" w:eastAsia="Calibri" w:hAnsi="Times New Roman" w:cs="Times New Roman"/>
          <w:sz w:val="28"/>
          <w:szCs w:val="28"/>
        </w:rPr>
        <w:t>, с. 139</w:t>
      </w:r>
      <w:r w:rsidR="00CB034C" w:rsidRPr="006E3762">
        <w:rPr>
          <w:rFonts w:ascii="Times New Roman" w:eastAsia="Calibri" w:hAnsi="Times New Roman" w:cs="Times New Roman"/>
          <w:sz w:val="28"/>
          <w:szCs w:val="28"/>
        </w:rPr>
        <w:t>;</w:t>
      </w:r>
      <w:r w:rsidR="00A47B3D" w:rsidRPr="006E3762">
        <w:rPr>
          <w:rFonts w:ascii="Times New Roman" w:eastAsia="Calibri" w:hAnsi="Times New Roman" w:cs="Times New Roman"/>
          <w:sz w:val="28"/>
          <w:szCs w:val="28"/>
        </w:rPr>
        <w:t xml:space="preserve"> 195].</w:t>
      </w:r>
      <w:r w:rsidR="00210F1C" w:rsidRPr="006E3762">
        <w:rPr>
          <w:rFonts w:ascii="Times New Roman" w:hAnsi="Times New Roman" w:cs="Times New Roman"/>
          <w:sz w:val="28"/>
          <w:szCs w:val="28"/>
          <w:lang w:val="kk-KZ"/>
        </w:rPr>
        <w:t xml:space="preserve"> Синтез триазолсодержащих производных 8-ацетилгармина основан на [3+2] циклоприсоединении между арил- или алкильазидом и терминальным алкином, введённым в структуру гармина. В качестве катализатора используется медный</w:t>
      </w:r>
      <w:r w:rsidR="00B50715">
        <w:rPr>
          <w:rFonts w:ascii="Times New Roman" w:hAnsi="Times New Roman" w:cs="Times New Roman"/>
          <w:sz w:val="28"/>
          <w:szCs w:val="28"/>
          <w:lang w:val="kk-KZ"/>
        </w:rPr>
        <w:t xml:space="preserve"> </w:t>
      </w:r>
      <w:r w:rsidR="00210F1C" w:rsidRPr="006E3762">
        <w:rPr>
          <w:rFonts w:ascii="Times New Roman" w:hAnsi="Times New Roman" w:cs="Times New Roman"/>
          <w:sz w:val="28"/>
          <w:szCs w:val="28"/>
          <w:lang w:val="kk-KZ"/>
        </w:rPr>
        <w:t>(I) комплекс, который обеспечивает региоизбирательное образование 1,4-дизамещённого 1,2,3-триазольного кольца. Катализатор: Cu</w:t>
      </w:r>
      <w:r w:rsidR="00B50715">
        <w:rPr>
          <w:rFonts w:ascii="Times New Roman" w:hAnsi="Times New Roman" w:cs="Times New Roman"/>
          <w:sz w:val="28"/>
          <w:szCs w:val="28"/>
          <w:lang w:val="kk-KZ"/>
        </w:rPr>
        <w:t xml:space="preserve"> </w:t>
      </w:r>
      <w:r w:rsidR="00210F1C" w:rsidRPr="006E3762">
        <w:rPr>
          <w:rFonts w:ascii="Times New Roman" w:hAnsi="Times New Roman" w:cs="Times New Roman"/>
          <w:sz w:val="28"/>
          <w:szCs w:val="28"/>
          <w:lang w:val="kk-KZ"/>
        </w:rPr>
        <w:t xml:space="preserve">(I) (полученный </w:t>
      </w:r>
      <w:r w:rsidR="00210F1C" w:rsidRPr="006E3762">
        <w:rPr>
          <w:rFonts w:ascii="Times New Roman" w:hAnsi="Times New Roman" w:cs="Times New Roman"/>
          <w:i/>
          <w:sz w:val="28"/>
          <w:szCs w:val="28"/>
          <w:lang w:val="kk-KZ"/>
        </w:rPr>
        <w:t>in situ</w:t>
      </w:r>
      <w:r w:rsidR="00210F1C" w:rsidRPr="006E3762">
        <w:rPr>
          <w:rFonts w:ascii="Times New Roman" w:hAnsi="Times New Roman" w:cs="Times New Roman"/>
          <w:sz w:val="28"/>
          <w:szCs w:val="28"/>
          <w:lang w:val="kk-KZ"/>
        </w:rPr>
        <w:t xml:space="preserve"> из CuSO</w:t>
      </w:r>
      <w:r w:rsidR="00210F1C" w:rsidRPr="006E3762">
        <w:rPr>
          <w:rFonts w:ascii="Cambria Math" w:hAnsi="Cambria Math" w:cs="Cambria Math"/>
          <w:sz w:val="28"/>
          <w:szCs w:val="28"/>
          <w:lang w:val="kk-KZ"/>
        </w:rPr>
        <w:t>₄</w:t>
      </w:r>
      <w:r w:rsidR="00210F1C" w:rsidRPr="006E3762">
        <w:rPr>
          <w:rFonts w:ascii="Times New Roman" w:hAnsi="Times New Roman" w:cs="Times New Roman"/>
          <w:sz w:val="28"/>
          <w:szCs w:val="28"/>
          <w:lang w:val="kk-KZ"/>
        </w:rPr>
        <w:t xml:space="preserve"> и восстановителя, аскорбата натрия в водной среде).</w:t>
      </w:r>
    </w:p>
    <w:p w14:paraId="757D8A98" w14:textId="77777777" w:rsidR="00A47B3D" w:rsidRPr="006E3762" w:rsidRDefault="00A47B3D" w:rsidP="006E3762">
      <w:pPr>
        <w:spacing w:after="0" w:line="240" w:lineRule="auto"/>
        <w:ind w:firstLine="567"/>
        <w:jc w:val="both"/>
        <w:rPr>
          <w:rFonts w:ascii="Times New Roman" w:eastAsia="Calibri" w:hAnsi="Times New Roman" w:cs="Times New Roman"/>
          <w:sz w:val="28"/>
          <w:szCs w:val="28"/>
        </w:rPr>
      </w:pPr>
    </w:p>
    <w:p w14:paraId="6C3AED04" w14:textId="08332C49" w:rsidR="00A47B3D" w:rsidRPr="006E3762" w:rsidRDefault="00842EB8"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sz w:val="28"/>
          <w:szCs w:val="28"/>
        </w:rPr>
        <w:object w:dxaOrig="9599" w:dyaOrig="3410" w14:anchorId="7174AE6D">
          <v:shape id="_x0000_i1112" type="#_x0000_t75" style="width:436.2pt;height:133.5pt" o:ole="">
            <v:imagedata r:id="rId199" o:title=""/>
          </v:shape>
          <o:OLEObject Type="Embed" ProgID="ChemDraw.Document.6.0" ShapeID="_x0000_i1112" DrawAspect="Content" ObjectID="_1815912170" r:id="rId200"/>
        </w:object>
      </w:r>
    </w:p>
    <w:p w14:paraId="2BA39FC6" w14:textId="77777777" w:rsidR="00A47B3D" w:rsidRPr="006E3762" w:rsidRDefault="00A47B3D" w:rsidP="006E3762">
      <w:pPr>
        <w:spacing w:after="0" w:line="240" w:lineRule="auto"/>
        <w:jc w:val="center"/>
        <w:rPr>
          <w:rFonts w:ascii="Times New Roman" w:eastAsia="Calibri" w:hAnsi="Times New Roman" w:cs="Times New Roman"/>
          <w:b/>
          <w:sz w:val="28"/>
          <w:szCs w:val="28"/>
          <w:lang w:val="kk-KZ"/>
        </w:rPr>
      </w:pPr>
    </w:p>
    <w:p w14:paraId="03D31126" w14:textId="5E6A7F4F" w:rsidR="00A47B3D" w:rsidRDefault="00DE31F7" w:rsidP="00842EB8">
      <w:pPr>
        <w:spacing w:after="0" w:line="240" w:lineRule="auto"/>
        <w:ind w:firstLine="709"/>
        <w:jc w:val="both"/>
        <w:rPr>
          <w:rFonts w:ascii="Times New Roman" w:eastAsia="TimesNewRomanPSMT" w:hAnsi="Times New Roman" w:cs="Times New Roman"/>
          <w:sz w:val="28"/>
          <w:szCs w:val="28"/>
        </w:rPr>
      </w:pPr>
      <w:r w:rsidRPr="006E3762">
        <w:rPr>
          <w:rFonts w:ascii="Times New Roman" w:eastAsia="Calibri" w:hAnsi="Times New Roman" w:cs="Times New Roman"/>
          <w:sz w:val="28"/>
          <w:szCs w:val="28"/>
        </w:rPr>
        <w:t>В спектрах ПМР 1,4-дизамещённых триазольных производных гармина (</w:t>
      </w:r>
      <w:r w:rsidRPr="006E3762">
        <w:rPr>
          <w:rFonts w:ascii="Times New Roman" w:eastAsia="Calibri" w:hAnsi="Times New Roman" w:cs="Times New Roman"/>
          <w:i/>
          <w:sz w:val="28"/>
          <w:szCs w:val="28"/>
        </w:rPr>
        <w:t>129–131</w:t>
      </w:r>
      <w:r w:rsidRPr="006E3762">
        <w:rPr>
          <w:rFonts w:ascii="Times New Roman" w:eastAsia="Calibri" w:hAnsi="Times New Roman" w:cs="Times New Roman"/>
          <w:sz w:val="28"/>
          <w:szCs w:val="28"/>
        </w:rPr>
        <w:t xml:space="preserve">)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характерные синглетные сигналы </w:t>
      </w:r>
      <w:r w:rsidR="00B0483A" w:rsidRPr="006E3762">
        <w:rPr>
          <w:rFonts w:ascii="Times New Roman" w:eastAsia="Calibri" w:hAnsi="Times New Roman" w:cs="Times New Roman"/>
          <w:sz w:val="28"/>
          <w:szCs w:val="28"/>
        </w:rPr>
        <w:t xml:space="preserve">при атомах углерода C-1 и C-8 в области δ 2.88 и 2.91 м.д. </w:t>
      </w:r>
      <w:r w:rsidRPr="006E3762">
        <w:rPr>
          <w:rFonts w:ascii="Times New Roman" w:eastAsia="Calibri" w:hAnsi="Times New Roman" w:cs="Times New Roman"/>
          <w:sz w:val="28"/>
          <w:szCs w:val="28"/>
        </w:rPr>
        <w:t>метильных групп</w:t>
      </w:r>
      <w:r w:rsidR="001C1BFD" w:rsidRPr="006E3762">
        <w:rPr>
          <w:rFonts w:ascii="Times New Roman" w:eastAsia="Calibri" w:hAnsi="Times New Roman" w:cs="Times New Roman"/>
          <w:sz w:val="28"/>
          <w:szCs w:val="28"/>
        </w:rPr>
        <w:t xml:space="preserve"> [169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Синглеты, соответствующие протонам метоксильных групп, локализованных при C-7, C-2', C-3' и C-4', </w:t>
      </w:r>
      <w:r w:rsidR="0018365C" w:rsidRPr="006E3762">
        <w:rPr>
          <w:rFonts w:ascii="Times New Roman" w:eastAsia="Calibri" w:hAnsi="Times New Roman" w:cs="Times New Roman"/>
          <w:sz w:val="28"/>
          <w:szCs w:val="28"/>
        </w:rPr>
        <w:t xml:space="preserve">отмечаются </w:t>
      </w:r>
      <w:r w:rsidR="0018058C">
        <w:rPr>
          <w:rFonts w:ascii="Times New Roman" w:eastAsia="Calibri" w:hAnsi="Times New Roman" w:cs="Times New Roman"/>
          <w:sz w:val="28"/>
          <w:szCs w:val="28"/>
        </w:rPr>
        <w:t>в интервале δ 3.75–3.98 м.д</w:t>
      </w:r>
      <w:r w:rsidR="001C1BFD"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Протон NH группы </w:t>
      </w:r>
      <w:r w:rsidR="0018365C" w:rsidRPr="006E3762">
        <w:rPr>
          <w:rFonts w:ascii="Times New Roman" w:eastAsia="Calibri" w:hAnsi="Times New Roman" w:cs="Times New Roman"/>
          <w:sz w:val="28"/>
          <w:szCs w:val="28"/>
        </w:rPr>
        <w:t>отмечаются</w:t>
      </w:r>
      <w:r w:rsidRPr="006E3762">
        <w:rPr>
          <w:rFonts w:ascii="Times New Roman" w:eastAsia="Calibri" w:hAnsi="Times New Roman" w:cs="Times New Roman"/>
          <w:sz w:val="28"/>
          <w:szCs w:val="28"/>
        </w:rPr>
        <w:t xml:space="preserve"> в слабом поле и характеризуется сигналом в области δ 10.63–10.68 м.д</w:t>
      </w:r>
      <w:r w:rsidR="00A47B3D" w:rsidRPr="006E3762">
        <w:rPr>
          <w:rFonts w:ascii="Times New Roman" w:eastAsia="Calibri" w:hAnsi="Times New Roman" w:cs="Times New Roman"/>
          <w:sz w:val="28"/>
          <w:szCs w:val="28"/>
        </w:rPr>
        <w:t>.</w:t>
      </w:r>
      <w:r w:rsidR="001C1BFD" w:rsidRPr="006E3762">
        <w:rPr>
          <w:rFonts w:ascii="Times New Roman" w:eastAsia="Calibri" w:hAnsi="Times New Roman" w:cs="Times New Roman"/>
          <w:sz w:val="28"/>
          <w:szCs w:val="28"/>
        </w:rPr>
        <w:t xml:space="preserve"> [169</w:t>
      </w:r>
      <w:r w:rsidR="00304A9B" w:rsidRPr="006E3762">
        <w:rPr>
          <w:rFonts w:ascii="Times New Roman" w:eastAsia="Calibri" w:hAnsi="Times New Roman" w:cs="Times New Roman"/>
          <w:sz w:val="28"/>
          <w:szCs w:val="28"/>
        </w:rPr>
        <w:t>, с. 3-130</w:t>
      </w:r>
      <w:r w:rsidR="001C1BFD" w:rsidRPr="006E3762">
        <w:rPr>
          <w:rFonts w:ascii="Times New Roman" w:eastAsia="Calibri" w:hAnsi="Times New Roman" w:cs="Times New Roman"/>
          <w:sz w:val="28"/>
          <w:szCs w:val="28"/>
        </w:rPr>
        <w:t xml:space="preserve">]. </w:t>
      </w:r>
      <w:r w:rsidR="00A47B3D" w:rsidRPr="006E3762">
        <w:rPr>
          <w:rFonts w:ascii="Times New Roman" w:eastAsia="Calibri" w:hAnsi="Times New Roman" w:cs="Times New Roman"/>
          <w:sz w:val="28"/>
          <w:szCs w:val="28"/>
          <w:lang w:val="kk-KZ"/>
        </w:rPr>
        <w:t xml:space="preserve">Характерный сигнал </w:t>
      </w:r>
      <w:r w:rsidR="00A47B3D" w:rsidRPr="006E3762">
        <w:rPr>
          <w:rFonts w:ascii="Times New Roman" w:hAnsi="Times New Roman" w:cs="Times New Roman"/>
          <w:sz w:val="28"/>
          <w:szCs w:val="28"/>
          <w:lang w:val="kk-KZ"/>
        </w:rPr>
        <w:t xml:space="preserve">триазольного протона H-5 </w:t>
      </w:r>
      <w:r w:rsidR="00A47B3D" w:rsidRPr="006E3762">
        <w:rPr>
          <w:rFonts w:ascii="Times New Roman" w:eastAsia="Calibri" w:hAnsi="Times New Roman" w:cs="Times New Roman"/>
          <w:sz w:val="28"/>
          <w:szCs w:val="28"/>
        </w:rPr>
        <w:t>наблюдается в области δ</w:t>
      </w:r>
      <w:r w:rsidR="00A47B3D" w:rsidRPr="006E3762">
        <w:rPr>
          <w:rFonts w:ascii="Times New Roman" w:eastAsia="Calibri" w:hAnsi="Times New Roman" w:cs="Times New Roman"/>
          <w:sz w:val="28"/>
          <w:szCs w:val="28"/>
          <w:lang w:val="kk-KZ"/>
        </w:rPr>
        <w:t xml:space="preserve"> 8.37-8.57</w:t>
      </w:r>
      <w:r w:rsidR="00A47B3D" w:rsidRPr="006E3762">
        <w:rPr>
          <w:rFonts w:ascii="Times New Roman" w:eastAsia="Calibri" w:hAnsi="Times New Roman" w:cs="Times New Roman"/>
          <w:sz w:val="28"/>
          <w:szCs w:val="28"/>
        </w:rPr>
        <w:t xml:space="preserve"> м.д. в виде синглета.</w:t>
      </w:r>
      <w:r w:rsidR="00A47B3D" w:rsidRPr="006E3762">
        <w:rPr>
          <w:rFonts w:ascii="Times New Roman" w:hAnsi="Times New Roman" w:cs="Times New Roman"/>
          <w:color w:val="0070C0"/>
          <w:sz w:val="28"/>
          <w:szCs w:val="28"/>
          <w:lang w:val="kk-KZ"/>
        </w:rPr>
        <w:t xml:space="preserve"> </w:t>
      </w:r>
      <w:r w:rsidR="00A47B3D" w:rsidRPr="006E3762">
        <w:rPr>
          <w:rFonts w:ascii="Times New Roman" w:eastAsia="Calibri" w:hAnsi="Times New Roman" w:cs="Times New Roman"/>
          <w:sz w:val="28"/>
          <w:szCs w:val="28"/>
        </w:rPr>
        <w:t xml:space="preserve">В спектре ЯМР </w:t>
      </w:r>
      <w:r w:rsidR="00A47B3D" w:rsidRPr="006E3762">
        <w:rPr>
          <w:rFonts w:ascii="Times New Roman" w:eastAsia="Calibri" w:hAnsi="Times New Roman" w:cs="Times New Roman"/>
          <w:sz w:val="28"/>
          <w:szCs w:val="28"/>
          <w:vertAlign w:val="superscript"/>
        </w:rPr>
        <w:t>13</w:t>
      </w:r>
      <w:r w:rsidR="00A47B3D" w:rsidRPr="006E3762">
        <w:rPr>
          <w:rFonts w:ascii="Times New Roman" w:eastAsia="Calibri" w:hAnsi="Times New Roman" w:cs="Times New Roman"/>
          <w:sz w:val="28"/>
          <w:szCs w:val="28"/>
        </w:rPr>
        <w:t xml:space="preserve">С соединения </w:t>
      </w:r>
      <w:r w:rsidR="00A47B3D" w:rsidRPr="006E3762">
        <w:rPr>
          <w:rFonts w:ascii="Times New Roman" w:hAnsi="Times New Roman" w:cs="Times New Roman"/>
          <w:i/>
          <w:sz w:val="28"/>
          <w:szCs w:val="28"/>
        </w:rPr>
        <w:t>(129-131)</w:t>
      </w:r>
      <w:r w:rsidR="00A47B3D" w:rsidRPr="006E3762">
        <w:rPr>
          <w:rFonts w:ascii="Times New Roman" w:eastAsia="TimesNewRomanPSMT" w:hAnsi="Times New Roman" w:cs="Times New Roman"/>
          <w:sz w:val="28"/>
          <w:szCs w:val="28"/>
        </w:rPr>
        <w:t xml:space="preserve"> </w:t>
      </w:r>
      <w:r w:rsidR="00071B52" w:rsidRPr="006E3762">
        <w:rPr>
          <w:rFonts w:ascii="Times New Roman" w:eastAsia="Calibri" w:hAnsi="Times New Roman" w:cs="Times New Roman"/>
          <w:sz w:val="28"/>
          <w:szCs w:val="28"/>
        </w:rPr>
        <w:t xml:space="preserve">присутствуют </w:t>
      </w:r>
      <w:r w:rsidR="00EE3C1E">
        <w:rPr>
          <w:rFonts w:ascii="Times New Roman" w:eastAsia="Calibri" w:hAnsi="Times New Roman" w:cs="Times New Roman"/>
          <w:sz w:val="28"/>
          <w:szCs w:val="28"/>
        </w:rPr>
        <w:t>характерные сигналы при δ</w:t>
      </w:r>
      <w:r w:rsidR="00A47B3D" w:rsidRPr="006E3762">
        <w:rPr>
          <w:rFonts w:ascii="Times New Roman" w:eastAsia="Calibri" w:hAnsi="Times New Roman" w:cs="Times New Roman"/>
          <w:sz w:val="28"/>
          <w:szCs w:val="28"/>
        </w:rPr>
        <w:t xml:space="preserve"> 130.12-131.26 м.д. относящихся к углеродам фенильного кольца. В соединениях </w:t>
      </w:r>
      <w:r w:rsidR="00A47B3D" w:rsidRPr="006E3762">
        <w:rPr>
          <w:rFonts w:ascii="Times New Roman" w:hAnsi="Times New Roman" w:cs="Times New Roman"/>
          <w:i/>
          <w:sz w:val="28"/>
          <w:szCs w:val="28"/>
        </w:rPr>
        <w:t>(</w:t>
      </w:r>
      <w:r w:rsidR="00A47B3D" w:rsidRPr="006E3762">
        <w:rPr>
          <w:rFonts w:ascii="Times New Roman" w:hAnsi="Times New Roman" w:cs="Times New Roman"/>
          <w:i/>
          <w:sz w:val="28"/>
          <w:szCs w:val="28"/>
          <w:lang w:val="kk-KZ"/>
        </w:rPr>
        <w:t>129-131</w:t>
      </w:r>
      <w:r w:rsidR="00A47B3D" w:rsidRPr="006E3762">
        <w:rPr>
          <w:rFonts w:ascii="Times New Roman" w:hAnsi="Times New Roman" w:cs="Times New Roman"/>
          <w:i/>
          <w:sz w:val="28"/>
          <w:szCs w:val="28"/>
        </w:rPr>
        <w:t>)</w:t>
      </w:r>
      <w:r w:rsidR="00A47B3D" w:rsidRPr="006E3762">
        <w:rPr>
          <w:rFonts w:ascii="Times New Roman" w:hAnsi="Times New Roman" w:cs="Times New Roman"/>
          <w:sz w:val="28"/>
          <w:szCs w:val="28"/>
        </w:rPr>
        <w:t xml:space="preserve"> при С-5 триазол и С-4 триазол </w:t>
      </w:r>
      <w:r w:rsidR="00A47B3D" w:rsidRPr="006E3762">
        <w:rPr>
          <w:rFonts w:ascii="Times New Roman" w:eastAsia="Calibri" w:hAnsi="Times New Roman" w:cs="Times New Roman"/>
          <w:sz w:val="28"/>
          <w:szCs w:val="28"/>
        </w:rPr>
        <w:t>характерные сигналы при δ 129.52-131.</w:t>
      </w:r>
      <w:r w:rsidR="00071B52" w:rsidRPr="006E3762">
        <w:rPr>
          <w:rFonts w:ascii="Times New Roman" w:eastAsia="Calibri" w:hAnsi="Times New Roman" w:cs="Times New Roman"/>
          <w:sz w:val="28"/>
          <w:szCs w:val="28"/>
        </w:rPr>
        <w:t>25</w:t>
      </w:r>
      <w:r w:rsidR="00A47B3D" w:rsidRPr="006E3762">
        <w:rPr>
          <w:rFonts w:ascii="Times New Roman" w:eastAsia="Calibri" w:hAnsi="Times New Roman" w:cs="Times New Roman"/>
          <w:sz w:val="28"/>
          <w:szCs w:val="28"/>
        </w:rPr>
        <w:t xml:space="preserve"> и 136.14-138.79 м.д. в виде дублета, соответственно </w:t>
      </w:r>
      <w:r w:rsidR="00A47B3D" w:rsidRPr="006E3762">
        <w:rPr>
          <w:rFonts w:ascii="Times New Roman" w:eastAsia="TimesNewRomanPSMT" w:hAnsi="Times New Roman" w:cs="Times New Roman"/>
          <w:sz w:val="28"/>
          <w:szCs w:val="28"/>
        </w:rPr>
        <w:t>[</w:t>
      </w:r>
      <w:r w:rsidR="0018058C">
        <w:rPr>
          <w:rFonts w:ascii="Times New Roman" w:eastAsia="TimesNewRomanPSMT" w:hAnsi="Times New Roman" w:cs="Times New Roman"/>
          <w:sz w:val="28"/>
          <w:szCs w:val="28"/>
          <w:lang w:val="kk-KZ"/>
        </w:rPr>
        <w:t>183</w:t>
      </w:r>
      <w:r w:rsidR="00304A9B" w:rsidRPr="006E3762">
        <w:rPr>
          <w:rFonts w:ascii="Times New Roman" w:eastAsia="TimesNewRomanPSMT" w:hAnsi="Times New Roman" w:cs="Times New Roman"/>
          <w:sz w:val="28"/>
          <w:szCs w:val="28"/>
          <w:lang w:val="kk-KZ"/>
        </w:rPr>
        <w:t>, с. 139</w:t>
      </w:r>
      <w:r w:rsidR="00CB034C" w:rsidRPr="006E3762">
        <w:rPr>
          <w:rFonts w:ascii="Times New Roman" w:eastAsia="TimesNewRomanPSMT" w:hAnsi="Times New Roman" w:cs="Times New Roman"/>
          <w:sz w:val="28"/>
          <w:szCs w:val="28"/>
          <w:lang w:val="kk-KZ"/>
        </w:rPr>
        <w:t>;</w:t>
      </w:r>
      <w:r w:rsidR="00A47B3D" w:rsidRPr="006E3762">
        <w:rPr>
          <w:rFonts w:ascii="Times New Roman" w:eastAsia="TimesNewRomanPSMT" w:hAnsi="Times New Roman" w:cs="Times New Roman"/>
          <w:sz w:val="28"/>
          <w:szCs w:val="28"/>
          <w:lang w:val="kk-KZ"/>
        </w:rPr>
        <w:t xml:space="preserve"> 195</w:t>
      </w:r>
      <w:r w:rsidR="00304A9B" w:rsidRPr="006E3762">
        <w:rPr>
          <w:rFonts w:ascii="Times New Roman" w:eastAsia="TimesNewRomanPSMT" w:hAnsi="Times New Roman" w:cs="Times New Roman"/>
          <w:sz w:val="28"/>
          <w:szCs w:val="28"/>
          <w:lang w:val="kk-KZ"/>
        </w:rPr>
        <w:t>, с. 117</w:t>
      </w:r>
      <w:r w:rsidR="00A47B3D" w:rsidRPr="006E3762">
        <w:rPr>
          <w:rFonts w:ascii="Times New Roman" w:eastAsia="TimesNewRomanPSMT" w:hAnsi="Times New Roman" w:cs="Times New Roman"/>
          <w:sz w:val="28"/>
          <w:szCs w:val="28"/>
        </w:rPr>
        <w:t>].</w:t>
      </w:r>
    </w:p>
    <w:p w14:paraId="09D552D4" w14:textId="77777777" w:rsidR="003A7464" w:rsidRPr="00842EB8" w:rsidRDefault="003A7464" w:rsidP="00842EB8">
      <w:pPr>
        <w:spacing w:after="0" w:line="240" w:lineRule="auto"/>
        <w:ind w:firstLine="709"/>
        <w:jc w:val="both"/>
        <w:rPr>
          <w:rFonts w:ascii="Times New Roman" w:eastAsia="Calibri" w:hAnsi="Times New Roman" w:cs="Times New Roman"/>
          <w:sz w:val="28"/>
          <w:szCs w:val="28"/>
        </w:rPr>
      </w:pPr>
    </w:p>
    <w:p w14:paraId="5345955A" w14:textId="77777777" w:rsidR="00A47B3D" w:rsidRPr="006E3762" w:rsidRDefault="00A47B3D" w:rsidP="006E3762">
      <w:pPr>
        <w:spacing w:after="0" w:line="240" w:lineRule="auto"/>
        <w:ind w:firstLine="709"/>
        <w:rPr>
          <w:rFonts w:ascii="Times New Roman" w:hAnsi="Times New Roman" w:cs="Times New Roman"/>
          <w:b/>
          <w:sz w:val="28"/>
          <w:szCs w:val="28"/>
          <w:lang w:val="kk-KZ"/>
        </w:rPr>
      </w:pPr>
      <w:r w:rsidRPr="006E3762">
        <w:rPr>
          <w:rFonts w:ascii="Times New Roman" w:hAnsi="Times New Roman" w:cs="Times New Roman"/>
          <w:b/>
          <w:sz w:val="28"/>
          <w:szCs w:val="28"/>
          <w:lang w:val="kk-KZ"/>
        </w:rPr>
        <w:t>2.5 Рентгенструктурный анализ производных гармина</w:t>
      </w:r>
    </w:p>
    <w:p w14:paraId="497284EC" w14:textId="79462F13" w:rsidR="00CF628F"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Пространственное строение соединений </w:t>
      </w:r>
      <w:r w:rsidR="00B50715">
        <w:rPr>
          <w:rFonts w:ascii="Times New Roman" w:hAnsi="Times New Roman" w:cs="Times New Roman"/>
          <w:i/>
          <w:sz w:val="28"/>
          <w:szCs w:val="28"/>
        </w:rPr>
        <w:t>(</w:t>
      </w:r>
      <w:r w:rsidRPr="006E3762">
        <w:rPr>
          <w:rFonts w:ascii="Times New Roman" w:hAnsi="Times New Roman" w:cs="Times New Roman"/>
          <w:i/>
          <w:sz w:val="28"/>
          <w:szCs w:val="28"/>
        </w:rPr>
        <w:t xml:space="preserve">94, 95, 100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107</w:t>
      </w:r>
      <w:r w:rsidR="00B50715">
        <w:rPr>
          <w:rFonts w:ascii="Times New Roman" w:hAnsi="Times New Roman" w:cs="Times New Roman"/>
          <w:i/>
          <w:sz w:val="28"/>
          <w:szCs w:val="28"/>
        </w:rPr>
        <w:t>)</w:t>
      </w:r>
      <w:r w:rsidRPr="006E3762">
        <w:rPr>
          <w:rFonts w:ascii="Times New Roman" w:hAnsi="Times New Roman" w:cs="Times New Roman"/>
          <w:sz w:val="28"/>
          <w:szCs w:val="28"/>
        </w:rPr>
        <w:t xml:space="preserve"> достоверно установлено с использованием метода рентгеноструктурного анализа. </w:t>
      </w:r>
      <w:r w:rsidR="00F54327" w:rsidRPr="006E3762">
        <w:rPr>
          <w:rFonts w:ascii="Times New Roman" w:hAnsi="Times New Roman" w:cs="Times New Roman"/>
          <w:sz w:val="28"/>
          <w:szCs w:val="28"/>
        </w:rPr>
        <w:t xml:space="preserve">Проведённые исследования показали, что трициклический β-карболиновый остов в структурах соединений </w:t>
      </w:r>
      <w:r w:rsidR="00B50715">
        <w:rPr>
          <w:rFonts w:ascii="Times New Roman" w:hAnsi="Times New Roman" w:cs="Times New Roman"/>
          <w:i/>
          <w:sz w:val="28"/>
          <w:szCs w:val="28"/>
        </w:rPr>
        <w:t>(</w:t>
      </w:r>
      <w:r w:rsidR="00F54327" w:rsidRPr="006E3762">
        <w:rPr>
          <w:rFonts w:ascii="Times New Roman" w:hAnsi="Times New Roman" w:cs="Times New Roman"/>
          <w:i/>
          <w:sz w:val="28"/>
          <w:szCs w:val="28"/>
        </w:rPr>
        <w:t xml:space="preserve">94, 95, 100 </w:t>
      </w:r>
      <w:r w:rsidR="00F54327" w:rsidRPr="006E3762">
        <w:rPr>
          <w:rFonts w:ascii="Times New Roman" w:hAnsi="Times New Roman" w:cs="Times New Roman"/>
          <w:sz w:val="28"/>
          <w:szCs w:val="28"/>
        </w:rPr>
        <w:t>и</w:t>
      </w:r>
      <w:r w:rsidR="00F54327" w:rsidRPr="006E3762">
        <w:rPr>
          <w:rFonts w:ascii="Times New Roman" w:hAnsi="Times New Roman" w:cs="Times New Roman"/>
          <w:i/>
          <w:sz w:val="28"/>
          <w:szCs w:val="28"/>
        </w:rPr>
        <w:t xml:space="preserve"> 107</w:t>
      </w:r>
      <w:r w:rsidR="00B50715">
        <w:rPr>
          <w:rFonts w:ascii="Times New Roman" w:hAnsi="Times New Roman" w:cs="Times New Roman"/>
          <w:i/>
          <w:sz w:val="28"/>
          <w:szCs w:val="28"/>
        </w:rPr>
        <w:t>)</w:t>
      </w:r>
      <w:r w:rsidR="00EE3C1E">
        <w:rPr>
          <w:rFonts w:ascii="Times New Roman" w:hAnsi="Times New Roman" w:cs="Times New Roman"/>
          <w:sz w:val="28"/>
          <w:szCs w:val="28"/>
        </w:rPr>
        <w:t xml:space="preserve"> обладаю</w:t>
      </w:r>
      <w:r w:rsidR="00F54327" w:rsidRPr="006E3762">
        <w:rPr>
          <w:rFonts w:ascii="Times New Roman" w:hAnsi="Times New Roman" w:cs="Times New Roman"/>
          <w:sz w:val="28"/>
          <w:szCs w:val="28"/>
        </w:rPr>
        <w:t>т практически плоской геометрией. Расчётные значения среднеквадратичных отклонений неводородных атомов от наилучшей плоскости составили соответственно 0.008, 0.017, 0.032 и 0.027 Å. Полу</w:t>
      </w:r>
      <w:r w:rsidR="00304A9B" w:rsidRPr="006E3762">
        <w:rPr>
          <w:rFonts w:ascii="Times New Roman" w:hAnsi="Times New Roman" w:cs="Times New Roman"/>
          <w:sz w:val="28"/>
          <w:szCs w:val="28"/>
        </w:rPr>
        <w:t>ченные</w:t>
      </w:r>
      <w:r w:rsidR="00F54327" w:rsidRPr="006E3762">
        <w:rPr>
          <w:rFonts w:ascii="Times New Roman" w:hAnsi="Times New Roman" w:cs="Times New Roman"/>
          <w:sz w:val="28"/>
          <w:szCs w:val="28"/>
        </w:rPr>
        <w:t xml:space="preserve"> данные свидетельствуют о высокой степени </w:t>
      </w:r>
      <w:r w:rsidR="00F54327" w:rsidRPr="006E3762">
        <w:rPr>
          <w:rFonts w:ascii="Times New Roman" w:hAnsi="Times New Roman" w:cs="Times New Roman"/>
          <w:sz w:val="28"/>
          <w:szCs w:val="28"/>
        </w:rPr>
        <w:lastRenderedPageBreak/>
        <w:t>π-сопряжения и структурной стабильности ароматической систем</w:t>
      </w:r>
      <w:r w:rsidR="00C30A45" w:rsidRPr="006E3762">
        <w:rPr>
          <w:rFonts w:ascii="Times New Roman" w:hAnsi="Times New Roman" w:cs="Times New Roman"/>
          <w:sz w:val="28"/>
          <w:szCs w:val="28"/>
        </w:rPr>
        <w:t>ы ук</w:t>
      </w:r>
      <w:r w:rsidR="00EE3C1E">
        <w:rPr>
          <w:rFonts w:ascii="Times New Roman" w:hAnsi="Times New Roman" w:cs="Times New Roman"/>
          <w:sz w:val="28"/>
          <w:szCs w:val="28"/>
        </w:rPr>
        <w:t>азанных производных гармина [160</w:t>
      </w:r>
      <w:r w:rsidR="00C30A45"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 xml:space="preserve">р. 135-140; </w:t>
      </w:r>
      <w:r w:rsidR="00C30A45" w:rsidRPr="006E3762">
        <w:rPr>
          <w:rFonts w:ascii="Times New Roman" w:hAnsi="Times New Roman" w:cs="Times New Roman"/>
          <w:sz w:val="28"/>
          <w:szCs w:val="28"/>
        </w:rPr>
        <w:t xml:space="preserve">169, </w:t>
      </w:r>
      <w:r w:rsidR="00304A9B" w:rsidRPr="006E3762">
        <w:rPr>
          <w:rFonts w:ascii="Times New Roman" w:hAnsi="Times New Roman" w:cs="Times New Roman"/>
          <w:sz w:val="28"/>
          <w:szCs w:val="28"/>
        </w:rPr>
        <w:t xml:space="preserve">с. 3-130; </w:t>
      </w:r>
      <w:r w:rsidR="00C30A45" w:rsidRPr="006E3762">
        <w:rPr>
          <w:rFonts w:ascii="Times New Roman" w:hAnsi="Times New Roman" w:cs="Times New Roman"/>
          <w:sz w:val="28"/>
          <w:szCs w:val="28"/>
        </w:rPr>
        <w:t>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p>
    <w:p w14:paraId="49622F52" w14:textId="63246192" w:rsidR="00CF628F"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Сравнительный анализ геометрических параметров аналогичных фрагментов молекул показал их согласованность в пределах статистической погрешности (3σ) и соответствие литературным данным для подобных β-карболиновых производных</w:t>
      </w:r>
      <w:r w:rsidR="00A47B3D"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 173, р. 491-494</w:t>
      </w:r>
      <w:r w:rsidR="00A47B3D" w:rsidRPr="006E3762">
        <w:rPr>
          <w:rFonts w:ascii="Times New Roman" w:hAnsi="Times New Roman" w:cs="Times New Roman"/>
          <w:sz w:val="28"/>
          <w:szCs w:val="28"/>
        </w:rPr>
        <w:t xml:space="preserve">]. </w:t>
      </w:r>
    </w:p>
    <w:p w14:paraId="56BE319B" w14:textId="355AED73" w:rsidR="00F54327" w:rsidRPr="006E3762" w:rsidRDefault="00CF628F"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Анализ упаковки молекул в кристаллическом состоянии выявил различия в характере межмолекулярных взаимодействий. Для соединений </w:t>
      </w:r>
      <w:r w:rsidR="00B50715" w:rsidRPr="00B50715">
        <w:rPr>
          <w:rFonts w:ascii="Times New Roman" w:hAnsi="Times New Roman" w:cs="Times New Roman"/>
          <w:i/>
          <w:sz w:val="28"/>
          <w:szCs w:val="28"/>
        </w:rPr>
        <w:t>(</w:t>
      </w:r>
      <w:r w:rsidRPr="006E3762">
        <w:rPr>
          <w:rFonts w:ascii="Times New Roman" w:hAnsi="Times New Roman" w:cs="Times New Roman"/>
          <w:i/>
          <w:sz w:val="28"/>
          <w:szCs w:val="28"/>
        </w:rPr>
        <w:t>94</w:t>
      </w:r>
      <w:r w:rsidR="00B50715">
        <w:rPr>
          <w:rFonts w:ascii="Times New Roman" w:hAnsi="Times New Roman" w:cs="Times New Roman"/>
          <w:i/>
          <w:sz w:val="28"/>
          <w:szCs w:val="28"/>
        </w:rPr>
        <w:t>)</w:t>
      </w:r>
      <w:r w:rsidRPr="006E3762">
        <w:rPr>
          <w:rFonts w:ascii="Times New Roman" w:hAnsi="Times New Roman" w:cs="Times New Roman"/>
          <w:sz w:val="28"/>
          <w:szCs w:val="28"/>
        </w:rPr>
        <w:t xml:space="preserve"> и </w:t>
      </w:r>
      <w:r w:rsidR="00B50715" w:rsidRPr="00B50715">
        <w:rPr>
          <w:rFonts w:ascii="Times New Roman" w:hAnsi="Times New Roman" w:cs="Times New Roman"/>
          <w:i/>
          <w:sz w:val="28"/>
          <w:szCs w:val="28"/>
        </w:rPr>
        <w:t>(</w:t>
      </w:r>
      <w:r w:rsidRPr="006E3762">
        <w:rPr>
          <w:rFonts w:ascii="Times New Roman" w:hAnsi="Times New Roman" w:cs="Times New Roman"/>
          <w:i/>
          <w:sz w:val="28"/>
          <w:szCs w:val="28"/>
        </w:rPr>
        <w:t>95</w:t>
      </w:r>
      <w:r w:rsidR="00B50715">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наблюдаются различные типы кристаллической упаковки, несмотря на схожую плоскую структуру. </w:t>
      </w:r>
      <w:r w:rsidR="00F54327" w:rsidRPr="006E3762">
        <w:rPr>
          <w:rFonts w:ascii="Times New Roman" w:hAnsi="Times New Roman" w:cs="Times New Roman"/>
          <w:sz w:val="28"/>
          <w:szCs w:val="28"/>
        </w:rPr>
        <w:t xml:space="preserve">Кристаллохимический анализ проводился с использованием специализированных программных пакетов PLATON [196] и MERCURY [197], что позволило идентифицировать наличие π-стекинг-взаимодействий и водородных связей в кристаллических структурах исследуемых соединений. В частности, для соединения </w:t>
      </w:r>
      <w:r w:rsidR="00F54327" w:rsidRPr="006E3762">
        <w:rPr>
          <w:rFonts w:ascii="Times New Roman" w:hAnsi="Times New Roman" w:cs="Times New Roman"/>
          <w:i/>
          <w:sz w:val="28"/>
          <w:szCs w:val="28"/>
        </w:rPr>
        <w:t>(95)</w:t>
      </w:r>
      <w:r w:rsidR="00F54327" w:rsidRPr="006E3762">
        <w:rPr>
          <w:rFonts w:ascii="Times New Roman" w:hAnsi="Times New Roman" w:cs="Times New Roman"/>
          <w:sz w:val="28"/>
          <w:szCs w:val="28"/>
        </w:rPr>
        <w:t xml:space="preserve"> установлено, что молекулы в твёрдом состоянии формируют упорядоченные стопки, стабилизированные π-стекинг-взаимодействиями. Расстояние между центроидами ароматических систем (Cg···Cg) составляет от 3.640(1) до 3.669(1) Å, тогда как межплоскостные расстояния варьируются в пределах 3.46–3.48 Å. Дополнительную стабилизацию кристаллической упаковки обеспечивает латеральная межмолекулярная водородная связь N(9)–H(9)···O(2), а также специфические взаимодействия O···π (O(2)···Cg=3.459(1) Å) и H···π (H(10b)···Cg=2.73 Å)</w:t>
      </w:r>
      <w:r w:rsidR="00EE3C1E">
        <w:rPr>
          <w:rFonts w:ascii="Times New Roman" w:hAnsi="Times New Roman" w:cs="Times New Roman"/>
          <w:sz w:val="28"/>
          <w:szCs w:val="28"/>
        </w:rPr>
        <w:t xml:space="preserve"> [160</w:t>
      </w:r>
      <w:r w:rsidR="00B0483A"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 xml:space="preserve">р. 135-140; </w:t>
      </w:r>
      <w:r w:rsidR="00B0483A" w:rsidRPr="006E3762">
        <w:rPr>
          <w:rFonts w:ascii="Times New Roman" w:hAnsi="Times New Roman" w:cs="Times New Roman"/>
          <w:sz w:val="28"/>
          <w:szCs w:val="28"/>
        </w:rPr>
        <w:t>169</w:t>
      </w:r>
      <w:r w:rsidR="00304A9B" w:rsidRPr="006E3762">
        <w:rPr>
          <w:rFonts w:ascii="Times New Roman" w:hAnsi="Times New Roman" w:cs="Times New Roman"/>
          <w:sz w:val="28"/>
          <w:szCs w:val="28"/>
        </w:rPr>
        <w:t>, с. 3-130</w:t>
      </w:r>
      <w:r w:rsidR="00B0483A" w:rsidRPr="006E3762">
        <w:rPr>
          <w:rFonts w:ascii="Times New Roman" w:hAnsi="Times New Roman" w:cs="Times New Roman"/>
          <w:sz w:val="28"/>
          <w:szCs w:val="28"/>
        </w:rPr>
        <w:t>]</w:t>
      </w:r>
      <w:r w:rsidR="00F54327" w:rsidRPr="006E3762">
        <w:rPr>
          <w:rFonts w:ascii="Times New Roman" w:hAnsi="Times New Roman" w:cs="Times New Roman"/>
          <w:sz w:val="28"/>
          <w:szCs w:val="28"/>
        </w:rPr>
        <w:t>, которые способствуют формированию плотной и стабильной надмолекулярной структуры.</w:t>
      </w:r>
    </w:p>
    <w:p w14:paraId="5981F8D3" w14:textId="40B9012C" w:rsidR="00DE31F7" w:rsidRPr="006E3762" w:rsidRDefault="00EA5F79"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Аналогичные лестничные стопочные мотивы наблюдаются и в кристаллической структуре соединения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где π-стекинг-взаимодействия O(2)···Cg на расстояниях 3.341(1) и 3.392(1) Å, а также контакт H(10b)···Cg=2.79 Å способствуют формированию стопок, ориентированных под углом друг к другу. </w:t>
      </w:r>
      <w:r w:rsidR="00DE31F7" w:rsidRPr="006E3762">
        <w:rPr>
          <w:rFonts w:ascii="Times New Roman" w:hAnsi="Times New Roman" w:cs="Times New Roman"/>
          <w:sz w:val="28"/>
          <w:szCs w:val="28"/>
        </w:rPr>
        <w:t>Указанная конфигурация способствует формированию характерной паркетной упаковки в кристаллическом состоянии. Дополнительную стабилизацию кристаллической решётки обеспечивает выраженное бифуркатное водородное взаимодействие: атом кислорода O(2) одновременно вовлечён в водородную связь N(9)–H(9)···O(2), а также формирует межмолекулярный контакт с другим атомом O(2) соседней молекулы. Расстояние между двумя атомами кислорода составляет 2.782(2) Å, что на 0.26 Å меньше суммы их вандерваальсовых радиусов, указывая на наличие значимого и направленного водородного взаимодействия</w:t>
      </w:r>
      <w:r w:rsidR="00B0483A"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w:t>
      </w:r>
      <w:r w:rsidR="00B0483A" w:rsidRPr="006E3762">
        <w:rPr>
          <w:rFonts w:ascii="Times New Roman" w:hAnsi="Times New Roman" w:cs="Times New Roman"/>
          <w:sz w:val="28"/>
          <w:szCs w:val="28"/>
        </w:rPr>
        <w:t>]</w:t>
      </w:r>
      <w:r w:rsidR="00DE31F7" w:rsidRPr="006E3762">
        <w:rPr>
          <w:rFonts w:ascii="Times New Roman" w:hAnsi="Times New Roman" w:cs="Times New Roman"/>
          <w:sz w:val="28"/>
          <w:szCs w:val="28"/>
        </w:rPr>
        <w:t>.</w:t>
      </w:r>
    </w:p>
    <w:p w14:paraId="6A33979B" w14:textId="09B8DA70" w:rsidR="00253D1F" w:rsidRPr="006E3762" w:rsidRDefault="00DE31F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кристаллической структуре соединения </w:t>
      </w:r>
      <w:r w:rsidRPr="00B50715">
        <w:rPr>
          <w:rFonts w:ascii="Times New Roman" w:hAnsi="Times New Roman" w:cs="Times New Roman"/>
          <w:i/>
          <w:sz w:val="28"/>
          <w:szCs w:val="28"/>
        </w:rPr>
        <w:t>(100)</w:t>
      </w:r>
      <w:r w:rsidRPr="006E3762">
        <w:rPr>
          <w:rFonts w:ascii="Times New Roman" w:hAnsi="Times New Roman" w:cs="Times New Roman"/>
          <w:sz w:val="28"/>
          <w:szCs w:val="28"/>
        </w:rPr>
        <w:t xml:space="preserve"> формируются регулярные стопочные агрегаты, стабилизированные π-стекинг-взаимодействиями между ароматическими фрагментами (Cg···Cg = 3.681(4)–3.752(3) Å, межплоскостное расстояние </w:t>
      </w:r>
      <w:r w:rsidR="00CB034C" w:rsidRPr="006E3762">
        <w:rPr>
          <w:rFonts w:ascii="Times New Roman" w:hAnsi="Times New Roman" w:cs="Times New Roman"/>
          <w:sz w:val="28"/>
          <w:szCs w:val="28"/>
        </w:rPr>
        <w:t>‒</w:t>
      </w:r>
      <w:r w:rsidRPr="006E3762">
        <w:rPr>
          <w:rFonts w:ascii="Times New Roman" w:hAnsi="Times New Roman" w:cs="Times New Roman"/>
          <w:sz w:val="28"/>
          <w:szCs w:val="28"/>
        </w:rPr>
        <w:t xml:space="preserve"> около 3.55 Å)</w:t>
      </w:r>
      <w:r w:rsidR="00B0483A" w:rsidRPr="006E3762">
        <w:rPr>
          <w:rFonts w:ascii="Times New Roman" w:hAnsi="Times New Roman" w:cs="Times New Roman"/>
          <w:sz w:val="28"/>
          <w:szCs w:val="28"/>
        </w:rPr>
        <w:t xml:space="preserve"> [</w:t>
      </w:r>
      <w:r w:rsidR="00EE3C1E">
        <w:rPr>
          <w:rFonts w:ascii="Times New Roman" w:hAnsi="Times New Roman" w:cs="Times New Roman"/>
          <w:sz w:val="28"/>
          <w:szCs w:val="28"/>
        </w:rPr>
        <w:t>160</w:t>
      </w:r>
      <w:r w:rsidR="00304A9B" w:rsidRPr="006E3762">
        <w:rPr>
          <w:rFonts w:ascii="Times New Roman" w:hAnsi="Times New Roman" w:cs="Times New Roman"/>
          <w:sz w:val="28"/>
          <w:szCs w:val="28"/>
        </w:rPr>
        <w:t>, р. 135-140; 169, с. 3-130</w:t>
      </w:r>
      <w:r w:rsidR="00B0483A" w:rsidRPr="006E3762">
        <w:rPr>
          <w:rFonts w:ascii="Times New Roman" w:hAnsi="Times New Roman" w:cs="Times New Roman"/>
          <w:sz w:val="28"/>
          <w:szCs w:val="28"/>
        </w:rPr>
        <w:t>]</w:t>
      </w:r>
      <w:r w:rsidRPr="006E3762">
        <w:rPr>
          <w:rFonts w:ascii="Times New Roman" w:hAnsi="Times New Roman" w:cs="Times New Roman"/>
          <w:sz w:val="28"/>
          <w:szCs w:val="28"/>
        </w:rPr>
        <w:t xml:space="preserve">. Дополнительный вклад в стабилизацию межмолекулярной упаковки вносят взаимодействия типа O···π (O(2)···Cg = 3.352(5) Å) и H···π (H(19)···Cg = 2.89 Å). Кроме того, молекулы, принадлежащие к различным стопкам, соединяются посредством водородной связи C(5)–H(5)···O(3), что способствует формированию </w:t>
      </w:r>
      <w:r w:rsidRPr="006E3762">
        <w:rPr>
          <w:rFonts w:ascii="Times New Roman" w:hAnsi="Times New Roman" w:cs="Times New Roman"/>
          <w:sz w:val="28"/>
          <w:szCs w:val="28"/>
        </w:rPr>
        <w:lastRenderedPageBreak/>
        <w:t xml:space="preserve">трёхмерной кристаллической сети. Во всех трёх исследованных </w:t>
      </w:r>
      <w:r w:rsidR="00AC1BCA" w:rsidRPr="006E3762">
        <w:rPr>
          <w:rFonts w:ascii="Times New Roman" w:hAnsi="Times New Roman" w:cs="Times New Roman"/>
          <w:sz w:val="28"/>
          <w:szCs w:val="28"/>
        </w:rPr>
        <w:t xml:space="preserve">структурах </w:t>
      </w:r>
      <w:r w:rsidR="00AC1BCA">
        <w:rPr>
          <w:rFonts w:ascii="Times New Roman" w:hAnsi="Times New Roman" w:cs="Times New Roman"/>
          <w:sz w:val="28"/>
          <w:szCs w:val="28"/>
        </w:rPr>
        <w:t>соединений</w:t>
      </w:r>
      <w:r w:rsidRPr="006E3762">
        <w:rPr>
          <w:rFonts w:ascii="Times New Roman" w:hAnsi="Times New Roman" w:cs="Times New Roman"/>
          <w:sz w:val="28"/>
          <w:szCs w:val="28"/>
        </w:rPr>
        <w:t xml:space="preserve"> </w:t>
      </w:r>
      <w:r w:rsidRPr="00B50715">
        <w:rPr>
          <w:rFonts w:ascii="Times New Roman" w:hAnsi="Times New Roman" w:cs="Times New Roman"/>
          <w:i/>
          <w:sz w:val="28"/>
          <w:szCs w:val="28"/>
        </w:rPr>
        <w:t xml:space="preserve">(94), (95) </w:t>
      </w:r>
      <w:r w:rsidRPr="00B50715">
        <w:rPr>
          <w:rFonts w:ascii="Times New Roman" w:hAnsi="Times New Roman" w:cs="Times New Roman"/>
          <w:sz w:val="28"/>
          <w:szCs w:val="28"/>
        </w:rPr>
        <w:t>и</w:t>
      </w:r>
      <w:r w:rsidRPr="00B50715">
        <w:rPr>
          <w:rFonts w:ascii="Times New Roman" w:hAnsi="Times New Roman" w:cs="Times New Roman"/>
          <w:i/>
          <w:sz w:val="28"/>
          <w:szCs w:val="28"/>
        </w:rPr>
        <w:t xml:space="preserve"> (100)</w:t>
      </w:r>
      <w:r w:rsidRPr="006E3762">
        <w:rPr>
          <w:rFonts w:ascii="Times New Roman" w:hAnsi="Times New Roman" w:cs="Times New Roman"/>
          <w:sz w:val="28"/>
          <w:szCs w:val="28"/>
        </w:rPr>
        <w:t xml:space="preserve"> </w:t>
      </w:r>
      <w:r w:rsidR="00CB034C" w:rsidRPr="006E3762">
        <w:rPr>
          <w:rFonts w:ascii="Times New Roman" w:hAnsi="Times New Roman" w:cs="Times New Roman"/>
          <w:sz w:val="28"/>
          <w:szCs w:val="28"/>
        </w:rPr>
        <w:t>‒</w:t>
      </w:r>
      <w:r w:rsidRPr="006E3762">
        <w:rPr>
          <w:rFonts w:ascii="Times New Roman" w:hAnsi="Times New Roman" w:cs="Times New Roman"/>
          <w:sz w:val="28"/>
          <w:szCs w:val="28"/>
        </w:rPr>
        <w:t xml:space="preserve"> фиксируются внутримолекулярные водородные связи. </w:t>
      </w:r>
      <w:r w:rsidR="00EA5F79" w:rsidRPr="006E3762">
        <w:rPr>
          <w:rFonts w:ascii="Times New Roman" w:hAnsi="Times New Roman" w:cs="Times New Roman"/>
          <w:sz w:val="28"/>
          <w:szCs w:val="28"/>
        </w:rPr>
        <w:t xml:space="preserve">Данные, подтверждающие наличие таких взаимодействий, представлены в таблице 4, а соответствующие молекулярные структуры </w:t>
      </w:r>
      <w:r w:rsidR="00CB034C" w:rsidRPr="006E3762">
        <w:rPr>
          <w:rFonts w:ascii="Times New Roman" w:hAnsi="Times New Roman" w:cs="Times New Roman"/>
          <w:sz w:val="28"/>
          <w:szCs w:val="28"/>
        </w:rPr>
        <w:t>‒</w:t>
      </w:r>
      <w:r w:rsidR="003A7464">
        <w:rPr>
          <w:rFonts w:ascii="Times New Roman" w:hAnsi="Times New Roman" w:cs="Times New Roman"/>
          <w:sz w:val="28"/>
          <w:szCs w:val="28"/>
        </w:rPr>
        <w:t xml:space="preserve"> на рисунке 11</w:t>
      </w:r>
      <w:r w:rsidR="00AC1BCA">
        <w:rPr>
          <w:rFonts w:ascii="Times New Roman" w:hAnsi="Times New Roman" w:cs="Times New Roman"/>
          <w:sz w:val="28"/>
          <w:szCs w:val="28"/>
        </w:rPr>
        <w:t xml:space="preserve"> [160</w:t>
      </w:r>
      <w:r w:rsidR="00304A9B" w:rsidRPr="006E3762">
        <w:rPr>
          <w:rFonts w:ascii="Times New Roman" w:hAnsi="Times New Roman" w:cs="Times New Roman"/>
          <w:sz w:val="28"/>
          <w:szCs w:val="28"/>
        </w:rPr>
        <w:t>, р. 135-140</w:t>
      </w:r>
      <w:r w:rsidR="00253D1F" w:rsidRPr="006E3762">
        <w:rPr>
          <w:rFonts w:ascii="Times New Roman" w:hAnsi="Times New Roman" w:cs="Times New Roman"/>
          <w:sz w:val="28"/>
          <w:szCs w:val="28"/>
        </w:rPr>
        <w:t>].</w:t>
      </w:r>
    </w:p>
    <w:p w14:paraId="584C1728"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sz w:val="28"/>
          <w:szCs w:val="28"/>
        </w:rPr>
      </w:pPr>
    </w:p>
    <w:p w14:paraId="6B3D4152" w14:textId="4A788DAA" w:rsidR="00071B52" w:rsidRPr="006E3762" w:rsidRDefault="00A47B3D" w:rsidP="006E3762">
      <w:pPr>
        <w:autoSpaceDE w:val="0"/>
        <w:autoSpaceDN w:val="0"/>
        <w:adjustRightInd w:val="0"/>
        <w:spacing w:after="0" w:line="240" w:lineRule="auto"/>
        <w:jc w:val="both"/>
        <w:rPr>
          <w:rFonts w:ascii="Times New Roman" w:hAnsi="Times New Roman" w:cs="Times New Roman"/>
          <w:sz w:val="28"/>
          <w:szCs w:val="28"/>
        </w:rPr>
      </w:pPr>
      <w:r w:rsidRPr="006E3762">
        <w:rPr>
          <w:rFonts w:ascii="Times New Roman" w:hAnsi="Times New Roman" w:cs="Times New Roman"/>
          <w:bCs/>
          <w:sz w:val="28"/>
          <w:szCs w:val="28"/>
        </w:rPr>
        <w:t>Таблица 4</w:t>
      </w:r>
      <w:r w:rsidRPr="006E3762">
        <w:rPr>
          <w:rFonts w:ascii="Times New Roman" w:hAnsi="Times New Roman" w:cs="Times New Roman"/>
          <w:sz w:val="28"/>
          <w:szCs w:val="28"/>
        </w:rPr>
        <w:t xml:space="preserve"> - </w:t>
      </w:r>
      <w:r w:rsidR="00DE31F7" w:rsidRPr="006E3762">
        <w:rPr>
          <w:rFonts w:ascii="Times New Roman" w:hAnsi="Times New Roman" w:cs="Times New Roman"/>
          <w:sz w:val="28"/>
          <w:szCs w:val="28"/>
        </w:rPr>
        <w:t xml:space="preserve">Характеристика внутримолекулярных и межмолекулярных взаимодействий в кристаллических структурах соединений </w:t>
      </w:r>
      <w:r w:rsidR="00DE31F7" w:rsidRPr="00AC1BCA">
        <w:rPr>
          <w:rFonts w:ascii="Times New Roman" w:hAnsi="Times New Roman" w:cs="Times New Roman"/>
          <w:i/>
          <w:sz w:val="28"/>
          <w:szCs w:val="28"/>
        </w:rPr>
        <w:t xml:space="preserve">(94), (95) </w:t>
      </w:r>
      <w:r w:rsidR="00DE31F7" w:rsidRPr="00AC1BCA">
        <w:rPr>
          <w:rFonts w:ascii="Times New Roman" w:hAnsi="Times New Roman" w:cs="Times New Roman"/>
          <w:sz w:val="28"/>
          <w:szCs w:val="28"/>
        </w:rPr>
        <w:t>и</w:t>
      </w:r>
      <w:r w:rsidR="00DE31F7" w:rsidRPr="00AC1BCA">
        <w:rPr>
          <w:rFonts w:ascii="Times New Roman" w:hAnsi="Times New Roman" w:cs="Times New Roman"/>
          <w:i/>
          <w:sz w:val="28"/>
          <w:szCs w:val="28"/>
        </w:rPr>
        <w:t xml:space="preserve"> (100)</w:t>
      </w:r>
      <w:r w:rsidR="00B0483A" w:rsidRPr="006E3762">
        <w:rPr>
          <w:rFonts w:ascii="Times New Roman" w:hAnsi="Times New Roman" w:cs="Times New Roman"/>
          <w:sz w:val="28"/>
          <w:szCs w:val="28"/>
        </w:rPr>
        <w:t xml:space="preserve"> </w:t>
      </w:r>
    </w:p>
    <w:p w14:paraId="5FE6CDA5" w14:textId="77777777" w:rsidR="004B73CD" w:rsidRPr="006E3762" w:rsidRDefault="004B73CD" w:rsidP="006E3762">
      <w:pPr>
        <w:autoSpaceDE w:val="0"/>
        <w:autoSpaceDN w:val="0"/>
        <w:adjustRightInd w:val="0"/>
        <w:spacing w:after="0" w:line="240" w:lineRule="auto"/>
        <w:jc w:val="right"/>
        <w:rPr>
          <w:rFonts w:ascii="Times New Roman" w:hAnsi="Times New Roman" w:cs="Times New Roman"/>
          <w:sz w:val="16"/>
          <w:szCs w:val="16"/>
        </w:rPr>
      </w:pPr>
    </w:p>
    <w:tbl>
      <w:tblPr>
        <w:tblStyle w:val="a3"/>
        <w:tblW w:w="0" w:type="auto"/>
        <w:tblInd w:w="108" w:type="dxa"/>
        <w:tblLayout w:type="fixed"/>
        <w:tblLook w:val="04A0" w:firstRow="1" w:lastRow="0" w:firstColumn="1" w:lastColumn="0" w:noHBand="0" w:noVBand="1"/>
      </w:tblPr>
      <w:tblGrid>
        <w:gridCol w:w="1068"/>
        <w:gridCol w:w="2476"/>
        <w:gridCol w:w="1559"/>
        <w:gridCol w:w="993"/>
        <w:gridCol w:w="850"/>
        <w:gridCol w:w="1392"/>
        <w:gridCol w:w="1279"/>
      </w:tblGrid>
      <w:tr w:rsidR="00197AB4" w:rsidRPr="006E3762" w14:paraId="5B9989C7" w14:textId="77777777" w:rsidTr="00304A9B">
        <w:trPr>
          <w:trHeight w:val="793"/>
        </w:trPr>
        <w:tc>
          <w:tcPr>
            <w:tcW w:w="1068" w:type="dxa"/>
            <w:vAlign w:val="center"/>
          </w:tcPr>
          <w:p w14:paraId="27FFE3B2" w14:textId="59ECFEAB" w:rsidR="00071B52" w:rsidRPr="006E3762" w:rsidRDefault="00197AB4" w:rsidP="006E3762">
            <w:pPr>
              <w:autoSpaceDE w:val="0"/>
              <w:autoSpaceDN w:val="0"/>
              <w:adjustRightInd w:val="0"/>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Образец</w:t>
            </w:r>
          </w:p>
        </w:tc>
        <w:tc>
          <w:tcPr>
            <w:tcW w:w="2476" w:type="dxa"/>
            <w:vAlign w:val="center"/>
          </w:tcPr>
          <w:p w14:paraId="1ECEF5B7"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rPr>
              <w:t>Тип водородной связи</w:t>
            </w:r>
          </w:p>
        </w:tc>
        <w:tc>
          <w:tcPr>
            <w:tcW w:w="1559" w:type="dxa"/>
            <w:vAlign w:val="center"/>
          </w:tcPr>
          <w:p w14:paraId="04B51CFD"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D–H···A</w:t>
            </w:r>
          </w:p>
        </w:tc>
        <w:tc>
          <w:tcPr>
            <w:tcW w:w="993" w:type="dxa"/>
            <w:vAlign w:val="center"/>
          </w:tcPr>
          <w:p w14:paraId="3325CF88"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D–H, Å</w:t>
            </w:r>
          </w:p>
        </w:tc>
        <w:tc>
          <w:tcPr>
            <w:tcW w:w="850" w:type="dxa"/>
            <w:vAlign w:val="center"/>
          </w:tcPr>
          <w:p w14:paraId="4C976208" w14:textId="77777777" w:rsidR="00071B52" w:rsidRPr="006E3762" w:rsidRDefault="00071B52" w:rsidP="006E3762">
            <w:pPr>
              <w:autoSpaceDE w:val="0"/>
              <w:autoSpaceDN w:val="0"/>
              <w:adjustRightInd w:val="0"/>
              <w:spacing w:after="0" w:line="240" w:lineRule="auto"/>
              <w:ind w:left="-87"/>
              <w:jc w:val="center"/>
              <w:rPr>
                <w:rFonts w:ascii="Times New Roman" w:hAnsi="Times New Roman" w:cs="Times New Roman"/>
                <w:b/>
                <w:bCs/>
                <w:sz w:val="24"/>
                <w:szCs w:val="24"/>
              </w:rPr>
            </w:pPr>
            <w:r w:rsidRPr="006E3762">
              <w:rPr>
                <w:rFonts w:ascii="Times New Roman" w:hAnsi="Times New Roman" w:cs="Times New Roman"/>
                <w:sz w:val="24"/>
                <w:szCs w:val="24"/>
                <w:lang w:val="en-US"/>
              </w:rPr>
              <w:t>H···A</w:t>
            </w:r>
            <w:r w:rsidR="00197AB4" w:rsidRPr="006E3762">
              <w:rPr>
                <w:rFonts w:ascii="Times New Roman" w:hAnsi="Times New Roman" w:cs="Times New Roman"/>
                <w:sz w:val="24"/>
                <w:szCs w:val="24"/>
              </w:rPr>
              <w:t>,</w:t>
            </w:r>
            <w:r w:rsidRPr="006E3762">
              <w:rPr>
                <w:rFonts w:ascii="Times New Roman" w:hAnsi="Times New Roman" w:cs="Times New Roman"/>
                <w:sz w:val="24"/>
                <w:szCs w:val="24"/>
                <w:lang w:val="en-US"/>
              </w:rPr>
              <w:t xml:space="preserve"> Å</w:t>
            </w:r>
          </w:p>
        </w:tc>
        <w:tc>
          <w:tcPr>
            <w:tcW w:w="1392" w:type="dxa"/>
            <w:vAlign w:val="center"/>
          </w:tcPr>
          <w:p w14:paraId="6698ADA3"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b/>
                <w:bCs/>
                <w:sz w:val="24"/>
                <w:szCs w:val="24"/>
              </w:rPr>
            </w:pPr>
            <w:r w:rsidRPr="006E3762">
              <w:rPr>
                <w:rFonts w:ascii="Times New Roman" w:hAnsi="Times New Roman" w:cs="Times New Roman"/>
                <w:sz w:val="24"/>
                <w:szCs w:val="24"/>
                <w:lang w:val="en-US"/>
              </w:rPr>
              <w:t>D···A, Å</w:t>
            </w:r>
          </w:p>
        </w:tc>
        <w:tc>
          <w:tcPr>
            <w:tcW w:w="1279" w:type="dxa"/>
            <w:vAlign w:val="center"/>
          </w:tcPr>
          <w:p w14:paraId="0A4A332A" w14:textId="77777777" w:rsidR="00071B52" w:rsidRPr="006E3762" w:rsidRDefault="00071B52" w:rsidP="006E3762">
            <w:pPr>
              <w:autoSpaceDE w:val="0"/>
              <w:autoSpaceDN w:val="0"/>
              <w:adjustRightInd w:val="0"/>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Угол </w:t>
            </w:r>
            <w:r w:rsidRPr="006E3762">
              <w:rPr>
                <w:rFonts w:ascii="Times New Roman" w:hAnsi="Times New Roman" w:cs="Times New Roman"/>
                <w:sz w:val="24"/>
                <w:szCs w:val="24"/>
                <w:lang w:val="en-US"/>
              </w:rPr>
              <w:t>D</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A</w:t>
            </w:r>
            <w:r w:rsidRPr="006E3762">
              <w:rPr>
                <w:rFonts w:ascii="Times New Roman" w:hAnsi="Times New Roman" w:cs="Times New Roman"/>
                <w:sz w:val="24"/>
                <w:szCs w:val="24"/>
              </w:rPr>
              <w:t>, г</w:t>
            </w:r>
            <w:r w:rsidR="00197AB4" w:rsidRPr="006E3762">
              <w:rPr>
                <w:rFonts w:ascii="Times New Roman" w:hAnsi="Times New Roman" w:cs="Times New Roman"/>
                <w:sz w:val="24"/>
                <w:szCs w:val="24"/>
              </w:rPr>
              <w:t>рад.</w:t>
            </w:r>
          </w:p>
        </w:tc>
      </w:tr>
      <w:tr w:rsidR="004B73CD" w:rsidRPr="006E3762" w14:paraId="07ED6326" w14:textId="77777777" w:rsidTr="00304A9B">
        <w:tc>
          <w:tcPr>
            <w:tcW w:w="1068" w:type="dxa"/>
            <w:vMerge w:val="restart"/>
          </w:tcPr>
          <w:p w14:paraId="2C4787FD"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94</w:t>
            </w:r>
          </w:p>
        </w:tc>
        <w:tc>
          <w:tcPr>
            <w:tcW w:w="2476" w:type="dxa"/>
          </w:tcPr>
          <w:p w14:paraId="4F38AF94"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4CB4A33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48E68F1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0.85(2)</w:t>
            </w:r>
          </w:p>
        </w:tc>
        <w:tc>
          <w:tcPr>
            <w:tcW w:w="850" w:type="dxa"/>
          </w:tcPr>
          <w:p w14:paraId="500CF10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2.34(2)</w:t>
            </w:r>
          </w:p>
        </w:tc>
        <w:tc>
          <w:tcPr>
            <w:tcW w:w="1392" w:type="dxa"/>
          </w:tcPr>
          <w:p w14:paraId="1B865FF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2.826(2)</w:t>
            </w:r>
          </w:p>
        </w:tc>
        <w:tc>
          <w:tcPr>
            <w:tcW w:w="1279" w:type="dxa"/>
          </w:tcPr>
          <w:p w14:paraId="7862F8BD" w14:textId="4B1B2369" w:rsidR="004B73CD" w:rsidRPr="006E3762" w:rsidRDefault="00304A9B"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117(2)</w:t>
            </w:r>
          </w:p>
        </w:tc>
      </w:tr>
      <w:tr w:rsidR="004B73CD" w:rsidRPr="006E3762" w14:paraId="47406647" w14:textId="77777777" w:rsidTr="00304A9B">
        <w:tc>
          <w:tcPr>
            <w:tcW w:w="1068" w:type="dxa"/>
            <w:vMerge/>
          </w:tcPr>
          <w:p w14:paraId="39015F47"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04B102A9"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15BFB50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 xml:space="preserve">C(12)–H(12)···O(1) </w:t>
            </w:r>
          </w:p>
        </w:tc>
        <w:tc>
          <w:tcPr>
            <w:tcW w:w="993" w:type="dxa"/>
          </w:tcPr>
          <w:p w14:paraId="7690D11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CB3443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2.43(2)</w:t>
            </w:r>
          </w:p>
        </w:tc>
        <w:tc>
          <w:tcPr>
            <w:tcW w:w="1392" w:type="dxa"/>
          </w:tcPr>
          <w:p w14:paraId="744DB7F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2.757(2)</w:t>
            </w:r>
          </w:p>
        </w:tc>
        <w:tc>
          <w:tcPr>
            <w:tcW w:w="1279" w:type="dxa"/>
          </w:tcPr>
          <w:p w14:paraId="6498715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101</w:t>
            </w:r>
          </w:p>
        </w:tc>
      </w:tr>
      <w:tr w:rsidR="004B73CD" w:rsidRPr="006E3762" w14:paraId="48C08FAF" w14:textId="77777777" w:rsidTr="00304A9B">
        <w:tc>
          <w:tcPr>
            <w:tcW w:w="1068" w:type="dxa"/>
            <w:vMerge/>
          </w:tcPr>
          <w:p w14:paraId="0CA08591"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0530C201"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Межмолекулярная</w:t>
            </w:r>
          </w:p>
        </w:tc>
        <w:tc>
          <w:tcPr>
            <w:tcW w:w="1559" w:type="dxa"/>
          </w:tcPr>
          <w:p w14:paraId="3A8F47E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25C72558"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0.85(2)</w:t>
            </w:r>
          </w:p>
        </w:tc>
        <w:tc>
          <w:tcPr>
            <w:tcW w:w="850" w:type="dxa"/>
          </w:tcPr>
          <w:p w14:paraId="63F05711"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2.27(2)</w:t>
            </w:r>
          </w:p>
        </w:tc>
        <w:tc>
          <w:tcPr>
            <w:tcW w:w="1392" w:type="dxa"/>
          </w:tcPr>
          <w:p w14:paraId="1649069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3.099(2)</w:t>
            </w:r>
          </w:p>
        </w:tc>
        <w:tc>
          <w:tcPr>
            <w:tcW w:w="1279" w:type="dxa"/>
          </w:tcPr>
          <w:p w14:paraId="0A8D7E8F"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168(2)</w:t>
            </w:r>
          </w:p>
          <w:p w14:paraId="713CE8E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0F4C410C" w14:textId="77777777" w:rsidTr="00304A9B">
        <w:tc>
          <w:tcPr>
            <w:tcW w:w="1068" w:type="dxa"/>
            <w:vMerge w:val="restart"/>
          </w:tcPr>
          <w:p w14:paraId="1E55006C"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95</w:t>
            </w:r>
          </w:p>
        </w:tc>
        <w:tc>
          <w:tcPr>
            <w:tcW w:w="2476" w:type="dxa"/>
          </w:tcPr>
          <w:p w14:paraId="3DFDEC87"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5167C0D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145E1B7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0.90(2)</w:t>
            </w:r>
          </w:p>
        </w:tc>
        <w:tc>
          <w:tcPr>
            <w:tcW w:w="850" w:type="dxa"/>
          </w:tcPr>
          <w:p w14:paraId="794FE3B7"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2.04(2)</w:t>
            </w:r>
          </w:p>
        </w:tc>
        <w:tc>
          <w:tcPr>
            <w:tcW w:w="1392" w:type="dxa"/>
          </w:tcPr>
          <w:p w14:paraId="08DFD4A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2.632(1)</w:t>
            </w:r>
          </w:p>
        </w:tc>
        <w:tc>
          <w:tcPr>
            <w:tcW w:w="1279" w:type="dxa"/>
          </w:tcPr>
          <w:p w14:paraId="0DECBC6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122(2)</w:t>
            </w:r>
          </w:p>
          <w:p w14:paraId="4E041FF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598FE174" w14:textId="77777777" w:rsidTr="00304A9B">
        <w:tc>
          <w:tcPr>
            <w:tcW w:w="1068" w:type="dxa"/>
            <w:vMerge/>
          </w:tcPr>
          <w:p w14:paraId="7B6820CE"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p>
        </w:tc>
        <w:tc>
          <w:tcPr>
            <w:tcW w:w="2476" w:type="dxa"/>
          </w:tcPr>
          <w:p w14:paraId="64BF688F"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Межмолелукулярная</w:t>
            </w:r>
          </w:p>
        </w:tc>
        <w:tc>
          <w:tcPr>
            <w:tcW w:w="1559" w:type="dxa"/>
          </w:tcPr>
          <w:p w14:paraId="1E1B1B2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C(6)–H(6)···O(2)</w:t>
            </w:r>
          </w:p>
        </w:tc>
        <w:tc>
          <w:tcPr>
            <w:tcW w:w="993" w:type="dxa"/>
          </w:tcPr>
          <w:p w14:paraId="10EE7666"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740F3D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2.59</w:t>
            </w:r>
          </w:p>
        </w:tc>
        <w:tc>
          <w:tcPr>
            <w:tcW w:w="1392" w:type="dxa"/>
          </w:tcPr>
          <w:p w14:paraId="01D7F95F"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3.372(2)</w:t>
            </w:r>
          </w:p>
        </w:tc>
        <w:tc>
          <w:tcPr>
            <w:tcW w:w="1279" w:type="dxa"/>
          </w:tcPr>
          <w:p w14:paraId="558658B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143</w:t>
            </w:r>
          </w:p>
          <w:p w14:paraId="1E05A4C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6DCF0124" w14:textId="77777777" w:rsidTr="00304A9B">
        <w:tc>
          <w:tcPr>
            <w:tcW w:w="1068" w:type="dxa"/>
            <w:vMerge w:val="restart"/>
          </w:tcPr>
          <w:p w14:paraId="7FC8F395" w14:textId="77777777" w:rsidR="004B73CD" w:rsidRPr="006E3762" w:rsidRDefault="004B73CD" w:rsidP="006E3762">
            <w:pPr>
              <w:autoSpaceDE w:val="0"/>
              <w:autoSpaceDN w:val="0"/>
              <w:adjustRightInd w:val="0"/>
              <w:spacing w:after="0" w:line="240" w:lineRule="auto"/>
              <w:jc w:val="center"/>
              <w:rPr>
                <w:rFonts w:ascii="Times New Roman" w:hAnsi="Times New Roman" w:cs="Times New Roman"/>
                <w:bCs/>
                <w:i/>
                <w:sz w:val="24"/>
                <w:szCs w:val="24"/>
              </w:rPr>
            </w:pPr>
            <w:r w:rsidRPr="006E3762">
              <w:rPr>
                <w:rFonts w:ascii="Times New Roman" w:hAnsi="Times New Roman" w:cs="Times New Roman"/>
                <w:bCs/>
                <w:i/>
                <w:sz w:val="24"/>
                <w:szCs w:val="24"/>
              </w:rPr>
              <w:t>100</w:t>
            </w:r>
          </w:p>
        </w:tc>
        <w:tc>
          <w:tcPr>
            <w:tcW w:w="2476" w:type="dxa"/>
          </w:tcPr>
          <w:p w14:paraId="5B35902A"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30E890F9"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N(9)–H(9)···O(2)</w:t>
            </w:r>
          </w:p>
        </w:tc>
        <w:tc>
          <w:tcPr>
            <w:tcW w:w="993" w:type="dxa"/>
          </w:tcPr>
          <w:p w14:paraId="650E61A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0.86</w:t>
            </w:r>
          </w:p>
        </w:tc>
        <w:tc>
          <w:tcPr>
            <w:tcW w:w="850" w:type="dxa"/>
          </w:tcPr>
          <w:p w14:paraId="73C4D1D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2.21</w:t>
            </w:r>
          </w:p>
        </w:tc>
        <w:tc>
          <w:tcPr>
            <w:tcW w:w="1392" w:type="dxa"/>
          </w:tcPr>
          <w:p w14:paraId="60B29884"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2.722(5)</w:t>
            </w:r>
          </w:p>
        </w:tc>
        <w:tc>
          <w:tcPr>
            <w:tcW w:w="1279" w:type="dxa"/>
          </w:tcPr>
          <w:p w14:paraId="3E91EC6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118</w:t>
            </w:r>
          </w:p>
          <w:p w14:paraId="7F25F257"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6B540817" w14:textId="77777777" w:rsidTr="00304A9B">
        <w:tc>
          <w:tcPr>
            <w:tcW w:w="1068" w:type="dxa"/>
            <w:vMerge/>
          </w:tcPr>
          <w:p w14:paraId="396BC6ED"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76BB4DE2"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0AA7C48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C(13)–H(13)···O(1)</w:t>
            </w:r>
          </w:p>
        </w:tc>
        <w:tc>
          <w:tcPr>
            <w:tcW w:w="993" w:type="dxa"/>
          </w:tcPr>
          <w:p w14:paraId="612A1D78"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27B95C9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2.38</w:t>
            </w:r>
          </w:p>
        </w:tc>
        <w:tc>
          <w:tcPr>
            <w:tcW w:w="1392" w:type="dxa"/>
          </w:tcPr>
          <w:p w14:paraId="0D20BD3C"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2.783(5)</w:t>
            </w:r>
          </w:p>
        </w:tc>
        <w:tc>
          <w:tcPr>
            <w:tcW w:w="1279" w:type="dxa"/>
          </w:tcPr>
          <w:p w14:paraId="3C084DC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106</w:t>
            </w:r>
          </w:p>
          <w:p w14:paraId="259BF6B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2B9169C7" w14:textId="77777777" w:rsidTr="00304A9B">
        <w:tc>
          <w:tcPr>
            <w:tcW w:w="1068" w:type="dxa"/>
            <w:vMerge/>
          </w:tcPr>
          <w:p w14:paraId="11C75D1C"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284BAD4D"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7A442A4D"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C(21)–H(21A)···O(4)</w:t>
            </w:r>
          </w:p>
        </w:tc>
        <w:tc>
          <w:tcPr>
            <w:tcW w:w="993" w:type="dxa"/>
          </w:tcPr>
          <w:p w14:paraId="2417C92E"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0.96</w:t>
            </w:r>
          </w:p>
        </w:tc>
        <w:tc>
          <w:tcPr>
            <w:tcW w:w="850" w:type="dxa"/>
          </w:tcPr>
          <w:p w14:paraId="3F8DB145"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2.54</w:t>
            </w:r>
          </w:p>
        </w:tc>
        <w:tc>
          <w:tcPr>
            <w:tcW w:w="1392" w:type="dxa"/>
          </w:tcPr>
          <w:p w14:paraId="39D66973"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r w:rsidRPr="006E3762">
              <w:rPr>
                <w:rFonts w:ascii="Times New Roman" w:hAnsi="Times New Roman" w:cs="Times New Roman"/>
                <w:sz w:val="24"/>
                <w:szCs w:val="24"/>
              </w:rPr>
              <w:t>3.026(9)</w:t>
            </w:r>
          </w:p>
        </w:tc>
        <w:tc>
          <w:tcPr>
            <w:tcW w:w="1279" w:type="dxa"/>
          </w:tcPr>
          <w:p w14:paraId="71984242"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sz w:val="24"/>
                <w:szCs w:val="24"/>
              </w:rPr>
            </w:pPr>
            <w:r w:rsidRPr="006E3762">
              <w:rPr>
                <w:rFonts w:ascii="Times New Roman" w:hAnsi="Times New Roman" w:cs="Times New Roman"/>
                <w:sz w:val="24"/>
                <w:szCs w:val="24"/>
              </w:rPr>
              <w:t>111</w:t>
            </w:r>
          </w:p>
          <w:p w14:paraId="7932C3E0" w14:textId="77777777" w:rsidR="004B73CD" w:rsidRPr="006E3762" w:rsidRDefault="004B73CD" w:rsidP="006E3762">
            <w:pPr>
              <w:autoSpaceDE w:val="0"/>
              <w:autoSpaceDN w:val="0"/>
              <w:adjustRightInd w:val="0"/>
              <w:spacing w:after="0" w:line="240" w:lineRule="auto"/>
              <w:ind w:right="-87"/>
              <w:jc w:val="both"/>
              <w:rPr>
                <w:rFonts w:ascii="Times New Roman" w:hAnsi="Times New Roman" w:cs="Times New Roman"/>
                <w:b/>
                <w:bCs/>
                <w:sz w:val="24"/>
                <w:szCs w:val="24"/>
              </w:rPr>
            </w:pPr>
          </w:p>
        </w:tc>
      </w:tr>
      <w:tr w:rsidR="004B73CD" w:rsidRPr="006E3762" w14:paraId="3C7D081D" w14:textId="77777777" w:rsidTr="00304A9B">
        <w:tc>
          <w:tcPr>
            <w:tcW w:w="1068" w:type="dxa"/>
            <w:vMerge/>
          </w:tcPr>
          <w:p w14:paraId="340A6B33"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0EBF53A1"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Внутримолекулярная</w:t>
            </w:r>
          </w:p>
        </w:tc>
        <w:tc>
          <w:tcPr>
            <w:tcW w:w="1559" w:type="dxa"/>
          </w:tcPr>
          <w:p w14:paraId="5CF801A2"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C(22)–H(22C)···O(5)</w:t>
            </w:r>
          </w:p>
        </w:tc>
        <w:tc>
          <w:tcPr>
            <w:tcW w:w="993" w:type="dxa"/>
          </w:tcPr>
          <w:p w14:paraId="31637BE5"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0.96</w:t>
            </w:r>
          </w:p>
        </w:tc>
        <w:tc>
          <w:tcPr>
            <w:tcW w:w="850" w:type="dxa"/>
          </w:tcPr>
          <w:p w14:paraId="5094C413"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2.56</w:t>
            </w:r>
          </w:p>
        </w:tc>
        <w:tc>
          <w:tcPr>
            <w:tcW w:w="1392" w:type="dxa"/>
          </w:tcPr>
          <w:p w14:paraId="7632FC78"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3.06(1)</w:t>
            </w:r>
          </w:p>
        </w:tc>
        <w:tc>
          <w:tcPr>
            <w:tcW w:w="1279" w:type="dxa"/>
          </w:tcPr>
          <w:p w14:paraId="1D0C7331"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sz w:val="24"/>
                <w:szCs w:val="24"/>
              </w:rPr>
            </w:pPr>
            <w:r w:rsidRPr="006E3762">
              <w:rPr>
                <w:rFonts w:ascii="Times New Roman" w:hAnsi="Times New Roman" w:cs="Times New Roman"/>
                <w:sz w:val="24"/>
                <w:szCs w:val="24"/>
              </w:rPr>
              <w:t>113</w:t>
            </w:r>
          </w:p>
          <w:p w14:paraId="01ABF25A"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p>
        </w:tc>
      </w:tr>
      <w:tr w:rsidR="004B73CD" w:rsidRPr="006E3762" w14:paraId="3BCC66BE" w14:textId="77777777" w:rsidTr="00304A9B">
        <w:tc>
          <w:tcPr>
            <w:tcW w:w="1068" w:type="dxa"/>
            <w:vMerge/>
          </w:tcPr>
          <w:p w14:paraId="23AD1AD4"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p>
        </w:tc>
        <w:tc>
          <w:tcPr>
            <w:tcW w:w="2476" w:type="dxa"/>
          </w:tcPr>
          <w:p w14:paraId="42EAFCC6" w14:textId="77777777" w:rsidR="004B73CD" w:rsidRPr="006E3762" w:rsidRDefault="004B73CD" w:rsidP="006E3762">
            <w:pPr>
              <w:autoSpaceDE w:val="0"/>
              <w:autoSpaceDN w:val="0"/>
              <w:adjustRightInd w:val="0"/>
              <w:spacing w:after="0" w:line="240" w:lineRule="auto"/>
              <w:jc w:val="both"/>
              <w:rPr>
                <w:rFonts w:ascii="Times New Roman" w:hAnsi="Times New Roman" w:cs="Times New Roman"/>
                <w:b/>
                <w:bCs/>
                <w:sz w:val="24"/>
                <w:szCs w:val="24"/>
              </w:rPr>
            </w:pPr>
            <w:r w:rsidRPr="006E3762">
              <w:rPr>
                <w:rFonts w:ascii="Times New Roman" w:hAnsi="Times New Roman" w:cs="Times New Roman"/>
                <w:sz w:val="24"/>
                <w:szCs w:val="24"/>
              </w:rPr>
              <w:t>Межмолекулярная</w:t>
            </w:r>
          </w:p>
        </w:tc>
        <w:tc>
          <w:tcPr>
            <w:tcW w:w="1559" w:type="dxa"/>
          </w:tcPr>
          <w:p w14:paraId="4BF015E4"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C(5)–H(5)···O(3)</w:t>
            </w:r>
          </w:p>
        </w:tc>
        <w:tc>
          <w:tcPr>
            <w:tcW w:w="993" w:type="dxa"/>
          </w:tcPr>
          <w:p w14:paraId="54849D20"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0.93</w:t>
            </w:r>
          </w:p>
        </w:tc>
        <w:tc>
          <w:tcPr>
            <w:tcW w:w="850" w:type="dxa"/>
          </w:tcPr>
          <w:p w14:paraId="7E8CB188"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2.58</w:t>
            </w:r>
          </w:p>
        </w:tc>
        <w:tc>
          <w:tcPr>
            <w:tcW w:w="1392" w:type="dxa"/>
          </w:tcPr>
          <w:p w14:paraId="7683B799"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r w:rsidRPr="006E3762">
              <w:rPr>
                <w:rFonts w:ascii="Times New Roman" w:hAnsi="Times New Roman" w:cs="Times New Roman"/>
                <w:sz w:val="24"/>
                <w:szCs w:val="24"/>
              </w:rPr>
              <w:t>3.480(6)</w:t>
            </w:r>
          </w:p>
        </w:tc>
        <w:tc>
          <w:tcPr>
            <w:tcW w:w="1279" w:type="dxa"/>
          </w:tcPr>
          <w:p w14:paraId="362758E7" w14:textId="77777777" w:rsidR="004B73CD" w:rsidRPr="006E3762" w:rsidRDefault="004B73CD" w:rsidP="006E3762">
            <w:pPr>
              <w:spacing w:after="0" w:line="240" w:lineRule="auto"/>
              <w:ind w:right="-101"/>
              <w:jc w:val="both"/>
              <w:rPr>
                <w:rFonts w:ascii="Times New Roman" w:hAnsi="Times New Roman" w:cs="Times New Roman"/>
                <w:sz w:val="24"/>
                <w:szCs w:val="24"/>
              </w:rPr>
            </w:pPr>
            <w:r w:rsidRPr="006E3762">
              <w:rPr>
                <w:rFonts w:ascii="Times New Roman" w:hAnsi="Times New Roman" w:cs="Times New Roman"/>
                <w:sz w:val="24"/>
                <w:szCs w:val="24"/>
              </w:rPr>
              <w:t>162</w:t>
            </w:r>
          </w:p>
          <w:p w14:paraId="1E8A5430" w14:textId="77777777" w:rsidR="004B73CD" w:rsidRPr="006E3762" w:rsidRDefault="004B73CD" w:rsidP="006E3762">
            <w:pPr>
              <w:autoSpaceDE w:val="0"/>
              <w:autoSpaceDN w:val="0"/>
              <w:adjustRightInd w:val="0"/>
              <w:spacing w:after="0" w:line="240" w:lineRule="auto"/>
              <w:ind w:right="-101"/>
              <w:jc w:val="both"/>
              <w:rPr>
                <w:rFonts w:ascii="Times New Roman" w:hAnsi="Times New Roman" w:cs="Times New Roman"/>
                <w:b/>
                <w:bCs/>
                <w:sz w:val="24"/>
                <w:szCs w:val="24"/>
              </w:rPr>
            </w:pPr>
          </w:p>
        </w:tc>
      </w:tr>
      <w:tr w:rsidR="004B73CD" w:rsidRPr="006E3762" w14:paraId="5A8AA712" w14:textId="77777777" w:rsidTr="00304A9B">
        <w:tc>
          <w:tcPr>
            <w:tcW w:w="9617" w:type="dxa"/>
            <w:gridSpan w:val="7"/>
          </w:tcPr>
          <w:p w14:paraId="6604A068" w14:textId="6EB5A75F" w:rsidR="004B73CD" w:rsidRPr="006E3762" w:rsidRDefault="004B73CD" w:rsidP="006E3762">
            <w:pPr>
              <w:spacing w:after="0" w:line="240" w:lineRule="auto"/>
              <w:ind w:firstLine="743"/>
              <w:jc w:val="both"/>
              <w:rPr>
                <w:rFonts w:ascii="Times New Roman" w:hAnsi="Times New Roman" w:cs="Times New Roman"/>
                <w:sz w:val="24"/>
                <w:szCs w:val="24"/>
              </w:rPr>
            </w:pPr>
            <w:r w:rsidRPr="006E3762">
              <w:rPr>
                <w:rFonts w:ascii="Times New Roman" w:hAnsi="Times New Roman" w:cs="Times New Roman"/>
                <w:sz w:val="24"/>
                <w:szCs w:val="24"/>
              </w:rPr>
              <w:t>Примечание – Составлено по источнику [159</w:t>
            </w:r>
            <w:r w:rsidR="00304A9B" w:rsidRPr="006E3762">
              <w:rPr>
                <w:rFonts w:ascii="Times New Roman" w:hAnsi="Times New Roman" w:cs="Times New Roman"/>
                <w:sz w:val="24"/>
                <w:szCs w:val="24"/>
              </w:rPr>
              <w:t>, р. 136-137</w:t>
            </w:r>
            <w:r w:rsidRPr="006E3762">
              <w:rPr>
                <w:rFonts w:ascii="Times New Roman" w:hAnsi="Times New Roman" w:cs="Times New Roman"/>
                <w:sz w:val="24"/>
                <w:szCs w:val="24"/>
              </w:rPr>
              <w:t>]</w:t>
            </w:r>
          </w:p>
        </w:tc>
      </w:tr>
    </w:tbl>
    <w:p w14:paraId="0D63AFC6"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p>
    <w:tbl>
      <w:tblPr>
        <w:tblW w:w="0" w:type="auto"/>
        <w:tblLook w:val="04A0" w:firstRow="1" w:lastRow="0" w:firstColumn="1" w:lastColumn="0" w:noHBand="0" w:noVBand="1"/>
      </w:tblPr>
      <w:tblGrid>
        <w:gridCol w:w="3115"/>
        <w:gridCol w:w="3126"/>
        <w:gridCol w:w="3486"/>
      </w:tblGrid>
      <w:tr w:rsidR="00A47B3D" w:rsidRPr="006E3762" w14:paraId="203FA2B2" w14:textId="77777777" w:rsidTr="00A47B3D">
        <w:tc>
          <w:tcPr>
            <w:tcW w:w="3115" w:type="dxa"/>
          </w:tcPr>
          <w:p w14:paraId="445B024A"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noProof/>
                <w:sz w:val="28"/>
                <w:szCs w:val="28"/>
                <w:lang w:eastAsia="ru-RU"/>
              </w:rPr>
              <w:drawing>
                <wp:inline distT="0" distB="0" distL="0" distR="0" wp14:anchorId="2454727A" wp14:editId="56B874EE">
                  <wp:extent cx="1806855" cy="1156000"/>
                  <wp:effectExtent l="0" t="0" r="317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_st.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18238" cy="1163283"/>
                          </a:xfrm>
                          <a:prstGeom prst="rect">
                            <a:avLst/>
                          </a:prstGeom>
                        </pic:spPr>
                      </pic:pic>
                    </a:graphicData>
                  </a:graphic>
                </wp:inline>
              </w:drawing>
            </w:r>
          </w:p>
        </w:tc>
        <w:tc>
          <w:tcPr>
            <w:tcW w:w="3115" w:type="dxa"/>
          </w:tcPr>
          <w:p w14:paraId="7273B609"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noProof/>
                <w:sz w:val="28"/>
                <w:szCs w:val="28"/>
                <w:lang w:eastAsia="ru-RU"/>
              </w:rPr>
              <w:drawing>
                <wp:inline distT="0" distB="0" distL="0" distR="0" wp14:anchorId="7D6ABAA7" wp14:editId="5196FBF3">
                  <wp:extent cx="1843430" cy="1104224"/>
                  <wp:effectExtent l="0" t="0" r="444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53143" cy="1110042"/>
                          </a:xfrm>
                          <a:prstGeom prst="rect">
                            <a:avLst/>
                          </a:prstGeom>
                          <a:noFill/>
                          <a:ln>
                            <a:noFill/>
                          </a:ln>
                        </pic:spPr>
                      </pic:pic>
                    </a:graphicData>
                  </a:graphic>
                </wp:inline>
              </w:drawing>
            </w:r>
          </w:p>
        </w:tc>
        <w:tc>
          <w:tcPr>
            <w:tcW w:w="3115" w:type="dxa"/>
          </w:tcPr>
          <w:p w14:paraId="5C1B5959" w14:textId="77777777" w:rsidR="00A47B3D" w:rsidRPr="006E3762" w:rsidRDefault="00A47B3D" w:rsidP="006E3762">
            <w:pPr>
              <w:autoSpaceDE w:val="0"/>
              <w:autoSpaceDN w:val="0"/>
              <w:adjustRightInd w:val="0"/>
              <w:spacing w:after="0" w:line="240" w:lineRule="auto"/>
              <w:jc w:val="both"/>
              <w:rPr>
                <w:rFonts w:ascii="Times New Roman" w:hAnsi="Times New Roman" w:cs="Times New Roman"/>
                <w:b/>
                <w:bCs/>
                <w:sz w:val="28"/>
                <w:szCs w:val="28"/>
              </w:rPr>
            </w:pPr>
            <w:r w:rsidRPr="006E3762">
              <w:rPr>
                <w:rFonts w:ascii="Times New Roman" w:hAnsi="Times New Roman" w:cs="Times New Roman"/>
                <w:b/>
                <w:bCs/>
                <w:noProof/>
                <w:sz w:val="28"/>
                <w:szCs w:val="28"/>
                <w:lang w:eastAsia="ru-RU"/>
              </w:rPr>
              <w:drawing>
                <wp:inline distT="0" distB="0" distL="0" distR="0" wp14:anchorId="28A9E19F" wp14:editId="18414EA8">
                  <wp:extent cx="2070202" cy="1308529"/>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97404" cy="1325723"/>
                          </a:xfrm>
                          <a:prstGeom prst="rect">
                            <a:avLst/>
                          </a:prstGeom>
                          <a:noFill/>
                        </pic:spPr>
                      </pic:pic>
                    </a:graphicData>
                  </a:graphic>
                </wp:inline>
              </w:drawing>
            </w:r>
          </w:p>
        </w:tc>
      </w:tr>
      <w:tr w:rsidR="00A47B3D" w:rsidRPr="006E3762" w14:paraId="11D03328" w14:textId="77777777" w:rsidTr="00A47B3D">
        <w:tc>
          <w:tcPr>
            <w:tcW w:w="3115" w:type="dxa"/>
          </w:tcPr>
          <w:p w14:paraId="445147B4"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(94)</w:t>
            </w:r>
          </w:p>
        </w:tc>
        <w:tc>
          <w:tcPr>
            <w:tcW w:w="3115" w:type="dxa"/>
          </w:tcPr>
          <w:p w14:paraId="7D389157"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(95)</w:t>
            </w:r>
          </w:p>
        </w:tc>
        <w:tc>
          <w:tcPr>
            <w:tcW w:w="3115" w:type="dxa"/>
          </w:tcPr>
          <w:p w14:paraId="7E2CA559" w14:textId="77777777" w:rsidR="00A47B3D" w:rsidRPr="006E3762" w:rsidRDefault="00A47B3D" w:rsidP="006E3762">
            <w:pPr>
              <w:autoSpaceDE w:val="0"/>
              <w:autoSpaceDN w:val="0"/>
              <w:adjustRightInd w:val="0"/>
              <w:spacing w:after="0" w:line="240" w:lineRule="auto"/>
              <w:jc w:val="center"/>
              <w:rPr>
                <w:rFonts w:ascii="Times New Roman" w:hAnsi="Times New Roman" w:cs="Times New Roman"/>
                <w:bCs/>
                <w:sz w:val="28"/>
                <w:szCs w:val="28"/>
              </w:rPr>
            </w:pPr>
            <w:r w:rsidRPr="006E3762">
              <w:rPr>
                <w:rFonts w:ascii="Times New Roman" w:hAnsi="Times New Roman" w:cs="Times New Roman"/>
                <w:bCs/>
                <w:sz w:val="28"/>
                <w:szCs w:val="28"/>
              </w:rPr>
              <w:t>(100)</w:t>
            </w:r>
          </w:p>
        </w:tc>
      </w:tr>
    </w:tbl>
    <w:p w14:paraId="4DDC509E" w14:textId="77777777" w:rsidR="004B73CD" w:rsidRPr="006E3762" w:rsidRDefault="004B73CD" w:rsidP="006E3762">
      <w:pPr>
        <w:autoSpaceDE w:val="0"/>
        <w:autoSpaceDN w:val="0"/>
        <w:adjustRightInd w:val="0"/>
        <w:spacing w:after="0" w:line="240" w:lineRule="auto"/>
        <w:ind w:firstLine="567"/>
        <w:jc w:val="center"/>
        <w:rPr>
          <w:rFonts w:ascii="Times New Roman" w:hAnsi="Times New Roman" w:cs="Times New Roman"/>
          <w:sz w:val="16"/>
          <w:szCs w:val="16"/>
        </w:rPr>
      </w:pPr>
    </w:p>
    <w:p w14:paraId="29A67ECA" w14:textId="7707085B" w:rsidR="00B0483A" w:rsidRPr="006E3762" w:rsidRDefault="003A7464" w:rsidP="006E3762">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11</w:t>
      </w:r>
      <w:r w:rsidR="00A47B3D" w:rsidRPr="006E3762">
        <w:rPr>
          <w:rFonts w:ascii="Times New Roman" w:hAnsi="Times New Roman" w:cs="Times New Roman"/>
          <w:sz w:val="28"/>
          <w:szCs w:val="28"/>
        </w:rPr>
        <w:t xml:space="preserve"> - Молекулярное строение соединений </w:t>
      </w:r>
      <w:r w:rsidR="00A47B3D" w:rsidRPr="00B50715">
        <w:rPr>
          <w:rFonts w:ascii="Times New Roman" w:hAnsi="Times New Roman" w:cs="Times New Roman"/>
          <w:i/>
          <w:sz w:val="28"/>
          <w:szCs w:val="28"/>
        </w:rPr>
        <w:t>94, 95, 100</w:t>
      </w:r>
      <w:r w:rsidR="00A47B3D" w:rsidRPr="006E3762">
        <w:rPr>
          <w:rFonts w:ascii="Times New Roman" w:hAnsi="Times New Roman" w:cs="Times New Roman"/>
          <w:sz w:val="28"/>
          <w:szCs w:val="28"/>
        </w:rPr>
        <w:t xml:space="preserve"> в представлении атомов эллипсоидами тепловых колебаний с 30% вероятностью</w:t>
      </w:r>
      <w:r w:rsidR="00B0483A" w:rsidRPr="006E3762">
        <w:rPr>
          <w:rFonts w:ascii="Times New Roman" w:hAnsi="Times New Roman" w:cs="Times New Roman"/>
          <w:sz w:val="28"/>
          <w:szCs w:val="28"/>
        </w:rPr>
        <w:t xml:space="preserve"> </w:t>
      </w:r>
    </w:p>
    <w:p w14:paraId="78963A0C" w14:textId="77777777" w:rsidR="00A47B3D" w:rsidRPr="006E3762" w:rsidRDefault="00A47B3D" w:rsidP="006E3762">
      <w:pPr>
        <w:spacing w:after="0" w:line="240" w:lineRule="auto"/>
        <w:rPr>
          <w:rFonts w:ascii="Times New Roman" w:hAnsi="Times New Roman" w:cs="Times New Roman"/>
          <w:sz w:val="28"/>
          <w:szCs w:val="28"/>
        </w:rPr>
      </w:pPr>
    </w:p>
    <w:p w14:paraId="363DDC2A" w14:textId="2D084AD8"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Молекулярная структура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представленная на рисунке 10, показывает наличие двойной связи C10=N12 в Z-конфигурации, что </w:t>
      </w:r>
      <w:r w:rsidRPr="006E3762">
        <w:rPr>
          <w:rFonts w:ascii="Times New Roman" w:hAnsi="Times New Roman" w:cs="Times New Roman"/>
          <w:sz w:val="28"/>
          <w:szCs w:val="28"/>
        </w:rPr>
        <w:lastRenderedPageBreak/>
        <w:t>подтверждается значением торсионного угла C8–C1</w:t>
      </w:r>
      <w:r w:rsidR="00C30A45" w:rsidRPr="006E3762">
        <w:rPr>
          <w:rFonts w:ascii="Times New Roman" w:hAnsi="Times New Roman" w:cs="Times New Roman"/>
          <w:sz w:val="28"/>
          <w:szCs w:val="28"/>
        </w:rPr>
        <w:t>0–N12–N13, составляющим 2.2(2)° [173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Атом азота N13 характеризуется пирамидальной координацией: его отклонение от плоскости, образованной атомом N12 и двумя атомами водорода, составляет 0.23(1) Å. Это свидетельствует о частичной sp³-гибридизации атома N13 и определённой деформации его электронной среды по сравнению</w:t>
      </w:r>
      <w:r w:rsidR="00C30A45" w:rsidRPr="006E3762">
        <w:rPr>
          <w:rFonts w:ascii="Times New Roman" w:hAnsi="Times New Roman" w:cs="Times New Roman"/>
          <w:sz w:val="28"/>
          <w:szCs w:val="28"/>
        </w:rPr>
        <w:t xml:space="preserve"> с идеальной плоской геометрией [169, </w:t>
      </w:r>
      <w:r w:rsidR="00304A9B" w:rsidRPr="006E3762">
        <w:rPr>
          <w:rFonts w:ascii="Times New Roman" w:hAnsi="Times New Roman" w:cs="Times New Roman"/>
          <w:sz w:val="28"/>
          <w:szCs w:val="28"/>
        </w:rPr>
        <w:t xml:space="preserve">с. 3-130; </w:t>
      </w:r>
      <w:r w:rsidR="00C30A45" w:rsidRPr="006E3762">
        <w:rPr>
          <w:rFonts w:ascii="Times New Roman" w:hAnsi="Times New Roman" w:cs="Times New Roman"/>
          <w:sz w:val="28"/>
          <w:szCs w:val="28"/>
        </w:rPr>
        <w:t>173</w:t>
      </w:r>
      <w:r w:rsidR="00304A9B"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p>
    <w:p w14:paraId="7E341032" w14:textId="64A464F6" w:rsidR="00253D1F" w:rsidRPr="006E3762" w:rsidRDefault="00253D1F"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твёрдой фазе молекулы соединения </w:t>
      </w:r>
      <w:r w:rsidR="009A7AFA" w:rsidRPr="006E3762">
        <w:rPr>
          <w:rFonts w:ascii="Times New Roman" w:hAnsi="Times New Roman" w:cs="Times New Roman"/>
          <w:i/>
          <w:sz w:val="28"/>
          <w:szCs w:val="28"/>
        </w:rPr>
        <w:t>(107)</w:t>
      </w:r>
      <w:r w:rsidR="009A7AFA" w:rsidRPr="006E3762">
        <w:rPr>
          <w:rFonts w:ascii="Times New Roman" w:hAnsi="Times New Roman" w:cs="Times New Roman"/>
          <w:sz w:val="28"/>
          <w:szCs w:val="28"/>
        </w:rPr>
        <w:t xml:space="preserve"> </w:t>
      </w:r>
      <w:r w:rsidRPr="006E3762">
        <w:rPr>
          <w:rFonts w:ascii="Times New Roman" w:hAnsi="Times New Roman" w:cs="Times New Roman"/>
          <w:sz w:val="28"/>
          <w:szCs w:val="28"/>
        </w:rPr>
        <w:t>организуются в упорядоченные стопки вдоль кристаллографической оси b за счёт выраженных π-стекинг-взаимодействий между ароматическими системами. Данный тип упаковки способствует формированию стабильной кристаллической решётки и может оказывать влияние на физико-химические свойства соединения. Пространственное расположение молекул и характер упаковки подро</w:t>
      </w:r>
      <w:r w:rsidR="003A7464">
        <w:rPr>
          <w:rFonts w:ascii="Times New Roman" w:hAnsi="Times New Roman" w:cs="Times New Roman"/>
          <w:sz w:val="28"/>
          <w:szCs w:val="28"/>
        </w:rPr>
        <w:t>бно иллюстрированы на рисунке 12</w:t>
      </w:r>
      <w:r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169, с. 3-130; 173, р. 491-494</w:t>
      </w:r>
      <w:r w:rsidRPr="006E3762">
        <w:rPr>
          <w:rFonts w:ascii="Times New Roman" w:hAnsi="Times New Roman" w:cs="Times New Roman"/>
          <w:sz w:val="28"/>
          <w:szCs w:val="28"/>
        </w:rPr>
        <w:t>].</w:t>
      </w:r>
    </w:p>
    <w:p w14:paraId="180DA4E1" w14:textId="77777777" w:rsidR="004B73CD" w:rsidRPr="006E3762" w:rsidRDefault="004B73CD" w:rsidP="006E3762">
      <w:pPr>
        <w:spacing w:after="0" w:line="240" w:lineRule="auto"/>
        <w:jc w:val="center"/>
        <w:rPr>
          <w:rFonts w:ascii="Times New Roman" w:hAnsi="Times New Roman" w:cs="Times New Roman"/>
          <w:sz w:val="28"/>
          <w:szCs w:val="28"/>
        </w:rPr>
      </w:pPr>
    </w:p>
    <w:p w14:paraId="70AF77F6"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C734EDC" wp14:editId="0EA520DF">
            <wp:extent cx="2077517" cy="142299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_GaeA3.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108966" cy="1444531"/>
                    </a:xfrm>
                    <a:prstGeom prst="rect">
                      <a:avLst/>
                    </a:prstGeom>
                  </pic:spPr>
                </pic:pic>
              </a:graphicData>
            </a:graphic>
          </wp:inline>
        </w:drawing>
      </w:r>
    </w:p>
    <w:p w14:paraId="5E7AF94B" w14:textId="77777777" w:rsidR="004B73CD" w:rsidRPr="006E3762" w:rsidRDefault="004B73CD" w:rsidP="006E3762">
      <w:pPr>
        <w:spacing w:after="0" w:line="240" w:lineRule="auto"/>
        <w:ind w:firstLine="567"/>
        <w:contextualSpacing/>
        <w:jc w:val="center"/>
        <w:rPr>
          <w:rFonts w:ascii="Times New Roman" w:hAnsi="Times New Roman" w:cs="Times New Roman"/>
          <w:sz w:val="16"/>
          <w:szCs w:val="16"/>
        </w:rPr>
      </w:pPr>
    </w:p>
    <w:p w14:paraId="169A1666" w14:textId="5CD5BAAF" w:rsidR="00A47B3D" w:rsidRPr="006E3762" w:rsidRDefault="003A7464" w:rsidP="006E3762">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12</w:t>
      </w:r>
      <w:r w:rsidR="00A47B3D" w:rsidRPr="006E3762">
        <w:rPr>
          <w:rFonts w:ascii="Times New Roman" w:hAnsi="Times New Roman" w:cs="Times New Roman"/>
          <w:sz w:val="28"/>
          <w:szCs w:val="28"/>
        </w:rPr>
        <w:t xml:space="preserve"> - Молекулярная структура и нумерация атомов соединения </w:t>
      </w:r>
      <w:r w:rsidR="00A47B3D" w:rsidRPr="00673918">
        <w:rPr>
          <w:rFonts w:ascii="Times New Roman" w:hAnsi="Times New Roman" w:cs="Times New Roman"/>
          <w:i/>
          <w:sz w:val="28"/>
          <w:szCs w:val="28"/>
        </w:rPr>
        <w:t>(107)</w:t>
      </w:r>
      <w:r w:rsidR="00A47B3D" w:rsidRPr="006E3762">
        <w:rPr>
          <w:rFonts w:ascii="Times New Roman" w:hAnsi="Times New Roman" w:cs="Times New Roman"/>
          <w:sz w:val="28"/>
          <w:szCs w:val="28"/>
        </w:rPr>
        <w:t xml:space="preserve"> (тепловые эллипсоиды приведены с вероятностью 30%)</w:t>
      </w:r>
    </w:p>
    <w:p w14:paraId="305A0E9D" w14:textId="77777777" w:rsidR="00A47B3D" w:rsidRPr="006E3762" w:rsidRDefault="00A47B3D" w:rsidP="006E3762">
      <w:pPr>
        <w:spacing w:after="0" w:line="240" w:lineRule="auto"/>
        <w:ind w:firstLine="567"/>
        <w:contextualSpacing/>
        <w:jc w:val="both"/>
        <w:rPr>
          <w:rFonts w:ascii="Times New Roman" w:hAnsi="Times New Roman" w:cs="Times New Roman"/>
          <w:sz w:val="28"/>
          <w:szCs w:val="28"/>
        </w:rPr>
      </w:pPr>
    </w:p>
    <w:p w14:paraId="09EF626C" w14:textId="1B1961FD"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Геометрические параметры молекулы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находятся в пределах, характерных для аналогичных β-карболиновых структур, и хорошо согласуются с данными, полученными для близкородственных производных гармин</w:t>
      </w:r>
      <w:r w:rsidR="00C30A45" w:rsidRPr="006E3762">
        <w:rPr>
          <w:rFonts w:ascii="Times New Roman" w:hAnsi="Times New Roman" w:cs="Times New Roman"/>
          <w:sz w:val="28"/>
          <w:szCs w:val="28"/>
        </w:rPr>
        <w:t xml:space="preserve">а </w:t>
      </w:r>
      <w:r w:rsidR="00CB034C" w:rsidRPr="006E3762">
        <w:rPr>
          <w:rFonts w:ascii="Times New Roman" w:hAnsi="Times New Roman" w:cs="Times New Roman"/>
          <w:sz w:val="28"/>
          <w:szCs w:val="28"/>
        </w:rPr>
        <w:t>‒</w:t>
      </w:r>
      <w:r w:rsidR="00C30A45" w:rsidRPr="006E3762">
        <w:rPr>
          <w:rFonts w:ascii="Times New Roman" w:hAnsi="Times New Roman" w:cs="Times New Roman"/>
          <w:sz w:val="28"/>
          <w:szCs w:val="28"/>
        </w:rPr>
        <w:t xml:space="preserve"> 8-формил- и 8-ацетилгармина [</w:t>
      </w:r>
      <w:r w:rsidR="00304A9B"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Все отклонения укладываются в интервал до трёх стандартных отклонений (3σ). Структурный анализ </w:t>
      </w:r>
      <w:r w:rsidR="00AC1BCA" w:rsidRPr="006E3762">
        <w:rPr>
          <w:rFonts w:ascii="Times New Roman" w:hAnsi="Times New Roman" w:cs="Times New Roman"/>
          <w:sz w:val="28"/>
          <w:szCs w:val="28"/>
        </w:rPr>
        <w:t xml:space="preserve">соединения </w:t>
      </w:r>
      <w:r w:rsidR="00AC1BCA" w:rsidRPr="006E3762">
        <w:rPr>
          <w:rFonts w:ascii="Times New Roman" w:hAnsi="Times New Roman" w:cs="Times New Roman"/>
          <w:i/>
          <w:sz w:val="28"/>
          <w:szCs w:val="28"/>
        </w:rPr>
        <w:t>(107)</w:t>
      </w:r>
      <w:r w:rsidR="00AC1BCA" w:rsidRPr="006E3762">
        <w:rPr>
          <w:rFonts w:ascii="Times New Roman" w:hAnsi="Times New Roman" w:cs="Times New Roman"/>
          <w:sz w:val="28"/>
          <w:szCs w:val="28"/>
        </w:rPr>
        <w:t xml:space="preserve"> </w:t>
      </w:r>
      <w:r w:rsidRPr="006E3762">
        <w:rPr>
          <w:rFonts w:ascii="Times New Roman" w:hAnsi="Times New Roman" w:cs="Times New Roman"/>
          <w:sz w:val="28"/>
          <w:szCs w:val="28"/>
        </w:rPr>
        <w:t>показал, что молекула обладает практически плоской геометрией</w:t>
      </w:r>
      <w:r w:rsidR="00C30A45" w:rsidRPr="006E3762">
        <w:rPr>
          <w:rFonts w:ascii="Times New Roman" w:hAnsi="Times New Roman" w:cs="Times New Roman"/>
          <w:sz w:val="28"/>
          <w:szCs w:val="28"/>
        </w:rPr>
        <w:t xml:space="preserve"> [</w:t>
      </w:r>
      <w:r w:rsidR="00304A9B"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среднеквадратичное отклонение атомов трициклического остова от наилучшей плоскости, проведённой через все неводородные атомы, составляет лишь 0.027 Å. Эти данные указывают на высокую степень π-сопряжения и структурную упорядоченность молеку</w:t>
      </w:r>
      <w:r w:rsidR="00C30A45" w:rsidRPr="006E3762">
        <w:rPr>
          <w:rFonts w:ascii="Times New Roman" w:hAnsi="Times New Roman" w:cs="Times New Roman"/>
          <w:sz w:val="28"/>
          <w:szCs w:val="28"/>
        </w:rPr>
        <w:t xml:space="preserve">лы </w:t>
      </w:r>
      <w:r w:rsidR="00AC1BCA" w:rsidRPr="006E3762">
        <w:rPr>
          <w:rFonts w:ascii="Times New Roman" w:hAnsi="Times New Roman" w:cs="Times New Roman"/>
          <w:i/>
          <w:sz w:val="28"/>
          <w:szCs w:val="28"/>
        </w:rPr>
        <w:t>(107)</w:t>
      </w:r>
      <w:r w:rsidR="00AC1BCA" w:rsidRPr="006E3762">
        <w:rPr>
          <w:rFonts w:ascii="Times New Roman" w:hAnsi="Times New Roman" w:cs="Times New Roman"/>
          <w:sz w:val="28"/>
          <w:szCs w:val="28"/>
        </w:rPr>
        <w:t xml:space="preserve"> </w:t>
      </w:r>
      <w:r w:rsidR="00C30A45" w:rsidRPr="006E3762">
        <w:rPr>
          <w:rFonts w:ascii="Times New Roman" w:hAnsi="Times New Roman" w:cs="Times New Roman"/>
          <w:sz w:val="28"/>
          <w:szCs w:val="28"/>
        </w:rPr>
        <w:t>[</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3F9F845A" w14:textId="61D80829" w:rsidR="007B69EB"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Двойная связь C10=N12 в структуре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находится в Z-конфигурации, что подтверждается малым значением торсионного угла C8–C10–</w:t>
      </w:r>
      <w:r w:rsidR="00C30A45" w:rsidRPr="006E3762">
        <w:rPr>
          <w:rFonts w:ascii="Times New Roman" w:hAnsi="Times New Roman" w:cs="Times New Roman"/>
          <w:sz w:val="28"/>
          <w:szCs w:val="28"/>
        </w:rPr>
        <w:t>N12–N13, равным 2.2(2)° [173</w:t>
      </w:r>
      <w:r w:rsidR="00C85C49"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Атом азота N13 демонстрирует пирамидальную координацию: его отклонение от плоскости, образованной атомом N12 и сопряжённым атомом водорода, составляет 0.23(1) Å. Это свидетельствует о частичной sp³-гибридизации и локальной деформации плоской геом</w:t>
      </w:r>
      <w:r w:rsidR="00C30A45" w:rsidRPr="006E3762">
        <w:rPr>
          <w:rFonts w:ascii="Times New Roman" w:hAnsi="Times New Roman" w:cs="Times New Roman"/>
          <w:sz w:val="28"/>
          <w:szCs w:val="28"/>
        </w:rPr>
        <w:t>етрии в данной области молекулы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65A55699" w14:textId="379FE3D5" w:rsidR="009A7AFA" w:rsidRPr="006E3762" w:rsidRDefault="00C71F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кристаллическом состоянии молекулы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формируют регулярные стопочные структуры, стабилизированные выраженными π-</w:t>
      </w:r>
      <w:r w:rsidRPr="006E3762">
        <w:rPr>
          <w:rFonts w:ascii="Times New Roman" w:hAnsi="Times New Roman" w:cs="Times New Roman"/>
          <w:sz w:val="28"/>
          <w:szCs w:val="28"/>
        </w:rPr>
        <w:lastRenderedPageBreak/>
        <w:t>стекинг-взаимодействиями между ароматическими фрагментами. Такая упорядоченная упаковка наблюдается вдоль кристаллографической ос</w:t>
      </w:r>
      <w:r w:rsidR="00673918">
        <w:rPr>
          <w:rFonts w:ascii="Times New Roman" w:hAnsi="Times New Roman" w:cs="Times New Roman"/>
          <w:sz w:val="28"/>
          <w:szCs w:val="28"/>
        </w:rPr>
        <w:t>и b и представлена на рисунке 13</w:t>
      </w:r>
      <w:r w:rsidR="009A7AFA"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rPr>
        <w:t>169, с. 3-130; 173, р. 491-494</w:t>
      </w:r>
      <w:r w:rsidR="009A7AFA" w:rsidRPr="006E3762">
        <w:rPr>
          <w:rFonts w:ascii="Times New Roman" w:hAnsi="Times New Roman" w:cs="Times New Roman"/>
          <w:sz w:val="28"/>
          <w:szCs w:val="28"/>
        </w:rPr>
        <w:t>]. Указанный тип упаковки играет значимую роль</w:t>
      </w:r>
      <w:r w:rsidR="00C85C49" w:rsidRPr="006E3762">
        <w:rPr>
          <w:rFonts w:ascii="Times New Roman" w:hAnsi="Times New Roman" w:cs="Times New Roman"/>
          <w:sz w:val="28"/>
          <w:szCs w:val="28"/>
        </w:rPr>
        <w:t xml:space="preserve"> в стабилизации кристаллической </w:t>
      </w:r>
      <w:r w:rsidR="009A7AFA" w:rsidRPr="006E3762">
        <w:rPr>
          <w:rFonts w:ascii="Times New Roman" w:hAnsi="Times New Roman" w:cs="Times New Roman"/>
          <w:sz w:val="28"/>
          <w:szCs w:val="28"/>
        </w:rPr>
        <w:t>решётки и потенциально может влиять на фармакологические свойства соединения.</w:t>
      </w:r>
    </w:p>
    <w:p w14:paraId="7F2FC3FB" w14:textId="77777777" w:rsidR="004B73CD" w:rsidRPr="006E3762" w:rsidRDefault="004B73CD" w:rsidP="006E3762">
      <w:pPr>
        <w:spacing w:after="0" w:line="240" w:lineRule="auto"/>
        <w:ind w:firstLine="709"/>
        <w:jc w:val="both"/>
        <w:rPr>
          <w:rFonts w:ascii="Times New Roman" w:hAnsi="Times New Roman" w:cs="Times New Roman"/>
          <w:sz w:val="28"/>
          <w:szCs w:val="28"/>
        </w:rPr>
      </w:pPr>
    </w:p>
    <w:p w14:paraId="12F8069F" w14:textId="77777777" w:rsidR="00A47B3D" w:rsidRPr="006E3762" w:rsidRDefault="00A47B3D"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6FEAC168" wp14:editId="1C0AAE0A">
            <wp:extent cx="2940050" cy="2075290"/>
            <wp:effectExtent l="0" t="0" r="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упаковка_gar_a3.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3015615" cy="2128629"/>
                    </a:xfrm>
                    <a:prstGeom prst="rect">
                      <a:avLst/>
                    </a:prstGeom>
                  </pic:spPr>
                </pic:pic>
              </a:graphicData>
            </a:graphic>
          </wp:inline>
        </w:drawing>
      </w:r>
    </w:p>
    <w:p w14:paraId="667E80F9" w14:textId="77777777" w:rsidR="004B73CD" w:rsidRPr="006E3762" w:rsidRDefault="004B73CD" w:rsidP="006E3762">
      <w:pPr>
        <w:spacing w:after="0" w:line="240" w:lineRule="auto"/>
        <w:jc w:val="center"/>
        <w:rPr>
          <w:rFonts w:ascii="Times New Roman" w:hAnsi="Times New Roman" w:cs="Times New Roman"/>
          <w:sz w:val="16"/>
          <w:szCs w:val="16"/>
        </w:rPr>
      </w:pPr>
    </w:p>
    <w:p w14:paraId="5022CFD6" w14:textId="333E4773" w:rsidR="00A47B3D" w:rsidRPr="006E3762" w:rsidRDefault="00673918" w:rsidP="006E3762">
      <w:pPr>
        <w:spacing w:after="0" w:line="240" w:lineRule="auto"/>
        <w:jc w:val="center"/>
        <w:rPr>
          <w:rFonts w:ascii="Times New Roman" w:hAnsi="Times New Roman" w:cs="Times New Roman"/>
          <w:bCs/>
          <w:i/>
          <w:sz w:val="28"/>
          <w:szCs w:val="28"/>
        </w:rPr>
      </w:pPr>
      <w:r>
        <w:rPr>
          <w:rFonts w:ascii="Times New Roman" w:hAnsi="Times New Roman" w:cs="Times New Roman"/>
          <w:sz w:val="28"/>
          <w:szCs w:val="28"/>
        </w:rPr>
        <w:t>Рисунок 13</w:t>
      </w:r>
      <w:r w:rsidR="00C85C49" w:rsidRPr="006E3762">
        <w:rPr>
          <w:rFonts w:ascii="Times New Roman" w:hAnsi="Times New Roman" w:cs="Times New Roman"/>
          <w:sz w:val="28"/>
          <w:szCs w:val="28"/>
        </w:rPr>
        <w:t xml:space="preserve"> - </w:t>
      </w:r>
      <w:r w:rsidR="00A47B3D" w:rsidRPr="006E3762">
        <w:rPr>
          <w:rFonts w:ascii="Times New Roman" w:hAnsi="Times New Roman" w:cs="Times New Roman"/>
          <w:sz w:val="28"/>
          <w:szCs w:val="28"/>
        </w:rPr>
        <w:t xml:space="preserve">Стопочная упаковка молекул в кристалле соединения </w:t>
      </w:r>
      <w:r w:rsidR="00A47B3D" w:rsidRPr="006E3762">
        <w:rPr>
          <w:rFonts w:ascii="Times New Roman" w:hAnsi="Times New Roman" w:cs="Times New Roman"/>
          <w:i/>
          <w:sz w:val="28"/>
          <w:szCs w:val="28"/>
        </w:rPr>
        <w:t>(</w:t>
      </w:r>
      <w:r w:rsidR="00A47B3D" w:rsidRPr="006E3762">
        <w:rPr>
          <w:rFonts w:ascii="Times New Roman" w:hAnsi="Times New Roman" w:cs="Times New Roman"/>
          <w:bCs/>
          <w:i/>
          <w:sz w:val="28"/>
          <w:szCs w:val="28"/>
        </w:rPr>
        <w:t>107)</w:t>
      </w:r>
    </w:p>
    <w:p w14:paraId="628C28EB" w14:textId="77777777" w:rsidR="00A47B3D" w:rsidRPr="006E3762" w:rsidRDefault="00A47B3D" w:rsidP="006E3762">
      <w:pPr>
        <w:spacing w:after="0" w:line="240" w:lineRule="auto"/>
        <w:ind w:firstLine="567"/>
        <w:jc w:val="center"/>
        <w:rPr>
          <w:rFonts w:ascii="Times New Roman" w:hAnsi="Times New Roman" w:cs="Times New Roman"/>
          <w:i/>
          <w:sz w:val="28"/>
          <w:szCs w:val="28"/>
        </w:rPr>
      </w:pPr>
    </w:p>
    <w:p w14:paraId="360AB9F4" w14:textId="782E6DED" w:rsidR="006F60AA" w:rsidRPr="006E3762" w:rsidRDefault="006F60A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кристаллической структуре соединения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молекулы располагаются в регулярные стопки с чередующейся ориентацией по принципу «голова–хвост», что способствует направленной упаковке вдоль определённой кристаллографической оси. Участие в π-стекинг-взаимодействиях принимают как пятичленные, так и шестичленные гетероциклические фр</w:t>
      </w:r>
      <w:r w:rsidR="00C30A45" w:rsidRPr="006E3762">
        <w:rPr>
          <w:rFonts w:ascii="Times New Roman" w:hAnsi="Times New Roman" w:cs="Times New Roman"/>
          <w:sz w:val="28"/>
          <w:szCs w:val="28"/>
        </w:rPr>
        <w:t>агменты β-карболинового каркаса [173</w:t>
      </w:r>
      <w:r w:rsidR="00C85C49" w:rsidRPr="006E3762">
        <w:rPr>
          <w:rFonts w:ascii="Times New Roman" w:hAnsi="Times New Roman" w:cs="Times New Roman"/>
          <w:sz w:val="28"/>
          <w:szCs w:val="28"/>
        </w:rPr>
        <w:t>,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 xml:space="preserve"> Зафиксированные межцентроидные расстояния между ароматическими ядрами колеблются в пределах 3.536(1)–3.864(1) Å, а расстояния между плоскостями – в диапазоне 3.428(1)–3.458(1) Å, что свидетельствует о выраженном π-сопряжении и высокой степени стабилизации кристаллической упаковки</w:t>
      </w:r>
      <w:r w:rsidR="00C30A45"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r w:rsidRPr="006E3762">
        <w:rPr>
          <w:rFonts w:ascii="Times New Roman" w:hAnsi="Times New Roman" w:cs="Times New Roman"/>
          <w:sz w:val="28"/>
          <w:szCs w:val="28"/>
        </w:rPr>
        <w:t>.</w:t>
      </w:r>
    </w:p>
    <w:p w14:paraId="548CA5C6" w14:textId="328A4BC4" w:rsidR="009A7AFA" w:rsidRPr="006E3762" w:rsidRDefault="009A7AF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Стопки дополнительно стабилизируются межстопочными слабыми водородными связями типа N–H···N и C–H···O, параметры которых представлены в таблице 5. Подобный тип упаковки ранее зафиксирован и для 8-ацетилгармина, что подтверждает структурную схожесть исследуемых производных [</w:t>
      </w:r>
      <w:r w:rsidR="00C85C49" w:rsidRPr="006E3762">
        <w:rPr>
          <w:rFonts w:ascii="Times New Roman" w:hAnsi="Times New Roman" w:cs="Times New Roman"/>
          <w:sz w:val="28"/>
          <w:szCs w:val="28"/>
        </w:rPr>
        <w:t>169, с. 3-130; 173, р. 491-494</w:t>
      </w:r>
      <w:r w:rsidRPr="006E3762">
        <w:rPr>
          <w:rFonts w:ascii="Times New Roman" w:hAnsi="Times New Roman" w:cs="Times New Roman"/>
          <w:sz w:val="28"/>
          <w:szCs w:val="28"/>
        </w:rPr>
        <w:t>].</w:t>
      </w:r>
    </w:p>
    <w:p w14:paraId="32C0787E" w14:textId="77777777" w:rsidR="00A47B3D" w:rsidRPr="006E3762" w:rsidRDefault="00A47B3D" w:rsidP="006E3762">
      <w:pPr>
        <w:spacing w:after="0" w:line="240" w:lineRule="auto"/>
        <w:jc w:val="both"/>
        <w:rPr>
          <w:rFonts w:ascii="Times New Roman" w:hAnsi="Times New Roman" w:cs="Times New Roman"/>
          <w:sz w:val="28"/>
          <w:szCs w:val="28"/>
        </w:rPr>
      </w:pPr>
    </w:p>
    <w:p w14:paraId="1CDB5244" w14:textId="3C02E257" w:rsidR="00A47B3D" w:rsidRPr="00B50715" w:rsidRDefault="00A47B3D" w:rsidP="006E3762">
      <w:pPr>
        <w:spacing w:after="0" w:line="240" w:lineRule="auto"/>
        <w:rPr>
          <w:rFonts w:ascii="Times New Roman" w:hAnsi="Times New Roman" w:cs="Times New Roman"/>
          <w:bCs/>
          <w:i/>
          <w:sz w:val="28"/>
          <w:szCs w:val="28"/>
        </w:rPr>
      </w:pPr>
      <w:r w:rsidRPr="006E3762">
        <w:rPr>
          <w:rFonts w:ascii="Times New Roman" w:hAnsi="Times New Roman" w:cs="Times New Roman"/>
          <w:sz w:val="28"/>
          <w:szCs w:val="28"/>
        </w:rPr>
        <w:t>Таблица 5 - Межмолекулярные водородные связи соединения</w:t>
      </w:r>
      <w:r w:rsidRPr="006E3762">
        <w:rPr>
          <w:rFonts w:ascii="Times New Roman" w:hAnsi="Times New Roman" w:cs="Times New Roman"/>
          <w:bCs/>
          <w:sz w:val="28"/>
          <w:szCs w:val="28"/>
        </w:rPr>
        <w:t xml:space="preserve"> </w:t>
      </w:r>
      <w:r w:rsidRPr="00B50715">
        <w:rPr>
          <w:rFonts w:ascii="Times New Roman" w:hAnsi="Times New Roman" w:cs="Times New Roman"/>
          <w:bCs/>
          <w:i/>
          <w:sz w:val="28"/>
          <w:szCs w:val="28"/>
        </w:rPr>
        <w:t>(107)</w:t>
      </w:r>
      <w:r w:rsidR="00C30A45" w:rsidRPr="00B50715">
        <w:rPr>
          <w:rFonts w:ascii="Times New Roman" w:hAnsi="Times New Roman" w:cs="Times New Roman"/>
          <w:bCs/>
          <w:i/>
          <w:sz w:val="28"/>
          <w:szCs w:val="28"/>
        </w:rPr>
        <w:t xml:space="preserve"> </w:t>
      </w:r>
    </w:p>
    <w:p w14:paraId="24EFC209" w14:textId="77777777" w:rsidR="00071B52" w:rsidRPr="006E3762" w:rsidRDefault="00071B52" w:rsidP="006E3762">
      <w:pPr>
        <w:spacing w:after="0" w:line="240" w:lineRule="auto"/>
        <w:rPr>
          <w:rFonts w:ascii="Times New Roman" w:hAnsi="Times New Roman" w:cs="Times New Roman"/>
          <w:bCs/>
          <w:sz w:val="16"/>
          <w:szCs w:val="16"/>
        </w:rPr>
      </w:pPr>
    </w:p>
    <w:tbl>
      <w:tblPr>
        <w:tblStyle w:val="a3"/>
        <w:tblW w:w="0" w:type="auto"/>
        <w:jc w:val="center"/>
        <w:tblLook w:val="04A0" w:firstRow="1" w:lastRow="0" w:firstColumn="1" w:lastColumn="0" w:noHBand="0" w:noVBand="1"/>
      </w:tblPr>
      <w:tblGrid>
        <w:gridCol w:w="2499"/>
        <w:gridCol w:w="1495"/>
        <w:gridCol w:w="1810"/>
        <w:gridCol w:w="1977"/>
        <w:gridCol w:w="1852"/>
      </w:tblGrid>
      <w:tr w:rsidR="004B73CD" w:rsidRPr="006E3762" w14:paraId="70D8983B" w14:textId="77777777" w:rsidTr="004B73CD">
        <w:trPr>
          <w:jc w:val="center"/>
        </w:trPr>
        <w:tc>
          <w:tcPr>
            <w:tcW w:w="2499" w:type="dxa"/>
            <w:vMerge w:val="restart"/>
            <w:vAlign w:val="center"/>
          </w:tcPr>
          <w:p w14:paraId="1CF3AA1D"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kern w:val="20"/>
                <w:sz w:val="24"/>
                <w:szCs w:val="24"/>
              </w:rPr>
              <w:t>Водородная связь</w:t>
            </w:r>
          </w:p>
        </w:tc>
        <w:tc>
          <w:tcPr>
            <w:tcW w:w="7134" w:type="dxa"/>
            <w:gridSpan w:val="4"/>
            <w:vAlign w:val="center"/>
          </w:tcPr>
          <w:p w14:paraId="4AD1E204"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kern w:val="20"/>
                <w:sz w:val="24"/>
                <w:szCs w:val="24"/>
              </w:rPr>
              <w:t>Параметры</w:t>
            </w:r>
          </w:p>
        </w:tc>
      </w:tr>
      <w:tr w:rsidR="004B73CD" w:rsidRPr="006E3762" w14:paraId="01925B20" w14:textId="77777777" w:rsidTr="004B73CD">
        <w:trPr>
          <w:jc w:val="center"/>
        </w:trPr>
        <w:tc>
          <w:tcPr>
            <w:tcW w:w="2499" w:type="dxa"/>
            <w:vMerge/>
            <w:vAlign w:val="center"/>
          </w:tcPr>
          <w:p w14:paraId="4054F509" w14:textId="77777777" w:rsidR="004B73CD" w:rsidRPr="006E3762" w:rsidRDefault="004B73CD" w:rsidP="006E3762">
            <w:pPr>
              <w:spacing w:after="0" w:line="240" w:lineRule="auto"/>
              <w:jc w:val="center"/>
              <w:rPr>
                <w:rFonts w:ascii="Times New Roman" w:hAnsi="Times New Roman" w:cs="Times New Roman"/>
                <w:kern w:val="20"/>
                <w:sz w:val="24"/>
                <w:szCs w:val="24"/>
              </w:rPr>
            </w:pPr>
          </w:p>
        </w:tc>
        <w:tc>
          <w:tcPr>
            <w:tcW w:w="1495" w:type="dxa"/>
            <w:vAlign w:val="center"/>
          </w:tcPr>
          <w:p w14:paraId="16493FCD"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Д-Н</w:t>
            </w:r>
          </w:p>
        </w:tc>
        <w:tc>
          <w:tcPr>
            <w:tcW w:w="1810" w:type="dxa"/>
            <w:vAlign w:val="center"/>
          </w:tcPr>
          <w:p w14:paraId="132153AC"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Н…А, (Å)</w:t>
            </w:r>
          </w:p>
        </w:tc>
        <w:tc>
          <w:tcPr>
            <w:tcW w:w="1977" w:type="dxa"/>
            <w:vAlign w:val="center"/>
          </w:tcPr>
          <w:p w14:paraId="0093A9CE"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Д…А, (Å)</w:t>
            </w:r>
          </w:p>
        </w:tc>
        <w:tc>
          <w:tcPr>
            <w:tcW w:w="1852" w:type="dxa"/>
            <w:vAlign w:val="center"/>
          </w:tcPr>
          <w:p w14:paraId="3BE5FFC7" w14:textId="77777777" w:rsidR="004B73CD" w:rsidRPr="006E3762" w:rsidRDefault="004B73CD"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Д-Н…А, (°)</w:t>
            </w:r>
          </w:p>
        </w:tc>
      </w:tr>
      <w:tr w:rsidR="00071B52" w:rsidRPr="006E3762" w14:paraId="12C746DD" w14:textId="77777777" w:rsidTr="004B73CD">
        <w:trPr>
          <w:jc w:val="center"/>
        </w:trPr>
        <w:tc>
          <w:tcPr>
            <w:tcW w:w="2499" w:type="dxa"/>
          </w:tcPr>
          <w:p w14:paraId="66BE93CB"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sz w:val="24"/>
                <w:szCs w:val="24"/>
              </w:rPr>
              <w:t>9-H</w:t>
            </w:r>
            <w:r w:rsidRPr="006E3762">
              <w:rPr>
                <w:rFonts w:ascii="Times New Roman" w:hAnsi="Times New Roman" w:cs="Times New Roman"/>
                <w:sz w:val="24"/>
                <w:szCs w:val="24"/>
                <w:lang w:val="en-US"/>
              </w:rPr>
              <w:t>9a</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1</w:t>
            </w:r>
            <w:r w:rsidRPr="006E3762">
              <w:rPr>
                <w:rFonts w:ascii="Times New Roman" w:hAnsi="Times New Roman" w:cs="Times New Roman"/>
                <w:sz w:val="24"/>
                <w:szCs w:val="24"/>
                <w:lang w:val="en-US"/>
              </w:rPr>
              <w:t>2</w:t>
            </w:r>
          </w:p>
        </w:tc>
        <w:tc>
          <w:tcPr>
            <w:tcW w:w="1495" w:type="dxa"/>
          </w:tcPr>
          <w:p w14:paraId="3838C34A"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0.86</w:t>
            </w:r>
          </w:p>
        </w:tc>
        <w:tc>
          <w:tcPr>
            <w:tcW w:w="1810" w:type="dxa"/>
          </w:tcPr>
          <w:p w14:paraId="74A8CC7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2.27</w:t>
            </w:r>
          </w:p>
        </w:tc>
        <w:tc>
          <w:tcPr>
            <w:tcW w:w="1977" w:type="dxa"/>
          </w:tcPr>
          <w:p w14:paraId="0AB7EDBC"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3.126(2)</w:t>
            </w:r>
          </w:p>
        </w:tc>
        <w:tc>
          <w:tcPr>
            <w:tcW w:w="1852" w:type="dxa"/>
          </w:tcPr>
          <w:p w14:paraId="4D28015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176</w:t>
            </w:r>
          </w:p>
        </w:tc>
      </w:tr>
      <w:tr w:rsidR="00071B52" w:rsidRPr="006E3762" w14:paraId="4868AD51" w14:textId="77777777" w:rsidTr="004B73CD">
        <w:trPr>
          <w:jc w:val="center"/>
        </w:trPr>
        <w:tc>
          <w:tcPr>
            <w:tcW w:w="2499" w:type="dxa"/>
          </w:tcPr>
          <w:p w14:paraId="01F635E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N13</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13a</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2</w:t>
            </w:r>
          </w:p>
        </w:tc>
        <w:tc>
          <w:tcPr>
            <w:tcW w:w="1495" w:type="dxa"/>
          </w:tcPr>
          <w:p w14:paraId="5D7D7E9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0.87(2)</w:t>
            </w:r>
          </w:p>
        </w:tc>
        <w:tc>
          <w:tcPr>
            <w:tcW w:w="1810" w:type="dxa"/>
          </w:tcPr>
          <w:p w14:paraId="326DFA6A"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2.25(2)</w:t>
            </w:r>
          </w:p>
        </w:tc>
        <w:tc>
          <w:tcPr>
            <w:tcW w:w="1977" w:type="dxa"/>
          </w:tcPr>
          <w:p w14:paraId="402C8EA6"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3.107(2)</w:t>
            </w:r>
          </w:p>
        </w:tc>
        <w:tc>
          <w:tcPr>
            <w:tcW w:w="1852" w:type="dxa"/>
          </w:tcPr>
          <w:p w14:paraId="08693D7E"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168(2)</w:t>
            </w:r>
          </w:p>
        </w:tc>
      </w:tr>
      <w:tr w:rsidR="00071B52" w:rsidRPr="006E3762" w14:paraId="0AE2099C" w14:textId="77777777" w:rsidTr="004B73CD">
        <w:trPr>
          <w:jc w:val="center"/>
        </w:trPr>
        <w:tc>
          <w:tcPr>
            <w:tcW w:w="2499" w:type="dxa"/>
          </w:tcPr>
          <w:p w14:paraId="72CDCC26"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lang w:val="en-US"/>
              </w:rPr>
              <w:t>N13</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13b</w:t>
            </w:r>
            <w:r w:rsidRPr="006E3762">
              <w:rPr>
                <w:rFonts w:ascii="Times New Roman" w:hAnsi="Times New Roman" w:cs="Times New Roman"/>
                <w:sz w:val="24"/>
                <w:szCs w:val="24"/>
              </w:rPr>
              <w:t xml:space="preserve">   </w:t>
            </w:r>
            <w:r w:rsidRPr="006E3762">
              <w:rPr>
                <w:rFonts w:ascii="Times New Roman" w:hAnsi="Times New Roman" w:cs="Times New Roman"/>
                <w:sz w:val="24"/>
                <w:szCs w:val="24"/>
                <w:lang w:val="en-US"/>
              </w:rPr>
              <w:t>N</w:t>
            </w:r>
            <w:r w:rsidRPr="006E3762">
              <w:rPr>
                <w:rFonts w:ascii="Times New Roman" w:hAnsi="Times New Roman" w:cs="Times New Roman"/>
                <w:sz w:val="24"/>
                <w:szCs w:val="24"/>
              </w:rPr>
              <w:t>2</w:t>
            </w:r>
          </w:p>
        </w:tc>
        <w:tc>
          <w:tcPr>
            <w:tcW w:w="1495" w:type="dxa"/>
          </w:tcPr>
          <w:p w14:paraId="5C1DB1D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0.87(2)</w:t>
            </w:r>
          </w:p>
        </w:tc>
        <w:tc>
          <w:tcPr>
            <w:tcW w:w="1810" w:type="dxa"/>
          </w:tcPr>
          <w:p w14:paraId="7A3C2519"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2.54(2)</w:t>
            </w:r>
          </w:p>
        </w:tc>
        <w:tc>
          <w:tcPr>
            <w:tcW w:w="1977" w:type="dxa"/>
          </w:tcPr>
          <w:p w14:paraId="70681F6C"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3.318(2)</w:t>
            </w:r>
          </w:p>
        </w:tc>
        <w:tc>
          <w:tcPr>
            <w:tcW w:w="1852" w:type="dxa"/>
          </w:tcPr>
          <w:p w14:paraId="658A6F70"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149(2)</w:t>
            </w:r>
          </w:p>
        </w:tc>
      </w:tr>
      <w:tr w:rsidR="00071B52" w:rsidRPr="006E3762" w14:paraId="503DDBF9" w14:textId="77777777" w:rsidTr="004B73CD">
        <w:trPr>
          <w:jc w:val="center"/>
        </w:trPr>
        <w:tc>
          <w:tcPr>
            <w:tcW w:w="2499" w:type="dxa"/>
          </w:tcPr>
          <w:p w14:paraId="1C976B0F"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C</w:t>
            </w:r>
            <w:r w:rsidRPr="006E3762">
              <w:rPr>
                <w:rFonts w:ascii="Times New Roman" w:hAnsi="Times New Roman" w:cs="Times New Roman"/>
                <w:sz w:val="24"/>
                <w:szCs w:val="24"/>
                <w:lang w:val="en-US"/>
              </w:rPr>
              <w:t>4</w:t>
            </w:r>
            <w:r w:rsidRPr="006E3762">
              <w:rPr>
                <w:rFonts w:ascii="Times New Roman" w:hAnsi="Times New Roman" w:cs="Times New Roman"/>
                <w:sz w:val="24"/>
                <w:szCs w:val="24"/>
              </w:rPr>
              <w:t>-H</w:t>
            </w:r>
            <w:r w:rsidRPr="006E3762">
              <w:rPr>
                <w:rFonts w:ascii="Times New Roman" w:hAnsi="Times New Roman" w:cs="Times New Roman"/>
                <w:sz w:val="24"/>
                <w:szCs w:val="24"/>
                <w:lang w:val="en-US"/>
              </w:rPr>
              <w:t>4a</w:t>
            </w:r>
            <w:r w:rsidRPr="006E3762">
              <w:rPr>
                <w:rFonts w:ascii="Times New Roman" w:hAnsi="Times New Roman" w:cs="Times New Roman"/>
                <w:sz w:val="24"/>
                <w:szCs w:val="24"/>
              </w:rPr>
              <w:t xml:space="preserve">   O1</w:t>
            </w:r>
          </w:p>
        </w:tc>
        <w:tc>
          <w:tcPr>
            <w:tcW w:w="1495" w:type="dxa"/>
          </w:tcPr>
          <w:p w14:paraId="77F2D99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0.93</w:t>
            </w:r>
          </w:p>
        </w:tc>
        <w:tc>
          <w:tcPr>
            <w:tcW w:w="1810" w:type="dxa"/>
          </w:tcPr>
          <w:p w14:paraId="3A917594"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2.55</w:t>
            </w:r>
          </w:p>
        </w:tc>
        <w:tc>
          <w:tcPr>
            <w:tcW w:w="1977" w:type="dxa"/>
          </w:tcPr>
          <w:p w14:paraId="795889CD"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3.418(3)</w:t>
            </w:r>
          </w:p>
        </w:tc>
        <w:tc>
          <w:tcPr>
            <w:tcW w:w="1852" w:type="dxa"/>
          </w:tcPr>
          <w:p w14:paraId="54AB71E9" w14:textId="77777777" w:rsidR="00071B52" w:rsidRPr="006E3762" w:rsidRDefault="00071B52" w:rsidP="006E3762">
            <w:pPr>
              <w:spacing w:after="0" w:line="240" w:lineRule="auto"/>
              <w:jc w:val="center"/>
              <w:rPr>
                <w:rFonts w:ascii="Times New Roman" w:hAnsi="Times New Roman" w:cs="Times New Roman"/>
                <w:kern w:val="20"/>
                <w:sz w:val="24"/>
                <w:szCs w:val="24"/>
              </w:rPr>
            </w:pPr>
            <w:r w:rsidRPr="006E3762">
              <w:rPr>
                <w:rFonts w:ascii="Times New Roman" w:hAnsi="Times New Roman" w:cs="Times New Roman"/>
                <w:sz w:val="24"/>
                <w:szCs w:val="24"/>
              </w:rPr>
              <w:t>155</w:t>
            </w:r>
          </w:p>
        </w:tc>
      </w:tr>
    </w:tbl>
    <w:p w14:paraId="702CC19C" w14:textId="77777777" w:rsidR="00071B52" w:rsidRPr="006E3762" w:rsidRDefault="00071B52" w:rsidP="006E3762">
      <w:pPr>
        <w:spacing w:after="0" w:line="240" w:lineRule="auto"/>
        <w:rPr>
          <w:rFonts w:ascii="Times New Roman" w:hAnsi="Times New Roman" w:cs="Times New Roman"/>
          <w:bCs/>
          <w:sz w:val="28"/>
          <w:szCs w:val="28"/>
        </w:rPr>
      </w:pPr>
    </w:p>
    <w:p w14:paraId="79FB0F7B" w14:textId="5A0F32AB" w:rsidR="00071B52" w:rsidRPr="006E3762" w:rsidRDefault="00B43C8B" w:rsidP="006E3762">
      <w:pPr>
        <w:spacing w:after="0" w:line="240" w:lineRule="auto"/>
        <w:ind w:firstLine="709"/>
        <w:jc w:val="both"/>
        <w:rPr>
          <w:rFonts w:ascii="Times New Roman" w:hAnsi="Times New Roman" w:cs="Times New Roman"/>
          <w:bCs/>
          <w:sz w:val="28"/>
          <w:szCs w:val="28"/>
        </w:rPr>
      </w:pPr>
      <w:r w:rsidRPr="006E3762">
        <w:rPr>
          <w:rFonts w:ascii="Times New Roman" w:hAnsi="Times New Roman" w:cs="Times New Roman"/>
          <w:bCs/>
          <w:sz w:val="28"/>
          <w:szCs w:val="28"/>
        </w:rPr>
        <w:t xml:space="preserve">Данные инфракрасной спектроскопии подтверждают участие NH-группы пиррольного кольца в формировании водородных связей. В ИК-спектре </w:t>
      </w:r>
      <w:r w:rsidRPr="006E3762">
        <w:rPr>
          <w:rFonts w:ascii="Times New Roman" w:hAnsi="Times New Roman" w:cs="Times New Roman"/>
          <w:bCs/>
          <w:sz w:val="28"/>
          <w:szCs w:val="28"/>
        </w:rPr>
        <w:lastRenderedPageBreak/>
        <w:t xml:space="preserve">соединений </w:t>
      </w:r>
      <w:r w:rsidRPr="006E3762">
        <w:rPr>
          <w:rFonts w:ascii="Times New Roman" w:hAnsi="Times New Roman" w:cs="Times New Roman"/>
          <w:bCs/>
          <w:i/>
          <w:sz w:val="28"/>
          <w:szCs w:val="28"/>
        </w:rPr>
        <w:t>(107)</w:t>
      </w:r>
      <w:r w:rsidRPr="006E3762">
        <w:rPr>
          <w:rFonts w:ascii="Times New Roman" w:hAnsi="Times New Roman" w:cs="Times New Roman"/>
          <w:bCs/>
          <w:sz w:val="28"/>
          <w:szCs w:val="28"/>
        </w:rPr>
        <w:t xml:space="preserve"> наблюдается сдвиг соответствующих полос в низкочастотную область: фиксируются две узкие полосы при 3327 и 3220 см⁻¹, что указывает на участие протонов в образовании водородных связей различной степени ассоциации</w:t>
      </w:r>
      <w:r w:rsidR="00681898" w:rsidRPr="006E3762">
        <w:rPr>
          <w:rFonts w:ascii="Times New Roman" w:hAnsi="Times New Roman" w:cs="Times New Roman"/>
          <w:bCs/>
          <w:sz w:val="28"/>
          <w:szCs w:val="28"/>
        </w:rPr>
        <w:t xml:space="preserve"> [</w:t>
      </w:r>
      <w:r w:rsidR="00C85C49" w:rsidRPr="006E3762">
        <w:rPr>
          <w:rFonts w:ascii="Times New Roman" w:hAnsi="Times New Roman" w:cs="Times New Roman"/>
          <w:sz w:val="28"/>
          <w:szCs w:val="28"/>
        </w:rPr>
        <w:t>169, с. 3-130; 173, р. 491-494;</w:t>
      </w:r>
      <w:r w:rsidR="00681898" w:rsidRPr="006E3762">
        <w:rPr>
          <w:rFonts w:ascii="Times New Roman" w:hAnsi="Times New Roman" w:cs="Times New Roman"/>
          <w:bCs/>
          <w:sz w:val="28"/>
          <w:szCs w:val="28"/>
        </w:rPr>
        <w:t xml:space="preserve"> 174</w:t>
      </w:r>
      <w:r w:rsidR="00C85C49" w:rsidRPr="006E3762">
        <w:rPr>
          <w:rFonts w:ascii="Times New Roman" w:hAnsi="Times New Roman" w:cs="Times New Roman"/>
          <w:bCs/>
          <w:sz w:val="28"/>
          <w:szCs w:val="28"/>
        </w:rPr>
        <w:t>, р. 324-331</w:t>
      </w:r>
      <w:r w:rsidR="00681898" w:rsidRPr="006E3762">
        <w:rPr>
          <w:rFonts w:ascii="Times New Roman" w:hAnsi="Times New Roman" w:cs="Times New Roman"/>
          <w:bCs/>
          <w:sz w:val="28"/>
          <w:szCs w:val="28"/>
        </w:rPr>
        <w:t>].</w:t>
      </w:r>
    </w:p>
    <w:p w14:paraId="75D4F6DE" w14:textId="6E6952F4" w:rsidR="00C30A45" w:rsidRPr="006E3762" w:rsidRDefault="007B69EB"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настоящем разделе приведён сравнительный анализ внутримолекулярных и межмолекулярных взаимодействий, определяющих особенности упаковки молекул соединений </w:t>
      </w:r>
      <w:r w:rsidRPr="006E3762">
        <w:rPr>
          <w:rFonts w:ascii="Times New Roman" w:hAnsi="Times New Roman" w:cs="Times New Roman"/>
          <w:i/>
          <w:sz w:val="28"/>
          <w:szCs w:val="28"/>
        </w:rPr>
        <w:t>(94), (95), (100)</w:t>
      </w:r>
      <w:r w:rsidRPr="006E3762">
        <w:rPr>
          <w:rFonts w:ascii="Times New Roman" w:hAnsi="Times New Roman" w:cs="Times New Roman"/>
          <w:sz w:val="28"/>
          <w:szCs w:val="28"/>
        </w:rPr>
        <w:t xml:space="preserve"> и </w:t>
      </w:r>
      <w:r w:rsidRPr="006E3762">
        <w:rPr>
          <w:rFonts w:ascii="Times New Roman" w:hAnsi="Times New Roman" w:cs="Times New Roman"/>
          <w:bCs/>
          <w:i/>
          <w:sz w:val="28"/>
          <w:szCs w:val="28"/>
        </w:rPr>
        <w:t>(107)</w:t>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 xml:space="preserve"> в твёрдой фазе. Особое внимание уделено π-стекинг-взаимодействиям, водородным связям и контактам типа O···π и H···π, способствующим формированию устойчивых трёх</w:t>
      </w:r>
      <w:r w:rsidR="00C30A45" w:rsidRPr="006E3762">
        <w:rPr>
          <w:rFonts w:ascii="Times New Roman" w:hAnsi="Times New Roman" w:cs="Times New Roman"/>
          <w:sz w:val="28"/>
          <w:szCs w:val="28"/>
        </w:rPr>
        <w:t>мерных кристаллических структур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2F8DE077" w14:textId="753D5F7F" w:rsidR="004E0597" w:rsidRPr="006E3762" w:rsidRDefault="004E059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данные рентгеноструктурного анализа не только подтвердили достоверность построенных молекулярных моделей, но и позволили сделать вывод о стабильности планарных структур β-карболиновых производных и их способности к формированию устойчивых кристаллических решёток, что имеет значение при оценке потенциальной биоактивности и раз</w:t>
      </w:r>
      <w:r w:rsidR="00C30A45" w:rsidRPr="006E3762">
        <w:rPr>
          <w:rFonts w:ascii="Times New Roman" w:hAnsi="Times New Roman" w:cs="Times New Roman"/>
          <w:sz w:val="28"/>
          <w:szCs w:val="28"/>
        </w:rPr>
        <w:t>работки твёрдых форм препаратов [</w:t>
      </w:r>
      <w:r w:rsidR="00C85C49" w:rsidRPr="006E3762">
        <w:rPr>
          <w:rFonts w:ascii="Times New Roman" w:hAnsi="Times New Roman" w:cs="Times New Roman"/>
          <w:sz w:val="28"/>
          <w:szCs w:val="28"/>
        </w:rPr>
        <w:t>169, с. 3-130; 173, р. 491-494</w:t>
      </w:r>
      <w:r w:rsidR="00C30A45" w:rsidRPr="006E3762">
        <w:rPr>
          <w:rFonts w:ascii="Times New Roman" w:hAnsi="Times New Roman" w:cs="Times New Roman"/>
          <w:sz w:val="28"/>
          <w:szCs w:val="28"/>
        </w:rPr>
        <w:t>].</w:t>
      </w:r>
    </w:p>
    <w:p w14:paraId="70E90361" w14:textId="77777777" w:rsidR="00071B52" w:rsidRPr="006E3762" w:rsidRDefault="00071B52" w:rsidP="006E3762">
      <w:pPr>
        <w:spacing w:after="0" w:line="240" w:lineRule="auto"/>
        <w:ind w:firstLine="709"/>
        <w:rPr>
          <w:rFonts w:ascii="Times New Roman" w:hAnsi="Times New Roman" w:cs="Times New Roman"/>
          <w:sz w:val="28"/>
          <w:szCs w:val="28"/>
        </w:rPr>
      </w:pPr>
    </w:p>
    <w:p w14:paraId="36338B63" w14:textId="0D04C578" w:rsidR="00071B52" w:rsidRPr="006E3762" w:rsidRDefault="00071B52" w:rsidP="00A95D71">
      <w:pPr>
        <w:tabs>
          <w:tab w:val="left" w:pos="7941"/>
        </w:tabs>
        <w:spacing w:after="0" w:line="240" w:lineRule="auto"/>
        <w:ind w:firstLine="709"/>
        <w:jc w:val="both"/>
        <w:rPr>
          <w:rFonts w:ascii="Times New Roman" w:hAnsi="Times New Roman" w:cs="Times New Roman"/>
          <w:b/>
          <w:sz w:val="28"/>
          <w:szCs w:val="28"/>
          <w:lang w:val="kk-KZ"/>
        </w:rPr>
      </w:pPr>
      <w:r w:rsidRPr="00842EB8">
        <w:rPr>
          <w:rFonts w:ascii="Times New Roman" w:hAnsi="Times New Roman" w:cs="Times New Roman"/>
          <w:b/>
          <w:sz w:val="28"/>
          <w:szCs w:val="28"/>
        </w:rPr>
        <w:t xml:space="preserve">2.6 </w:t>
      </w:r>
      <w:r w:rsidR="00A92EDB" w:rsidRPr="00842EB8">
        <w:rPr>
          <w:rFonts w:ascii="Times New Roman" w:hAnsi="Times New Roman" w:cs="Times New Roman"/>
          <w:b/>
          <w:sz w:val="28"/>
          <w:szCs w:val="28"/>
        </w:rPr>
        <w:t xml:space="preserve">Биологическая активность </w:t>
      </w:r>
      <w:r w:rsidR="00A92EDB" w:rsidRPr="00842EB8">
        <w:rPr>
          <w:rFonts w:ascii="Times New Roman" w:hAnsi="Times New Roman" w:cs="Times New Roman"/>
          <w:b/>
          <w:sz w:val="28"/>
          <w:szCs w:val="28"/>
          <w:lang w:val="kk-KZ"/>
        </w:rPr>
        <w:t>производных гармина</w:t>
      </w:r>
      <w:r w:rsidR="00A95D71">
        <w:rPr>
          <w:rFonts w:ascii="Times New Roman" w:hAnsi="Times New Roman" w:cs="Times New Roman"/>
          <w:b/>
          <w:sz w:val="28"/>
          <w:szCs w:val="28"/>
          <w:lang w:val="kk-KZ"/>
        </w:rPr>
        <w:tab/>
      </w:r>
    </w:p>
    <w:p w14:paraId="5FDB770F" w14:textId="62CF9434" w:rsidR="00071B52" w:rsidRPr="006E3762" w:rsidRDefault="00483E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Алкалоиды </w:t>
      </w:r>
      <w:r w:rsidR="000119D1" w:rsidRPr="006E3762">
        <w:rPr>
          <w:rFonts w:ascii="Times New Roman" w:hAnsi="Times New Roman" w:cs="Times New Roman"/>
          <w:sz w:val="28"/>
          <w:szCs w:val="28"/>
          <w:lang w:val="kk-KZ"/>
        </w:rPr>
        <w:t>с широким спектром фармакологической активности, является</w:t>
      </w:r>
      <w:r w:rsidRPr="006E3762">
        <w:rPr>
          <w:rFonts w:ascii="Times New Roman" w:hAnsi="Times New Roman" w:cs="Times New Roman"/>
          <w:sz w:val="28"/>
          <w:szCs w:val="28"/>
          <w:lang w:val="kk-KZ"/>
        </w:rPr>
        <w:t xml:space="preserve"> действующими веществами более чем в 100 зарегистриро</w:t>
      </w:r>
      <w:r w:rsidR="00C30A45" w:rsidRPr="006E3762">
        <w:rPr>
          <w:rFonts w:ascii="Times New Roman" w:hAnsi="Times New Roman" w:cs="Times New Roman"/>
          <w:sz w:val="28"/>
          <w:szCs w:val="28"/>
          <w:lang w:val="kk-KZ"/>
        </w:rPr>
        <w:t xml:space="preserve">ванных лекарственных препаратах </w:t>
      </w:r>
      <w:r w:rsidR="00C30A45" w:rsidRPr="006E3762">
        <w:rPr>
          <w:rFonts w:ascii="Times New Roman" w:hAnsi="Times New Roman" w:cs="Times New Roman"/>
          <w:sz w:val="28"/>
          <w:szCs w:val="28"/>
        </w:rPr>
        <w:t>[174</w:t>
      </w:r>
      <w:r w:rsidR="00C85C49" w:rsidRPr="006E3762">
        <w:rPr>
          <w:rFonts w:ascii="Times New Roman" w:hAnsi="Times New Roman" w:cs="Times New Roman"/>
          <w:sz w:val="28"/>
          <w:szCs w:val="28"/>
        </w:rPr>
        <w:t>, р. 324-331</w:t>
      </w:r>
      <w:r w:rsidR="00C30A45"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0007648C" w:rsidRPr="006E3762">
        <w:rPr>
          <w:rFonts w:ascii="Times New Roman" w:hAnsi="Times New Roman" w:cs="Times New Roman"/>
          <w:sz w:val="28"/>
          <w:szCs w:val="28"/>
          <w:lang w:val="kk-KZ"/>
        </w:rPr>
        <w:t xml:space="preserve">Установлено, что химическая модификация растительных алкалоидов позволяет </w:t>
      </w:r>
      <w:r w:rsidR="00B43C8B" w:rsidRPr="006E3762">
        <w:rPr>
          <w:rFonts w:ascii="Times New Roman" w:hAnsi="Times New Roman" w:cs="Times New Roman"/>
          <w:sz w:val="28"/>
          <w:szCs w:val="28"/>
          <w:lang w:val="kk-KZ"/>
        </w:rPr>
        <w:t xml:space="preserve">синтезировать </w:t>
      </w:r>
      <w:r w:rsidR="0007648C" w:rsidRPr="006E3762">
        <w:rPr>
          <w:rFonts w:ascii="Times New Roman" w:hAnsi="Times New Roman" w:cs="Times New Roman"/>
          <w:sz w:val="28"/>
          <w:szCs w:val="28"/>
          <w:lang w:val="kk-KZ"/>
        </w:rPr>
        <w:t>новые производные, характеризующиеся изменённым и зачастую расширенным профилем биологической активности по сра</w:t>
      </w:r>
      <w:r w:rsidR="00B43C8B" w:rsidRPr="006E3762">
        <w:rPr>
          <w:rFonts w:ascii="Times New Roman" w:hAnsi="Times New Roman" w:cs="Times New Roman"/>
          <w:sz w:val="28"/>
          <w:szCs w:val="28"/>
          <w:lang w:val="kk-KZ"/>
        </w:rPr>
        <w:t>внению с исходными соединениями</w:t>
      </w:r>
      <w:r w:rsidR="00071B52" w:rsidRPr="006E3762">
        <w:rPr>
          <w:rFonts w:ascii="Times New Roman" w:hAnsi="Times New Roman" w:cs="Times New Roman"/>
          <w:sz w:val="28"/>
          <w:szCs w:val="28"/>
          <w:lang w:val="kk-KZ"/>
        </w:rPr>
        <w:t xml:space="preserve"> [</w:t>
      </w:r>
      <w:r w:rsidR="00C30A45" w:rsidRPr="006E3762">
        <w:rPr>
          <w:rFonts w:ascii="Times New Roman" w:hAnsi="Times New Roman" w:cs="Times New Roman"/>
          <w:sz w:val="28"/>
          <w:szCs w:val="28"/>
          <w:lang w:val="kk-KZ"/>
        </w:rPr>
        <w:t>174</w:t>
      </w:r>
      <w:r w:rsidR="00C85C49" w:rsidRPr="006E3762">
        <w:rPr>
          <w:rFonts w:ascii="Times New Roman" w:hAnsi="Times New Roman" w:cs="Times New Roman"/>
          <w:sz w:val="28"/>
          <w:szCs w:val="28"/>
          <w:lang w:val="kk-KZ"/>
        </w:rPr>
        <w:t>, р. 324-331</w:t>
      </w:r>
      <w:r w:rsidR="00CB034C" w:rsidRPr="006E3762">
        <w:rPr>
          <w:rFonts w:ascii="Times New Roman" w:hAnsi="Times New Roman" w:cs="Times New Roman"/>
          <w:sz w:val="28"/>
          <w:szCs w:val="28"/>
          <w:lang w:val="kk-KZ"/>
        </w:rPr>
        <w:t>;</w:t>
      </w:r>
      <w:r w:rsidR="00C30A45" w:rsidRPr="006E3762">
        <w:rPr>
          <w:rFonts w:ascii="Times New Roman" w:hAnsi="Times New Roman" w:cs="Times New Roman"/>
          <w:sz w:val="28"/>
          <w:szCs w:val="28"/>
          <w:lang w:val="kk-KZ"/>
        </w:rPr>
        <w:t xml:space="preserve"> </w:t>
      </w:r>
      <w:r w:rsidR="00071B52" w:rsidRPr="006E3762">
        <w:rPr>
          <w:rFonts w:ascii="Times New Roman" w:hAnsi="Times New Roman" w:cs="Times New Roman"/>
          <w:sz w:val="28"/>
          <w:szCs w:val="28"/>
          <w:lang w:val="kk-KZ"/>
        </w:rPr>
        <w:t xml:space="preserve">198]. </w:t>
      </w:r>
      <w:r w:rsidR="00071B52" w:rsidRPr="006E3762">
        <w:rPr>
          <w:rFonts w:ascii="Times New Roman" w:hAnsi="Times New Roman" w:cs="Times New Roman"/>
          <w:sz w:val="28"/>
          <w:szCs w:val="28"/>
        </w:rPr>
        <w:t xml:space="preserve">К числу многообещающих предшественников препаратов с нейротропной активностью относится, β-карболиновый алкалоид гармин </w:t>
      </w:r>
      <w:r w:rsidR="00071B52" w:rsidRPr="006E3762">
        <w:rPr>
          <w:rFonts w:ascii="Times New Roman" w:hAnsi="Times New Roman" w:cs="Times New Roman"/>
          <w:i/>
          <w:sz w:val="28"/>
          <w:szCs w:val="28"/>
        </w:rPr>
        <w:t>(1)</w:t>
      </w:r>
      <w:r w:rsidR="00071B52" w:rsidRPr="006E3762">
        <w:rPr>
          <w:rFonts w:ascii="Times New Roman" w:hAnsi="Times New Roman" w:cs="Times New Roman"/>
          <w:sz w:val="28"/>
          <w:szCs w:val="28"/>
        </w:rPr>
        <w:t xml:space="preserve"> [</w:t>
      </w:r>
      <w:r w:rsidR="00AC1BCA">
        <w:rPr>
          <w:rFonts w:ascii="Times New Roman" w:hAnsi="Times New Roman" w:cs="Times New Roman"/>
          <w:sz w:val="28"/>
          <w:szCs w:val="28"/>
          <w:lang w:val="kk-KZ"/>
        </w:rPr>
        <w:t>156, р</w:t>
      </w:r>
      <w:r w:rsidR="00B023EF">
        <w:rPr>
          <w:rFonts w:ascii="Times New Roman" w:hAnsi="Times New Roman" w:cs="Times New Roman"/>
          <w:sz w:val="28"/>
          <w:szCs w:val="28"/>
          <w:lang w:val="kk-KZ"/>
        </w:rPr>
        <w:t>. 4-15</w:t>
      </w:r>
      <w:r w:rsidR="00071B52" w:rsidRPr="006E3762">
        <w:rPr>
          <w:rFonts w:ascii="Times New Roman" w:hAnsi="Times New Roman" w:cs="Times New Roman"/>
          <w:sz w:val="28"/>
          <w:szCs w:val="28"/>
        </w:rPr>
        <w:t xml:space="preserve">]. Известно, что гармин </w:t>
      </w:r>
      <w:r w:rsidR="00071B52" w:rsidRPr="006E3762">
        <w:rPr>
          <w:rFonts w:ascii="Times New Roman" w:hAnsi="Times New Roman" w:cs="Times New Roman"/>
          <w:i/>
          <w:sz w:val="28"/>
          <w:szCs w:val="28"/>
        </w:rPr>
        <w:t>(1)</w:t>
      </w:r>
      <w:r w:rsidR="00071B52" w:rsidRPr="006E3762">
        <w:rPr>
          <w:rFonts w:ascii="Times New Roman" w:hAnsi="Times New Roman" w:cs="Times New Roman"/>
          <w:sz w:val="28"/>
          <w:szCs w:val="28"/>
        </w:rPr>
        <w:t xml:space="preserve"> воздействует на несколько мишеней ЦНС, таких как как рецепторы МАО, АХЭ и NMDA. Помимо этих мишеней, гармин </w:t>
      </w:r>
      <w:r w:rsidR="00071B52" w:rsidRPr="006E3762">
        <w:rPr>
          <w:rFonts w:ascii="Times New Roman" w:hAnsi="Times New Roman" w:cs="Times New Roman"/>
          <w:i/>
          <w:sz w:val="28"/>
          <w:szCs w:val="28"/>
        </w:rPr>
        <w:t xml:space="preserve">(1) </w:t>
      </w:r>
      <w:r w:rsidR="00071B52" w:rsidRPr="006E3762">
        <w:rPr>
          <w:rFonts w:ascii="Times New Roman" w:hAnsi="Times New Roman" w:cs="Times New Roman"/>
          <w:sz w:val="28"/>
          <w:szCs w:val="28"/>
        </w:rPr>
        <w:t xml:space="preserve"> ингибирует фосфорилирование Тау, регулируя DYRK1A, улучшает память у животных, способность к пространственному обучению и памяти у трансгенных мышей APP/PS1 и когнитивную дисфункцию у мыш</w:t>
      </w:r>
      <w:r w:rsidR="00CB034C" w:rsidRPr="006E3762">
        <w:rPr>
          <w:rFonts w:ascii="Times New Roman" w:hAnsi="Times New Roman" w:cs="Times New Roman"/>
          <w:sz w:val="28"/>
          <w:szCs w:val="28"/>
        </w:rPr>
        <w:t>ей, индуцированную скополамином</w:t>
      </w:r>
      <w:r w:rsidR="00071B52" w:rsidRPr="006E3762">
        <w:rPr>
          <w:rFonts w:ascii="Times New Roman" w:hAnsi="Times New Roman" w:cs="Times New Roman"/>
          <w:sz w:val="28"/>
          <w:szCs w:val="28"/>
        </w:rPr>
        <w:t xml:space="preserve"> [199]. </w:t>
      </w:r>
      <w:r w:rsidR="00E51562" w:rsidRPr="006E3762">
        <w:rPr>
          <w:rFonts w:ascii="Times New Roman" w:hAnsi="Times New Roman" w:cs="Times New Roman"/>
          <w:sz w:val="28"/>
          <w:szCs w:val="28"/>
        </w:rPr>
        <w:t>Ранее в лаборатории фармакологии АО «НПЦ «Фитохимия» изучены фармакологические свойства гидрохлорида гармина</w:t>
      </w:r>
      <w:r w:rsidR="00CB034C" w:rsidRPr="006E3762">
        <w:rPr>
          <w:rFonts w:ascii="Times New Roman" w:hAnsi="Times New Roman" w:cs="Times New Roman"/>
          <w:sz w:val="28"/>
          <w:szCs w:val="28"/>
        </w:rPr>
        <w:t xml:space="preserve"> </w:t>
      </w:r>
      <w:r w:rsidR="00E51562" w:rsidRPr="006E3762">
        <w:rPr>
          <w:rFonts w:ascii="Times New Roman" w:hAnsi="Times New Roman" w:cs="Times New Roman"/>
          <w:sz w:val="28"/>
          <w:szCs w:val="28"/>
        </w:rPr>
        <w:t xml:space="preserve">и установлена психотропная активность активирующего типа </w:t>
      </w:r>
      <w:r w:rsidR="00071B52" w:rsidRPr="006E3762">
        <w:rPr>
          <w:rFonts w:ascii="Times New Roman" w:hAnsi="Times New Roman" w:cs="Times New Roman"/>
          <w:sz w:val="28"/>
          <w:szCs w:val="28"/>
        </w:rPr>
        <w:t xml:space="preserve">[200-202]. </w:t>
      </w:r>
    </w:p>
    <w:p w14:paraId="6E4F5A51" w14:textId="3235DC91" w:rsidR="00C85C49" w:rsidRPr="00DD4905" w:rsidRDefault="00071B52" w:rsidP="00DD4905">
      <w:pPr>
        <w:pStyle w:val="32"/>
        <w:spacing w:after="0" w:line="240" w:lineRule="auto"/>
        <w:ind w:left="0"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На проведение </w:t>
      </w:r>
      <w:r w:rsidRPr="006E3762">
        <w:rPr>
          <w:rStyle w:val="s0"/>
          <w:rFonts w:cs="Times New Roman"/>
          <w:szCs w:val="28"/>
        </w:rPr>
        <w:t>медико-биологических экспериментов и</w:t>
      </w:r>
      <w:r w:rsidRPr="006E3762">
        <w:rPr>
          <w:rFonts w:ascii="Times New Roman" w:hAnsi="Times New Roman" w:cs="Times New Roman"/>
          <w:sz w:val="28"/>
          <w:szCs w:val="28"/>
        </w:rPr>
        <w:t xml:space="preserve"> исследований с вовлечением животных получено разрешение Комитета по биоэтике НАО «МУК», Протокол №2 от 05.08.2019 г. с присвоенным №13 (Приложение А).</w:t>
      </w:r>
    </w:p>
    <w:p w14:paraId="7548D09B" w14:textId="77777777" w:rsidR="00C85C49" w:rsidRPr="006E3762" w:rsidRDefault="00C85C49" w:rsidP="006E3762">
      <w:pPr>
        <w:spacing w:after="0" w:line="240" w:lineRule="auto"/>
        <w:ind w:firstLine="709"/>
        <w:rPr>
          <w:rFonts w:ascii="Times New Roman" w:hAnsi="Times New Roman" w:cs="Times New Roman"/>
          <w:b/>
          <w:sz w:val="28"/>
          <w:szCs w:val="28"/>
        </w:rPr>
      </w:pPr>
    </w:p>
    <w:p w14:paraId="24578B6E"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2.6.1 </w:t>
      </w:r>
      <w:r w:rsidRPr="006E3762">
        <w:rPr>
          <w:rFonts w:ascii="Times New Roman" w:hAnsi="Times New Roman" w:cs="Times New Roman"/>
          <w:sz w:val="28"/>
          <w:szCs w:val="28"/>
          <w:lang w:val="kk-KZ"/>
        </w:rPr>
        <w:t>М</w:t>
      </w:r>
      <w:r w:rsidRPr="006E3762">
        <w:rPr>
          <w:rFonts w:ascii="Times New Roman" w:hAnsi="Times New Roman" w:cs="Times New Roman"/>
          <w:sz w:val="28"/>
          <w:szCs w:val="28"/>
        </w:rPr>
        <w:t xml:space="preserve">олекулярный докинг </w:t>
      </w:r>
      <w:r w:rsidRPr="006E3762">
        <w:rPr>
          <w:rFonts w:ascii="Times New Roman" w:hAnsi="Times New Roman" w:cs="Times New Roman"/>
          <w:sz w:val="28"/>
          <w:szCs w:val="28"/>
          <w:lang w:val="kk-KZ"/>
        </w:rPr>
        <w:t xml:space="preserve">на </w:t>
      </w:r>
      <w:r w:rsidRPr="006E3762">
        <w:rPr>
          <w:rFonts w:ascii="Times New Roman" w:hAnsi="Times New Roman" w:cs="Times New Roman"/>
          <w:sz w:val="28"/>
          <w:szCs w:val="28"/>
        </w:rPr>
        <w:t>нейротропную активность производных гармина</w:t>
      </w:r>
    </w:p>
    <w:p w14:paraId="2D1D618B" w14:textId="7D8C8A4E" w:rsidR="000D41D9" w:rsidRPr="006E3762" w:rsidRDefault="000D41D9" w:rsidP="006E3762">
      <w:pPr>
        <w:spacing w:after="0" w:line="240" w:lineRule="auto"/>
        <w:ind w:firstLine="709"/>
        <w:jc w:val="both"/>
        <w:rPr>
          <w:rFonts w:ascii="Times New Roman" w:hAnsi="Times New Roman" w:cs="Times New Roman"/>
          <w:color w:val="FF0000"/>
          <w:sz w:val="28"/>
          <w:szCs w:val="28"/>
        </w:rPr>
      </w:pPr>
      <w:r w:rsidRPr="006E3762">
        <w:rPr>
          <w:rFonts w:ascii="Times New Roman" w:hAnsi="Times New Roman" w:cs="Times New Roman"/>
          <w:sz w:val="28"/>
          <w:szCs w:val="28"/>
        </w:rPr>
        <w:t>П</w:t>
      </w:r>
      <w:r w:rsidR="00440BDC" w:rsidRPr="006E3762">
        <w:rPr>
          <w:rFonts w:ascii="Times New Roman" w:hAnsi="Times New Roman" w:cs="Times New Roman"/>
          <w:sz w:val="28"/>
          <w:szCs w:val="28"/>
        </w:rPr>
        <w:t xml:space="preserve">роведен молекулярное моделирование </w:t>
      </w:r>
      <w:r w:rsidRPr="006E3762">
        <w:rPr>
          <w:rFonts w:ascii="Times New Roman" w:hAnsi="Times New Roman" w:cs="Times New Roman"/>
          <w:sz w:val="28"/>
          <w:szCs w:val="28"/>
        </w:rPr>
        <w:t xml:space="preserve">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его производных в сайт связывания с ферментами МАО-А и МАО-В, AChE, BuChE, NMDA, DYRK1A, а также с дофаминого рецептора D</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w:t>
      </w:r>
      <w:r w:rsidRPr="006E3762">
        <w:rPr>
          <w:rFonts w:ascii="Times New Roman" w:hAnsi="Times New Roman"/>
          <w:sz w:val="28"/>
          <w:szCs w:val="28"/>
        </w:rPr>
        <w:t>серотониновыми рецепторами</w:t>
      </w:r>
      <w:r w:rsidR="00440BDC" w:rsidRPr="006E3762">
        <w:rPr>
          <w:rFonts w:ascii="Times New Roman" w:hAnsi="Times New Roman"/>
          <w:sz w:val="28"/>
          <w:szCs w:val="28"/>
        </w:rPr>
        <w:t xml:space="preserve">. </w:t>
      </w:r>
      <w:r w:rsidR="00440BDC" w:rsidRPr="006E3762">
        <w:rPr>
          <w:rFonts w:ascii="Times New Roman" w:hAnsi="Times New Roman"/>
          <w:sz w:val="28"/>
          <w:szCs w:val="28"/>
        </w:rPr>
        <w:lastRenderedPageBreak/>
        <w:t>Трехмерные структуры рецепторов использованы из базы данных RCSB PDB (http://www.rcsb.org/): моноаминооксидаза A (MAO-A) – PDB ID: 2Z5X, моноаминооксидаза B (MAO-B) – PDB ID: 1GOS, дофаминовый рецептор D2 (DRD2) – PDB ID: 6CM4. За приемлемый уровень лигандной эффективности принимались значения ≥ 0,3</w:t>
      </w:r>
      <w:r w:rsidR="00667A40" w:rsidRPr="006E3762">
        <w:rPr>
          <w:rFonts w:ascii="Times New Roman" w:hAnsi="Times New Roman" w:cs="Times New Roman"/>
          <w:sz w:val="28"/>
          <w:szCs w:val="28"/>
        </w:rPr>
        <w:t xml:space="preserve"> [</w:t>
      </w:r>
      <w:r w:rsidR="00667A40" w:rsidRPr="006E3762">
        <w:rPr>
          <w:rFonts w:ascii="Times New Roman" w:hAnsi="Times New Roman" w:cs="Times New Roman"/>
          <w:sz w:val="28"/>
          <w:szCs w:val="28"/>
          <w:lang w:val="kk-KZ"/>
        </w:rPr>
        <w:t xml:space="preserve">174, </w:t>
      </w:r>
      <w:r w:rsidR="00C85C49" w:rsidRPr="006E3762">
        <w:rPr>
          <w:rFonts w:ascii="Times New Roman" w:hAnsi="Times New Roman" w:cs="Times New Roman"/>
          <w:sz w:val="28"/>
          <w:szCs w:val="28"/>
          <w:lang w:val="kk-KZ"/>
        </w:rPr>
        <w:t xml:space="preserve">р. 324-331; </w:t>
      </w:r>
      <w:r w:rsidR="00667A40" w:rsidRPr="006E3762">
        <w:rPr>
          <w:rFonts w:ascii="Times New Roman" w:hAnsi="Times New Roman" w:cs="Times New Roman"/>
          <w:sz w:val="28"/>
          <w:szCs w:val="28"/>
          <w:lang w:val="kk-KZ"/>
        </w:rPr>
        <w:t>177</w:t>
      </w:r>
      <w:r w:rsidR="00C85C49" w:rsidRPr="006E3762">
        <w:rPr>
          <w:rFonts w:ascii="Times New Roman" w:hAnsi="Times New Roman" w:cs="Times New Roman"/>
          <w:sz w:val="28"/>
          <w:szCs w:val="28"/>
          <w:lang w:val="kk-KZ"/>
        </w:rPr>
        <w:t>, р. 1107-1112</w:t>
      </w:r>
      <w:r w:rsidR="00667A4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5B33EF3B" w14:textId="5D27D0BA"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Объектами исследования являются: гармин </w:t>
      </w:r>
      <w:r w:rsidRPr="006E3762">
        <w:rPr>
          <w:rFonts w:ascii="Times New Roman" w:eastAsia="Calibri"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eastAsia="ko-KR"/>
        </w:rPr>
        <w:t>(Z)-</w:t>
      </w:r>
      <w:r w:rsidR="00B50715">
        <w:rPr>
          <w:rFonts w:ascii="Times New Roman" w:hAnsi="Times New Roman" w:cs="Times New Roman"/>
          <w:sz w:val="28"/>
          <w:szCs w:val="28"/>
          <w:lang w:eastAsia="ko-KR"/>
        </w:rPr>
        <w:t>гидразон-8-ацетил</w:t>
      </w:r>
      <w:r w:rsidRPr="006E3762">
        <w:rPr>
          <w:rFonts w:ascii="Times New Roman" w:hAnsi="Times New Roman" w:cs="Times New Roman"/>
          <w:sz w:val="28"/>
          <w:szCs w:val="28"/>
          <w:lang w:eastAsia="ko-KR"/>
        </w:rPr>
        <w:t xml:space="preserve">гармин </w:t>
      </w:r>
      <w:r w:rsidRPr="006E3762">
        <w:rPr>
          <w:rFonts w:ascii="Times New Roman" w:hAnsi="Times New Roman" w:cs="Times New Roman"/>
          <w:i/>
          <w:sz w:val="28"/>
          <w:szCs w:val="28"/>
          <w:lang w:eastAsia="ko-KR"/>
        </w:rPr>
        <w:t>(107)</w:t>
      </w:r>
      <w:r w:rsidRPr="006E3762">
        <w:rPr>
          <w:rFonts w:ascii="Times New Roman" w:hAnsi="Times New Roman" w:cs="Times New Roman"/>
          <w:sz w:val="28"/>
          <w:szCs w:val="28"/>
          <w:lang w:eastAsia="ko-KR"/>
        </w:rPr>
        <w:t xml:space="preserve">, {(Z)-1-[(Z)-(2-арил)гидразоно]этил}-гармин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108</w:t>
      </w:r>
      <w:r w:rsidRPr="006E3762">
        <w:rPr>
          <w:rFonts w:ascii="Times New Roman" w:hAnsi="Times New Roman" w:cs="Times New Roman"/>
          <w:i/>
          <w:sz w:val="28"/>
          <w:szCs w:val="28"/>
          <w:lang w:eastAsia="ko-KR"/>
        </w:rPr>
        <w:t>-110)</w:t>
      </w:r>
      <w:r w:rsidRPr="006E3762">
        <w:rPr>
          <w:rFonts w:ascii="Times New Roman" w:hAnsi="Times New Roman" w:cs="Times New Roman"/>
          <w:sz w:val="28"/>
          <w:szCs w:val="28"/>
          <w:lang w:eastAsia="ko-KR"/>
        </w:rPr>
        <w:t>,</w:t>
      </w:r>
      <w:r w:rsidRPr="006E3762">
        <w:rPr>
          <w:rFonts w:ascii="Times New Roman" w:hAnsi="Times New Roman" w:cs="Times New Roman"/>
          <w:sz w:val="28"/>
          <w:szCs w:val="28"/>
        </w:rPr>
        <w:t xml:space="preserve">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6-фенил-8-ацетилгармина </w:t>
      </w:r>
      <w:r w:rsidRPr="006E3762">
        <w:rPr>
          <w:rFonts w:ascii="Times New Roman" w:hAnsi="Times New Roman" w:cs="Times New Roman"/>
          <w:i/>
          <w:sz w:val="28"/>
          <w:szCs w:val="28"/>
        </w:rPr>
        <w:t>(114)</w:t>
      </w:r>
      <w:r w:rsidRPr="006E3762">
        <w:rPr>
          <w:rFonts w:ascii="Times New Roman" w:hAnsi="Times New Roman" w:cs="Times New Roman"/>
          <w:sz w:val="28"/>
          <w:szCs w:val="28"/>
        </w:rPr>
        <w:t>,</w:t>
      </w:r>
      <w:r w:rsidRPr="006E3762">
        <w:rPr>
          <w:rFonts w:ascii="Times New Roman" w:hAnsi="Times New Roman" w:cs="Times New Roman"/>
          <w:b/>
          <w:sz w:val="28"/>
          <w:szCs w:val="28"/>
        </w:rPr>
        <w:t xml:space="preserve"> </w:t>
      </w:r>
      <w:r w:rsidR="00AC1BCA">
        <w:rPr>
          <w:rFonts w:ascii="Times New Roman" w:hAnsi="Times New Roman" w:cs="Times New Roman"/>
          <w:sz w:val="28"/>
          <w:szCs w:val="28"/>
        </w:rPr>
        <w:t>6-и</w:t>
      </w:r>
      <w:r w:rsidRPr="006E3762">
        <w:rPr>
          <w:rFonts w:ascii="Times New Roman" w:hAnsi="Times New Roman" w:cs="Times New Roman"/>
          <w:sz w:val="28"/>
          <w:szCs w:val="28"/>
        </w:rPr>
        <w:t xml:space="preserve">од-8-ацетилгармин </w:t>
      </w:r>
      <w:r w:rsidRPr="006E3762">
        <w:rPr>
          <w:rFonts w:ascii="Times New Roman" w:hAnsi="Times New Roman" w:cs="Times New Roman"/>
          <w:i/>
          <w:sz w:val="28"/>
          <w:szCs w:val="28"/>
        </w:rPr>
        <w:t>(116)</w:t>
      </w:r>
      <w:r w:rsidR="00AC1BCA">
        <w:rPr>
          <w:rFonts w:ascii="Times New Roman" w:hAnsi="Times New Roman" w:cs="Times New Roman"/>
          <w:sz w:val="28"/>
          <w:szCs w:val="28"/>
        </w:rPr>
        <w:t>, 6,8-дии</w:t>
      </w:r>
      <w:r w:rsidRPr="006E3762">
        <w:rPr>
          <w:rFonts w:ascii="Times New Roman" w:hAnsi="Times New Roman" w:cs="Times New Roman"/>
          <w:sz w:val="28"/>
          <w:szCs w:val="28"/>
        </w:rPr>
        <w:t xml:space="preserve">одгармин </w:t>
      </w:r>
      <w:r w:rsidRPr="006E3762">
        <w:rPr>
          <w:rFonts w:ascii="Times New Roman" w:hAnsi="Times New Roman" w:cs="Times New Roman"/>
          <w:i/>
          <w:sz w:val="28"/>
          <w:szCs w:val="28"/>
        </w:rPr>
        <w:t>(117)</w:t>
      </w:r>
      <w:r w:rsidRPr="006E3762">
        <w:rPr>
          <w:rFonts w:ascii="Times New Roman" w:hAnsi="Times New Roman" w:cs="Times New Roman"/>
          <w:sz w:val="28"/>
          <w:szCs w:val="28"/>
        </w:rPr>
        <w:t>,</w:t>
      </w:r>
      <w:r w:rsidR="00C85C49"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6-этинил-8-ацетилгармин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карболинохалконовый гибрид </w:t>
      </w:r>
      <w:r w:rsidRPr="006E3762">
        <w:rPr>
          <w:rFonts w:ascii="Times New Roman" w:hAnsi="Times New Roman" w:cs="Times New Roman"/>
          <w:i/>
          <w:sz w:val="28"/>
          <w:szCs w:val="28"/>
        </w:rPr>
        <w:t>(125)</w:t>
      </w:r>
      <w:r w:rsidRPr="006E3762">
        <w:rPr>
          <w:rFonts w:ascii="Times New Roman" w:hAnsi="Times New Roman" w:cs="Times New Roman"/>
          <w:sz w:val="28"/>
          <w:szCs w:val="28"/>
        </w:rPr>
        <w:t xml:space="preserve">, </w:t>
      </w:r>
      <w:r w:rsidR="00DD4905" w:rsidRPr="00DD4905">
        <w:rPr>
          <w:rFonts w:ascii="Times New Roman" w:hAnsi="Times New Roman" w:cs="Times New Roman"/>
          <w:sz w:val="28"/>
          <w:szCs w:val="28"/>
        </w:rPr>
        <w:t>и 6-</w:t>
      </w:r>
      <w:r w:rsidR="00DD4905">
        <w:rPr>
          <w:rFonts w:ascii="Times New Roman" w:hAnsi="Times New Roman" w:cs="Times New Roman"/>
          <w:sz w:val="28"/>
          <w:szCs w:val="28"/>
        </w:rPr>
        <w:t>(1-арилтриазол-4-ил) производные</w:t>
      </w:r>
      <w:r w:rsidR="00DD4905" w:rsidRPr="00DD4905">
        <w:rPr>
          <w:rFonts w:ascii="Times New Roman" w:hAnsi="Times New Roman" w:cs="Times New Roman"/>
          <w:sz w:val="28"/>
          <w:szCs w:val="28"/>
        </w:rPr>
        <w:t xml:space="preserve"> 8-ацетилгармина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w:t>
      </w:r>
      <w:r w:rsidR="00DD4905">
        <w:rPr>
          <w:rFonts w:ascii="Times New Roman" w:hAnsi="Times New Roman" w:cs="Times New Roman"/>
          <w:i/>
          <w:sz w:val="28"/>
          <w:szCs w:val="28"/>
          <w:lang w:val="kk-KZ"/>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C85C49" w:rsidRPr="006E3762">
        <w:rPr>
          <w:rFonts w:ascii="Times New Roman" w:hAnsi="Times New Roman" w:cs="Times New Roman"/>
          <w:sz w:val="28"/>
          <w:szCs w:val="28"/>
          <w:lang w:val="kk-KZ"/>
        </w:rPr>
        <w:t>174, р. 324-331; 177, р. 1107-1112</w:t>
      </w:r>
      <w:r w:rsidRPr="006E3762">
        <w:rPr>
          <w:rFonts w:ascii="Times New Roman" w:hAnsi="Times New Roman" w:cs="Times New Roman"/>
          <w:sz w:val="28"/>
          <w:szCs w:val="28"/>
        </w:rPr>
        <w:t>].</w:t>
      </w:r>
    </w:p>
    <w:p w14:paraId="726D8D30" w14:textId="0FFF9A86" w:rsidR="000D41D9" w:rsidRPr="006E3762" w:rsidRDefault="000D41D9" w:rsidP="006E3762">
      <w:pPr>
        <w:tabs>
          <w:tab w:val="left" w:pos="284"/>
        </w:tabs>
        <w:spacing w:after="0" w:line="240" w:lineRule="auto"/>
        <w:ind w:firstLine="709"/>
        <w:jc w:val="both"/>
        <w:rPr>
          <w:rFonts w:ascii="Times New Roman" w:hAnsi="Times New Roman" w:cs="Times New Roman"/>
          <w:color w:val="000000"/>
          <w:sz w:val="28"/>
          <w:szCs w:val="28"/>
        </w:rPr>
      </w:pPr>
      <w:r w:rsidRPr="006E3762">
        <w:rPr>
          <w:rFonts w:ascii="Times New Roman" w:hAnsi="Times New Roman" w:cs="Times New Roman"/>
          <w:color w:val="000000"/>
          <w:sz w:val="28"/>
          <w:szCs w:val="28"/>
          <w:lang w:val="kk-KZ"/>
        </w:rPr>
        <w:t>В результате докинга молекул гармина</w:t>
      </w:r>
      <w:r w:rsidRPr="006E3762">
        <w:rPr>
          <w:rFonts w:ascii="Times New Roman" w:hAnsi="Times New Roman" w:cs="Times New Roman"/>
          <w:color w:val="000000"/>
          <w:sz w:val="28"/>
          <w:szCs w:val="28"/>
        </w:rPr>
        <w:t xml:space="preserve"> </w:t>
      </w:r>
      <w:r w:rsidRPr="006E3762">
        <w:rPr>
          <w:rFonts w:ascii="Times New Roman" w:hAnsi="Times New Roman" w:cs="Times New Roman"/>
          <w:i/>
          <w:color w:val="000000"/>
          <w:sz w:val="28"/>
          <w:szCs w:val="28"/>
        </w:rPr>
        <w:t>(1)</w:t>
      </w:r>
      <w:r w:rsidRPr="006E3762">
        <w:rPr>
          <w:rFonts w:ascii="Times New Roman" w:hAnsi="Times New Roman" w:cs="Times New Roman"/>
          <w:color w:val="000000"/>
          <w:sz w:val="28"/>
          <w:szCs w:val="28"/>
          <w:lang w:val="kk-KZ"/>
        </w:rPr>
        <w:t xml:space="preserve"> и его производных </w:t>
      </w:r>
      <w:r w:rsidRPr="006E3762">
        <w:rPr>
          <w:rFonts w:ascii="Times New Roman" w:hAnsi="Times New Roman" w:cs="Times New Roman"/>
          <w:sz w:val="28"/>
          <w:szCs w:val="28"/>
        </w:rPr>
        <w:t>с предполагаемыми биологическими мишенями на нейротропную и вазодилататорную активность</w:t>
      </w:r>
      <w:r w:rsidRPr="006E3762">
        <w:rPr>
          <w:rFonts w:ascii="Times New Roman" w:hAnsi="Times New Roman" w:cs="Times New Roman"/>
          <w:color w:val="000000"/>
          <w:sz w:val="28"/>
          <w:szCs w:val="28"/>
        </w:rPr>
        <w:t>, представленные в таблице 6.</w:t>
      </w:r>
    </w:p>
    <w:p w14:paraId="49700532" w14:textId="77777777" w:rsidR="0053565A" w:rsidRPr="006E3762" w:rsidRDefault="0053565A" w:rsidP="006E3762">
      <w:pPr>
        <w:tabs>
          <w:tab w:val="left" w:pos="284"/>
        </w:tabs>
        <w:spacing w:after="0" w:line="240" w:lineRule="auto"/>
        <w:ind w:firstLine="709"/>
        <w:jc w:val="both"/>
        <w:rPr>
          <w:rFonts w:ascii="Times New Roman" w:hAnsi="Times New Roman" w:cs="Times New Roman"/>
          <w:color w:val="000000"/>
          <w:sz w:val="28"/>
          <w:szCs w:val="28"/>
          <w:lang w:val="kk-KZ"/>
        </w:rPr>
      </w:pPr>
    </w:p>
    <w:p w14:paraId="596E4EE6" w14:textId="21446834" w:rsidR="000D41D9" w:rsidRPr="006E3762" w:rsidRDefault="000D41D9" w:rsidP="006E3762">
      <w:pPr>
        <w:spacing w:after="0" w:line="240" w:lineRule="auto"/>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Таблица 6 – Значения энергии связывания и лигандная эффективность</w:t>
      </w:r>
      <w:r w:rsidR="009177EC"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комплексов алкалоида гармина </w:t>
      </w:r>
      <w:r w:rsidRPr="006E3762">
        <w:rPr>
          <w:rFonts w:ascii="Times New Roman" w:eastAsia="Calibri" w:hAnsi="Times New Roman" w:cs="Times New Roman"/>
          <w:i/>
          <w:sz w:val="28"/>
          <w:szCs w:val="28"/>
        </w:rPr>
        <w:t>(1)</w:t>
      </w:r>
      <w:r w:rsidRPr="006E3762">
        <w:rPr>
          <w:rFonts w:ascii="Times New Roman" w:eastAsia="Calibri" w:hAnsi="Times New Roman" w:cs="Times New Roman"/>
          <w:sz w:val="28"/>
          <w:szCs w:val="28"/>
        </w:rPr>
        <w:t xml:space="preserve"> и</w:t>
      </w:r>
      <w:r w:rsidR="00197AB4" w:rsidRPr="006E3762">
        <w:rPr>
          <w:rFonts w:ascii="Times New Roman" w:eastAsia="Calibri" w:hAnsi="Times New Roman" w:cs="Times New Roman"/>
          <w:sz w:val="28"/>
          <w:szCs w:val="28"/>
        </w:rPr>
        <w:t xml:space="preserve"> его производных с рецепторами </w:t>
      </w:r>
    </w:p>
    <w:p w14:paraId="77D5A90A" w14:textId="77777777" w:rsidR="00197AB4" w:rsidRPr="006E3762" w:rsidRDefault="00197AB4" w:rsidP="006E3762">
      <w:pPr>
        <w:spacing w:after="0" w:line="240" w:lineRule="auto"/>
        <w:jc w:val="right"/>
        <w:rPr>
          <w:rFonts w:ascii="Times New Roman" w:eastAsia="Calibri" w:hAnsi="Times New Roman" w:cs="Times New Roman"/>
          <w:sz w:val="16"/>
          <w:szCs w:val="16"/>
        </w:rPr>
      </w:pPr>
    </w:p>
    <w:tbl>
      <w:tblPr>
        <w:tblStyle w:val="a3"/>
        <w:tblW w:w="9639" w:type="dxa"/>
        <w:tblInd w:w="108" w:type="dxa"/>
        <w:tblBorders>
          <w:bottom w:val="none" w:sz="0" w:space="0" w:color="auto"/>
        </w:tblBorders>
        <w:tblLayout w:type="fixed"/>
        <w:tblLook w:val="04A0" w:firstRow="1" w:lastRow="0" w:firstColumn="1" w:lastColumn="0" w:noHBand="0" w:noVBand="1"/>
      </w:tblPr>
      <w:tblGrid>
        <w:gridCol w:w="3723"/>
        <w:gridCol w:w="1807"/>
        <w:gridCol w:w="2267"/>
        <w:gridCol w:w="1842"/>
      </w:tblGrid>
      <w:tr w:rsidR="004B73CD" w:rsidRPr="006E3762" w14:paraId="00AD30A9" w14:textId="77777777" w:rsidTr="004B73CD">
        <w:tc>
          <w:tcPr>
            <w:tcW w:w="3723" w:type="dxa"/>
            <w:vAlign w:val="center"/>
          </w:tcPr>
          <w:p w14:paraId="0092A5C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Рецептор </w:t>
            </w:r>
          </w:p>
        </w:tc>
        <w:tc>
          <w:tcPr>
            <w:tcW w:w="1807" w:type="dxa"/>
            <w:vAlign w:val="center"/>
          </w:tcPr>
          <w:p w14:paraId="14EE4D0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Соединение</w:t>
            </w:r>
          </w:p>
        </w:tc>
        <w:tc>
          <w:tcPr>
            <w:tcW w:w="2267" w:type="dxa"/>
            <w:vAlign w:val="center"/>
          </w:tcPr>
          <w:p w14:paraId="150E1D4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Оценочная энергия связывания, ккал/моль</w:t>
            </w:r>
          </w:p>
        </w:tc>
        <w:tc>
          <w:tcPr>
            <w:tcW w:w="1842" w:type="dxa"/>
            <w:vAlign w:val="center"/>
          </w:tcPr>
          <w:p w14:paraId="5985E4F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Лигандная эффективность</w:t>
            </w:r>
          </w:p>
        </w:tc>
      </w:tr>
      <w:tr w:rsidR="004B73CD" w:rsidRPr="006E3762" w14:paraId="6C469977" w14:textId="77777777" w:rsidTr="004B73CD">
        <w:tc>
          <w:tcPr>
            <w:tcW w:w="3723" w:type="dxa"/>
            <w:vAlign w:val="center"/>
          </w:tcPr>
          <w:p w14:paraId="5002898E" w14:textId="710C07AE"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807" w:type="dxa"/>
            <w:vAlign w:val="center"/>
          </w:tcPr>
          <w:p w14:paraId="0C63FF0B" w14:textId="758F81CA"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2267" w:type="dxa"/>
            <w:vAlign w:val="center"/>
          </w:tcPr>
          <w:p w14:paraId="733BFABF" w14:textId="1D730BA9"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1842" w:type="dxa"/>
            <w:vAlign w:val="center"/>
          </w:tcPr>
          <w:p w14:paraId="5F0F629A" w14:textId="61930DD0"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w:t>
            </w:r>
          </w:p>
        </w:tc>
      </w:tr>
      <w:tr w:rsidR="004B73CD" w:rsidRPr="006E3762" w14:paraId="4C2B7E02" w14:textId="77777777" w:rsidTr="004B73CD">
        <w:trPr>
          <w:trHeight w:val="275"/>
        </w:trPr>
        <w:tc>
          <w:tcPr>
            <w:tcW w:w="3723" w:type="dxa"/>
            <w:vMerge w:val="restart"/>
          </w:tcPr>
          <w:p w14:paraId="50552D09" w14:textId="77777777" w:rsidR="004B73CD" w:rsidRPr="006E3762" w:rsidRDefault="004B73CD" w:rsidP="006E3762">
            <w:pPr>
              <w:spacing w:after="0" w:line="240" w:lineRule="auto"/>
              <w:jc w:val="both"/>
              <w:rPr>
                <w:rFonts w:ascii="Times New Roman" w:eastAsia="Calibri" w:hAnsi="Times New Roman" w:cs="Times New Roman"/>
                <w:sz w:val="24"/>
                <w:szCs w:val="24"/>
              </w:rPr>
            </w:pPr>
            <w:r w:rsidRPr="006E3762">
              <w:rPr>
                <w:rFonts w:ascii="Times New Roman" w:hAnsi="Times New Roman" w:cs="Times New Roman"/>
                <w:sz w:val="24"/>
                <w:szCs w:val="24"/>
              </w:rPr>
              <w:t xml:space="preserve">Дофаминовый рецептор </w:t>
            </w:r>
            <w:r w:rsidRPr="006E3762">
              <w:rPr>
                <w:rFonts w:ascii="Times New Roman" w:hAnsi="Times New Roman" w:cs="Times New Roman"/>
                <w:sz w:val="24"/>
                <w:szCs w:val="24"/>
                <w:lang w:val="en-US"/>
              </w:rPr>
              <w:t>D2</w:t>
            </w:r>
          </w:p>
        </w:tc>
        <w:tc>
          <w:tcPr>
            <w:tcW w:w="1807" w:type="dxa"/>
          </w:tcPr>
          <w:p w14:paraId="6EAD9A31" w14:textId="77777777" w:rsidR="004B73CD" w:rsidRPr="006E3762" w:rsidRDefault="004B73CD"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2267" w:type="dxa"/>
            <w:vAlign w:val="center"/>
          </w:tcPr>
          <w:p w14:paraId="1501478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-5,544</w:t>
            </w:r>
          </w:p>
        </w:tc>
        <w:tc>
          <w:tcPr>
            <w:tcW w:w="1842" w:type="dxa"/>
            <w:vAlign w:val="center"/>
          </w:tcPr>
          <w:p w14:paraId="6D21FE7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0,35</w:t>
            </w:r>
          </w:p>
        </w:tc>
      </w:tr>
      <w:tr w:rsidR="004B73CD" w:rsidRPr="006E3762" w14:paraId="1102CE25" w14:textId="77777777" w:rsidTr="004B73CD">
        <w:tc>
          <w:tcPr>
            <w:tcW w:w="3723" w:type="dxa"/>
            <w:vMerge/>
            <w:vAlign w:val="center"/>
          </w:tcPr>
          <w:p w14:paraId="4A581E6A" w14:textId="77777777" w:rsidR="004B73CD" w:rsidRPr="006E3762" w:rsidRDefault="004B73CD" w:rsidP="006E3762">
            <w:pPr>
              <w:spacing w:after="0" w:line="240" w:lineRule="auto"/>
              <w:jc w:val="both"/>
              <w:rPr>
                <w:rFonts w:ascii="Times New Roman" w:hAnsi="Times New Roman" w:cs="Times New Roman"/>
                <w:sz w:val="24"/>
                <w:szCs w:val="24"/>
              </w:rPr>
            </w:pPr>
          </w:p>
        </w:tc>
        <w:tc>
          <w:tcPr>
            <w:tcW w:w="1807" w:type="dxa"/>
            <w:vAlign w:val="center"/>
          </w:tcPr>
          <w:p w14:paraId="3193A7D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w:t>
            </w:r>
          </w:p>
        </w:tc>
        <w:tc>
          <w:tcPr>
            <w:tcW w:w="2267" w:type="dxa"/>
          </w:tcPr>
          <w:p w14:paraId="0899D89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-6,495</w:t>
            </w:r>
          </w:p>
        </w:tc>
        <w:tc>
          <w:tcPr>
            <w:tcW w:w="1842" w:type="dxa"/>
          </w:tcPr>
          <w:p w14:paraId="1115EBC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0,32</w:t>
            </w:r>
          </w:p>
        </w:tc>
      </w:tr>
      <w:tr w:rsidR="004B73CD" w:rsidRPr="006E3762" w14:paraId="52D9C0D6" w14:textId="77777777" w:rsidTr="004B73CD">
        <w:tc>
          <w:tcPr>
            <w:tcW w:w="3723" w:type="dxa"/>
            <w:vMerge/>
            <w:vAlign w:val="center"/>
          </w:tcPr>
          <w:p w14:paraId="44E9B192" w14:textId="77777777" w:rsidR="004B73CD" w:rsidRPr="006E3762" w:rsidRDefault="004B73CD" w:rsidP="006E3762">
            <w:pPr>
              <w:spacing w:after="0" w:line="240" w:lineRule="auto"/>
              <w:jc w:val="center"/>
              <w:rPr>
                <w:rFonts w:ascii="Times New Roman" w:hAnsi="Times New Roman" w:cs="Times New Roman"/>
                <w:sz w:val="24"/>
                <w:szCs w:val="24"/>
              </w:rPr>
            </w:pPr>
          </w:p>
        </w:tc>
        <w:tc>
          <w:tcPr>
            <w:tcW w:w="1807" w:type="dxa"/>
            <w:vAlign w:val="center"/>
          </w:tcPr>
          <w:p w14:paraId="544DFE3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2267" w:type="dxa"/>
          </w:tcPr>
          <w:p w14:paraId="4F1E4518"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-6,155</w:t>
            </w:r>
          </w:p>
        </w:tc>
        <w:tc>
          <w:tcPr>
            <w:tcW w:w="1842" w:type="dxa"/>
          </w:tcPr>
          <w:p w14:paraId="574D7DA3"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0,21</w:t>
            </w:r>
          </w:p>
        </w:tc>
      </w:tr>
      <w:tr w:rsidR="004B73CD" w:rsidRPr="006E3762" w14:paraId="738EBC5C" w14:textId="77777777" w:rsidTr="004B73CD">
        <w:tblPrEx>
          <w:tblBorders>
            <w:bottom w:val="single" w:sz="4" w:space="0" w:color="auto"/>
          </w:tblBorders>
        </w:tblPrEx>
        <w:tc>
          <w:tcPr>
            <w:tcW w:w="3723" w:type="dxa"/>
            <w:vMerge/>
          </w:tcPr>
          <w:p w14:paraId="37C8C560"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tcPr>
          <w:p w14:paraId="2C48C94B" w14:textId="77777777" w:rsidR="004B73CD" w:rsidRPr="006E3762" w:rsidRDefault="004B73CD"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2267" w:type="dxa"/>
          </w:tcPr>
          <w:p w14:paraId="7F5F1EC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-7,808</w:t>
            </w:r>
          </w:p>
        </w:tc>
        <w:tc>
          <w:tcPr>
            <w:tcW w:w="1842" w:type="dxa"/>
          </w:tcPr>
          <w:p w14:paraId="7F2CC501"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4B73CD" w:rsidRPr="006E3762" w14:paraId="6877C96F" w14:textId="77777777" w:rsidTr="004B73CD">
        <w:tblPrEx>
          <w:tblBorders>
            <w:bottom w:val="single" w:sz="4" w:space="0" w:color="auto"/>
          </w:tblBorders>
        </w:tblPrEx>
        <w:tc>
          <w:tcPr>
            <w:tcW w:w="3723" w:type="dxa"/>
            <w:vMerge/>
          </w:tcPr>
          <w:p w14:paraId="4A3513AB"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tcPr>
          <w:p w14:paraId="7140702B" w14:textId="77777777" w:rsidR="004B73CD" w:rsidRPr="006E3762" w:rsidRDefault="004B73CD"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110</w:t>
            </w:r>
          </w:p>
        </w:tc>
        <w:tc>
          <w:tcPr>
            <w:tcW w:w="2267" w:type="dxa"/>
          </w:tcPr>
          <w:p w14:paraId="501C14C9"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-1,866</w:t>
            </w:r>
          </w:p>
        </w:tc>
        <w:tc>
          <w:tcPr>
            <w:tcW w:w="1842" w:type="dxa"/>
          </w:tcPr>
          <w:p w14:paraId="605643E6"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0,06</w:t>
            </w:r>
          </w:p>
        </w:tc>
      </w:tr>
      <w:tr w:rsidR="004B73CD" w:rsidRPr="006E3762" w14:paraId="178C8E3A" w14:textId="77777777" w:rsidTr="004B73CD">
        <w:tblPrEx>
          <w:tblBorders>
            <w:bottom w:val="single" w:sz="4" w:space="0" w:color="auto"/>
          </w:tblBorders>
        </w:tblPrEx>
        <w:tc>
          <w:tcPr>
            <w:tcW w:w="3723" w:type="dxa"/>
            <w:vMerge/>
          </w:tcPr>
          <w:p w14:paraId="46C1BEF5"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vAlign w:val="center"/>
          </w:tcPr>
          <w:p w14:paraId="11C796FF"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30F86DE2"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-6,367</w:t>
            </w:r>
          </w:p>
        </w:tc>
        <w:tc>
          <w:tcPr>
            <w:tcW w:w="1842" w:type="dxa"/>
            <w:vAlign w:val="center"/>
          </w:tcPr>
          <w:p w14:paraId="459C4840"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4B73CD" w:rsidRPr="006E3762" w14:paraId="5B22D518" w14:textId="77777777" w:rsidTr="00DD4905">
        <w:tblPrEx>
          <w:tblBorders>
            <w:bottom w:val="single" w:sz="4" w:space="0" w:color="auto"/>
          </w:tblBorders>
        </w:tblPrEx>
        <w:tc>
          <w:tcPr>
            <w:tcW w:w="3723" w:type="dxa"/>
            <w:vMerge/>
            <w:tcBorders>
              <w:bottom w:val="single" w:sz="4" w:space="0" w:color="auto"/>
            </w:tcBorders>
          </w:tcPr>
          <w:p w14:paraId="5585C0C9" w14:textId="77777777" w:rsidR="004B73CD" w:rsidRPr="006E3762" w:rsidRDefault="004B73CD" w:rsidP="006E3762">
            <w:pPr>
              <w:spacing w:after="0" w:line="240" w:lineRule="auto"/>
              <w:jc w:val="both"/>
              <w:rPr>
                <w:rFonts w:ascii="Times New Roman" w:eastAsia="Calibri" w:hAnsi="Times New Roman" w:cs="Times New Roman"/>
                <w:sz w:val="24"/>
                <w:szCs w:val="24"/>
              </w:rPr>
            </w:pPr>
          </w:p>
        </w:tc>
        <w:tc>
          <w:tcPr>
            <w:tcW w:w="1807" w:type="dxa"/>
            <w:vAlign w:val="center"/>
          </w:tcPr>
          <w:p w14:paraId="0741C3A7"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00FB8EFA"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-6,915</w:t>
            </w:r>
          </w:p>
        </w:tc>
        <w:tc>
          <w:tcPr>
            <w:tcW w:w="1842" w:type="dxa"/>
            <w:vAlign w:val="center"/>
          </w:tcPr>
          <w:p w14:paraId="4DA8ADDD" w14:textId="77777777" w:rsidR="004B73CD" w:rsidRPr="006E3762" w:rsidRDefault="004B73CD"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673918" w:rsidRPr="006E3762" w14:paraId="422D393E" w14:textId="77777777" w:rsidTr="00CC619D">
        <w:tblPrEx>
          <w:tblBorders>
            <w:bottom w:val="single" w:sz="4" w:space="0" w:color="auto"/>
          </w:tblBorders>
        </w:tblPrEx>
        <w:tc>
          <w:tcPr>
            <w:tcW w:w="3723" w:type="dxa"/>
            <w:vMerge w:val="restart"/>
          </w:tcPr>
          <w:p w14:paraId="15BB176C" w14:textId="77777777" w:rsidR="00673918" w:rsidRPr="006E3762" w:rsidRDefault="00673918" w:rsidP="006E3762">
            <w:pPr>
              <w:spacing w:after="0" w:line="240" w:lineRule="auto"/>
              <w:jc w:val="both"/>
              <w:rPr>
                <w:rFonts w:ascii="Times New Roman" w:eastAsia="Calibri" w:hAnsi="Times New Roman" w:cs="Times New Roman"/>
                <w:sz w:val="24"/>
                <w:szCs w:val="24"/>
              </w:rPr>
            </w:pPr>
            <w:r w:rsidRPr="006E3762">
              <w:rPr>
                <w:rFonts w:ascii="Times New Roman" w:hAnsi="Times New Roman" w:cs="Times New Roman"/>
                <w:sz w:val="24"/>
                <w:szCs w:val="24"/>
              </w:rPr>
              <w:t>Моноамино-оксидаза-</w:t>
            </w:r>
            <w:r w:rsidRPr="006E3762">
              <w:rPr>
                <w:rFonts w:ascii="Times New Roman" w:hAnsi="Times New Roman" w:cs="Times New Roman"/>
                <w:sz w:val="24"/>
                <w:szCs w:val="24"/>
                <w:lang w:val="en-US"/>
              </w:rPr>
              <w:t>A</w:t>
            </w:r>
          </w:p>
        </w:tc>
        <w:tc>
          <w:tcPr>
            <w:tcW w:w="1807" w:type="dxa"/>
          </w:tcPr>
          <w:p w14:paraId="457E353E" w14:textId="77777777" w:rsidR="00673918" w:rsidRPr="006E3762" w:rsidRDefault="00673918" w:rsidP="006E3762">
            <w:pPr>
              <w:spacing w:after="0" w:line="240"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w:t>
            </w:r>
          </w:p>
        </w:tc>
        <w:tc>
          <w:tcPr>
            <w:tcW w:w="2267" w:type="dxa"/>
          </w:tcPr>
          <w:p w14:paraId="15CD6F68" w14:textId="77777777" w:rsidR="00673918" w:rsidRPr="006E3762" w:rsidRDefault="00673918"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-7,510</w:t>
            </w:r>
          </w:p>
        </w:tc>
        <w:tc>
          <w:tcPr>
            <w:tcW w:w="1842" w:type="dxa"/>
          </w:tcPr>
          <w:p w14:paraId="0537A122" w14:textId="77777777" w:rsidR="00673918" w:rsidRPr="006E3762" w:rsidRDefault="00673918"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0,47</w:t>
            </w:r>
          </w:p>
        </w:tc>
      </w:tr>
      <w:tr w:rsidR="00673918" w:rsidRPr="006E3762" w14:paraId="32B344D3" w14:textId="77777777" w:rsidTr="00CC619D">
        <w:tblPrEx>
          <w:tblBorders>
            <w:bottom w:val="single" w:sz="4" w:space="0" w:color="auto"/>
          </w:tblBorders>
        </w:tblPrEx>
        <w:tc>
          <w:tcPr>
            <w:tcW w:w="3723" w:type="dxa"/>
            <w:vMerge/>
          </w:tcPr>
          <w:p w14:paraId="1B1D3612"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vAlign w:val="center"/>
          </w:tcPr>
          <w:p w14:paraId="4AB01D91"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w:t>
            </w:r>
          </w:p>
        </w:tc>
        <w:tc>
          <w:tcPr>
            <w:tcW w:w="2267" w:type="dxa"/>
          </w:tcPr>
          <w:p w14:paraId="616B1306" w14:textId="77777777" w:rsidR="00673918" w:rsidRPr="006E3762" w:rsidRDefault="00673918"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-7</w:t>
            </w:r>
            <w:r w:rsidRPr="006E3762">
              <w:rPr>
                <w:rFonts w:ascii="Times New Roman" w:hAnsi="Times New Roman" w:cs="Times New Roman"/>
                <w:sz w:val="24"/>
                <w:szCs w:val="24"/>
              </w:rPr>
              <w:t>,</w:t>
            </w:r>
            <w:r w:rsidRPr="006E3762">
              <w:rPr>
                <w:rFonts w:ascii="Times New Roman" w:hAnsi="Times New Roman" w:cs="Times New Roman"/>
                <w:sz w:val="24"/>
                <w:szCs w:val="24"/>
                <w:lang w:val="en-US"/>
              </w:rPr>
              <w:t>951</w:t>
            </w:r>
          </w:p>
        </w:tc>
        <w:tc>
          <w:tcPr>
            <w:tcW w:w="1842" w:type="dxa"/>
          </w:tcPr>
          <w:p w14:paraId="63C5B4B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0,40</w:t>
            </w:r>
          </w:p>
        </w:tc>
      </w:tr>
      <w:tr w:rsidR="00673918" w:rsidRPr="006E3762" w14:paraId="5BF2DCAC" w14:textId="77777777" w:rsidTr="00CC619D">
        <w:tblPrEx>
          <w:tblBorders>
            <w:bottom w:val="single" w:sz="4" w:space="0" w:color="auto"/>
          </w:tblBorders>
        </w:tblPrEx>
        <w:tc>
          <w:tcPr>
            <w:tcW w:w="3723" w:type="dxa"/>
            <w:vMerge/>
          </w:tcPr>
          <w:p w14:paraId="7431BBCD"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vAlign w:val="center"/>
          </w:tcPr>
          <w:p w14:paraId="32FEA14F"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2267" w:type="dxa"/>
          </w:tcPr>
          <w:p w14:paraId="6D7F14A9"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-3,457</w:t>
            </w:r>
          </w:p>
        </w:tc>
        <w:tc>
          <w:tcPr>
            <w:tcW w:w="1842" w:type="dxa"/>
          </w:tcPr>
          <w:p w14:paraId="3F4883BE"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673918" w:rsidRPr="006E3762" w14:paraId="021C53A6" w14:textId="77777777" w:rsidTr="00CC619D">
        <w:tblPrEx>
          <w:tblBorders>
            <w:bottom w:val="single" w:sz="4" w:space="0" w:color="auto"/>
          </w:tblBorders>
        </w:tblPrEx>
        <w:tc>
          <w:tcPr>
            <w:tcW w:w="3723" w:type="dxa"/>
            <w:vMerge/>
          </w:tcPr>
          <w:p w14:paraId="5AB087A3"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tcBorders>
              <w:bottom w:val="single" w:sz="4" w:space="0" w:color="auto"/>
            </w:tcBorders>
            <w:vAlign w:val="center"/>
          </w:tcPr>
          <w:p w14:paraId="4150513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2267" w:type="dxa"/>
            <w:tcBorders>
              <w:bottom w:val="single" w:sz="4" w:space="0" w:color="auto"/>
            </w:tcBorders>
          </w:tcPr>
          <w:p w14:paraId="4149162E" w14:textId="77777777" w:rsidR="00673918" w:rsidRPr="006E3762" w:rsidRDefault="00673918" w:rsidP="006E3762">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rPr>
              <w:t>-8,250</w:t>
            </w:r>
          </w:p>
        </w:tc>
        <w:tc>
          <w:tcPr>
            <w:tcW w:w="1842" w:type="dxa"/>
            <w:tcBorders>
              <w:bottom w:val="single" w:sz="4" w:space="0" w:color="auto"/>
            </w:tcBorders>
          </w:tcPr>
          <w:p w14:paraId="2BE4C312"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673918" w:rsidRPr="006E3762" w14:paraId="5C3B1A88" w14:textId="77777777" w:rsidTr="00CC619D">
        <w:tblPrEx>
          <w:tblBorders>
            <w:bottom w:val="single" w:sz="4" w:space="0" w:color="auto"/>
          </w:tblBorders>
        </w:tblPrEx>
        <w:tc>
          <w:tcPr>
            <w:tcW w:w="3723" w:type="dxa"/>
            <w:vMerge/>
          </w:tcPr>
          <w:p w14:paraId="08195400" w14:textId="77777777" w:rsidR="00673918" w:rsidRPr="006E3762" w:rsidRDefault="00673918" w:rsidP="006E3762">
            <w:pPr>
              <w:spacing w:after="0" w:line="240" w:lineRule="auto"/>
              <w:jc w:val="both"/>
              <w:rPr>
                <w:rFonts w:ascii="Times New Roman" w:eastAsia="Calibri" w:hAnsi="Times New Roman" w:cs="Times New Roman"/>
                <w:sz w:val="24"/>
                <w:szCs w:val="24"/>
              </w:rPr>
            </w:pPr>
          </w:p>
        </w:tc>
        <w:tc>
          <w:tcPr>
            <w:tcW w:w="1807" w:type="dxa"/>
            <w:tcBorders>
              <w:bottom w:val="nil"/>
            </w:tcBorders>
            <w:vAlign w:val="center"/>
          </w:tcPr>
          <w:p w14:paraId="4EB840EB"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110</w:t>
            </w:r>
          </w:p>
        </w:tc>
        <w:tc>
          <w:tcPr>
            <w:tcW w:w="2267" w:type="dxa"/>
            <w:tcBorders>
              <w:bottom w:val="nil"/>
            </w:tcBorders>
          </w:tcPr>
          <w:p w14:paraId="0D9F44B3"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-2,968</w:t>
            </w:r>
          </w:p>
        </w:tc>
        <w:tc>
          <w:tcPr>
            <w:tcW w:w="1842" w:type="dxa"/>
            <w:tcBorders>
              <w:bottom w:val="nil"/>
            </w:tcBorders>
          </w:tcPr>
          <w:p w14:paraId="321B4BE3" w14:textId="77777777" w:rsidR="00673918" w:rsidRPr="006E3762" w:rsidRDefault="00673918"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0,10</w:t>
            </w:r>
          </w:p>
        </w:tc>
      </w:tr>
      <w:tr w:rsidR="00673918" w:rsidRPr="006E3762" w14:paraId="10339BB6" w14:textId="77777777" w:rsidTr="00366C5D">
        <w:tblPrEx>
          <w:tblBorders>
            <w:bottom w:val="single" w:sz="4" w:space="0" w:color="auto"/>
          </w:tblBorders>
        </w:tblPrEx>
        <w:trPr>
          <w:trHeight w:val="118"/>
        </w:trPr>
        <w:tc>
          <w:tcPr>
            <w:tcW w:w="3723" w:type="dxa"/>
            <w:vMerge/>
          </w:tcPr>
          <w:p w14:paraId="36A4C75F" w14:textId="77777777" w:rsidR="00673918" w:rsidRPr="006E3762" w:rsidRDefault="00673918" w:rsidP="00DD4905">
            <w:pPr>
              <w:spacing w:after="0" w:line="228" w:lineRule="auto"/>
              <w:jc w:val="center"/>
              <w:rPr>
                <w:rFonts w:ascii="Times New Roman" w:hAnsi="Times New Roman"/>
                <w:sz w:val="24"/>
                <w:szCs w:val="24"/>
                <w:lang w:val="kk-KZ"/>
              </w:rPr>
            </w:pPr>
          </w:p>
        </w:tc>
        <w:tc>
          <w:tcPr>
            <w:tcW w:w="1807" w:type="dxa"/>
            <w:vAlign w:val="center"/>
          </w:tcPr>
          <w:p w14:paraId="6A816AB7" w14:textId="3DA838D3" w:rsidR="00673918" w:rsidRPr="006E3762" w:rsidRDefault="00673918" w:rsidP="00DD4905">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01E7DB35" w14:textId="7998C613"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-4,162</w:t>
            </w:r>
          </w:p>
        </w:tc>
        <w:tc>
          <w:tcPr>
            <w:tcW w:w="1842" w:type="dxa"/>
            <w:vAlign w:val="center"/>
          </w:tcPr>
          <w:p w14:paraId="36D122DF" w14:textId="74F3B56B"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0,17</w:t>
            </w:r>
          </w:p>
        </w:tc>
      </w:tr>
      <w:tr w:rsidR="00673918" w:rsidRPr="006E3762" w14:paraId="574E38B7" w14:textId="77777777" w:rsidTr="00366C5D">
        <w:tblPrEx>
          <w:tblBorders>
            <w:bottom w:val="single" w:sz="4" w:space="0" w:color="auto"/>
          </w:tblBorders>
        </w:tblPrEx>
        <w:trPr>
          <w:trHeight w:val="118"/>
        </w:trPr>
        <w:tc>
          <w:tcPr>
            <w:tcW w:w="3723" w:type="dxa"/>
            <w:vMerge/>
          </w:tcPr>
          <w:p w14:paraId="68F856DF" w14:textId="77777777" w:rsidR="00673918" w:rsidRPr="006E3762" w:rsidRDefault="00673918" w:rsidP="00DD4905">
            <w:pPr>
              <w:spacing w:after="0" w:line="228" w:lineRule="auto"/>
              <w:jc w:val="center"/>
              <w:rPr>
                <w:rFonts w:ascii="Times New Roman" w:hAnsi="Times New Roman"/>
                <w:sz w:val="24"/>
                <w:szCs w:val="24"/>
                <w:lang w:val="kk-KZ"/>
              </w:rPr>
            </w:pPr>
          </w:p>
        </w:tc>
        <w:tc>
          <w:tcPr>
            <w:tcW w:w="1807" w:type="dxa"/>
            <w:vAlign w:val="center"/>
          </w:tcPr>
          <w:p w14:paraId="1A299A15" w14:textId="4483C714" w:rsidR="00673918" w:rsidRPr="006E3762" w:rsidRDefault="00673918" w:rsidP="00DD4905">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4908CEC7" w14:textId="0E7911D3"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-4,577</w:t>
            </w:r>
          </w:p>
        </w:tc>
        <w:tc>
          <w:tcPr>
            <w:tcW w:w="1842" w:type="dxa"/>
            <w:vAlign w:val="center"/>
          </w:tcPr>
          <w:p w14:paraId="71F17624" w14:textId="55AD9109" w:rsidR="00673918" w:rsidRPr="006E3762" w:rsidRDefault="00673918"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0,17</w:t>
            </w:r>
          </w:p>
        </w:tc>
      </w:tr>
      <w:tr w:rsidR="00DD4905" w:rsidRPr="006E3762" w14:paraId="4BC54C52" w14:textId="77777777" w:rsidTr="00366C5D">
        <w:tblPrEx>
          <w:tblBorders>
            <w:bottom w:val="single" w:sz="4" w:space="0" w:color="auto"/>
          </w:tblBorders>
        </w:tblPrEx>
        <w:trPr>
          <w:trHeight w:val="118"/>
        </w:trPr>
        <w:tc>
          <w:tcPr>
            <w:tcW w:w="3723" w:type="dxa"/>
            <w:vMerge w:val="restart"/>
          </w:tcPr>
          <w:p w14:paraId="2B436FFF" w14:textId="21B1E8CF" w:rsidR="00DD4905" w:rsidRPr="006E3762" w:rsidRDefault="00DD4905" w:rsidP="00DD4905">
            <w:pPr>
              <w:spacing w:after="0" w:line="228" w:lineRule="auto"/>
              <w:rPr>
                <w:rFonts w:ascii="Times New Roman" w:hAnsi="Times New Roman"/>
                <w:sz w:val="24"/>
                <w:szCs w:val="24"/>
                <w:lang w:val="kk-KZ"/>
              </w:rPr>
            </w:pPr>
            <w:r w:rsidRPr="00DD4905">
              <w:rPr>
                <w:rFonts w:ascii="Times New Roman" w:hAnsi="Times New Roman"/>
                <w:sz w:val="24"/>
                <w:szCs w:val="24"/>
                <w:lang w:val="kk-KZ"/>
              </w:rPr>
              <w:t>Моноамино-оксидаза-В</w:t>
            </w:r>
          </w:p>
        </w:tc>
        <w:tc>
          <w:tcPr>
            <w:tcW w:w="1807" w:type="dxa"/>
          </w:tcPr>
          <w:p w14:paraId="552C517E" w14:textId="223F371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w:t>
            </w:r>
          </w:p>
        </w:tc>
        <w:tc>
          <w:tcPr>
            <w:tcW w:w="2267" w:type="dxa"/>
          </w:tcPr>
          <w:p w14:paraId="203F3008" w14:textId="6E30D587"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-7,395</w:t>
            </w:r>
          </w:p>
        </w:tc>
        <w:tc>
          <w:tcPr>
            <w:tcW w:w="1842" w:type="dxa"/>
          </w:tcPr>
          <w:p w14:paraId="332273E8" w14:textId="627C7F0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0,46</w:t>
            </w:r>
          </w:p>
        </w:tc>
      </w:tr>
      <w:tr w:rsidR="00DD4905" w:rsidRPr="006E3762" w14:paraId="5B1EA75D" w14:textId="77777777" w:rsidTr="00366C5D">
        <w:tblPrEx>
          <w:tblBorders>
            <w:bottom w:val="single" w:sz="4" w:space="0" w:color="auto"/>
          </w:tblBorders>
        </w:tblPrEx>
        <w:trPr>
          <w:trHeight w:val="118"/>
        </w:trPr>
        <w:tc>
          <w:tcPr>
            <w:tcW w:w="3723" w:type="dxa"/>
            <w:vMerge/>
          </w:tcPr>
          <w:p w14:paraId="18E23FB9" w14:textId="77777777" w:rsidR="00DD4905" w:rsidRPr="006E3762" w:rsidRDefault="00DD4905" w:rsidP="00DD4905">
            <w:pPr>
              <w:spacing w:after="0" w:line="228" w:lineRule="auto"/>
              <w:jc w:val="center"/>
              <w:rPr>
                <w:rFonts w:ascii="Times New Roman" w:hAnsi="Times New Roman"/>
                <w:sz w:val="24"/>
                <w:szCs w:val="24"/>
                <w:lang w:val="kk-KZ"/>
              </w:rPr>
            </w:pPr>
          </w:p>
        </w:tc>
        <w:tc>
          <w:tcPr>
            <w:tcW w:w="1807" w:type="dxa"/>
          </w:tcPr>
          <w:p w14:paraId="3AB3694F" w14:textId="5D21E112"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107</w:t>
            </w:r>
          </w:p>
        </w:tc>
        <w:tc>
          <w:tcPr>
            <w:tcW w:w="2267" w:type="dxa"/>
          </w:tcPr>
          <w:p w14:paraId="0FDBD205" w14:textId="77C44BD9"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-6,796</w:t>
            </w:r>
          </w:p>
        </w:tc>
        <w:tc>
          <w:tcPr>
            <w:tcW w:w="1842" w:type="dxa"/>
          </w:tcPr>
          <w:p w14:paraId="7F14C6E1" w14:textId="409EBBA5"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0,34</w:t>
            </w:r>
          </w:p>
        </w:tc>
      </w:tr>
      <w:tr w:rsidR="00DD4905" w:rsidRPr="006E3762" w14:paraId="3644B57A" w14:textId="77777777" w:rsidTr="00817C31">
        <w:tblPrEx>
          <w:tblBorders>
            <w:bottom w:val="single" w:sz="4" w:space="0" w:color="auto"/>
          </w:tblBorders>
        </w:tblPrEx>
        <w:trPr>
          <w:trHeight w:val="118"/>
        </w:trPr>
        <w:tc>
          <w:tcPr>
            <w:tcW w:w="3723" w:type="dxa"/>
            <w:vMerge/>
          </w:tcPr>
          <w:p w14:paraId="446C76CF" w14:textId="77777777" w:rsidR="00DD4905" w:rsidRPr="006E3762" w:rsidRDefault="00DD4905" w:rsidP="00DD4905">
            <w:pPr>
              <w:spacing w:after="0" w:line="228" w:lineRule="auto"/>
              <w:jc w:val="center"/>
              <w:rPr>
                <w:rFonts w:ascii="Times New Roman" w:hAnsi="Times New Roman"/>
                <w:sz w:val="24"/>
                <w:szCs w:val="24"/>
                <w:lang w:val="kk-KZ"/>
              </w:rPr>
            </w:pPr>
          </w:p>
        </w:tc>
        <w:tc>
          <w:tcPr>
            <w:tcW w:w="1807" w:type="dxa"/>
          </w:tcPr>
          <w:p w14:paraId="1016B46D" w14:textId="24916D81" w:rsidR="00DD4905" w:rsidRPr="006E3762" w:rsidRDefault="00DD4905" w:rsidP="00DD4905">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108</w:t>
            </w:r>
          </w:p>
        </w:tc>
        <w:tc>
          <w:tcPr>
            <w:tcW w:w="2267" w:type="dxa"/>
          </w:tcPr>
          <w:p w14:paraId="5214692D" w14:textId="7A22A90E"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-8,113</w:t>
            </w:r>
          </w:p>
        </w:tc>
        <w:tc>
          <w:tcPr>
            <w:tcW w:w="1842" w:type="dxa"/>
          </w:tcPr>
          <w:p w14:paraId="7413CA4C" w14:textId="1EBC6AF6" w:rsidR="00DD4905" w:rsidRPr="006E3762" w:rsidRDefault="00DD4905" w:rsidP="00DD4905">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0,28</w:t>
            </w:r>
          </w:p>
        </w:tc>
      </w:tr>
      <w:tr w:rsidR="00DD4905" w:rsidRPr="006E3762" w14:paraId="067920A1" w14:textId="77777777" w:rsidTr="00817C31">
        <w:tblPrEx>
          <w:tblBorders>
            <w:bottom w:val="single" w:sz="4" w:space="0" w:color="auto"/>
          </w:tblBorders>
        </w:tblPrEx>
        <w:trPr>
          <w:trHeight w:val="118"/>
        </w:trPr>
        <w:tc>
          <w:tcPr>
            <w:tcW w:w="3723" w:type="dxa"/>
            <w:vMerge/>
          </w:tcPr>
          <w:p w14:paraId="463C4508" w14:textId="77777777" w:rsidR="00DD4905" w:rsidRPr="006E3762" w:rsidRDefault="00DD4905" w:rsidP="006E3762">
            <w:pPr>
              <w:spacing w:after="0" w:line="228" w:lineRule="auto"/>
              <w:rPr>
                <w:rFonts w:ascii="Times New Roman" w:hAnsi="Times New Roman"/>
                <w:sz w:val="24"/>
                <w:szCs w:val="24"/>
                <w:lang w:val="kk-KZ"/>
              </w:rPr>
            </w:pPr>
          </w:p>
        </w:tc>
        <w:tc>
          <w:tcPr>
            <w:tcW w:w="1807" w:type="dxa"/>
          </w:tcPr>
          <w:p w14:paraId="11311AE7" w14:textId="7496B4DA"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2267" w:type="dxa"/>
          </w:tcPr>
          <w:p w14:paraId="23E1BEFA" w14:textId="54A4FDDD"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-8,220</w:t>
            </w:r>
          </w:p>
        </w:tc>
        <w:tc>
          <w:tcPr>
            <w:tcW w:w="1842" w:type="dxa"/>
          </w:tcPr>
          <w:p w14:paraId="266832FF" w14:textId="58ABEC10"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DD4905" w:rsidRPr="006E3762" w14:paraId="078FC23C" w14:textId="77777777" w:rsidTr="00817C31">
        <w:tblPrEx>
          <w:tblBorders>
            <w:bottom w:val="single" w:sz="4" w:space="0" w:color="auto"/>
          </w:tblBorders>
        </w:tblPrEx>
        <w:trPr>
          <w:trHeight w:val="118"/>
        </w:trPr>
        <w:tc>
          <w:tcPr>
            <w:tcW w:w="3723" w:type="dxa"/>
            <w:vMerge/>
          </w:tcPr>
          <w:p w14:paraId="09A4853B" w14:textId="77777777" w:rsidR="00DD4905" w:rsidRPr="006E3762" w:rsidRDefault="00DD4905" w:rsidP="006E3762">
            <w:pPr>
              <w:spacing w:after="0" w:line="228" w:lineRule="auto"/>
              <w:rPr>
                <w:rFonts w:ascii="Times New Roman" w:hAnsi="Times New Roman"/>
                <w:sz w:val="24"/>
                <w:szCs w:val="24"/>
                <w:lang w:val="kk-KZ"/>
              </w:rPr>
            </w:pPr>
          </w:p>
        </w:tc>
        <w:tc>
          <w:tcPr>
            <w:tcW w:w="1807" w:type="dxa"/>
          </w:tcPr>
          <w:p w14:paraId="0797E8E0" w14:textId="568C076A"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110</w:t>
            </w:r>
          </w:p>
        </w:tc>
        <w:tc>
          <w:tcPr>
            <w:tcW w:w="2267" w:type="dxa"/>
          </w:tcPr>
          <w:p w14:paraId="69CD94F1" w14:textId="55055309"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-7,368</w:t>
            </w:r>
          </w:p>
        </w:tc>
        <w:tc>
          <w:tcPr>
            <w:tcW w:w="1842" w:type="dxa"/>
          </w:tcPr>
          <w:p w14:paraId="0ED7CAE7" w14:textId="484F5ED4"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DD4905" w:rsidRPr="006E3762" w14:paraId="294AA504" w14:textId="77777777" w:rsidTr="00817C31">
        <w:tblPrEx>
          <w:tblBorders>
            <w:bottom w:val="single" w:sz="4" w:space="0" w:color="auto"/>
          </w:tblBorders>
        </w:tblPrEx>
        <w:trPr>
          <w:trHeight w:val="118"/>
        </w:trPr>
        <w:tc>
          <w:tcPr>
            <w:tcW w:w="3723" w:type="dxa"/>
            <w:vMerge/>
          </w:tcPr>
          <w:p w14:paraId="1748DFFA" w14:textId="77777777" w:rsidR="00DD4905" w:rsidRPr="006E3762" w:rsidRDefault="00DD4905" w:rsidP="006E3762">
            <w:pPr>
              <w:spacing w:after="0" w:line="228" w:lineRule="auto"/>
              <w:rPr>
                <w:rFonts w:ascii="Times New Roman" w:hAnsi="Times New Roman"/>
                <w:sz w:val="24"/>
                <w:szCs w:val="24"/>
                <w:lang w:val="kk-KZ"/>
              </w:rPr>
            </w:pPr>
          </w:p>
        </w:tc>
        <w:tc>
          <w:tcPr>
            <w:tcW w:w="1807" w:type="dxa"/>
            <w:vAlign w:val="center"/>
          </w:tcPr>
          <w:p w14:paraId="61C53BAE" w14:textId="27F5CDB3"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68F7573" w14:textId="1BE107F9"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-3,356</w:t>
            </w:r>
          </w:p>
        </w:tc>
        <w:tc>
          <w:tcPr>
            <w:tcW w:w="1842" w:type="dxa"/>
            <w:vAlign w:val="center"/>
          </w:tcPr>
          <w:p w14:paraId="2899A48E" w14:textId="22FB9AEC"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DD4905" w:rsidRPr="006E3762" w14:paraId="1A2A7504" w14:textId="77777777" w:rsidTr="00817C31">
        <w:tblPrEx>
          <w:tblBorders>
            <w:bottom w:val="single" w:sz="4" w:space="0" w:color="auto"/>
          </w:tblBorders>
        </w:tblPrEx>
        <w:trPr>
          <w:trHeight w:val="118"/>
        </w:trPr>
        <w:tc>
          <w:tcPr>
            <w:tcW w:w="3723" w:type="dxa"/>
            <w:vMerge/>
          </w:tcPr>
          <w:p w14:paraId="77E0F4FB" w14:textId="77777777" w:rsidR="00DD4905" w:rsidRPr="006E3762" w:rsidRDefault="00DD4905" w:rsidP="006E3762">
            <w:pPr>
              <w:spacing w:after="0" w:line="228" w:lineRule="auto"/>
              <w:rPr>
                <w:rFonts w:ascii="Times New Roman" w:hAnsi="Times New Roman"/>
                <w:sz w:val="24"/>
                <w:szCs w:val="24"/>
                <w:lang w:val="kk-KZ"/>
              </w:rPr>
            </w:pPr>
          </w:p>
        </w:tc>
        <w:tc>
          <w:tcPr>
            <w:tcW w:w="1807" w:type="dxa"/>
            <w:vAlign w:val="center"/>
          </w:tcPr>
          <w:p w14:paraId="0C233BB2" w14:textId="297323CE" w:rsidR="00DD4905" w:rsidRPr="006E3762" w:rsidRDefault="00DD4905" w:rsidP="006E3762">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3EB5CE8A" w14:textId="41316808" w:rsidR="00DD4905" w:rsidRPr="006E3762" w:rsidRDefault="00DD4905" w:rsidP="006E3762">
            <w:pPr>
              <w:spacing w:after="0" w:line="228" w:lineRule="auto"/>
              <w:jc w:val="center"/>
              <w:rPr>
                <w:rFonts w:ascii="Times New Roman" w:hAnsi="Times New Roman"/>
                <w:sz w:val="24"/>
                <w:szCs w:val="24"/>
              </w:rPr>
            </w:pPr>
            <w:r w:rsidRPr="006E3762">
              <w:rPr>
                <w:rFonts w:ascii="Times New Roman" w:hAnsi="Times New Roman" w:cs="Times New Roman"/>
                <w:sz w:val="24"/>
                <w:szCs w:val="24"/>
              </w:rPr>
              <w:t>-8,172</w:t>
            </w:r>
          </w:p>
        </w:tc>
        <w:tc>
          <w:tcPr>
            <w:tcW w:w="1842" w:type="dxa"/>
            <w:vAlign w:val="center"/>
          </w:tcPr>
          <w:p w14:paraId="5FC16AC8" w14:textId="1F70DEB7" w:rsidR="00DD4905" w:rsidRPr="006E3762" w:rsidRDefault="00DD4905"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0,33</w:t>
            </w:r>
          </w:p>
        </w:tc>
      </w:tr>
      <w:tr w:rsidR="004B73CD" w:rsidRPr="006E3762" w14:paraId="700F2E4F" w14:textId="77777777" w:rsidTr="004B73CD">
        <w:tblPrEx>
          <w:tblBorders>
            <w:bottom w:val="single" w:sz="4" w:space="0" w:color="auto"/>
          </w:tblBorders>
        </w:tblPrEx>
        <w:trPr>
          <w:trHeight w:val="118"/>
        </w:trPr>
        <w:tc>
          <w:tcPr>
            <w:tcW w:w="3723" w:type="dxa"/>
          </w:tcPr>
          <w:p w14:paraId="4C1DD002" w14:textId="77777777" w:rsidR="004B73CD" w:rsidRPr="006E3762" w:rsidRDefault="004B73CD" w:rsidP="006E3762">
            <w:pPr>
              <w:spacing w:after="0" w:line="228" w:lineRule="auto"/>
              <w:rPr>
                <w:rFonts w:ascii="Times New Roman" w:hAnsi="Times New Roman"/>
                <w:sz w:val="24"/>
                <w:szCs w:val="24"/>
                <w:lang w:val="kk-KZ"/>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1</w:t>
            </w:r>
            <w:r w:rsidRPr="006E3762">
              <w:rPr>
                <w:rFonts w:ascii="Times New Roman" w:hAnsi="Times New Roman"/>
                <w:sz w:val="24"/>
                <w:szCs w:val="24"/>
                <w:shd w:val="clear" w:color="auto" w:fill="FFFFFF"/>
                <w:vertAlign w:val="subscript"/>
                <w:lang w:val="en-US"/>
              </w:rPr>
              <w:t>B</w:t>
            </w:r>
          </w:p>
        </w:tc>
        <w:tc>
          <w:tcPr>
            <w:tcW w:w="1807" w:type="dxa"/>
          </w:tcPr>
          <w:p w14:paraId="2EC1A87B"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vAlign w:val="center"/>
          </w:tcPr>
          <w:p w14:paraId="566942A9"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rPr>
              <w:t>-5,</w:t>
            </w:r>
            <w:r w:rsidRPr="006E3762">
              <w:rPr>
                <w:rFonts w:ascii="Times New Roman" w:hAnsi="Times New Roman"/>
                <w:sz w:val="24"/>
                <w:szCs w:val="24"/>
                <w:lang w:val="en-US"/>
              </w:rPr>
              <w:t>8</w:t>
            </w:r>
            <w:r w:rsidRPr="006E3762">
              <w:rPr>
                <w:rFonts w:ascii="Times New Roman" w:hAnsi="Times New Roman"/>
                <w:sz w:val="24"/>
                <w:szCs w:val="24"/>
              </w:rPr>
              <w:t>40</w:t>
            </w:r>
          </w:p>
        </w:tc>
        <w:tc>
          <w:tcPr>
            <w:tcW w:w="1842" w:type="dxa"/>
            <w:vAlign w:val="center"/>
          </w:tcPr>
          <w:p w14:paraId="1F2F2E47"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0,36</w:t>
            </w:r>
          </w:p>
        </w:tc>
      </w:tr>
      <w:tr w:rsidR="004B73CD" w:rsidRPr="006E3762" w14:paraId="464C3F78" w14:textId="77777777" w:rsidTr="004B73CD">
        <w:tblPrEx>
          <w:tblBorders>
            <w:bottom w:val="single" w:sz="4" w:space="0" w:color="auto"/>
          </w:tblBorders>
        </w:tblPrEx>
        <w:tc>
          <w:tcPr>
            <w:tcW w:w="3723" w:type="dxa"/>
          </w:tcPr>
          <w:p w14:paraId="253952E9" w14:textId="77777777" w:rsidR="004B73CD" w:rsidRPr="006E3762" w:rsidRDefault="004B73CD" w:rsidP="006E3762">
            <w:pPr>
              <w:spacing w:after="0" w:line="228" w:lineRule="auto"/>
              <w:rPr>
                <w:rFonts w:ascii="Times New Roman" w:hAnsi="Times New Roman"/>
                <w:sz w:val="24"/>
                <w:szCs w:val="24"/>
                <w:lang w:val="kk-KZ"/>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2A</w:t>
            </w:r>
          </w:p>
        </w:tc>
        <w:tc>
          <w:tcPr>
            <w:tcW w:w="1807" w:type="dxa"/>
          </w:tcPr>
          <w:p w14:paraId="232E6F3E"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vAlign w:val="center"/>
          </w:tcPr>
          <w:p w14:paraId="476E52A6"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lang w:val="en-US"/>
              </w:rPr>
              <w:t>-4,722</w:t>
            </w:r>
          </w:p>
        </w:tc>
        <w:tc>
          <w:tcPr>
            <w:tcW w:w="1842" w:type="dxa"/>
            <w:vAlign w:val="center"/>
          </w:tcPr>
          <w:p w14:paraId="6E657BD3"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0,29</w:t>
            </w:r>
          </w:p>
        </w:tc>
      </w:tr>
      <w:tr w:rsidR="004B73CD" w:rsidRPr="006E3762" w14:paraId="7EBE585C" w14:textId="77777777" w:rsidTr="004B73CD">
        <w:tblPrEx>
          <w:tblBorders>
            <w:bottom w:val="single" w:sz="4" w:space="0" w:color="auto"/>
          </w:tblBorders>
        </w:tblPrEx>
        <w:tc>
          <w:tcPr>
            <w:tcW w:w="3723" w:type="dxa"/>
          </w:tcPr>
          <w:p w14:paraId="05D0D1B1" w14:textId="77777777" w:rsidR="004B73CD" w:rsidRPr="006E3762" w:rsidRDefault="004B73CD" w:rsidP="006E3762">
            <w:pPr>
              <w:spacing w:after="0" w:line="228" w:lineRule="auto"/>
              <w:rPr>
                <w:rFonts w:ascii="Times New Roman" w:hAnsi="Times New Roman"/>
                <w:sz w:val="24"/>
                <w:szCs w:val="24"/>
                <w:lang w:val="en-US"/>
              </w:rPr>
            </w:pPr>
            <w:r w:rsidRPr="006E3762">
              <w:rPr>
                <w:rFonts w:ascii="Times New Roman" w:hAnsi="Times New Roman"/>
                <w:sz w:val="24"/>
                <w:szCs w:val="24"/>
                <w:lang w:val="kk-KZ"/>
              </w:rPr>
              <w:t xml:space="preserve">Серотониновый рецептор </w:t>
            </w:r>
            <w:r w:rsidRPr="006E3762">
              <w:rPr>
                <w:rFonts w:ascii="Times New Roman" w:hAnsi="Times New Roman"/>
                <w:sz w:val="24"/>
                <w:szCs w:val="24"/>
                <w:shd w:val="clear" w:color="auto" w:fill="FFFFFF"/>
              </w:rPr>
              <w:t>5-НТ</w:t>
            </w:r>
            <w:r w:rsidRPr="006E3762">
              <w:rPr>
                <w:rFonts w:ascii="Times New Roman" w:hAnsi="Times New Roman"/>
                <w:sz w:val="24"/>
                <w:szCs w:val="24"/>
                <w:shd w:val="clear" w:color="auto" w:fill="FFFFFF"/>
                <w:vertAlign w:val="subscript"/>
              </w:rPr>
              <w:t>2</w:t>
            </w:r>
            <w:r w:rsidRPr="006E3762">
              <w:rPr>
                <w:rFonts w:ascii="Times New Roman" w:hAnsi="Times New Roman"/>
                <w:sz w:val="24"/>
                <w:szCs w:val="24"/>
                <w:shd w:val="clear" w:color="auto" w:fill="FFFFFF"/>
                <w:vertAlign w:val="subscript"/>
                <w:lang w:val="en-US"/>
              </w:rPr>
              <w:t>B</w:t>
            </w:r>
          </w:p>
        </w:tc>
        <w:tc>
          <w:tcPr>
            <w:tcW w:w="1807" w:type="dxa"/>
          </w:tcPr>
          <w:p w14:paraId="37091BFD"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vAlign w:val="center"/>
          </w:tcPr>
          <w:p w14:paraId="73838496"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lang w:val="en-US"/>
              </w:rPr>
              <w:t>-6,174</w:t>
            </w:r>
          </w:p>
        </w:tc>
        <w:tc>
          <w:tcPr>
            <w:tcW w:w="1842" w:type="dxa"/>
            <w:vAlign w:val="center"/>
          </w:tcPr>
          <w:p w14:paraId="178259DE"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0,38</w:t>
            </w:r>
          </w:p>
        </w:tc>
      </w:tr>
      <w:tr w:rsidR="004B73CD" w:rsidRPr="006E3762" w14:paraId="5ADE0769" w14:textId="77777777" w:rsidTr="004B73CD">
        <w:tblPrEx>
          <w:tblBorders>
            <w:bottom w:val="single" w:sz="4" w:space="0" w:color="auto"/>
          </w:tblBorders>
        </w:tblPrEx>
        <w:tc>
          <w:tcPr>
            <w:tcW w:w="3723" w:type="dxa"/>
          </w:tcPr>
          <w:p w14:paraId="2051C69A" w14:textId="77777777" w:rsidR="004B73CD" w:rsidRPr="006E3762" w:rsidRDefault="004B73CD" w:rsidP="006E3762">
            <w:pPr>
              <w:spacing w:after="0" w:line="228" w:lineRule="auto"/>
              <w:rPr>
                <w:rFonts w:ascii="Times New Roman" w:hAnsi="Times New Roman"/>
                <w:sz w:val="24"/>
                <w:szCs w:val="24"/>
              </w:rPr>
            </w:pPr>
            <w:r w:rsidRPr="006E3762">
              <w:rPr>
                <w:rFonts w:ascii="Times New Roman" w:hAnsi="Times New Roman"/>
                <w:sz w:val="24"/>
                <w:szCs w:val="24"/>
                <w:lang w:val="kk-KZ"/>
              </w:rPr>
              <w:t xml:space="preserve">Серотониновый рецептор </w:t>
            </w:r>
            <w:r w:rsidRPr="006E3762">
              <w:rPr>
                <w:rFonts w:ascii="Times New Roman" w:hAnsi="Times New Roman"/>
                <w:color w:val="222222"/>
                <w:sz w:val="24"/>
                <w:szCs w:val="24"/>
                <w:shd w:val="clear" w:color="auto" w:fill="FFFFFF"/>
              </w:rPr>
              <w:t>5-НТ</w:t>
            </w:r>
            <w:r w:rsidRPr="006E3762">
              <w:rPr>
                <w:rFonts w:ascii="Times New Roman" w:hAnsi="Times New Roman"/>
                <w:color w:val="222222"/>
                <w:sz w:val="24"/>
                <w:szCs w:val="24"/>
                <w:shd w:val="clear" w:color="auto" w:fill="FFFFFF"/>
                <w:vertAlign w:val="subscript"/>
              </w:rPr>
              <w:t>2C</w:t>
            </w:r>
          </w:p>
        </w:tc>
        <w:tc>
          <w:tcPr>
            <w:tcW w:w="1807" w:type="dxa"/>
          </w:tcPr>
          <w:p w14:paraId="7C3CBBA3"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vAlign w:val="center"/>
          </w:tcPr>
          <w:p w14:paraId="40F7572C"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lang w:val="en-US"/>
              </w:rPr>
              <w:t>-6,199</w:t>
            </w:r>
          </w:p>
        </w:tc>
        <w:tc>
          <w:tcPr>
            <w:tcW w:w="1842" w:type="dxa"/>
            <w:vAlign w:val="center"/>
          </w:tcPr>
          <w:p w14:paraId="6BD80FAB"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0,39</w:t>
            </w:r>
          </w:p>
        </w:tc>
      </w:tr>
      <w:tr w:rsidR="004B73CD" w:rsidRPr="006E3762" w14:paraId="377202CB" w14:textId="77777777" w:rsidTr="00673918">
        <w:tblPrEx>
          <w:tblBorders>
            <w:bottom w:val="single" w:sz="4" w:space="0" w:color="auto"/>
          </w:tblBorders>
        </w:tblPrEx>
        <w:tc>
          <w:tcPr>
            <w:tcW w:w="3723" w:type="dxa"/>
            <w:tcBorders>
              <w:bottom w:val="single" w:sz="4" w:space="0" w:color="auto"/>
            </w:tcBorders>
          </w:tcPr>
          <w:p w14:paraId="2EA73B6E" w14:textId="77777777" w:rsidR="004B73CD" w:rsidRPr="006E3762" w:rsidRDefault="004B73CD" w:rsidP="006E3762">
            <w:pPr>
              <w:spacing w:after="0" w:line="228" w:lineRule="auto"/>
              <w:rPr>
                <w:rFonts w:ascii="Times New Roman" w:hAnsi="Times New Roman"/>
                <w:sz w:val="24"/>
                <w:szCs w:val="24"/>
              </w:rPr>
            </w:pPr>
            <w:r w:rsidRPr="006E3762">
              <w:rPr>
                <w:rFonts w:ascii="Times New Roman" w:hAnsi="Times New Roman"/>
                <w:sz w:val="24"/>
                <w:szCs w:val="24"/>
              </w:rPr>
              <w:t xml:space="preserve">Серотониновый рецептор </w:t>
            </w:r>
            <w:r w:rsidRPr="006E3762">
              <w:rPr>
                <w:rFonts w:ascii="Times New Roman" w:hAnsi="Times New Roman"/>
                <w:color w:val="222222"/>
                <w:sz w:val="24"/>
                <w:szCs w:val="24"/>
                <w:shd w:val="clear" w:color="auto" w:fill="FFFFFF"/>
              </w:rPr>
              <w:t>5-НТ</w:t>
            </w:r>
            <w:r w:rsidRPr="006E3762">
              <w:rPr>
                <w:rFonts w:ascii="Times New Roman" w:hAnsi="Times New Roman"/>
                <w:color w:val="222222"/>
                <w:sz w:val="24"/>
                <w:szCs w:val="24"/>
                <w:shd w:val="clear" w:color="auto" w:fill="FFFFFF"/>
                <w:vertAlign w:val="subscript"/>
              </w:rPr>
              <w:t>3</w:t>
            </w:r>
          </w:p>
        </w:tc>
        <w:tc>
          <w:tcPr>
            <w:tcW w:w="1807" w:type="dxa"/>
            <w:tcBorders>
              <w:bottom w:val="single" w:sz="4" w:space="0" w:color="auto"/>
            </w:tcBorders>
          </w:tcPr>
          <w:p w14:paraId="609FA3FB" w14:textId="77777777" w:rsidR="004B73CD" w:rsidRPr="006E3762" w:rsidRDefault="004B73CD" w:rsidP="006E3762">
            <w:pPr>
              <w:spacing w:after="0" w:line="228" w:lineRule="auto"/>
              <w:jc w:val="center"/>
            </w:pPr>
            <w:r w:rsidRPr="006E3762">
              <w:rPr>
                <w:rFonts w:ascii="Times New Roman" w:eastAsia="Calibri" w:hAnsi="Times New Roman" w:cs="Times New Roman"/>
                <w:sz w:val="24"/>
                <w:szCs w:val="24"/>
              </w:rPr>
              <w:t>1</w:t>
            </w:r>
          </w:p>
        </w:tc>
        <w:tc>
          <w:tcPr>
            <w:tcW w:w="2267" w:type="dxa"/>
            <w:tcBorders>
              <w:bottom w:val="single" w:sz="4" w:space="0" w:color="auto"/>
            </w:tcBorders>
            <w:vAlign w:val="center"/>
          </w:tcPr>
          <w:p w14:paraId="6762B6CA" w14:textId="77777777" w:rsidR="004B73CD" w:rsidRPr="006E3762" w:rsidRDefault="004B73CD" w:rsidP="006E3762">
            <w:pPr>
              <w:spacing w:after="0" w:line="228" w:lineRule="auto"/>
              <w:jc w:val="center"/>
              <w:rPr>
                <w:rFonts w:ascii="Times New Roman" w:hAnsi="Times New Roman"/>
                <w:sz w:val="24"/>
                <w:szCs w:val="24"/>
              </w:rPr>
            </w:pPr>
            <w:r w:rsidRPr="006E3762">
              <w:rPr>
                <w:rFonts w:ascii="Times New Roman" w:hAnsi="Times New Roman"/>
                <w:sz w:val="24"/>
                <w:szCs w:val="24"/>
                <w:lang w:val="en-US"/>
              </w:rPr>
              <w:t>-5,085</w:t>
            </w:r>
          </w:p>
        </w:tc>
        <w:tc>
          <w:tcPr>
            <w:tcW w:w="1842" w:type="dxa"/>
            <w:tcBorders>
              <w:bottom w:val="single" w:sz="4" w:space="0" w:color="auto"/>
            </w:tcBorders>
            <w:vAlign w:val="center"/>
          </w:tcPr>
          <w:p w14:paraId="510B3EB8" w14:textId="77777777" w:rsidR="004B73CD" w:rsidRPr="006E3762" w:rsidRDefault="004B73CD"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0,32</w:t>
            </w:r>
          </w:p>
        </w:tc>
      </w:tr>
      <w:tr w:rsidR="00673918" w:rsidRPr="006E3762" w14:paraId="1A541C0E" w14:textId="77777777" w:rsidTr="00673918">
        <w:tblPrEx>
          <w:tblBorders>
            <w:bottom w:val="single" w:sz="4" w:space="0" w:color="auto"/>
          </w:tblBorders>
        </w:tblPrEx>
        <w:tc>
          <w:tcPr>
            <w:tcW w:w="3723" w:type="dxa"/>
            <w:tcBorders>
              <w:bottom w:val="nil"/>
            </w:tcBorders>
          </w:tcPr>
          <w:p w14:paraId="06BD178D" w14:textId="34849971" w:rsidR="00673918" w:rsidRPr="006E3762" w:rsidRDefault="00673918" w:rsidP="00673918">
            <w:pPr>
              <w:spacing w:after="0" w:line="228" w:lineRule="auto"/>
              <w:rPr>
                <w:rFonts w:ascii="Times New Roman" w:hAnsi="Times New Roman"/>
                <w:sz w:val="24"/>
                <w:szCs w:val="24"/>
              </w:rPr>
            </w:pPr>
            <w:r w:rsidRPr="00673918">
              <w:rPr>
                <w:rFonts w:ascii="Times New Roman" w:hAnsi="Times New Roman"/>
                <w:sz w:val="24"/>
                <w:szCs w:val="24"/>
              </w:rPr>
              <w:t>Эндотелиальная NO-синтаза</w:t>
            </w:r>
          </w:p>
        </w:tc>
        <w:tc>
          <w:tcPr>
            <w:tcW w:w="1807" w:type="dxa"/>
            <w:tcBorders>
              <w:bottom w:val="nil"/>
            </w:tcBorders>
            <w:vAlign w:val="center"/>
          </w:tcPr>
          <w:p w14:paraId="1F3D394B" w14:textId="73C0552E" w:rsidR="00673918" w:rsidRPr="006E3762" w:rsidRDefault="00673918" w:rsidP="00673918">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113</w:t>
            </w:r>
          </w:p>
        </w:tc>
        <w:tc>
          <w:tcPr>
            <w:tcW w:w="2267" w:type="dxa"/>
            <w:tcBorders>
              <w:bottom w:val="nil"/>
            </w:tcBorders>
          </w:tcPr>
          <w:p w14:paraId="0ACBA726" w14:textId="3490CC35" w:rsidR="00673918" w:rsidRPr="006E3762" w:rsidRDefault="00673918" w:rsidP="00673918">
            <w:pPr>
              <w:spacing w:after="0" w:line="228" w:lineRule="auto"/>
              <w:jc w:val="center"/>
              <w:rPr>
                <w:rFonts w:ascii="Times New Roman" w:hAnsi="Times New Roman"/>
                <w:sz w:val="24"/>
                <w:szCs w:val="24"/>
                <w:lang w:val="en-US"/>
              </w:rPr>
            </w:pPr>
            <w:r w:rsidRPr="006E3762">
              <w:rPr>
                <w:rFonts w:ascii="Times New Roman" w:eastAsia="Calibri" w:hAnsi="Times New Roman" w:cs="Times New Roman"/>
                <w:sz w:val="24"/>
                <w:szCs w:val="24"/>
              </w:rPr>
              <w:t>-</w:t>
            </w:r>
          </w:p>
        </w:tc>
        <w:tc>
          <w:tcPr>
            <w:tcW w:w="1842" w:type="dxa"/>
            <w:tcBorders>
              <w:bottom w:val="nil"/>
            </w:tcBorders>
          </w:tcPr>
          <w:p w14:paraId="41D8196C" w14:textId="31F6E8E4" w:rsidR="00673918" w:rsidRPr="006E3762" w:rsidRDefault="00673918" w:rsidP="00673918">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w:t>
            </w:r>
          </w:p>
        </w:tc>
      </w:tr>
    </w:tbl>
    <w:p w14:paraId="773A9A76" w14:textId="225E5934" w:rsidR="00673918" w:rsidRDefault="00673918" w:rsidP="00673918">
      <w:pPr>
        <w:spacing w:after="0" w:line="240" w:lineRule="auto"/>
        <w:ind w:hanging="108"/>
        <w:jc w:val="both"/>
        <w:rPr>
          <w:rFonts w:ascii="Times New Roman" w:hAnsi="Times New Roman" w:cs="Times New Roman"/>
          <w:sz w:val="16"/>
          <w:szCs w:val="16"/>
        </w:rPr>
      </w:pPr>
      <w:r>
        <w:rPr>
          <w:rFonts w:ascii="Times New Roman" w:hAnsi="Times New Roman" w:cs="Times New Roman"/>
          <w:sz w:val="28"/>
          <w:szCs w:val="28"/>
        </w:rPr>
        <w:lastRenderedPageBreak/>
        <w:t>Продолжение таблицы 6</w:t>
      </w:r>
    </w:p>
    <w:p w14:paraId="59DF1495" w14:textId="77777777" w:rsidR="00673918" w:rsidRPr="00673918" w:rsidRDefault="00673918" w:rsidP="00673918">
      <w:pPr>
        <w:spacing w:after="0" w:line="240" w:lineRule="auto"/>
        <w:ind w:hanging="108"/>
        <w:jc w:val="both"/>
        <w:rPr>
          <w:rFonts w:ascii="Times New Roman" w:hAnsi="Times New Roman" w:cs="Times New Roman"/>
          <w:sz w:val="16"/>
          <w:szCs w:val="16"/>
        </w:rPr>
      </w:pPr>
    </w:p>
    <w:tbl>
      <w:tblPr>
        <w:tblStyle w:val="a3"/>
        <w:tblW w:w="9639" w:type="dxa"/>
        <w:tblInd w:w="108" w:type="dxa"/>
        <w:tblLayout w:type="fixed"/>
        <w:tblLook w:val="04A0" w:firstRow="1" w:lastRow="0" w:firstColumn="1" w:lastColumn="0" w:noHBand="0" w:noVBand="1"/>
      </w:tblPr>
      <w:tblGrid>
        <w:gridCol w:w="3723"/>
        <w:gridCol w:w="1807"/>
        <w:gridCol w:w="2267"/>
        <w:gridCol w:w="1806"/>
        <w:gridCol w:w="36"/>
      </w:tblGrid>
      <w:tr w:rsidR="00673918" w:rsidRPr="00673918" w14:paraId="3F183DDC" w14:textId="77777777" w:rsidTr="00CC619D">
        <w:tc>
          <w:tcPr>
            <w:tcW w:w="3723" w:type="dxa"/>
          </w:tcPr>
          <w:p w14:paraId="7465C378" w14:textId="77777777" w:rsidR="00673918" w:rsidRPr="00673918" w:rsidRDefault="00673918" w:rsidP="00CC619D">
            <w:pPr>
              <w:spacing w:after="0" w:line="228" w:lineRule="auto"/>
              <w:jc w:val="center"/>
              <w:rPr>
                <w:rFonts w:ascii="Times New Roman" w:hAnsi="Times New Roman" w:cs="Times New Roman"/>
                <w:sz w:val="24"/>
                <w:szCs w:val="24"/>
              </w:rPr>
            </w:pPr>
            <w:r w:rsidRPr="00673918">
              <w:rPr>
                <w:rFonts w:ascii="Times New Roman" w:hAnsi="Times New Roman" w:cs="Times New Roman"/>
                <w:sz w:val="24"/>
                <w:szCs w:val="24"/>
              </w:rPr>
              <w:t>1</w:t>
            </w:r>
          </w:p>
        </w:tc>
        <w:tc>
          <w:tcPr>
            <w:tcW w:w="1807" w:type="dxa"/>
          </w:tcPr>
          <w:p w14:paraId="7F08C2AF" w14:textId="77777777" w:rsidR="00673918" w:rsidRPr="00673918" w:rsidRDefault="00673918" w:rsidP="00CC619D">
            <w:pPr>
              <w:spacing w:after="0" w:line="228" w:lineRule="auto"/>
              <w:jc w:val="center"/>
              <w:rPr>
                <w:rFonts w:ascii="Times New Roman" w:hAnsi="Times New Roman" w:cs="Times New Roman"/>
                <w:sz w:val="24"/>
                <w:szCs w:val="24"/>
              </w:rPr>
            </w:pPr>
            <w:r w:rsidRPr="00673918">
              <w:rPr>
                <w:rFonts w:ascii="Times New Roman" w:hAnsi="Times New Roman" w:cs="Times New Roman"/>
                <w:sz w:val="24"/>
                <w:szCs w:val="24"/>
              </w:rPr>
              <w:t>2</w:t>
            </w:r>
          </w:p>
        </w:tc>
        <w:tc>
          <w:tcPr>
            <w:tcW w:w="2267" w:type="dxa"/>
          </w:tcPr>
          <w:p w14:paraId="0E21A997" w14:textId="77777777" w:rsidR="00673918" w:rsidRPr="00673918" w:rsidRDefault="00673918" w:rsidP="00CC619D">
            <w:pPr>
              <w:spacing w:after="0" w:line="228" w:lineRule="auto"/>
              <w:jc w:val="center"/>
              <w:rPr>
                <w:rFonts w:ascii="Times New Roman" w:eastAsia="Calibri" w:hAnsi="Times New Roman" w:cs="Times New Roman"/>
                <w:sz w:val="24"/>
                <w:szCs w:val="24"/>
              </w:rPr>
            </w:pPr>
            <w:r w:rsidRPr="00673918">
              <w:rPr>
                <w:rFonts w:ascii="Times New Roman" w:hAnsi="Times New Roman" w:cs="Times New Roman"/>
                <w:sz w:val="24"/>
                <w:szCs w:val="24"/>
              </w:rPr>
              <w:t>3</w:t>
            </w:r>
          </w:p>
        </w:tc>
        <w:tc>
          <w:tcPr>
            <w:tcW w:w="1842" w:type="dxa"/>
            <w:gridSpan w:val="2"/>
          </w:tcPr>
          <w:p w14:paraId="3C73BCA1" w14:textId="77777777" w:rsidR="00673918" w:rsidRPr="00673918" w:rsidRDefault="00673918" w:rsidP="00CC619D">
            <w:pPr>
              <w:spacing w:after="0" w:line="228" w:lineRule="auto"/>
              <w:jc w:val="center"/>
              <w:rPr>
                <w:rFonts w:ascii="Times New Roman" w:eastAsia="Calibri" w:hAnsi="Times New Roman" w:cs="Times New Roman"/>
                <w:sz w:val="24"/>
                <w:szCs w:val="24"/>
              </w:rPr>
            </w:pPr>
            <w:r w:rsidRPr="00673918">
              <w:rPr>
                <w:rFonts w:ascii="Times New Roman" w:hAnsi="Times New Roman" w:cs="Times New Roman"/>
                <w:sz w:val="24"/>
                <w:szCs w:val="24"/>
              </w:rPr>
              <w:t>4</w:t>
            </w:r>
          </w:p>
        </w:tc>
      </w:tr>
      <w:tr w:rsidR="00673918" w:rsidRPr="006E3762" w14:paraId="466F387E" w14:textId="77777777" w:rsidTr="00CC619D">
        <w:tc>
          <w:tcPr>
            <w:tcW w:w="3723" w:type="dxa"/>
            <w:vAlign w:val="center"/>
          </w:tcPr>
          <w:p w14:paraId="200A04CE" w14:textId="77777777" w:rsidR="00673918" w:rsidRPr="006E3762" w:rsidRDefault="00673918" w:rsidP="00CC619D">
            <w:pPr>
              <w:spacing w:after="0" w:line="228" w:lineRule="auto"/>
              <w:rPr>
                <w:rFonts w:ascii="Times New Roman" w:eastAsia="Calibri" w:hAnsi="Times New Roman" w:cs="Times New Roman"/>
                <w:sz w:val="24"/>
                <w:szCs w:val="24"/>
              </w:rPr>
            </w:pPr>
            <w:r w:rsidRPr="00673918">
              <w:rPr>
                <w:rFonts w:ascii="Times New Roman" w:eastAsia="Calibri" w:hAnsi="Times New Roman" w:cs="Times New Roman"/>
                <w:sz w:val="24"/>
                <w:szCs w:val="24"/>
              </w:rPr>
              <w:t>Эндотелиальная NO-синтаза</w:t>
            </w:r>
          </w:p>
        </w:tc>
        <w:tc>
          <w:tcPr>
            <w:tcW w:w="1807" w:type="dxa"/>
            <w:vAlign w:val="center"/>
          </w:tcPr>
          <w:p w14:paraId="3B670B2F"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tcPr>
          <w:p w14:paraId="7B24D453" w14:textId="77777777" w:rsidR="00673918" w:rsidRPr="006E3762" w:rsidRDefault="00673918" w:rsidP="00CC619D">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w:t>
            </w:r>
          </w:p>
        </w:tc>
        <w:tc>
          <w:tcPr>
            <w:tcW w:w="1842" w:type="dxa"/>
            <w:gridSpan w:val="2"/>
          </w:tcPr>
          <w:p w14:paraId="4EF27494" w14:textId="77777777" w:rsidR="00673918" w:rsidRPr="006E3762" w:rsidRDefault="00673918" w:rsidP="00CC619D">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w:t>
            </w:r>
          </w:p>
        </w:tc>
      </w:tr>
      <w:tr w:rsidR="00673918" w:rsidRPr="006E3762" w14:paraId="595C1B7B" w14:textId="77777777" w:rsidTr="00CC619D">
        <w:tc>
          <w:tcPr>
            <w:tcW w:w="3723" w:type="dxa"/>
            <w:vMerge w:val="restart"/>
            <w:vAlign w:val="center"/>
          </w:tcPr>
          <w:p w14:paraId="33D714BD"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lang w:val="en-US"/>
              </w:rPr>
              <w:t>Цистатионин-гамма-лиаза</w:t>
            </w:r>
          </w:p>
        </w:tc>
        <w:tc>
          <w:tcPr>
            <w:tcW w:w="1807" w:type="dxa"/>
            <w:vAlign w:val="center"/>
          </w:tcPr>
          <w:p w14:paraId="5D435DC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7C71108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-3,215</w:t>
            </w:r>
          </w:p>
        </w:tc>
        <w:tc>
          <w:tcPr>
            <w:tcW w:w="1842" w:type="dxa"/>
            <w:gridSpan w:val="2"/>
            <w:vAlign w:val="center"/>
          </w:tcPr>
          <w:p w14:paraId="1892F8B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0,12</w:t>
            </w:r>
          </w:p>
        </w:tc>
      </w:tr>
      <w:tr w:rsidR="00673918" w:rsidRPr="006E3762" w14:paraId="168E5E60" w14:textId="77777777" w:rsidTr="00CC619D">
        <w:tc>
          <w:tcPr>
            <w:tcW w:w="3723" w:type="dxa"/>
            <w:vMerge/>
            <w:vAlign w:val="center"/>
          </w:tcPr>
          <w:p w14:paraId="3D9734D2" w14:textId="77777777" w:rsidR="00673918" w:rsidRPr="006E3762" w:rsidRDefault="00673918" w:rsidP="00CC619D">
            <w:pPr>
              <w:spacing w:after="0" w:line="228" w:lineRule="auto"/>
              <w:rPr>
                <w:rFonts w:ascii="Times New Roman" w:hAnsi="Times New Roman" w:cs="Times New Roman"/>
                <w:sz w:val="24"/>
                <w:szCs w:val="24"/>
                <w:lang w:val="en-US"/>
              </w:rPr>
            </w:pPr>
          </w:p>
        </w:tc>
        <w:tc>
          <w:tcPr>
            <w:tcW w:w="1807" w:type="dxa"/>
            <w:vAlign w:val="center"/>
          </w:tcPr>
          <w:p w14:paraId="6CD22EC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5659AE5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-3,215</w:t>
            </w:r>
          </w:p>
        </w:tc>
        <w:tc>
          <w:tcPr>
            <w:tcW w:w="1842" w:type="dxa"/>
            <w:gridSpan w:val="2"/>
            <w:vAlign w:val="center"/>
          </w:tcPr>
          <w:p w14:paraId="4981E08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0,13</w:t>
            </w:r>
          </w:p>
        </w:tc>
      </w:tr>
      <w:tr w:rsidR="00673918" w:rsidRPr="006E3762" w14:paraId="38D68EDD" w14:textId="77777777" w:rsidTr="00CC619D">
        <w:trPr>
          <w:gridAfter w:val="1"/>
          <w:wAfter w:w="36" w:type="dxa"/>
        </w:trPr>
        <w:tc>
          <w:tcPr>
            <w:tcW w:w="3723" w:type="dxa"/>
            <w:vMerge w:val="restart"/>
            <w:vAlign w:val="center"/>
          </w:tcPr>
          <w:p w14:paraId="6EC7547A"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lang w:val="en-US"/>
              </w:rPr>
              <w:t>Фосфодиэстераза 5</w:t>
            </w:r>
          </w:p>
        </w:tc>
        <w:tc>
          <w:tcPr>
            <w:tcW w:w="1807" w:type="dxa"/>
            <w:vAlign w:val="center"/>
          </w:tcPr>
          <w:p w14:paraId="7000B0B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588925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-9,216</w:t>
            </w:r>
          </w:p>
        </w:tc>
        <w:tc>
          <w:tcPr>
            <w:tcW w:w="1806" w:type="dxa"/>
            <w:vAlign w:val="center"/>
          </w:tcPr>
          <w:p w14:paraId="43629AB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0,34</w:t>
            </w:r>
          </w:p>
        </w:tc>
      </w:tr>
      <w:tr w:rsidR="00673918" w:rsidRPr="006E3762" w14:paraId="0C262E03" w14:textId="77777777" w:rsidTr="00CC619D">
        <w:trPr>
          <w:gridAfter w:val="1"/>
          <w:wAfter w:w="36" w:type="dxa"/>
        </w:trPr>
        <w:tc>
          <w:tcPr>
            <w:tcW w:w="3723" w:type="dxa"/>
            <w:vMerge/>
            <w:vAlign w:val="center"/>
          </w:tcPr>
          <w:p w14:paraId="1A337E18"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44790EF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73403F6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-9,470</w:t>
            </w:r>
          </w:p>
        </w:tc>
        <w:tc>
          <w:tcPr>
            <w:tcW w:w="1806" w:type="dxa"/>
            <w:vAlign w:val="center"/>
          </w:tcPr>
          <w:p w14:paraId="02CCF6D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0,38</w:t>
            </w:r>
          </w:p>
        </w:tc>
      </w:tr>
      <w:tr w:rsidR="00673918" w:rsidRPr="006E3762" w14:paraId="320233C6" w14:textId="77777777" w:rsidTr="00CC619D">
        <w:trPr>
          <w:gridAfter w:val="1"/>
          <w:wAfter w:w="36" w:type="dxa"/>
        </w:trPr>
        <w:tc>
          <w:tcPr>
            <w:tcW w:w="3723" w:type="dxa"/>
            <w:vMerge w:val="restart"/>
            <w:vAlign w:val="center"/>
          </w:tcPr>
          <w:p w14:paraId="2FBFDA65"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rPr>
              <w:t>Ангиотензин-превращающий фермент</w:t>
            </w:r>
          </w:p>
        </w:tc>
        <w:tc>
          <w:tcPr>
            <w:tcW w:w="1807" w:type="dxa"/>
            <w:vAlign w:val="center"/>
          </w:tcPr>
          <w:p w14:paraId="6E2A3317"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63F6E53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-6,187</w:t>
            </w:r>
          </w:p>
        </w:tc>
        <w:tc>
          <w:tcPr>
            <w:tcW w:w="1806" w:type="dxa"/>
            <w:vAlign w:val="center"/>
          </w:tcPr>
          <w:p w14:paraId="11C447C6"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0,23</w:t>
            </w:r>
          </w:p>
        </w:tc>
      </w:tr>
      <w:tr w:rsidR="00673918" w:rsidRPr="006E3762" w14:paraId="55204297" w14:textId="77777777" w:rsidTr="00CC619D">
        <w:trPr>
          <w:gridAfter w:val="1"/>
          <w:wAfter w:w="36" w:type="dxa"/>
        </w:trPr>
        <w:tc>
          <w:tcPr>
            <w:tcW w:w="3723" w:type="dxa"/>
            <w:vMerge/>
            <w:vAlign w:val="center"/>
          </w:tcPr>
          <w:p w14:paraId="1988F94A"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36D054DD"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715478F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-4,110</w:t>
            </w:r>
          </w:p>
        </w:tc>
        <w:tc>
          <w:tcPr>
            <w:tcW w:w="1806" w:type="dxa"/>
            <w:vAlign w:val="center"/>
          </w:tcPr>
          <w:p w14:paraId="50B1EEBA"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0,16</w:t>
            </w:r>
          </w:p>
        </w:tc>
      </w:tr>
      <w:tr w:rsidR="00673918" w:rsidRPr="006E3762" w14:paraId="1799DD57" w14:textId="77777777" w:rsidTr="00CC619D">
        <w:trPr>
          <w:gridAfter w:val="1"/>
          <w:wAfter w:w="36" w:type="dxa"/>
        </w:trPr>
        <w:tc>
          <w:tcPr>
            <w:tcW w:w="3723" w:type="dxa"/>
            <w:vMerge w:val="restart"/>
            <w:vAlign w:val="center"/>
          </w:tcPr>
          <w:p w14:paraId="51A77FB5" w14:textId="77777777" w:rsidR="00673918" w:rsidRPr="006E3762" w:rsidRDefault="00673918" w:rsidP="00CC619D">
            <w:pPr>
              <w:spacing w:after="0" w:line="228" w:lineRule="auto"/>
              <w:rPr>
                <w:rFonts w:ascii="Times New Roman" w:eastAsia="Calibri" w:hAnsi="Times New Roman" w:cs="Times New Roman"/>
                <w:sz w:val="24"/>
                <w:szCs w:val="24"/>
              </w:rPr>
            </w:pPr>
            <w:r w:rsidRPr="006E3762">
              <w:rPr>
                <w:rFonts w:ascii="Times New Roman" w:hAnsi="Times New Roman" w:cs="Times New Roman"/>
                <w:sz w:val="24"/>
                <w:szCs w:val="24"/>
              </w:rPr>
              <w:t>Эпоксидгидролаза</w:t>
            </w:r>
          </w:p>
        </w:tc>
        <w:tc>
          <w:tcPr>
            <w:tcW w:w="1807" w:type="dxa"/>
            <w:vAlign w:val="center"/>
          </w:tcPr>
          <w:p w14:paraId="21DB2F5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70B3648E"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-6,542</w:t>
            </w:r>
          </w:p>
        </w:tc>
        <w:tc>
          <w:tcPr>
            <w:tcW w:w="1806" w:type="dxa"/>
            <w:vAlign w:val="center"/>
          </w:tcPr>
          <w:p w14:paraId="2D25A0E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0,24</w:t>
            </w:r>
          </w:p>
        </w:tc>
      </w:tr>
      <w:tr w:rsidR="00673918" w:rsidRPr="006E3762" w14:paraId="04EEAC63" w14:textId="77777777" w:rsidTr="00CC619D">
        <w:trPr>
          <w:gridAfter w:val="1"/>
          <w:wAfter w:w="36" w:type="dxa"/>
        </w:trPr>
        <w:tc>
          <w:tcPr>
            <w:tcW w:w="3723" w:type="dxa"/>
            <w:vMerge/>
            <w:vAlign w:val="center"/>
          </w:tcPr>
          <w:p w14:paraId="04CD00EA" w14:textId="77777777" w:rsidR="00673918" w:rsidRPr="006E3762" w:rsidRDefault="00673918" w:rsidP="00CC619D">
            <w:pPr>
              <w:spacing w:after="0" w:line="228" w:lineRule="auto"/>
              <w:rPr>
                <w:rFonts w:ascii="Times New Roman" w:eastAsia="Calibri" w:hAnsi="Times New Roman" w:cs="Times New Roman"/>
                <w:sz w:val="24"/>
                <w:szCs w:val="24"/>
              </w:rPr>
            </w:pPr>
          </w:p>
        </w:tc>
        <w:tc>
          <w:tcPr>
            <w:tcW w:w="1807" w:type="dxa"/>
            <w:vAlign w:val="center"/>
          </w:tcPr>
          <w:p w14:paraId="47A8CE3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31FC49E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-6,600</w:t>
            </w:r>
          </w:p>
        </w:tc>
        <w:tc>
          <w:tcPr>
            <w:tcW w:w="1806" w:type="dxa"/>
            <w:vAlign w:val="center"/>
          </w:tcPr>
          <w:p w14:paraId="36AC2405"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0,26</w:t>
            </w:r>
          </w:p>
        </w:tc>
      </w:tr>
      <w:tr w:rsidR="00673918" w:rsidRPr="006E3762" w14:paraId="17428800" w14:textId="77777777" w:rsidTr="00CC619D">
        <w:trPr>
          <w:gridAfter w:val="1"/>
          <w:wAfter w:w="36" w:type="dxa"/>
        </w:trPr>
        <w:tc>
          <w:tcPr>
            <w:tcW w:w="3723" w:type="dxa"/>
            <w:vMerge w:val="restart"/>
            <w:vAlign w:val="center"/>
          </w:tcPr>
          <w:p w14:paraId="5357F9E7" w14:textId="77777777" w:rsidR="00673918" w:rsidRPr="006E3762" w:rsidRDefault="00673918" w:rsidP="00CC619D">
            <w:pPr>
              <w:spacing w:after="0" w:line="228" w:lineRule="auto"/>
              <w:rPr>
                <w:rFonts w:ascii="Times New Roman" w:hAnsi="Times New Roman" w:cs="Times New Roman"/>
                <w:sz w:val="24"/>
                <w:szCs w:val="24"/>
              </w:rPr>
            </w:pPr>
            <w:r w:rsidRPr="006E3762">
              <w:rPr>
                <w:rFonts w:ascii="Times New Roman" w:hAnsi="Times New Roman" w:cs="Times New Roman"/>
                <w:sz w:val="24"/>
                <w:szCs w:val="24"/>
              </w:rPr>
              <w:t>L-кальциевый канал</w:t>
            </w:r>
          </w:p>
        </w:tc>
        <w:tc>
          <w:tcPr>
            <w:tcW w:w="1807" w:type="dxa"/>
            <w:vAlign w:val="center"/>
          </w:tcPr>
          <w:p w14:paraId="711AE5A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2FE88C7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-2,110</w:t>
            </w:r>
          </w:p>
        </w:tc>
        <w:tc>
          <w:tcPr>
            <w:tcW w:w="1806" w:type="dxa"/>
            <w:vAlign w:val="center"/>
          </w:tcPr>
          <w:p w14:paraId="07605FA9"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0,08</w:t>
            </w:r>
          </w:p>
        </w:tc>
      </w:tr>
      <w:tr w:rsidR="00673918" w:rsidRPr="006E3762" w14:paraId="05CAD3CC" w14:textId="77777777" w:rsidTr="00CC619D">
        <w:trPr>
          <w:gridAfter w:val="1"/>
          <w:wAfter w:w="36" w:type="dxa"/>
        </w:trPr>
        <w:tc>
          <w:tcPr>
            <w:tcW w:w="3723" w:type="dxa"/>
            <w:vMerge/>
            <w:vAlign w:val="center"/>
          </w:tcPr>
          <w:p w14:paraId="6E6824EA" w14:textId="77777777" w:rsidR="00673918" w:rsidRPr="006E3762" w:rsidRDefault="00673918" w:rsidP="00CC619D">
            <w:pPr>
              <w:spacing w:after="0" w:line="228" w:lineRule="auto"/>
              <w:rPr>
                <w:rFonts w:ascii="Times New Roman" w:hAnsi="Times New Roman" w:cs="Times New Roman"/>
                <w:sz w:val="24"/>
                <w:szCs w:val="24"/>
              </w:rPr>
            </w:pPr>
          </w:p>
        </w:tc>
        <w:tc>
          <w:tcPr>
            <w:tcW w:w="1807" w:type="dxa"/>
            <w:vAlign w:val="center"/>
          </w:tcPr>
          <w:p w14:paraId="2C5D18B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0A894FE4"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-1,932</w:t>
            </w:r>
          </w:p>
        </w:tc>
        <w:tc>
          <w:tcPr>
            <w:tcW w:w="1806" w:type="dxa"/>
            <w:vAlign w:val="center"/>
          </w:tcPr>
          <w:p w14:paraId="50CA8E88"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0,08</w:t>
            </w:r>
          </w:p>
        </w:tc>
      </w:tr>
      <w:tr w:rsidR="00673918" w:rsidRPr="006E3762" w14:paraId="0130D327" w14:textId="77777777" w:rsidTr="00CC619D">
        <w:tc>
          <w:tcPr>
            <w:tcW w:w="3723" w:type="dxa"/>
            <w:vMerge w:val="restart"/>
            <w:vAlign w:val="center"/>
          </w:tcPr>
          <w:p w14:paraId="512BEB29" w14:textId="77777777" w:rsidR="00673918" w:rsidRPr="006E3762" w:rsidRDefault="00673918" w:rsidP="00CC619D">
            <w:pPr>
              <w:spacing w:after="0" w:line="228" w:lineRule="auto"/>
              <w:rPr>
                <w:rFonts w:ascii="Times New Roman" w:hAnsi="Times New Roman" w:cs="Times New Roman"/>
                <w:sz w:val="24"/>
                <w:szCs w:val="24"/>
              </w:rPr>
            </w:pPr>
            <w:r w:rsidRPr="006E3762">
              <w:rPr>
                <w:rFonts w:ascii="Times New Roman" w:hAnsi="Times New Roman" w:cs="Times New Roman"/>
                <w:sz w:val="24"/>
                <w:szCs w:val="24"/>
              </w:rPr>
              <w:t>β2-адренорецептор</w:t>
            </w:r>
          </w:p>
        </w:tc>
        <w:tc>
          <w:tcPr>
            <w:tcW w:w="1807" w:type="dxa"/>
            <w:vAlign w:val="center"/>
          </w:tcPr>
          <w:p w14:paraId="1CE96AA0"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113</w:t>
            </w:r>
          </w:p>
        </w:tc>
        <w:tc>
          <w:tcPr>
            <w:tcW w:w="2267" w:type="dxa"/>
            <w:vAlign w:val="center"/>
          </w:tcPr>
          <w:p w14:paraId="41AC30BA"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-3,421</w:t>
            </w:r>
          </w:p>
        </w:tc>
        <w:tc>
          <w:tcPr>
            <w:tcW w:w="1842" w:type="dxa"/>
            <w:gridSpan w:val="2"/>
            <w:vAlign w:val="center"/>
          </w:tcPr>
          <w:p w14:paraId="05D616AE"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0,13</w:t>
            </w:r>
          </w:p>
        </w:tc>
      </w:tr>
      <w:tr w:rsidR="00673918" w:rsidRPr="006E3762" w14:paraId="24C10629" w14:textId="77777777" w:rsidTr="00CC619D">
        <w:tc>
          <w:tcPr>
            <w:tcW w:w="3723" w:type="dxa"/>
            <w:vMerge/>
            <w:vAlign w:val="center"/>
          </w:tcPr>
          <w:p w14:paraId="49212CA6" w14:textId="77777777" w:rsidR="00673918" w:rsidRPr="006E3762" w:rsidRDefault="00673918" w:rsidP="00CC619D">
            <w:pPr>
              <w:spacing w:after="0" w:line="228" w:lineRule="auto"/>
              <w:rPr>
                <w:rFonts w:ascii="Times New Roman" w:hAnsi="Times New Roman" w:cs="Times New Roman"/>
                <w:sz w:val="24"/>
                <w:szCs w:val="24"/>
              </w:rPr>
            </w:pPr>
          </w:p>
        </w:tc>
        <w:tc>
          <w:tcPr>
            <w:tcW w:w="1807" w:type="dxa"/>
            <w:vAlign w:val="center"/>
          </w:tcPr>
          <w:p w14:paraId="18BABFF7"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114</w:t>
            </w:r>
          </w:p>
        </w:tc>
        <w:tc>
          <w:tcPr>
            <w:tcW w:w="2267" w:type="dxa"/>
            <w:vAlign w:val="center"/>
          </w:tcPr>
          <w:p w14:paraId="4F6315A3"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-3,610</w:t>
            </w:r>
          </w:p>
        </w:tc>
        <w:tc>
          <w:tcPr>
            <w:tcW w:w="1842" w:type="dxa"/>
            <w:gridSpan w:val="2"/>
            <w:vAlign w:val="center"/>
          </w:tcPr>
          <w:p w14:paraId="2741DCD1"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0,14</w:t>
            </w:r>
          </w:p>
        </w:tc>
      </w:tr>
      <w:tr w:rsidR="00673918" w:rsidRPr="006E3762" w14:paraId="26EB7A72" w14:textId="77777777" w:rsidTr="00CC619D">
        <w:tc>
          <w:tcPr>
            <w:tcW w:w="3723" w:type="dxa"/>
            <w:vMerge w:val="restart"/>
            <w:vAlign w:val="center"/>
          </w:tcPr>
          <w:p w14:paraId="1C160A45" w14:textId="77777777" w:rsidR="00673918" w:rsidRPr="006E3762" w:rsidRDefault="00673918" w:rsidP="00CC619D">
            <w:pPr>
              <w:spacing w:after="0" w:line="228" w:lineRule="auto"/>
              <w:rPr>
                <w:rFonts w:ascii="Times New Roman" w:hAnsi="Times New Roman" w:cs="Times New Roman"/>
                <w:sz w:val="24"/>
                <w:szCs w:val="24"/>
                <w:lang w:val="kk-KZ"/>
              </w:rPr>
            </w:pPr>
            <w:r w:rsidRPr="006E3762">
              <w:rPr>
                <w:rFonts w:ascii="Times New Roman" w:hAnsi="Times New Roman" w:cs="Times New Roman"/>
                <w:sz w:val="24"/>
                <w:szCs w:val="24"/>
                <w:lang w:val="kk-KZ"/>
              </w:rPr>
              <w:t>Амитриптилин</w:t>
            </w:r>
          </w:p>
        </w:tc>
        <w:tc>
          <w:tcPr>
            <w:tcW w:w="1807" w:type="dxa"/>
          </w:tcPr>
          <w:p w14:paraId="1494B576"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DRD</w:t>
            </w:r>
            <w:r w:rsidRPr="006E3762">
              <w:rPr>
                <w:rFonts w:ascii="Times New Roman" w:hAnsi="Times New Roman" w:cs="Times New Roman"/>
                <w:sz w:val="24"/>
                <w:szCs w:val="24"/>
                <w:vertAlign w:val="subscript"/>
                <w:lang w:val="kk-KZ"/>
              </w:rPr>
              <w:t>2</w:t>
            </w:r>
          </w:p>
        </w:tc>
        <w:tc>
          <w:tcPr>
            <w:tcW w:w="2267" w:type="dxa"/>
          </w:tcPr>
          <w:p w14:paraId="280232C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-6,297</w:t>
            </w:r>
          </w:p>
        </w:tc>
        <w:tc>
          <w:tcPr>
            <w:tcW w:w="1842" w:type="dxa"/>
            <w:gridSpan w:val="2"/>
          </w:tcPr>
          <w:p w14:paraId="7762DDFF" w14:textId="77777777" w:rsidR="00673918" w:rsidRPr="006E3762" w:rsidRDefault="00673918" w:rsidP="00CC619D">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0,30</w:t>
            </w:r>
          </w:p>
        </w:tc>
      </w:tr>
      <w:tr w:rsidR="00673918" w:rsidRPr="006E3762" w14:paraId="7C433926" w14:textId="77777777" w:rsidTr="00CC619D">
        <w:tc>
          <w:tcPr>
            <w:tcW w:w="3723" w:type="dxa"/>
            <w:vMerge/>
          </w:tcPr>
          <w:p w14:paraId="32C5362A" w14:textId="77777777" w:rsidR="00673918" w:rsidRPr="006E3762" w:rsidRDefault="00673918" w:rsidP="00CC619D">
            <w:pPr>
              <w:spacing w:after="0" w:line="228" w:lineRule="auto"/>
              <w:jc w:val="both"/>
              <w:rPr>
                <w:rFonts w:ascii="Times New Roman" w:eastAsia="Calibri" w:hAnsi="Times New Roman" w:cs="Times New Roman"/>
                <w:sz w:val="24"/>
                <w:szCs w:val="24"/>
              </w:rPr>
            </w:pPr>
          </w:p>
        </w:tc>
        <w:tc>
          <w:tcPr>
            <w:tcW w:w="1807" w:type="dxa"/>
          </w:tcPr>
          <w:p w14:paraId="52BBBF6D"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MAO-A</w:t>
            </w:r>
          </w:p>
        </w:tc>
        <w:tc>
          <w:tcPr>
            <w:tcW w:w="2267" w:type="dxa"/>
          </w:tcPr>
          <w:p w14:paraId="07AB8E1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-7,770</w:t>
            </w:r>
          </w:p>
        </w:tc>
        <w:tc>
          <w:tcPr>
            <w:tcW w:w="1842" w:type="dxa"/>
            <w:gridSpan w:val="2"/>
          </w:tcPr>
          <w:p w14:paraId="5B76EBDC"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0,37</w:t>
            </w:r>
          </w:p>
        </w:tc>
      </w:tr>
      <w:tr w:rsidR="00673918" w:rsidRPr="006E3762" w14:paraId="1A44F334" w14:textId="77777777" w:rsidTr="00CC619D">
        <w:tc>
          <w:tcPr>
            <w:tcW w:w="3723" w:type="dxa"/>
            <w:vMerge/>
          </w:tcPr>
          <w:p w14:paraId="39F46C07" w14:textId="77777777" w:rsidR="00673918" w:rsidRPr="006E3762" w:rsidRDefault="00673918" w:rsidP="00CC619D">
            <w:pPr>
              <w:spacing w:after="0" w:line="228" w:lineRule="auto"/>
              <w:jc w:val="both"/>
              <w:rPr>
                <w:rFonts w:ascii="Times New Roman" w:eastAsia="Calibri" w:hAnsi="Times New Roman" w:cs="Times New Roman"/>
                <w:sz w:val="24"/>
                <w:szCs w:val="24"/>
              </w:rPr>
            </w:pPr>
          </w:p>
        </w:tc>
        <w:tc>
          <w:tcPr>
            <w:tcW w:w="1807" w:type="dxa"/>
          </w:tcPr>
          <w:p w14:paraId="70E120E1"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MAO-B</w:t>
            </w:r>
          </w:p>
        </w:tc>
        <w:tc>
          <w:tcPr>
            <w:tcW w:w="2267" w:type="dxa"/>
          </w:tcPr>
          <w:p w14:paraId="07B75DDD"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-7,659</w:t>
            </w:r>
          </w:p>
        </w:tc>
        <w:tc>
          <w:tcPr>
            <w:tcW w:w="1842" w:type="dxa"/>
            <w:gridSpan w:val="2"/>
          </w:tcPr>
          <w:p w14:paraId="2098A028" w14:textId="77777777" w:rsidR="00673918" w:rsidRPr="006E3762" w:rsidRDefault="00673918" w:rsidP="00CC619D">
            <w:pPr>
              <w:spacing w:after="0" w:line="228"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0,36</w:t>
            </w:r>
          </w:p>
        </w:tc>
      </w:tr>
      <w:tr w:rsidR="00673918" w:rsidRPr="006E3762" w14:paraId="52402802" w14:textId="77777777" w:rsidTr="00CC619D">
        <w:tc>
          <w:tcPr>
            <w:tcW w:w="9639" w:type="dxa"/>
            <w:gridSpan w:val="5"/>
          </w:tcPr>
          <w:p w14:paraId="6232CF1B" w14:textId="77777777" w:rsidR="00673918" w:rsidRPr="006E3762" w:rsidRDefault="00673918" w:rsidP="00CC619D">
            <w:pPr>
              <w:spacing w:after="0" w:line="228" w:lineRule="auto"/>
              <w:ind w:firstLine="601"/>
              <w:jc w:val="both"/>
              <w:rPr>
                <w:rFonts w:ascii="Times New Roman" w:hAnsi="Times New Roman" w:cs="Times New Roman"/>
                <w:sz w:val="24"/>
                <w:szCs w:val="24"/>
              </w:rPr>
            </w:pPr>
            <w:r w:rsidRPr="006E3762">
              <w:rPr>
                <w:rFonts w:ascii="Times New Roman" w:hAnsi="Times New Roman" w:cs="Times New Roman"/>
                <w:sz w:val="24"/>
                <w:szCs w:val="24"/>
              </w:rPr>
              <w:t>* ‒ Лигандная эффективность рассчитывалась по формуле: GlideScore/</w:t>
            </w:r>
            <w:r w:rsidRPr="006E3762">
              <w:rPr>
                <w:rFonts w:ascii="Times New Roman" w:hAnsi="Times New Roman" w:cs="Times New Roman"/>
                <w:sz w:val="24"/>
                <w:szCs w:val="24"/>
                <w:lang w:val="en-US"/>
              </w:rPr>
              <w:t>HA</w:t>
            </w:r>
            <w:r w:rsidRPr="006E3762">
              <w:rPr>
                <w:rFonts w:ascii="Times New Roman" w:hAnsi="Times New Roman" w:cs="Times New Roman"/>
                <w:sz w:val="24"/>
                <w:szCs w:val="24"/>
              </w:rPr>
              <w:t xml:space="preserve"> где GlideScore – значение энергии связывания, </w:t>
            </w:r>
            <w:r w:rsidRPr="006E3762">
              <w:rPr>
                <w:rFonts w:ascii="Times New Roman" w:hAnsi="Times New Roman" w:cs="Times New Roman"/>
                <w:sz w:val="24"/>
                <w:szCs w:val="24"/>
                <w:lang w:val="en-US"/>
              </w:rPr>
              <w:t>HA</w:t>
            </w:r>
            <w:r w:rsidRPr="006E3762">
              <w:rPr>
                <w:rFonts w:ascii="Times New Roman" w:hAnsi="Times New Roman" w:cs="Times New Roman"/>
                <w:sz w:val="24"/>
                <w:szCs w:val="24"/>
              </w:rPr>
              <w:t xml:space="preserve"> – количество тяжелых атомов в структуре лиганда</w:t>
            </w:r>
          </w:p>
        </w:tc>
      </w:tr>
    </w:tbl>
    <w:p w14:paraId="75DE9658" w14:textId="77777777" w:rsidR="00673918" w:rsidRPr="006E3762" w:rsidRDefault="00673918" w:rsidP="006E3762">
      <w:pPr>
        <w:spacing w:after="0" w:line="240" w:lineRule="auto"/>
        <w:rPr>
          <w:rFonts w:ascii="Times New Roman" w:hAnsi="Times New Roman" w:cs="Times New Roman"/>
          <w:sz w:val="28"/>
          <w:szCs w:val="28"/>
          <w:lang w:val="kk-KZ"/>
        </w:rPr>
      </w:pPr>
    </w:p>
    <w:p w14:paraId="00A64AE7" w14:textId="3E2FFECE" w:rsidR="001D7E05" w:rsidRPr="006E3762" w:rsidRDefault="000D41D9" w:rsidP="006E3762">
      <w:pPr>
        <w:spacing w:after="0" w:line="240" w:lineRule="auto"/>
        <w:ind w:firstLine="709"/>
        <w:jc w:val="both"/>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Взаимодействие исследуемых соединений с аминокислотными остатками рецепторов представлены на рисунках </w:t>
      </w:r>
      <w:r w:rsidR="00673918">
        <w:rPr>
          <w:rFonts w:ascii="Times New Roman" w:eastAsia="Calibri" w:hAnsi="Times New Roman" w:cs="Times New Roman"/>
          <w:sz w:val="28"/>
          <w:szCs w:val="28"/>
          <w:lang w:val="kk-KZ"/>
        </w:rPr>
        <w:t>14-26.</w:t>
      </w:r>
    </w:p>
    <w:p w14:paraId="654D8F91" w14:textId="07B04753" w:rsidR="0010640C" w:rsidRPr="00673918" w:rsidRDefault="006463BC" w:rsidP="00673918">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MAO-A связывается с гармином </w:t>
      </w:r>
      <w:r w:rsidRPr="006E3762">
        <w:rPr>
          <w:rFonts w:ascii="Times New Roman" w:hAnsi="Times New Roman"/>
          <w:i/>
          <w:sz w:val="28"/>
          <w:szCs w:val="28"/>
        </w:rPr>
        <w:t>(1)</w:t>
      </w:r>
      <w:r w:rsidRPr="006E3762">
        <w:rPr>
          <w:rFonts w:ascii="Times New Roman" w:hAnsi="Times New Roman"/>
          <w:sz w:val="28"/>
          <w:szCs w:val="28"/>
        </w:rPr>
        <w:t xml:space="preserve"> посредством многочисленных гидрофобных взаимодействий между тирозином (Tyr69, Tyr407, Tyr197, Tyr444) и другими гидрофобными аминокислотными остатками (Ile180, Ile207, Ile335, Phe208)</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 xml:space="preserve">. В связи с этим, π–π-взаимодействие между бензольным кольцом гармина </w:t>
      </w:r>
      <w:r w:rsidRPr="006E3762">
        <w:rPr>
          <w:rFonts w:ascii="Times New Roman" w:hAnsi="Times New Roman"/>
          <w:i/>
          <w:sz w:val="28"/>
          <w:szCs w:val="28"/>
        </w:rPr>
        <w:t>(1)</w:t>
      </w:r>
      <w:r w:rsidRPr="006E3762">
        <w:rPr>
          <w:rFonts w:ascii="Times New Roman" w:hAnsi="Times New Roman"/>
          <w:sz w:val="28"/>
          <w:szCs w:val="28"/>
        </w:rPr>
        <w:t xml:space="preserve"> и аминокислотой Phe352 активного центра обеспечивают энергию связи -7,51 ккал/моль </w:t>
      </w:r>
      <w:r w:rsidRPr="006E3762">
        <w:rPr>
          <w:rFonts w:ascii="Times New Roman" w:hAnsi="Times New Roman" w:cs="Times New Roman"/>
          <w:sz w:val="28"/>
          <w:szCs w:val="28"/>
        </w:rPr>
        <w:t xml:space="preserve">[169,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 xml:space="preserve">. Аналогично, гармин </w:t>
      </w:r>
      <w:r w:rsidRPr="006E3762">
        <w:rPr>
          <w:rFonts w:ascii="Times New Roman" w:hAnsi="Times New Roman"/>
          <w:i/>
          <w:sz w:val="28"/>
          <w:szCs w:val="28"/>
        </w:rPr>
        <w:t>(1)</w:t>
      </w:r>
      <w:r w:rsidRPr="006E3762">
        <w:rPr>
          <w:rFonts w:ascii="Times New Roman" w:hAnsi="Times New Roman"/>
          <w:sz w:val="28"/>
          <w:szCs w:val="28"/>
        </w:rPr>
        <w:t xml:space="preserve"> полностью связывается с рецептором MAO-B, которая</w:t>
      </w:r>
      <w:r w:rsidRPr="006E3762">
        <w:rPr>
          <w:rFonts w:ascii="Times New Roman" w:hAnsi="Times New Roman" w:cs="Times New Roman"/>
          <w:sz w:val="28"/>
          <w:szCs w:val="28"/>
        </w:rPr>
        <w:t xml:space="preserve"> </w:t>
      </w:r>
      <w:r w:rsidRPr="006E3762">
        <w:rPr>
          <w:rFonts w:ascii="Times New Roman" w:hAnsi="Times New Roman"/>
          <w:sz w:val="28"/>
          <w:szCs w:val="28"/>
        </w:rPr>
        <w:t>имеет несколько более гидрофильный карман по сравнению с</w:t>
      </w:r>
      <w:r w:rsidRPr="006E3762">
        <w:rPr>
          <w:rFonts w:ascii="Times New Roman" w:hAnsi="Times New Roman" w:cs="Times New Roman"/>
          <w:sz w:val="28"/>
          <w:szCs w:val="28"/>
        </w:rPr>
        <w:t xml:space="preserve"> </w:t>
      </w:r>
      <w:r w:rsidRPr="006E3762">
        <w:rPr>
          <w:rFonts w:ascii="Times New Roman" w:hAnsi="Times New Roman"/>
          <w:sz w:val="28"/>
          <w:szCs w:val="28"/>
        </w:rPr>
        <w:t>MAO-A, поэтому энергия связи составл</w:t>
      </w:r>
      <w:r w:rsidR="00673918">
        <w:rPr>
          <w:rFonts w:ascii="Times New Roman" w:hAnsi="Times New Roman"/>
          <w:sz w:val="28"/>
          <w:szCs w:val="28"/>
        </w:rPr>
        <w:t>яет -7,395 ккал/моль (рисунок 14</w:t>
      </w:r>
      <w:r w:rsidRPr="006E3762">
        <w:rPr>
          <w:rFonts w:ascii="Times New Roman" w:hAnsi="Times New Roman"/>
          <w:sz w:val="28"/>
          <w:szCs w:val="28"/>
        </w:rPr>
        <w:t xml:space="preserve">) </w:t>
      </w:r>
      <w:r w:rsidRPr="006E3762">
        <w:rPr>
          <w:rFonts w:ascii="Times New Roman" w:hAnsi="Times New Roman" w:cs="Times New Roman"/>
          <w:sz w:val="28"/>
          <w:szCs w:val="28"/>
        </w:rPr>
        <w:t xml:space="preserve">[169,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hAnsi="Times New Roman"/>
          <w:sz w:val="28"/>
          <w:szCs w:val="28"/>
        </w:rPr>
        <w:t>.</w:t>
      </w:r>
    </w:p>
    <w:p w14:paraId="6B899154" w14:textId="30B75488" w:rsidR="0010640C" w:rsidRPr="006E3762" w:rsidRDefault="0010640C" w:rsidP="006E3762">
      <w:pPr>
        <w:spacing w:after="0" w:line="240" w:lineRule="auto"/>
        <w:jc w:val="center"/>
        <w:rPr>
          <w:rFonts w:ascii="Times New Roman" w:eastAsia="Calibri" w:hAnsi="Times New Roman" w:cs="Times New Roman"/>
          <w:sz w:val="28"/>
          <w:szCs w:val="28"/>
          <w:lang w:val="kk-KZ"/>
        </w:rPr>
      </w:pPr>
      <w:r w:rsidRPr="006E3762">
        <w:rPr>
          <w:rFonts w:ascii="Times New Roman" w:hAnsi="Times New Roman"/>
          <w:noProof/>
          <w:sz w:val="28"/>
          <w:szCs w:val="28"/>
          <w:lang w:eastAsia="ru-RU"/>
        </w:rPr>
        <w:drawing>
          <wp:inline distT="0" distB="0" distL="0" distR="0" wp14:anchorId="667EABCD" wp14:editId="6351905E">
            <wp:extent cx="2334404" cy="1885315"/>
            <wp:effectExtent l="0" t="0" r="889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O-A.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414098" cy="1949678"/>
                    </a:xfrm>
                    <a:prstGeom prst="rect">
                      <a:avLst/>
                    </a:prstGeom>
                  </pic:spPr>
                </pic:pic>
              </a:graphicData>
            </a:graphic>
          </wp:inline>
        </w:drawing>
      </w:r>
      <w:r w:rsidRPr="006E3762">
        <w:rPr>
          <w:rFonts w:ascii="Times New Roman" w:eastAsia="Calibri" w:hAnsi="Times New Roman" w:cs="Times New Roman"/>
          <w:sz w:val="28"/>
          <w:szCs w:val="28"/>
          <w:lang w:val="kk-KZ"/>
        </w:rPr>
        <w:t xml:space="preserve">         </w:t>
      </w:r>
      <w:r w:rsidRPr="006E3762">
        <w:rPr>
          <w:rFonts w:ascii="Times New Roman" w:hAnsi="Times New Roman"/>
          <w:noProof/>
          <w:sz w:val="28"/>
          <w:szCs w:val="28"/>
          <w:lang w:eastAsia="ru-RU"/>
        </w:rPr>
        <w:drawing>
          <wp:inline distT="0" distB="0" distL="0" distR="0" wp14:anchorId="59573A6E" wp14:editId="2D5D3D25">
            <wp:extent cx="2121763" cy="189039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O-B.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175019" cy="1937843"/>
                    </a:xfrm>
                    <a:prstGeom prst="rect">
                      <a:avLst/>
                    </a:prstGeom>
                  </pic:spPr>
                </pic:pic>
              </a:graphicData>
            </a:graphic>
          </wp:inline>
        </w:drawing>
      </w:r>
    </w:p>
    <w:p w14:paraId="179933B0" w14:textId="43A21C1A" w:rsidR="0010640C" w:rsidRPr="006E3762" w:rsidRDefault="0010640C" w:rsidP="006E3762">
      <w:pPr>
        <w:spacing w:after="0" w:line="240" w:lineRule="auto"/>
        <w:ind w:firstLine="2977"/>
        <w:jc w:val="both"/>
        <w:rPr>
          <w:rFonts w:ascii="Times New Roman" w:eastAsia="Calibri" w:hAnsi="Times New Roman" w:cs="Times New Roman"/>
          <w:sz w:val="28"/>
          <w:szCs w:val="28"/>
          <w:lang w:val="kk-KZ"/>
        </w:rPr>
      </w:pPr>
      <w:r w:rsidRPr="006E3762">
        <w:rPr>
          <w:rFonts w:ascii="Times New Roman" w:eastAsia="Calibri" w:hAnsi="Times New Roman" w:cs="Times New Roman"/>
          <w:sz w:val="24"/>
          <w:szCs w:val="24"/>
        </w:rPr>
        <w:t>а                                                               б</w:t>
      </w:r>
    </w:p>
    <w:p w14:paraId="58AE06A8" w14:textId="51D653AC" w:rsidR="006463BC" w:rsidRPr="006E3762" w:rsidRDefault="006463BC" w:rsidP="006E3762">
      <w:pPr>
        <w:spacing w:after="0" w:line="240" w:lineRule="auto"/>
        <w:ind w:firstLine="709"/>
        <w:jc w:val="both"/>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-В</w:t>
      </w:r>
    </w:p>
    <w:p w14:paraId="72045633" w14:textId="77777777" w:rsidR="000D41D9" w:rsidRPr="006E3762" w:rsidRDefault="000D41D9" w:rsidP="006E3762">
      <w:pPr>
        <w:spacing w:after="0" w:line="240" w:lineRule="auto"/>
        <w:jc w:val="center"/>
        <w:rPr>
          <w:rFonts w:ascii="Times New Roman" w:eastAsia="Calibri" w:hAnsi="Times New Roman" w:cs="Times New Roman"/>
          <w:sz w:val="16"/>
          <w:szCs w:val="16"/>
          <w:lang w:val="kk-KZ"/>
        </w:rPr>
      </w:pPr>
    </w:p>
    <w:p w14:paraId="2B6BCECD" w14:textId="53E6F832" w:rsidR="000D41D9" w:rsidRPr="006E3762" w:rsidRDefault="00673918" w:rsidP="006E376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14</w:t>
      </w:r>
      <w:r w:rsidR="000D41D9" w:rsidRPr="006E3762">
        <w:rPr>
          <w:rFonts w:ascii="Times New Roman" w:eastAsia="Calibri" w:hAnsi="Times New Roman" w:cs="Times New Roman"/>
          <w:sz w:val="28"/>
          <w:szCs w:val="28"/>
        </w:rPr>
        <w:t xml:space="preserve"> - </w:t>
      </w:r>
      <w:r w:rsidR="000D41D9" w:rsidRPr="006E3762">
        <w:rPr>
          <w:rFonts w:ascii="Times New Roman" w:hAnsi="Times New Roman"/>
          <w:sz w:val="28"/>
          <w:szCs w:val="28"/>
        </w:rPr>
        <w:t xml:space="preserve">Взаимодействие гармина </w:t>
      </w:r>
      <w:r w:rsidR="000D41D9" w:rsidRPr="006E3762">
        <w:rPr>
          <w:rFonts w:ascii="Times New Roman" w:hAnsi="Times New Roman"/>
          <w:i/>
          <w:sz w:val="28"/>
          <w:szCs w:val="28"/>
        </w:rPr>
        <w:t>(1)</w:t>
      </w:r>
      <w:r w:rsidR="000D41D9" w:rsidRPr="006E3762">
        <w:rPr>
          <w:rFonts w:ascii="Times New Roman" w:eastAsia="Calibri" w:hAnsi="Times New Roman" w:cs="Times New Roman"/>
          <w:sz w:val="28"/>
          <w:szCs w:val="28"/>
        </w:rPr>
        <w:t xml:space="preserve"> с рецепторами </w:t>
      </w:r>
    </w:p>
    <w:p w14:paraId="0EC0E721" w14:textId="5ECC7BD7" w:rsidR="006463BC" w:rsidRPr="006E3762" w:rsidRDefault="000D41D9" w:rsidP="00673918">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r w:rsidRPr="006E3762">
        <w:rPr>
          <w:rFonts w:ascii="Times New Roman" w:eastAsia="Calibri" w:hAnsi="Times New Roman" w:cs="Times New Roman"/>
          <w:sz w:val="28"/>
          <w:szCs w:val="28"/>
        </w:rPr>
        <w:t xml:space="preserve">  и </w:t>
      </w:r>
      <w:r w:rsidRPr="006E3762">
        <w:rPr>
          <w:rFonts w:ascii="Times New Roman" w:eastAsia="Calibri" w:hAnsi="Times New Roman" w:cs="Times New Roman"/>
          <w:sz w:val="28"/>
          <w:szCs w:val="28"/>
          <w:lang w:val="en-US"/>
        </w:rPr>
        <w:t>MAO</w:t>
      </w:r>
      <w:r w:rsidR="006463BC" w:rsidRPr="006E3762">
        <w:rPr>
          <w:rFonts w:ascii="Times New Roman" w:eastAsia="Calibri" w:hAnsi="Times New Roman" w:cs="Times New Roman"/>
          <w:sz w:val="28"/>
          <w:szCs w:val="28"/>
        </w:rPr>
        <w:t>-В</w:t>
      </w:r>
    </w:p>
    <w:p w14:paraId="085DBA4E" w14:textId="5E8ABF78" w:rsidR="006463BC" w:rsidRPr="006E3762" w:rsidRDefault="006463B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lastRenderedPageBreak/>
        <w:t xml:space="preserve">Относительно прочную связь гармин показал с серотониновыми рецепторами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lang w:val="kk-KZ"/>
        </w:rPr>
        <w:t xml:space="preserve">, </w:t>
      </w:r>
      <w:r w:rsidRPr="006E3762">
        <w:rPr>
          <w:rFonts w:ascii="Times New Roman" w:hAnsi="Times New Roman"/>
          <w:color w:val="222222"/>
          <w:sz w:val="28"/>
          <w:szCs w:val="28"/>
          <w:shd w:val="clear" w:color="auto" w:fill="FFFFFF"/>
        </w:rPr>
        <w:t>5-НТ</w:t>
      </w:r>
      <w:r w:rsidRPr="006E3762">
        <w:rPr>
          <w:rFonts w:ascii="Times New Roman" w:hAnsi="Times New Roman"/>
          <w:color w:val="222222"/>
          <w:sz w:val="28"/>
          <w:szCs w:val="28"/>
          <w:shd w:val="clear" w:color="auto" w:fill="FFFFFF"/>
          <w:vertAlign w:val="subscript"/>
        </w:rPr>
        <w:t>2C</w:t>
      </w:r>
      <w:r w:rsidRPr="006E3762">
        <w:rPr>
          <w:rFonts w:ascii="Times New Roman" w:hAnsi="Times New Roman"/>
          <w:sz w:val="28"/>
          <w:szCs w:val="28"/>
        </w:rPr>
        <w:t xml:space="preserve"> 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1</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rPr>
        <w:t xml:space="preserve"> (-6,174, -6,199 и -5,840 ккал/моль, соответственно), а также с дофаминовым рецептором </w:t>
      </w:r>
      <w:r w:rsidRPr="006E3762">
        <w:rPr>
          <w:rFonts w:ascii="Times New Roman" w:hAnsi="Times New Roman"/>
          <w:sz w:val="28"/>
          <w:szCs w:val="28"/>
          <w:lang w:val="en-US"/>
        </w:rPr>
        <w:t>D</w:t>
      </w:r>
      <w:r w:rsidRPr="006E3762">
        <w:rPr>
          <w:rFonts w:ascii="Times New Roman" w:hAnsi="Times New Roman"/>
          <w:sz w:val="28"/>
          <w:szCs w:val="28"/>
          <w:vertAlign w:val="subscript"/>
        </w:rPr>
        <w:t>2</w:t>
      </w:r>
      <w:r w:rsidRPr="006E3762">
        <w:rPr>
          <w:rFonts w:ascii="Times New Roman" w:hAnsi="Times New Roman"/>
          <w:sz w:val="28"/>
          <w:szCs w:val="28"/>
        </w:rPr>
        <w:t xml:space="preserve"> (-5,366 ккал/моль). Относительно слабое взаимодействие гармин </w:t>
      </w:r>
      <w:r w:rsidRPr="006E3762">
        <w:rPr>
          <w:rFonts w:ascii="Times New Roman" w:hAnsi="Times New Roman"/>
          <w:i/>
          <w:sz w:val="28"/>
          <w:szCs w:val="28"/>
        </w:rPr>
        <w:t>(1)</w:t>
      </w:r>
      <w:r w:rsidRPr="006E3762">
        <w:rPr>
          <w:rFonts w:ascii="Times New Roman" w:hAnsi="Times New Roman"/>
          <w:sz w:val="28"/>
          <w:szCs w:val="28"/>
        </w:rPr>
        <w:t xml:space="preserve"> показал с серотониновыми рецепторами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2A</w:t>
      </w:r>
      <w:r w:rsidRPr="006E3762">
        <w:rPr>
          <w:rFonts w:ascii="Times New Roman" w:hAnsi="Times New Roman"/>
          <w:sz w:val="28"/>
          <w:szCs w:val="28"/>
          <w:shd w:val="clear" w:color="auto" w:fill="FFFFFF"/>
        </w:rPr>
        <w:t xml:space="preserve"> и </w:t>
      </w:r>
      <w:r w:rsidRPr="006E3762">
        <w:rPr>
          <w:rFonts w:ascii="Times New Roman" w:hAnsi="Times New Roman"/>
          <w:color w:val="222222"/>
          <w:sz w:val="28"/>
          <w:szCs w:val="28"/>
          <w:shd w:val="clear" w:color="auto" w:fill="FFFFFF"/>
        </w:rPr>
        <w:t>5-НТ</w:t>
      </w:r>
      <w:r w:rsidRPr="006E3762">
        <w:rPr>
          <w:rFonts w:ascii="Times New Roman" w:hAnsi="Times New Roman"/>
          <w:color w:val="222222"/>
          <w:sz w:val="28"/>
          <w:szCs w:val="28"/>
          <w:shd w:val="clear" w:color="auto" w:fill="FFFFFF"/>
          <w:vertAlign w:val="subscript"/>
        </w:rPr>
        <w:t>3</w:t>
      </w:r>
      <w:r w:rsidRPr="006E3762">
        <w:rPr>
          <w:rFonts w:ascii="Times New Roman" w:hAnsi="Times New Roman"/>
          <w:color w:val="222222"/>
          <w:sz w:val="28"/>
          <w:szCs w:val="28"/>
          <w:shd w:val="clear" w:color="auto" w:fill="FFFFFF"/>
        </w:rPr>
        <w:t xml:space="preserve"> (</w:t>
      </w:r>
      <w:r w:rsidRPr="006E3762">
        <w:rPr>
          <w:rFonts w:ascii="Times New Roman" w:hAnsi="Times New Roman"/>
          <w:sz w:val="28"/>
          <w:szCs w:val="28"/>
        </w:rPr>
        <w:t>-4,722 и -5,085 ккал/моль, со</w:t>
      </w:r>
      <w:r w:rsidR="00070DE9">
        <w:rPr>
          <w:rFonts w:ascii="Times New Roman" w:hAnsi="Times New Roman"/>
          <w:sz w:val="28"/>
          <w:szCs w:val="28"/>
        </w:rPr>
        <w:t>ответственно) (рисунок 15</w:t>
      </w:r>
      <w:r w:rsidRPr="006E3762">
        <w:rPr>
          <w:rFonts w:ascii="Times New Roman" w:hAnsi="Times New Roman"/>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169, с. 3-130</w:t>
      </w:r>
      <w:r w:rsidRPr="006E3762">
        <w:rPr>
          <w:rFonts w:ascii="Times New Roman" w:hAnsi="Times New Roman" w:cs="Times New Roman"/>
          <w:sz w:val="28"/>
          <w:szCs w:val="28"/>
        </w:rPr>
        <w:t>].</w:t>
      </w:r>
    </w:p>
    <w:p w14:paraId="06A1CDB8" w14:textId="77777777" w:rsidR="006463BC" w:rsidRPr="006E3762" w:rsidRDefault="006463BC" w:rsidP="006E3762">
      <w:pPr>
        <w:spacing w:after="0" w:line="240" w:lineRule="auto"/>
        <w:jc w:val="center"/>
        <w:rPr>
          <w:rFonts w:ascii="Times New Roman" w:eastAsia="Calibri" w:hAnsi="Times New Roman" w:cs="Times New Roman"/>
          <w:sz w:val="28"/>
          <w:szCs w:val="28"/>
        </w:rPr>
      </w:pPr>
    </w:p>
    <w:p w14:paraId="17B16219" w14:textId="18C774EE" w:rsidR="0010640C" w:rsidRPr="006E3762" w:rsidRDefault="0010640C" w:rsidP="006E3762">
      <w:pPr>
        <w:spacing w:after="0" w:line="240" w:lineRule="auto"/>
        <w:jc w:val="center"/>
        <w:rPr>
          <w:rFonts w:ascii="Times New Roman" w:eastAsia="Calibri" w:hAnsi="Times New Roman" w:cs="Times New Roman"/>
          <w:sz w:val="28"/>
          <w:szCs w:val="28"/>
        </w:rPr>
      </w:pPr>
      <w:r w:rsidRPr="006E3762">
        <w:rPr>
          <w:rFonts w:ascii="Times New Roman" w:hAnsi="Times New Roman"/>
          <w:noProof/>
          <w:sz w:val="28"/>
          <w:szCs w:val="28"/>
          <w:lang w:eastAsia="ru-RU"/>
        </w:rPr>
        <w:drawing>
          <wp:inline distT="0" distB="0" distL="0" distR="0" wp14:anchorId="51629FE0" wp14:editId="1E4D577B">
            <wp:extent cx="2250219" cy="2013415"/>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HT-2A.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292466" cy="2051216"/>
                    </a:xfrm>
                    <a:prstGeom prst="rect">
                      <a:avLst/>
                    </a:prstGeom>
                  </pic:spPr>
                </pic:pic>
              </a:graphicData>
            </a:graphic>
          </wp:inline>
        </w:drawing>
      </w:r>
      <w:r w:rsidRPr="006E3762">
        <w:rPr>
          <w:rFonts w:ascii="Times New Roman" w:eastAsia="Calibri" w:hAnsi="Times New Roman" w:cs="Times New Roman"/>
          <w:sz w:val="28"/>
          <w:szCs w:val="28"/>
        </w:rPr>
        <w:t xml:space="preserve">  </w:t>
      </w:r>
      <w:r w:rsidR="006463BC"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rPr>
        <w:t xml:space="preserve">   </w:t>
      </w:r>
      <w:r w:rsidRPr="006E3762">
        <w:rPr>
          <w:rFonts w:ascii="Times New Roman" w:hAnsi="Times New Roman"/>
          <w:noProof/>
          <w:sz w:val="28"/>
          <w:szCs w:val="28"/>
          <w:lang w:eastAsia="ru-RU"/>
        </w:rPr>
        <w:drawing>
          <wp:inline distT="0" distB="0" distL="0" distR="0" wp14:anchorId="01047A32" wp14:editId="61D87A43">
            <wp:extent cx="1908313" cy="18719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HT-2B.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920855" cy="1884288"/>
                    </a:xfrm>
                    <a:prstGeom prst="rect">
                      <a:avLst/>
                    </a:prstGeom>
                  </pic:spPr>
                </pic:pic>
              </a:graphicData>
            </a:graphic>
          </wp:inline>
        </w:drawing>
      </w:r>
    </w:p>
    <w:p w14:paraId="556244B2" w14:textId="77777777" w:rsidR="0010640C" w:rsidRPr="006E3762" w:rsidRDefault="0010640C" w:rsidP="006E3762">
      <w:pPr>
        <w:spacing w:after="0" w:line="240" w:lineRule="auto"/>
        <w:ind w:firstLine="2977"/>
        <w:jc w:val="both"/>
        <w:rPr>
          <w:rFonts w:ascii="Times New Roman" w:eastAsia="Calibri" w:hAnsi="Times New Roman" w:cs="Times New Roman"/>
          <w:sz w:val="16"/>
          <w:szCs w:val="16"/>
        </w:rPr>
      </w:pPr>
    </w:p>
    <w:p w14:paraId="6410933E" w14:textId="77777777" w:rsidR="0010640C" w:rsidRPr="006E3762" w:rsidRDefault="0010640C" w:rsidP="006E3762">
      <w:pPr>
        <w:spacing w:after="0" w:line="240" w:lineRule="auto"/>
        <w:ind w:firstLine="2977"/>
        <w:jc w:val="both"/>
        <w:rPr>
          <w:rFonts w:ascii="Times New Roman" w:eastAsia="Calibri" w:hAnsi="Times New Roman" w:cs="Times New Roman"/>
          <w:sz w:val="28"/>
          <w:szCs w:val="28"/>
          <w:lang w:val="kk-KZ"/>
        </w:rPr>
      </w:pPr>
      <w:r w:rsidRPr="006E3762">
        <w:rPr>
          <w:rFonts w:ascii="Times New Roman" w:eastAsia="Calibri" w:hAnsi="Times New Roman" w:cs="Times New Roman"/>
          <w:sz w:val="24"/>
          <w:szCs w:val="24"/>
        </w:rPr>
        <w:t>а                                                               б</w:t>
      </w:r>
    </w:p>
    <w:p w14:paraId="1DD20275" w14:textId="0C1AD209" w:rsidR="006463BC" w:rsidRPr="006E3762" w:rsidRDefault="006463BC" w:rsidP="006E3762">
      <w:pPr>
        <w:spacing w:after="0" w:line="240" w:lineRule="auto"/>
        <w:ind w:firstLine="709"/>
        <w:jc w:val="both"/>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рецептором 5-НТ</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vertAlign w:val="subscript"/>
          <w:lang w:val="en-US"/>
        </w:rPr>
        <w:t>A</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рецептором 5-НТ</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vertAlign w:val="subscript"/>
          <w:lang w:val="en-US"/>
        </w:rPr>
        <w:t>B</w:t>
      </w:r>
    </w:p>
    <w:p w14:paraId="6AED8D75" w14:textId="77777777" w:rsidR="0010640C" w:rsidRPr="006E3762" w:rsidRDefault="0010640C" w:rsidP="006E3762">
      <w:pPr>
        <w:spacing w:after="0" w:line="240" w:lineRule="auto"/>
        <w:jc w:val="center"/>
        <w:rPr>
          <w:rFonts w:ascii="Times New Roman" w:eastAsia="Calibri" w:hAnsi="Times New Roman" w:cs="Times New Roman"/>
          <w:sz w:val="16"/>
          <w:szCs w:val="16"/>
        </w:rPr>
      </w:pPr>
    </w:p>
    <w:p w14:paraId="48A43261" w14:textId="3676EE41" w:rsidR="000D41D9" w:rsidRPr="006E3762" w:rsidRDefault="00070DE9" w:rsidP="006E3762">
      <w:pPr>
        <w:spacing w:after="0" w:line="240" w:lineRule="auto"/>
        <w:jc w:val="center"/>
        <w:rPr>
          <w:rFonts w:ascii="Times New Roman" w:hAnsi="Times New Roman"/>
          <w:sz w:val="28"/>
          <w:szCs w:val="28"/>
          <w:lang w:val="kk-KZ"/>
        </w:rPr>
      </w:pPr>
      <w:r>
        <w:rPr>
          <w:rFonts w:ascii="Times New Roman" w:eastAsia="Calibri" w:hAnsi="Times New Roman" w:cs="Times New Roman"/>
          <w:sz w:val="28"/>
          <w:szCs w:val="28"/>
        </w:rPr>
        <w:t>Рисунок 15</w:t>
      </w:r>
      <w:r w:rsidR="000D41D9" w:rsidRPr="006E3762">
        <w:rPr>
          <w:rFonts w:ascii="Times New Roman" w:eastAsia="Calibri" w:hAnsi="Times New Roman" w:cs="Times New Roman"/>
          <w:sz w:val="28"/>
          <w:szCs w:val="28"/>
        </w:rPr>
        <w:t xml:space="preserve"> - </w:t>
      </w:r>
      <w:r w:rsidR="000D41D9" w:rsidRPr="006E3762">
        <w:rPr>
          <w:rFonts w:ascii="Times New Roman" w:hAnsi="Times New Roman"/>
          <w:sz w:val="28"/>
          <w:szCs w:val="28"/>
        </w:rPr>
        <w:t xml:space="preserve">Взаимодействие </w:t>
      </w:r>
      <w:r w:rsidR="000D41D9" w:rsidRPr="006E3762">
        <w:rPr>
          <w:rFonts w:ascii="Times New Roman" w:hAnsi="Times New Roman"/>
          <w:sz w:val="28"/>
          <w:szCs w:val="28"/>
          <w:lang w:val="kk-KZ"/>
        </w:rPr>
        <w:t xml:space="preserve">серотонинового рецептора </w:t>
      </w:r>
    </w:p>
    <w:p w14:paraId="5E2D9C49" w14:textId="665BA3B2" w:rsidR="000D41D9" w:rsidRPr="006E3762" w:rsidRDefault="000D41D9" w:rsidP="006E3762">
      <w:pPr>
        <w:spacing w:after="0" w:line="240" w:lineRule="auto"/>
        <w:jc w:val="center"/>
        <w:rPr>
          <w:rFonts w:ascii="Times New Roman" w:hAnsi="Times New Roman"/>
          <w:i/>
          <w:sz w:val="28"/>
          <w:szCs w:val="28"/>
        </w:rPr>
      </w:pP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2A</w:t>
      </w:r>
      <w:r w:rsidRPr="006E3762">
        <w:rPr>
          <w:rFonts w:ascii="Times New Roman" w:hAnsi="Times New Roman"/>
          <w:sz w:val="28"/>
          <w:szCs w:val="28"/>
        </w:rPr>
        <w:t xml:space="preserve"> </w:t>
      </w:r>
      <w:r w:rsidRPr="006E3762">
        <w:rPr>
          <w:rFonts w:ascii="Times New Roman" w:eastAsia="Calibri" w:hAnsi="Times New Roman" w:cs="Times New Roman"/>
          <w:sz w:val="28"/>
          <w:szCs w:val="28"/>
        </w:rPr>
        <w:t xml:space="preserve">и </w:t>
      </w:r>
      <w:r w:rsidRPr="006E3762">
        <w:rPr>
          <w:rFonts w:ascii="Times New Roman" w:hAnsi="Times New Roman"/>
          <w:sz w:val="28"/>
          <w:szCs w:val="28"/>
          <w:shd w:val="clear" w:color="auto" w:fill="FFFFFF"/>
        </w:rPr>
        <w:t>5-НТ</w:t>
      </w:r>
      <w:r w:rsidRPr="006E3762">
        <w:rPr>
          <w:rFonts w:ascii="Times New Roman" w:hAnsi="Times New Roman"/>
          <w:sz w:val="28"/>
          <w:szCs w:val="28"/>
          <w:shd w:val="clear" w:color="auto" w:fill="FFFFFF"/>
          <w:vertAlign w:val="subscript"/>
        </w:rPr>
        <w:t>2</w:t>
      </w:r>
      <w:r w:rsidRPr="006E3762">
        <w:rPr>
          <w:rFonts w:ascii="Times New Roman" w:hAnsi="Times New Roman"/>
          <w:sz w:val="28"/>
          <w:szCs w:val="28"/>
          <w:shd w:val="clear" w:color="auto" w:fill="FFFFFF"/>
          <w:vertAlign w:val="subscript"/>
          <w:lang w:val="en-US"/>
        </w:rPr>
        <w:t>B</w:t>
      </w:r>
      <w:r w:rsidRPr="006E3762">
        <w:rPr>
          <w:rFonts w:ascii="Times New Roman" w:hAnsi="Times New Roman"/>
          <w:sz w:val="28"/>
          <w:szCs w:val="28"/>
        </w:rPr>
        <w:t xml:space="preserve"> с гармином </w:t>
      </w:r>
      <w:r w:rsidRPr="006E3762">
        <w:rPr>
          <w:rFonts w:ascii="Times New Roman" w:hAnsi="Times New Roman"/>
          <w:i/>
          <w:sz w:val="28"/>
          <w:szCs w:val="28"/>
        </w:rPr>
        <w:t>(1)</w:t>
      </w:r>
    </w:p>
    <w:p w14:paraId="16D18FB0" w14:textId="77777777" w:rsidR="000D41D9" w:rsidRPr="006E3762" w:rsidRDefault="000D41D9" w:rsidP="006E3762">
      <w:pPr>
        <w:spacing w:after="0" w:line="240" w:lineRule="auto"/>
        <w:jc w:val="center"/>
        <w:rPr>
          <w:rFonts w:ascii="Times New Roman" w:eastAsia="Calibri" w:hAnsi="Times New Roman" w:cs="Times New Roman"/>
          <w:sz w:val="28"/>
          <w:szCs w:val="28"/>
        </w:rPr>
      </w:pPr>
    </w:p>
    <w:p w14:paraId="591548E0" w14:textId="619AD5B7" w:rsidR="006463BC" w:rsidRPr="006E3762" w:rsidRDefault="006463BC" w:rsidP="006E3762">
      <w:pPr>
        <w:autoSpaceDE w:val="0"/>
        <w:autoSpaceDN w:val="0"/>
        <w:adjustRightInd w:val="0"/>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В результате молекулярного докинга установлено, что соединение </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прочно связывается с </w:t>
      </w:r>
      <w:r w:rsidRPr="006E3762">
        <w:rPr>
          <w:rFonts w:ascii="Times New Roman" w:hAnsi="Times New Roman" w:cs="Times New Roman"/>
          <w:sz w:val="28"/>
          <w:szCs w:val="28"/>
        </w:rPr>
        <w:t>дофаминовым рецептором D</w:t>
      </w:r>
      <w:r w:rsidRPr="006E3762">
        <w:rPr>
          <w:rFonts w:ascii="Times New Roman" w:hAnsi="Times New Roman" w:cs="Times New Roman"/>
          <w:sz w:val="28"/>
          <w:szCs w:val="28"/>
          <w:vertAlign w:val="subscript"/>
        </w:rPr>
        <w:t>2</w:t>
      </w:r>
      <w:r w:rsidRPr="006E3762">
        <w:rPr>
          <w:rFonts w:ascii="Times New Roman" w:eastAsia="Calibri" w:hAnsi="Times New Roman" w:cs="Times New Roman"/>
          <w:sz w:val="28"/>
          <w:szCs w:val="28"/>
        </w:rPr>
        <w:t xml:space="preserve"> посредством образования водородных связей между гидразоновыми группами и Try416, и </w:t>
      </w:r>
      <w:r w:rsidRPr="006E3762">
        <w:rPr>
          <w:rFonts w:ascii="Times New Roman" w:hAnsi="Times New Roman"/>
          <w:sz w:val="28"/>
          <w:szCs w:val="28"/>
        </w:rPr>
        <w:t xml:space="preserve">π–π-взаимодействие </w:t>
      </w:r>
      <w:r w:rsidRPr="006E3762">
        <w:rPr>
          <w:rFonts w:ascii="Times New Roman" w:eastAsia="Calibri" w:hAnsi="Times New Roman" w:cs="Times New Roman"/>
          <w:sz w:val="28"/>
          <w:szCs w:val="28"/>
        </w:rPr>
        <w:t>пиридоиндольного цикла с Phe389, и другие гидрофобные взаимодействия с</w:t>
      </w:r>
      <w:r w:rsidR="00070DE9">
        <w:rPr>
          <w:rFonts w:ascii="Times New Roman" w:eastAsia="Calibri" w:hAnsi="Times New Roman" w:cs="Times New Roman"/>
          <w:sz w:val="28"/>
          <w:szCs w:val="28"/>
        </w:rPr>
        <w:t xml:space="preserve"> остатками Tyr и Phe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Энергия связи соединения </w:t>
      </w:r>
      <w:r w:rsidRPr="006E3762">
        <w:rPr>
          <w:rFonts w:ascii="Times New Roman" w:eastAsia="Calibri" w:hAnsi="Times New Roman" w:cs="Times New Roman"/>
          <w:i/>
          <w:sz w:val="28"/>
          <w:szCs w:val="28"/>
        </w:rPr>
        <w:t xml:space="preserve">(107) </w:t>
      </w:r>
      <w:r w:rsidRPr="006E3762">
        <w:rPr>
          <w:rFonts w:ascii="Times New Roman" w:eastAsia="Calibri" w:hAnsi="Times New Roman" w:cs="Times New Roman"/>
          <w:sz w:val="28"/>
          <w:szCs w:val="28"/>
        </w:rPr>
        <w:t xml:space="preserve">с МАО-А равна -7,951 ккал/моль, что следует из </w:t>
      </w:r>
      <w:r w:rsidRPr="006E3762">
        <w:rPr>
          <w:rFonts w:ascii="Times New Roman" w:hAnsi="Times New Roman"/>
          <w:sz w:val="28"/>
          <w:szCs w:val="28"/>
        </w:rPr>
        <w:t xml:space="preserve">π–π-взаимодействия </w:t>
      </w:r>
      <w:r w:rsidRPr="006E3762">
        <w:rPr>
          <w:rFonts w:ascii="Times New Roman" w:eastAsia="Calibri" w:hAnsi="Times New Roman" w:cs="Times New Roman"/>
          <w:sz w:val="28"/>
          <w:szCs w:val="28"/>
        </w:rPr>
        <w:t xml:space="preserve">пирролопиридиновой части соединения </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с остатком Tyr407 и других многочисленных гидрофобных взаимодействий липофильных групп фенилаланина (Phe352), лейцина (Leu335), метионина (Met 350), изолейцина (Ile337), аланина (Ala</w:t>
      </w:r>
      <w:r w:rsidR="00070DE9">
        <w:rPr>
          <w:rFonts w:ascii="Times New Roman" w:eastAsia="Calibri" w:hAnsi="Times New Roman" w:cs="Times New Roman"/>
          <w:sz w:val="28"/>
          <w:szCs w:val="28"/>
        </w:rPr>
        <w:t xml:space="preserve"> 68), тирозина Tyr69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Кроме того, существует также возможность образования водородных связей с гидразоновой группой. </w:t>
      </w:r>
      <w:r w:rsidRPr="006E3762">
        <w:rPr>
          <w:rFonts w:ascii="Times New Roman" w:hAnsi="Times New Roman" w:cs="Times New Roman"/>
          <w:sz w:val="28"/>
          <w:szCs w:val="28"/>
        </w:rPr>
        <w:t xml:space="preserve">Z-гидразон-8-ацетилгармин </w:t>
      </w:r>
      <w:r w:rsidRPr="006E3762">
        <w:rPr>
          <w:rFonts w:ascii="Times New Roman" w:eastAsia="Calibri" w:hAnsi="Times New Roman" w:cs="Times New Roman"/>
          <w:b/>
          <w:sz w:val="28"/>
          <w:szCs w:val="28"/>
        </w:rPr>
        <w:t>(</w:t>
      </w:r>
      <w:r w:rsidRPr="006E3762">
        <w:rPr>
          <w:rFonts w:ascii="Times New Roman" w:eastAsia="Calibri" w:hAnsi="Times New Roman" w:cs="Times New Roman"/>
          <w:i/>
          <w:sz w:val="28"/>
          <w:szCs w:val="28"/>
        </w:rPr>
        <w:t>107)</w:t>
      </w:r>
      <w:r w:rsidRPr="006E3762">
        <w:rPr>
          <w:rFonts w:ascii="Times New Roman" w:eastAsia="Calibri" w:hAnsi="Times New Roman" w:cs="Times New Roman"/>
          <w:sz w:val="28"/>
          <w:szCs w:val="28"/>
        </w:rPr>
        <w:t xml:space="preserve"> взаимодействует с МАО-B посредством двух π–π-групп индольного остатка с Phe343 и Tyr398, а также посредством водородного связывания пиридинового азот</w:t>
      </w:r>
      <w:r w:rsidR="00070DE9">
        <w:rPr>
          <w:rFonts w:ascii="Times New Roman" w:eastAsia="Calibri" w:hAnsi="Times New Roman" w:cs="Times New Roman"/>
          <w:sz w:val="28"/>
          <w:szCs w:val="28"/>
        </w:rPr>
        <w:t>а с Tyr188 (рисунок 16</w:t>
      </w:r>
      <w:r w:rsidRPr="006E3762">
        <w:rPr>
          <w:rFonts w:ascii="Times New Roman" w:eastAsia="Calibri" w:hAnsi="Times New Roman" w:cs="Times New Roman"/>
          <w:sz w:val="28"/>
          <w:szCs w:val="28"/>
        </w:rPr>
        <w:t>)</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w:t>
      </w:r>
    </w:p>
    <w:p w14:paraId="18483628" w14:textId="77777777" w:rsidR="000D41D9" w:rsidRPr="006E3762" w:rsidRDefault="000D41D9" w:rsidP="006E3762">
      <w:pPr>
        <w:spacing w:after="0" w:line="240" w:lineRule="auto"/>
        <w:ind w:firstLine="709"/>
        <w:jc w:val="both"/>
        <w:rPr>
          <w:rFonts w:ascii="Times New Roman" w:eastAsia="Calibri" w:hAnsi="Times New Roman" w:cs="Times New Roman"/>
          <w:color w:val="FF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0"/>
        <w:gridCol w:w="3190"/>
        <w:gridCol w:w="3191"/>
      </w:tblGrid>
      <w:tr w:rsidR="000D41D9" w:rsidRPr="006E3762" w14:paraId="04DC899F" w14:textId="77777777" w:rsidTr="000D41D9">
        <w:tc>
          <w:tcPr>
            <w:tcW w:w="3190" w:type="dxa"/>
          </w:tcPr>
          <w:p w14:paraId="25524FEF" w14:textId="77777777" w:rsidR="000D41D9" w:rsidRPr="006E3762" w:rsidRDefault="000D41D9" w:rsidP="006E3762">
            <w:pPr>
              <w:spacing w:after="0" w:line="240" w:lineRule="auto"/>
              <w:ind w:hanging="142"/>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lastRenderedPageBreak/>
              <w:drawing>
                <wp:inline distT="0" distB="0" distL="0" distR="0" wp14:anchorId="1D266817" wp14:editId="7366FED3">
                  <wp:extent cx="1948070" cy="1892410"/>
                  <wp:effectExtent l="0" t="0" r="0" b="0"/>
                  <wp:docPr id="70" name="Рисунок 70" descr="Z:\Phytochemistry\Акты\Нейротропная и нейролептика\Gar-A3-D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hytochemistry\Акты\Нейротропная и нейролептика\Gar-A3-DRD2.pn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3343"/>
                          <a:stretch/>
                        </pic:blipFill>
                        <pic:spPr bwMode="auto">
                          <a:xfrm>
                            <a:off x="0" y="0"/>
                            <a:ext cx="1965232" cy="19090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tcPr>
          <w:p w14:paraId="61D15A07" w14:textId="77777777" w:rsidR="000D41D9" w:rsidRPr="006E3762" w:rsidRDefault="000D41D9" w:rsidP="006E3762">
            <w:pPr>
              <w:spacing w:after="0" w:line="240" w:lineRule="auto"/>
              <w:ind w:hanging="84"/>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drawing>
                <wp:inline distT="0" distB="0" distL="0" distR="0" wp14:anchorId="2FFE41EF" wp14:editId="3CFEC7FD">
                  <wp:extent cx="1876507" cy="1852653"/>
                  <wp:effectExtent l="0" t="0" r="0" b="0"/>
                  <wp:docPr id="71" name="Рисунок 71" descr="Z:\Phytochemistry\Акты\Нейротропная и нейролептика\Gar-A3-MA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hytochemistry\Акты\Нейротропная и нейролептика\Gar-A3-MAOA.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3588"/>
                          <a:stretch/>
                        </pic:blipFill>
                        <pic:spPr bwMode="auto">
                          <a:xfrm>
                            <a:off x="0" y="0"/>
                            <a:ext cx="1911938" cy="18876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1" w:type="dxa"/>
          </w:tcPr>
          <w:p w14:paraId="3777AAB4" w14:textId="77777777" w:rsidR="000D41D9" w:rsidRPr="006E3762" w:rsidRDefault="000D41D9" w:rsidP="006E3762">
            <w:pPr>
              <w:spacing w:after="0" w:line="240" w:lineRule="auto"/>
              <w:ind w:hanging="104"/>
              <w:jc w:val="center"/>
              <w:rPr>
                <w:rFonts w:ascii="Times New Roman" w:eastAsia="Calibri" w:hAnsi="Times New Roman" w:cs="Times New Roman"/>
                <w:sz w:val="28"/>
                <w:szCs w:val="28"/>
              </w:rPr>
            </w:pPr>
            <w:r w:rsidRPr="006E3762">
              <w:rPr>
                <w:rFonts w:ascii="Times New Roman" w:eastAsia="Calibri" w:hAnsi="Times New Roman" w:cs="Times New Roman"/>
                <w:noProof/>
                <w:sz w:val="28"/>
                <w:szCs w:val="28"/>
                <w:lang w:eastAsia="ru-RU"/>
              </w:rPr>
              <w:drawing>
                <wp:inline distT="0" distB="0" distL="0" distR="0" wp14:anchorId="16F08A7A" wp14:editId="788DAF6E">
                  <wp:extent cx="1789044" cy="1932167"/>
                  <wp:effectExtent l="0" t="0" r="0" b="0"/>
                  <wp:docPr id="72" name="Рисунок 72" descr="Z:\Phytochemistry\Акты\Нейротропная и нейролептика\Gar-A3-MA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hytochemistry\Акты\Нейротропная и нейролептика\Gar-A3-MAOB.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1095" r="13936" b="3451"/>
                          <a:stretch/>
                        </pic:blipFill>
                        <pic:spPr bwMode="auto">
                          <a:xfrm>
                            <a:off x="0" y="0"/>
                            <a:ext cx="1813335" cy="19584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41D9" w:rsidRPr="006E3762" w14:paraId="21F27AAC" w14:textId="77777777" w:rsidTr="000D41D9">
        <w:trPr>
          <w:trHeight w:val="325"/>
        </w:trPr>
        <w:tc>
          <w:tcPr>
            <w:tcW w:w="3190" w:type="dxa"/>
          </w:tcPr>
          <w:p w14:paraId="1B983E27" w14:textId="79B1A46C" w:rsidR="000D41D9" w:rsidRPr="006E3762" w:rsidRDefault="0010640C"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3190" w:type="dxa"/>
          </w:tcPr>
          <w:p w14:paraId="3A952A25" w14:textId="2EFDB547" w:rsidR="000D41D9" w:rsidRPr="006E3762" w:rsidRDefault="0010640C" w:rsidP="006E3762">
            <w:pPr>
              <w:spacing w:after="0" w:line="240" w:lineRule="auto"/>
              <w:jc w:val="center"/>
              <w:rPr>
                <w:rFonts w:ascii="Times New Roman" w:eastAsia="Calibri" w:hAnsi="Times New Roman" w:cs="Times New Roman"/>
                <w:noProof/>
                <w:sz w:val="24"/>
                <w:szCs w:val="24"/>
                <w:lang w:val="kk-KZ"/>
              </w:rPr>
            </w:pPr>
            <w:r w:rsidRPr="006E3762">
              <w:rPr>
                <w:rFonts w:ascii="Times New Roman" w:eastAsia="Calibri" w:hAnsi="Times New Roman" w:cs="Times New Roman"/>
                <w:noProof/>
                <w:sz w:val="24"/>
                <w:szCs w:val="24"/>
                <w:lang w:val="kk-KZ"/>
              </w:rPr>
              <w:t>б</w:t>
            </w:r>
          </w:p>
        </w:tc>
        <w:tc>
          <w:tcPr>
            <w:tcW w:w="3191" w:type="dxa"/>
          </w:tcPr>
          <w:p w14:paraId="077EAE54" w14:textId="562029CD" w:rsidR="000D41D9" w:rsidRPr="006E3762" w:rsidRDefault="0010640C"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в</w:t>
            </w:r>
          </w:p>
        </w:tc>
      </w:tr>
    </w:tbl>
    <w:p w14:paraId="6E58EE20" w14:textId="77777777" w:rsidR="000D41D9" w:rsidRPr="006E3762" w:rsidRDefault="000D41D9" w:rsidP="006E3762">
      <w:pPr>
        <w:spacing w:after="0" w:line="240" w:lineRule="auto"/>
        <w:rPr>
          <w:rFonts w:ascii="Times New Roman" w:hAnsi="Times New Roman" w:cs="Times New Roman"/>
          <w:b/>
          <w:sz w:val="16"/>
          <w:szCs w:val="16"/>
        </w:rPr>
      </w:pPr>
    </w:p>
    <w:p w14:paraId="70D32386" w14:textId="095414E1" w:rsidR="0010640C" w:rsidRPr="006E3762" w:rsidRDefault="0010640C"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 xml:space="preserve">а – рецептором </w:t>
      </w:r>
      <w:r w:rsidRPr="006E3762">
        <w:rPr>
          <w:rFonts w:ascii="Times New Roman" w:eastAsia="Calibri" w:hAnsi="Times New Roman" w:cs="Times New Roman"/>
          <w:sz w:val="24"/>
          <w:szCs w:val="24"/>
          <w:lang w:val="en-US"/>
        </w:rPr>
        <w:t>DRD</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r w:rsidRPr="006E3762">
        <w:rPr>
          <w:rFonts w:ascii="Times New Roman" w:eastAsia="Calibri" w:hAnsi="Times New Roman" w:cs="Times New Roman"/>
          <w:sz w:val="24"/>
          <w:szCs w:val="24"/>
          <w:lang w:val="kk-KZ"/>
        </w:rPr>
        <w:t xml:space="preserve">; в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-В</w:t>
      </w:r>
    </w:p>
    <w:p w14:paraId="714CFFEB" w14:textId="77777777" w:rsidR="0010640C" w:rsidRPr="006E3762" w:rsidRDefault="0010640C" w:rsidP="006E3762">
      <w:pPr>
        <w:spacing w:after="0" w:line="240" w:lineRule="auto"/>
        <w:ind w:firstLine="709"/>
        <w:jc w:val="center"/>
        <w:rPr>
          <w:rFonts w:ascii="Times New Roman" w:eastAsia="Calibri" w:hAnsi="Times New Roman" w:cs="Times New Roman"/>
          <w:sz w:val="16"/>
          <w:szCs w:val="16"/>
        </w:rPr>
      </w:pPr>
    </w:p>
    <w:p w14:paraId="64B43311" w14:textId="513B5796" w:rsidR="000D41D9" w:rsidRPr="006E3762" w:rsidRDefault="00070DE9" w:rsidP="006E3762">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Рисунок 16</w:t>
      </w:r>
      <w:r w:rsidR="000D41D9" w:rsidRPr="006E3762">
        <w:rPr>
          <w:rFonts w:ascii="Times New Roman" w:eastAsia="Calibri" w:hAnsi="Times New Roman" w:cs="Times New Roman"/>
          <w:sz w:val="28"/>
          <w:szCs w:val="28"/>
        </w:rPr>
        <w:t xml:space="preserve"> - Взаимодействие </w:t>
      </w:r>
      <w:r w:rsidR="000D41D9" w:rsidRPr="006E3762">
        <w:rPr>
          <w:rFonts w:ascii="Times New Roman" w:hAnsi="Times New Roman" w:cs="Times New Roman"/>
          <w:sz w:val="28"/>
          <w:szCs w:val="28"/>
        </w:rPr>
        <w:t xml:space="preserve">Z-гидразон-8-ацетилгармина </w:t>
      </w:r>
      <w:r w:rsidR="000D41D9" w:rsidRPr="006E3762">
        <w:rPr>
          <w:rFonts w:ascii="Times New Roman" w:hAnsi="Times New Roman" w:cs="Times New Roman"/>
          <w:i/>
          <w:sz w:val="28"/>
          <w:szCs w:val="28"/>
        </w:rPr>
        <w:t>(107)</w:t>
      </w:r>
      <w:r w:rsidR="000D41D9" w:rsidRPr="006E3762">
        <w:rPr>
          <w:rFonts w:ascii="Times New Roman" w:hAnsi="Times New Roman" w:cs="Times New Roman"/>
          <w:b/>
          <w:sz w:val="28"/>
          <w:szCs w:val="28"/>
        </w:rPr>
        <w:t xml:space="preserve"> </w:t>
      </w:r>
      <w:r w:rsidR="000D41D9" w:rsidRPr="006E3762">
        <w:rPr>
          <w:rFonts w:ascii="Times New Roman" w:eastAsia="Calibri" w:hAnsi="Times New Roman" w:cs="Times New Roman"/>
          <w:sz w:val="28"/>
          <w:szCs w:val="28"/>
        </w:rPr>
        <w:t xml:space="preserve">с рецепторами </w:t>
      </w:r>
      <w:r w:rsidR="000D41D9" w:rsidRPr="006E3762">
        <w:rPr>
          <w:rFonts w:ascii="Times New Roman" w:eastAsia="Calibri" w:hAnsi="Times New Roman" w:cs="Times New Roman"/>
          <w:sz w:val="28"/>
          <w:szCs w:val="28"/>
          <w:lang w:val="en-US"/>
        </w:rPr>
        <w:t>DRD</w:t>
      </w:r>
      <w:r w:rsidR="000D41D9" w:rsidRPr="006E3762">
        <w:rPr>
          <w:rFonts w:ascii="Times New Roman" w:eastAsia="Calibri" w:hAnsi="Times New Roman" w:cs="Times New Roman"/>
          <w:sz w:val="28"/>
          <w:szCs w:val="28"/>
          <w:vertAlign w:val="subscript"/>
        </w:rPr>
        <w:t>2</w:t>
      </w:r>
      <w:r w:rsidR="000D41D9" w:rsidRPr="006E3762">
        <w:rPr>
          <w:rFonts w:ascii="Times New Roman" w:eastAsia="Calibri" w:hAnsi="Times New Roman" w:cs="Times New Roman"/>
          <w:sz w:val="28"/>
          <w:szCs w:val="28"/>
        </w:rPr>
        <w:t xml:space="preserve">, </w:t>
      </w:r>
      <w:r w:rsidR="000D41D9" w:rsidRPr="006E3762">
        <w:rPr>
          <w:rFonts w:ascii="Times New Roman" w:eastAsia="Calibri" w:hAnsi="Times New Roman" w:cs="Times New Roman"/>
          <w:sz w:val="28"/>
          <w:szCs w:val="28"/>
          <w:lang w:val="en-US"/>
        </w:rPr>
        <w:t>MAO</w:t>
      </w:r>
      <w:r w:rsidR="000D41D9" w:rsidRPr="006E3762">
        <w:rPr>
          <w:rFonts w:ascii="Times New Roman" w:eastAsia="Calibri" w:hAnsi="Times New Roman" w:cs="Times New Roman"/>
          <w:sz w:val="28"/>
          <w:szCs w:val="28"/>
        </w:rPr>
        <w:t>-</w:t>
      </w:r>
      <w:r w:rsidR="000D41D9" w:rsidRPr="006E3762">
        <w:rPr>
          <w:rFonts w:ascii="Times New Roman" w:eastAsia="Calibri" w:hAnsi="Times New Roman" w:cs="Times New Roman"/>
          <w:sz w:val="28"/>
          <w:szCs w:val="28"/>
          <w:lang w:val="en-US"/>
        </w:rPr>
        <w:t>A</w:t>
      </w:r>
      <w:r w:rsidR="000D41D9" w:rsidRPr="006E3762">
        <w:rPr>
          <w:rFonts w:ascii="Times New Roman" w:eastAsia="Calibri" w:hAnsi="Times New Roman" w:cs="Times New Roman"/>
          <w:sz w:val="28"/>
          <w:szCs w:val="28"/>
        </w:rPr>
        <w:t xml:space="preserve"> и </w:t>
      </w:r>
      <w:r w:rsidR="000D41D9" w:rsidRPr="006E3762">
        <w:rPr>
          <w:rFonts w:ascii="Times New Roman" w:eastAsia="Calibri" w:hAnsi="Times New Roman" w:cs="Times New Roman"/>
          <w:sz w:val="28"/>
          <w:szCs w:val="28"/>
          <w:lang w:val="en-US"/>
        </w:rPr>
        <w:t>MAO</w:t>
      </w:r>
      <w:r w:rsidR="000D41D9" w:rsidRPr="006E3762">
        <w:rPr>
          <w:rFonts w:ascii="Times New Roman" w:eastAsia="Calibri" w:hAnsi="Times New Roman" w:cs="Times New Roman"/>
          <w:sz w:val="28"/>
          <w:szCs w:val="28"/>
        </w:rPr>
        <w:t>-В</w:t>
      </w:r>
    </w:p>
    <w:p w14:paraId="753D63C0" w14:textId="77777777" w:rsidR="006463BC" w:rsidRPr="006E3762" w:rsidRDefault="006463BC" w:rsidP="006E3762">
      <w:pPr>
        <w:spacing w:after="0" w:line="240" w:lineRule="auto"/>
        <w:jc w:val="center"/>
        <w:rPr>
          <w:rFonts w:ascii="Times New Roman" w:eastAsia="Calibri" w:hAnsi="Times New Roman" w:cs="Times New Roman"/>
          <w:sz w:val="28"/>
          <w:szCs w:val="28"/>
        </w:rPr>
      </w:pPr>
    </w:p>
    <w:p w14:paraId="77904895" w14:textId="1B65F33C" w:rsidR="006463BC" w:rsidRPr="006E3762" w:rsidRDefault="006463BC" w:rsidP="006E3762">
      <w:pPr>
        <w:autoSpaceDE w:val="0"/>
        <w:autoSpaceDN w:val="0"/>
        <w:adjustRightInd w:val="0"/>
        <w:spacing w:after="0" w:line="240" w:lineRule="auto"/>
        <w:ind w:firstLine="709"/>
        <w:jc w:val="both"/>
        <w:rPr>
          <w:rFonts w:ascii="Times New Roman" w:eastAsia="Calibri" w:hAnsi="Times New Roman" w:cs="Times New Roman"/>
          <w:sz w:val="28"/>
          <w:szCs w:val="28"/>
        </w:rPr>
      </w:pPr>
      <w:r w:rsidRPr="006E3762">
        <w:rPr>
          <w:rFonts w:ascii="Times New Roman" w:hAnsi="Times New Roman" w:cs="Times New Roman"/>
          <w:sz w:val="28"/>
          <w:szCs w:val="28"/>
        </w:rPr>
        <w:t>Дофаминовый рецептор D</w:t>
      </w:r>
      <w:r w:rsidRPr="006E3762">
        <w:rPr>
          <w:rFonts w:ascii="Times New Roman" w:hAnsi="Times New Roman" w:cs="Times New Roman"/>
          <w:sz w:val="28"/>
          <w:szCs w:val="28"/>
          <w:vertAlign w:val="subscript"/>
        </w:rPr>
        <w:t xml:space="preserve">2 </w:t>
      </w:r>
      <w:r w:rsidRPr="006E3762">
        <w:rPr>
          <w:rFonts w:ascii="Times New Roman" w:hAnsi="Times New Roman" w:cs="Times New Roman"/>
          <w:sz w:val="28"/>
          <w:szCs w:val="28"/>
        </w:rPr>
        <w:t xml:space="preserve">взаимодействует с соединением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посредством </w:t>
      </w:r>
      <w:r w:rsidRPr="006E3762">
        <w:rPr>
          <w:rFonts w:ascii="Times New Roman" w:hAnsi="Times New Roman"/>
          <w:sz w:val="28"/>
          <w:szCs w:val="28"/>
        </w:rPr>
        <w:t xml:space="preserve">π–π-взаимодействие </w:t>
      </w:r>
      <w:r w:rsidRPr="006E3762">
        <w:rPr>
          <w:rFonts w:ascii="Times New Roman" w:hAnsi="Times New Roman" w:cs="Times New Roman"/>
          <w:sz w:val="28"/>
          <w:szCs w:val="28"/>
        </w:rPr>
        <w:t>с Phe389 и ряда гидрофобных взаимодействий, обусловленных липофильной структурой некоторых карманов, образованных Phe389, Phe390, Val115 и Cys118, соседними Tyr408, Tyr413 и Tyr416 и т.д</w:t>
      </w:r>
      <w:r w:rsidR="00070DE9">
        <w:rPr>
          <w:rFonts w:ascii="Times New Roman" w:hAnsi="Times New Roman" w:cs="Times New Roman"/>
          <w:sz w:val="28"/>
          <w:szCs w:val="28"/>
        </w:rPr>
        <w:t>.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 xml:space="preserve">]. Аналогичным образом соединение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связывается с MAO-A посредством образования гидрофобных взаимодействий между индольным циклом и Tyr407, Thr408, а также гидрофобных и ван-дер-ваальсовых взаимодействии, в результате которых энергия связи составл</w:t>
      </w:r>
      <w:r w:rsidR="00070DE9">
        <w:rPr>
          <w:rFonts w:ascii="Times New Roman" w:hAnsi="Times New Roman" w:cs="Times New Roman"/>
          <w:sz w:val="28"/>
          <w:szCs w:val="28"/>
        </w:rPr>
        <w:t>яет -8,950 ккал/моль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связывается с МАО-В посредством водородной связи пиридинового азота и фенольной группы и Tyr67, а также метоксигруппы и Tyr444 или Tyr 197. Одновременно можно наблюдать </w:t>
      </w:r>
      <w:r w:rsidRPr="006E3762">
        <w:rPr>
          <w:rFonts w:ascii="Times New Roman" w:hAnsi="Times New Roman"/>
          <w:sz w:val="28"/>
          <w:szCs w:val="28"/>
        </w:rPr>
        <w:t xml:space="preserve">π–π-взаимодействие </w:t>
      </w:r>
      <w:r w:rsidRPr="006E3762">
        <w:rPr>
          <w:rFonts w:ascii="Times New Roman" w:hAnsi="Times New Roman" w:cs="Times New Roman"/>
          <w:sz w:val="28"/>
          <w:szCs w:val="28"/>
        </w:rPr>
        <w:t>гидрофобных и Ван-дер-ваальсовых взаимодействий фенильного кольца с энергией св</w:t>
      </w:r>
      <w:r w:rsidR="00070DE9">
        <w:rPr>
          <w:rFonts w:ascii="Times New Roman" w:hAnsi="Times New Roman" w:cs="Times New Roman"/>
          <w:sz w:val="28"/>
          <w:szCs w:val="28"/>
        </w:rPr>
        <w:t>язи -9,241 ккал/моль (рисунок 17</w:t>
      </w:r>
      <w:r w:rsidRPr="006E3762">
        <w:rPr>
          <w:rFonts w:ascii="Times New Roman" w:hAnsi="Times New Roman" w:cs="Times New Roman"/>
          <w:sz w:val="28"/>
          <w:szCs w:val="28"/>
        </w:rPr>
        <w:t xml:space="preserve">) [169, с. 3-130; </w:t>
      </w:r>
      <w:r w:rsidRPr="006E3762">
        <w:rPr>
          <w:rFonts w:ascii="Times New Roman" w:hAnsi="Times New Roman" w:cs="Times New Roman"/>
          <w:sz w:val="28"/>
          <w:szCs w:val="28"/>
          <w:lang w:val="kk-KZ"/>
        </w:rPr>
        <w:t>17</w:t>
      </w:r>
      <w:r w:rsidR="003569BB">
        <w:rPr>
          <w:rFonts w:ascii="Times New Roman" w:hAnsi="Times New Roman" w:cs="Times New Roman"/>
          <w:sz w:val="28"/>
          <w:szCs w:val="28"/>
          <w:lang w:val="kk-KZ"/>
        </w:rPr>
        <w:t>4</w:t>
      </w:r>
      <w:r w:rsidRPr="006E3762">
        <w:rPr>
          <w:rFonts w:ascii="Times New Roman" w:hAnsi="Times New Roman" w:cs="Times New Roman"/>
          <w:sz w:val="28"/>
          <w:szCs w:val="28"/>
          <w:lang w:val="kk-KZ"/>
        </w:rPr>
        <w:t>, р. 324-331</w:t>
      </w:r>
      <w:r w:rsidRPr="006E3762">
        <w:rPr>
          <w:rFonts w:ascii="Times New Roman" w:hAnsi="Times New Roman" w:cs="Times New Roman"/>
          <w:sz w:val="28"/>
          <w:szCs w:val="28"/>
        </w:rPr>
        <w:t>].</w:t>
      </w:r>
    </w:p>
    <w:p w14:paraId="25AF40BB" w14:textId="77777777" w:rsidR="000D41D9" w:rsidRPr="006E3762" w:rsidRDefault="000D41D9" w:rsidP="00070DE9">
      <w:pPr>
        <w:spacing w:after="0" w:line="240" w:lineRule="auto"/>
        <w:jc w:val="both"/>
        <w:rPr>
          <w:rFonts w:ascii="Times New Roman" w:eastAsia="Calibri"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0D41D9" w:rsidRPr="006E3762" w14:paraId="7A7AFDBC" w14:textId="77777777" w:rsidTr="000D41D9">
        <w:tc>
          <w:tcPr>
            <w:tcW w:w="4927" w:type="dxa"/>
          </w:tcPr>
          <w:p w14:paraId="4F52FD3B" w14:textId="77777777" w:rsidR="000D41D9" w:rsidRPr="006E3762" w:rsidRDefault="000D41D9" w:rsidP="006E3762">
            <w:pPr>
              <w:spacing w:after="0" w:line="240" w:lineRule="auto"/>
              <w:jc w:val="center"/>
              <w:rPr>
                <w:rFonts w:ascii="Times New Roman" w:eastAsia="Calibri" w:hAnsi="Times New Roman" w:cs="Times New Roman"/>
                <w:sz w:val="28"/>
                <w:szCs w:val="28"/>
                <w:lang w:val="en-US"/>
              </w:rPr>
            </w:pPr>
            <w:r w:rsidRPr="006E3762">
              <w:rPr>
                <w:noProof/>
                <w:lang w:eastAsia="ru-RU"/>
              </w:rPr>
              <w:drawing>
                <wp:inline distT="0" distB="0" distL="0" distR="0" wp14:anchorId="2118E27E" wp14:editId="456F6622">
                  <wp:extent cx="2353586" cy="1622066"/>
                  <wp:effectExtent l="0" t="0" r="8890" b="0"/>
                  <wp:docPr id="73" name="Рисунок 73" descr="Z:\Phytochemistry\Акты\Нейротропная и нейролептика\Gar-A3-2F-DRD2.png"/>
                  <wp:cNvGraphicFramePr/>
                  <a:graphic xmlns:a="http://schemas.openxmlformats.org/drawingml/2006/main">
                    <a:graphicData uri="http://schemas.openxmlformats.org/drawingml/2006/picture">
                      <pic:pic xmlns:pic="http://schemas.openxmlformats.org/drawingml/2006/picture">
                        <pic:nvPicPr>
                          <pic:cNvPr id="8" name="Рисунок 8" descr="Z:\Phytochemistry\Акты\Нейротропная и нейролептика\Gar-A3-2F-DRD2.png"/>
                          <pic:cNvPicPr/>
                        </pic:nvPicPr>
                        <pic:blipFill rotWithShape="1">
                          <a:blip r:embed="rId213" cstate="print">
                            <a:extLst>
                              <a:ext uri="{28A0092B-C50C-407E-A947-70E740481C1C}">
                                <a14:useLocalDpi xmlns:a14="http://schemas.microsoft.com/office/drawing/2010/main" val="0"/>
                              </a:ext>
                            </a:extLst>
                          </a:blip>
                          <a:srcRect l="10574" r="12192"/>
                          <a:stretch/>
                        </pic:blipFill>
                        <pic:spPr bwMode="auto">
                          <a:xfrm>
                            <a:off x="0" y="0"/>
                            <a:ext cx="2377898" cy="1638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3DC99C39" w14:textId="77777777" w:rsidR="000D41D9" w:rsidRPr="006E3762" w:rsidRDefault="000D41D9" w:rsidP="006E3762">
            <w:pPr>
              <w:spacing w:after="0" w:line="240" w:lineRule="auto"/>
              <w:rPr>
                <w:rFonts w:ascii="Times New Roman" w:eastAsia="Calibri" w:hAnsi="Times New Roman" w:cs="Times New Roman"/>
                <w:sz w:val="28"/>
                <w:szCs w:val="28"/>
                <w:lang w:val="en-US"/>
              </w:rPr>
            </w:pPr>
            <w:r w:rsidRPr="006E3762">
              <w:rPr>
                <w:noProof/>
                <w:lang w:eastAsia="ru-RU"/>
              </w:rPr>
              <w:drawing>
                <wp:inline distT="0" distB="0" distL="0" distR="0" wp14:anchorId="2404A2E4" wp14:editId="34386F7D">
                  <wp:extent cx="2186609" cy="1582309"/>
                  <wp:effectExtent l="0" t="0" r="4445" b="0"/>
                  <wp:docPr id="74" name="Рисунок 74" descr="Z:\Phytochemistry\Акты\Нейротропная и нейролептика\Gar-A3-2F-MAOA.png"/>
                  <wp:cNvGraphicFramePr/>
                  <a:graphic xmlns:a="http://schemas.openxmlformats.org/drawingml/2006/main">
                    <a:graphicData uri="http://schemas.openxmlformats.org/drawingml/2006/picture">
                      <pic:pic xmlns:pic="http://schemas.openxmlformats.org/drawingml/2006/picture">
                        <pic:nvPicPr>
                          <pic:cNvPr id="10" name="Рисунок 10" descr="Z:\Phytochemistry\Акты\Нейротропная и нейролептика\Gar-A3-2F-MAOA.png"/>
                          <pic:cNvPicPr/>
                        </pic:nvPicPr>
                        <pic:blipFill rotWithShape="1">
                          <a:blip r:embed="rId214" cstate="print">
                            <a:extLst>
                              <a:ext uri="{28A0092B-C50C-407E-A947-70E740481C1C}">
                                <a14:useLocalDpi xmlns:a14="http://schemas.microsoft.com/office/drawing/2010/main" val="0"/>
                              </a:ext>
                            </a:extLst>
                          </a:blip>
                          <a:srcRect l="12181" r="10052" b="3730"/>
                          <a:stretch/>
                        </pic:blipFill>
                        <pic:spPr bwMode="auto">
                          <a:xfrm>
                            <a:off x="0" y="0"/>
                            <a:ext cx="2200291" cy="15922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41D9" w:rsidRPr="006E3762" w14:paraId="57162B4F" w14:textId="77777777" w:rsidTr="000D41D9">
        <w:tc>
          <w:tcPr>
            <w:tcW w:w="4927" w:type="dxa"/>
          </w:tcPr>
          <w:p w14:paraId="5B651CFE" w14:textId="2594C421"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4927" w:type="dxa"/>
          </w:tcPr>
          <w:p w14:paraId="51161450" w14:textId="5734F782"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б</w:t>
            </w:r>
          </w:p>
        </w:tc>
      </w:tr>
    </w:tbl>
    <w:p w14:paraId="08886545" w14:textId="77777777" w:rsidR="000D41D9" w:rsidRPr="006E3762" w:rsidRDefault="000D41D9" w:rsidP="006E3762">
      <w:pPr>
        <w:spacing w:after="0" w:line="240" w:lineRule="auto"/>
        <w:jc w:val="both"/>
        <w:rPr>
          <w:rFonts w:ascii="Times New Roman" w:eastAsia="Calibri" w:hAnsi="Times New Roman" w:cs="Times New Roman"/>
          <w:sz w:val="16"/>
          <w:szCs w:val="16"/>
          <w:lang w:val="en-US"/>
        </w:rPr>
      </w:pPr>
    </w:p>
    <w:p w14:paraId="04B71512" w14:textId="1D9CFE56"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DRD</w:t>
      </w:r>
      <w:r w:rsidRPr="006E3762">
        <w:rPr>
          <w:rFonts w:ascii="Times New Roman" w:eastAsia="Calibri" w:hAnsi="Times New Roman" w:cs="Times New Roman"/>
          <w:sz w:val="24"/>
          <w:szCs w:val="24"/>
          <w:vertAlign w:val="subscript"/>
        </w:rPr>
        <w:t>2</w:t>
      </w:r>
      <w:r w:rsidRPr="006E3762">
        <w:rPr>
          <w:rFonts w:ascii="Times New Roman" w:eastAsia="Calibri" w:hAnsi="Times New Roman" w:cs="Times New Roman"/>
          <w:sz w:val="24"/>
          <w:szCs w:val="24"/>
          <w:lang w:val="kk-KZ"/>
        </w:rPr>
        <w:t xml:space="preserve">; б ‒ </w:t>
      </w:r>
      <w:r w:rsidRPr="006E3762">
        <w:rPr>
          <w:rFonts w:ascii="Times New Roman" w:eastAsia="Calibri" w:hAnsi="Times New Roman" w:cs="Times New Roman"/>
          <w:sz w:val="24"/>
          <w:szCs w:val="24"/>
        </w:rPr>
        <w:t xml:space="preserve">рецептором </w:t>
      </w:r>
      <w:r w:rsidRPr="006E3762">
        <w:rPr>
          <w:rFonts w:ascii="Times New Roman" w:eastAsia="Calibri" w:hAnsi="Times New Roman" w:cs="Times New Roman"/>
          <w:sz w:val="24"/>
          <w:szCs w:val="24"/>
          <w:lang w:val="en-US"/>
        </w:rPr>
        <w:t>MAO</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en-US"/>
        </w:rPr>
        <w:t>A</w:t>
      </w:r>
    </w:p>
    <w:p w14:paraId="44A4D81F"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73A1CD4C" w14:textId="43013571" w:rsidR="000D41D9" w:rsidRPr="006E3762" w:rsidRDefault="000D41D9" w:rsidP="006E3762">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1</w:t>
      </w:r>
      <w:r w:rsidR="00070DE9">
        <w:rPr>
          <w:rFonts w:ascii="Times New Roman" w:eastAsia="Calibri" w:hAnsi="Times New Roman" w:cs="Times New Roman"/>
          <w:sz w:val="28"/>
          <w:szCs w:val="28"/>
        </w:rPr>
        <w:t>7</w:t>
      </w:r>
      <w:r w:rsidRPr="006E3762">
        <w:rPr>
          <w:rFonts w:ascii="Times New Roman" w:eastAsia="Calibri" w:hAnsi="Times New Roman" w:cs="Times New Roman"/>
          <w:sz w:val="28"/>
          <w:szCs w:val="28"/>
        </w:rPr>
        <w:t xml:space="preserve"> - Взаимодействие (</w:t>
      </w:r>
      <w:r w:rsidRPr="006E3762">
        <w:rPr>
          <w:rFonts w:ascii="Times New Roman" w:eastAsia="Calibri" w:hAnsi="Times New Roman" w:cs="Times New Roman"/>
          <w:i/>
          <w:sz w:val="28"/>
          <w:szCs w:val="28"/>
          <w:lang w:val="en-US"/>
        </w:rPr>
        <w:t>Z</w:t>
      </w:r>
      <w:r w:rsidRPr="006E3762">
        <w:rPr>
          <w:rFonts w:ascii="Times New Roman" w:eastAsia="Calibri" w:hAnsi="Times New Roman" w:cs="Times New Roman"/>
          <w:sz w:val="28"/>
          <w:szCs w:val="28"/>
        </w:rPr>
        <w:t>)-1-(2-фторфенил)гидразон)этил)-7-метокси-1-метил-9H-пиридо[3,4-b]индол-8-ила</w:t>
      </w:r>
      <w:r w:rsidRPr="006E3762">
        <w:rPr>
          <w:rFonts w:ascii="Times New Roman" w:eastAsia="Calibri" w:hAnsi="Times New Roman" w:cs="Times New Roman"/>
          <w:sz w:val="28"/>
          <w:szCs w:val="28"/>
          <w:lang w:val="kk-KZ"/>
        </w:rPr>
        <w:t xml:space="preserve"> </w:t>
      </w:r>
      <w:r w:rsidRPr="006E3762">
        <w:rPr>
          <w:rFonts w:ascii="Times New Roman" w:eastAsia="Calibri" w:hAnsi="Times New Roman" w:cs="Times New Roman"/>
          <w:i/>
          <w:sz w:val="28"/>
          <w:szCs w:val="28"/>
          <w:lang w:val="kk-KZ"/>
        </w:rPr>
        <w:t>(109)</w:t>
      </w:r>
      <w:r w:rsidRPr="006E3762">
        <w:rPr>
          <w:rFonts w:ascii="Times New Roman" w:eastAsia="Calibri" w:hAnsi="Times New Roman" w:cs="Times New Roman"/>
          <w:sz w:val="28"/>
          <w:szCs w:val="28"/>
        </w:rPr>
        <w:t xml:space="preserve"> с рецептором </w:t>
      </w:r>
      <w:r w:rsidRPr="006E3762">
        <w:rPr>
          <w:rFonts w:ascii="Times New Roman" w:eastAsia="Calibri" w:hAnsi="Times New Roman" w:cs="Times New Roman"/>
          <w:sz w:val="28"/>
          <w:szCs w:val="28"/>
          <w:lang w:val="en-US"/>
        </w:rPr>
        <w:t>DRD</w:t>
      </w:r>
      <w:r w:rsidRPr="006E3762">
        <w:rPr>
          <w:rFonts w:ascii="Times New Roman" w:eastAsia="Calibri" w:hAnsi="Times New Roman" w:cs="Times New Roman"/>
          <w:sz w:val="28"/>
          <w:szCs w:val="28"/>
          <w:vertAlign w:val="subscript"/>
        </w:rPr>
        <w:t xml:space="preserve">2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p>
    <w:p w14:paraId="5375E927" w14:textId="77777777" w:rsidR="00E146D8" w:rsidRPr="006E3762" w:rsidRDefault="00E146D8" w:rsidP="006E3762">
      <w:pPr>
        <w:spacing w:after="0" w:line="240" w:lineRule="auto"/>
        <w:jc w:val="center"/>
        <w:rPr>
          <w:rFonts w:ascii="Times New Roman" w:eastAsia="Calibri" w:hAnsi="Times New Roman" w:cs="Times New Roman"/>
          <w:sz w:val="28"/>
          <w:szCs w:val="28"/>
        </w:rPr>
      </w:pPr>
    </w:p>
    <w:p w14:paraId="3EA33CB4" w14:textId="6A4312D4" w:rsidR="0092284F" w:rsidRDefault="00E146D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lastRenderedPageBreak/>
        <w:t xml:space="preserve">Соединения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демонстрируют существенно более низкое сродство к ферменту МАО-А по сравнению с гармином </w:t>
      </w:r>
      <w:r w:rsidRPr="006E3762">
        <w:rPr>
          <w:rFonts w:ascii="Times New Roman" w:hAnsi="Times New Roman" w:cs="Times New Roman"/>
          <w:i/>
          <w:sz w:val="28"/>
          <w:szCs w:val="28"/>
        </w:rPr>
        <w:t>(1)</w:t>
      </w:r>
      <w:r w:rsidRPr="006E3762">
        <w:rPr>
          <w:rFonts w:ascii="Times New Roman" w:hAnsi="Times New Roman" w:cs="Times New Roman"/>
          <w:b/>
          <w:sz w:val="28"/>
          <w:szCs w:val="28"/>
        </w:rPr>
        <w:t xml:space="preserve"> </w:t>
      </w:r>
      <w:r w:rsidR="003569BB">
        <w:rPr>
          <w:rFonts w:ascii="Times New Roman" w:hAnsi="Times New Roman" w:cs="Times New Roman"/>
          <w:sz w:val="28"/>
          <w:szCs w:val="28"/>
        </w:rPr>
        <w:t>[164</w:t>
      </w:r>
      <w:r w:rsidRPr="006E3762">
        <w:rPr>
          <w:rFonts w:ascii="Times New Roman" w:hAnsi="Times New Roman" w:cs="Times New Roman"/>
          <w:sz w:val="28"/>
          <w:szCs w:val="28"/>
        </w:rPr>
        <w:t xml:space="preserve">, с. 3-70; 177, р. 1107-1112]. При этом соединение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характеризуется более благоприятным значением энергии связывания в комплексе с МАО-В, несмотря на то, что его лигандная эффективность ниче, чем у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Соединение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слабо связывается с ферментом МАО-В </w:t>
      </w:r>
      <w:r w:rsidRPr="006E3762">
        <w:rPr>
          <w:rFonts w:ascii="Times New Roman" w:hAnsi="Times New Roman" w:cs="Times New Roman"/>
          <w:sz w:val="28"/>
          <w:szCs w:val="28"/>
        </w:rPr>
        <w:t>[</w:t>
      </w:r>
      <w:r w:rsidR="003569BB">
        <w:rPr>
          <w:rFonts w:ascii="Times New Roman" w:hAnsi="Times New Roman" w:cs="Times New Roman"/>
          <w:sz w:val="28"/>
          <w:szCs w:val="28"/>
          <w:lang w:val="kk-KZ"/>
        </w:rPr>
        <w:t>164</w:t>
      </w:r>
      <w:r w:rsidRPr="006E3762">
        <w:rPr>
          <w:rFonts w:ascii="Times New Roman" w:hAnsi="Times New Roman" w:cs="Times New Roman"/>
          <w:sz w:val="28"/>
          <w:szCs w:val="28"/>
          <w:lang w:val="kk-KZ"/>
        </w:rPr>
        <w:t>, с. 3-70</w:t>
      </w:r>
      <w:r w:rsidRPr="006E3762">
        <w:rPr>
          <w:rFonts w:ascii="Times New Roman" w:hAnsi="Times New Roman" w:cs="Times New Roman"/>
          <w:sz w:val="28"/>
          <w:szCs w:val="28"/>
        </w:rPr>
        <w:t>].</w:t>
      </w:r>
      <w:r w:rsidRPr="006E3762">
        <w:rPr>
          <w:rFonts w:ascii="Times New Roman" w:hAnsi="Times New Roman"/>
          <w:sz w:val="28"/>
          <w:szCs w:val="28"/>
        </w:rPr>
        <w:t xml:space="preserve"> </w:t>
      </w:r>
      <w:r w:rsidRPr="006E3762">
        <w:rPr>
          <w:rStyle w:val="jlqj4b"/>
          <w:rFonts w:ascii="Times New Roman" w:hAnsi="Times New Roman"/>
          <w:color w:val="000000"/>
          <w:sz w:val="28"/>
          <w:szCs w:val="28"/>
        </w:rPr>
        <w:t xml:space="preserve">Как видно, заместитель в положении С-6 обеспечивает </w:t>
      </w:r>
      <w:r w:rsidRPr="006E3762">
        <w:rPr>
          <w:rFonts w:ascii="Times New Roman" w:hAnsi="Times New Roman"/>
          <w:sz w:val="28"/>
          <w:szCs w:val="28"/>
        </w:rPr>
        <w:t xml:space="preserve">π–π-взаимодействие </w:t>
      </w:r>
      <w:r w:rsidRPr="006E3762">
        <w:rPr>
          <w:rStyle w:val="jlqj4b"/>
          <w:rFonts w:ascii="Times New Roman" w:hAnsi="Times New Roman"/>
          <w:color w:val="000000"/>
          <w:sz w:val="28"/>
          <w:szCs w:val="28"/>
        </w:rPr>
        <w:t>между фенильным кольцом и остатком тирозина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 xml:space="preserve">435); связывание соединения </w:t>
      </w:r>
      <w:r w:rsidRPr="006E3762">
        <w:rPr>
          <w:rFonts w:ascii="Times New Roman" w:hAnsi="Times New Roman" w:cs="Times New Roman"/>
          <w:i/>
          <w:sz w:val="28"/>
          <w:szCs w:val="28"/>
        </w:rPr>
        <w:t>(114)</w:t>
      </w:r>
      <w:r w:rsidRPr="006E3762">
        <w:rPr>
          <w:rStyle w:val="jlqj4b"/>
          <w:rFonts w:ascii="Times New Roman" w:hAnsi="Times New Roman"/>
          <w:color w:val="000000"/>
          <w:sz w:val="28"/>
          <w:szCs w:val="28"/>
        </w:rPr>
        <w:t xml:space="preserve"> с </w:t>
      </w:r>
      <w:r w:rsidRPr="006E3762">
        <w:rPr>
          <w:rStyle w:val="jlqj4b"/>
          <w:rFonts w:ascii="Times New Roman" w:hAnsi="Times New Roman"/>
          <w:color w:val="000000"/>
          <w:sz w:val="28"/>
          <w:szCs w:val="28"/>
          <w:lang w:val="en-US"/>
        </w:rPr>
        <w:t>MAO</w:t>
      </w:r>
      <w:r w:rsidRPr="006E3762">
        <w:rPr>
          <w:rStyle w:val="jlqj4b"/>
          <w:rFonts w:ascii="Times New Roman" w:hAnsi="Times New Roman"/>
          <w:color w:val="000000"/>
          <w:sz w:val="28"/>
          <w:szCs w:val="28"/>
        </w:rPr>
        <w:t>-</w:t>
      </w:r>
      <w:r w:rsidRPr="006E3762">
        <w:rPr>
          <w:rStyle w:val="jlqj4b"/>
          <w:rFonts w:ascii="Times New Roman" w:hAnsi="Times New Roman"/>
          <w:color w:val="000000"/>
          <w:sz w:val="28"/>
          <w:szCs w:val="28"/>
          <w:lang w:val="en-US"/>
        </w:rPr>
        <w:t>B</w:t>
      </w:r>
      <w:r w:rsidRPr="006E3762">
        <w:rPr>
          <w:rStyle w:val="jlqj4b"/>
          <w:rFonts w:ascii="Times New Roman" w:hAnsi="Times New Roman"/>
          <w:color w:val="000000"/>
          <w:sz w:val="28"/>
          <w:szCs w:val="28"/>
        </w:rPr>
        <w:t xml:space="preserve"> обусловлено также </w:t>
      </w:r>
      <w:r w:rsidRPr="006E3762">
        <w:rPr>
          <w:rFonts w:ascii="Times New Roman" w:hAnsi="Times New Roman"/>
          <w:sz w:val="28"/>
          <w:szCs w:val="28"/>
        </w:rPr>
        <w:t xml:space="preserve">π–π-взаимодействием </w:t>
      </w:r>
      <w:r w:rsidRPr="006E3762">
        <w:rPr>
          <w:rStyle w:val="jlqj4b"/>
          <w:rFonts w:ascii="Times New Roman" w:hAnsi="Times New Roman"/>
          <w:color w:val="000000"/>
          <w:sz w:val="28"/>
          <w:szCs w:val="28"/>
        </w:rPr>
        <w:t xml:space="preserve">пирролидинового цикла β-карболинового остова с фенильным остатком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326 МА</w:t>
      </w:r>
      <w:r w:rsidRPr="006E3762">
        <w:rPr>
          <w:rStyle w:val="jlqj4b"/>
          <w:rFonts w:ascii="Times New Roman" w:hAnsi="Times New Roman"/>
          <w:color w:val="000000"/>
          <w:sz w:val="28"/>
          <w:szCs w:val="28"/>
          <w:lang w:val="en-US"/>
        </w:rPr>
        <w:t>O</w:t>
      </w:r>
      <w:r w:rsidRPr="006E3762">
        <w:rPr>
          <w:rStyle w:val="jlqj4b"/>
          <w:rFonts w:ascii="Times New Roman" w:hAnsi="Times New Roman"/>
          <w:color w:val="000000"/>
          <w:sz w:val="28"/>
          <w:szCs w:val="28"/>
        </w:rPr>
        <w:t>-</w:t>
      </w:r>
      <w:r w:rsidRPr="006E3762">
        <w:rPr>
          <w:rStyle w:val="jlqj4b"/>
          <w:rFonts w:ascii="Times New Roman" w:hAnsi="Times New Roman"/>
          <w:color w:val="000000"/>
          <w:sz w:val="28"/>
          <w:szCs w:val="28"/>
          <w:lang w:val="en-US"/>
        </w:rPr>
        <w:t>B</w:t>
      </w:r>
      <w:r w:rsidRPr="006E3762">
        <w:rPr>
          <w:rStyle w:val="jlqj4b"/>
          <w:rFonts w:ascii="Times New Roman" w:hAnsi="Times New Roman"/>
          <w:color w:val="000000"/>
          <w:sz w:val="28"/>
          <w:szCs w:val="28"/>
        </w:rPr>
        <w:t xml:space="preserve">, и, дополнительно, гидрофобными и Ван-дер-ваальсовыми взаимодействиями (рисунок </w:t>
      </w:r>
      <w:r w:rsidRPr="006E3762">
        <w:rPr>
          <w:rStyle w:val="jlqj4b"/>
          <w:rFonts w:ascii="Times New Roman" w:hAnsi="Times New Roman"/>
          <w:color w:val="000000"/>
          <w:sz w:val="28"/>
          <w:szCs w:val="28"/>
          <w:lang w:val="kk-KZ"/>
        </w:rPr>
        <w:t>1</w:t>
      </w:r>
      <w:r w:rsidR="00070DE9">
        <w:rPr>
          <w:rStyle w:val="jlqj4b"/>
          <w:rFonts w:ascii="Times New Roman" w:hAnsi="Times New Roman"/>
          <w:color w:val="000000"/>
          <w:sz w:val="28"/>
          <w:szCs w:val="28"/>
        </w:rPr>
        <w:t>8</w:t>
      </w:r>
      <w:r w:rsidRPr="006E3762">
        <w:rPr>
          <w:rStyle w:val="jlqj4b"/>
          <w:rFonts w:ascii="Times New Roman" w:hAnsi="Times New Roman"/>
          <w:color w:val="000000"/>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177, р. 1107-1112</w:t>
      </w:r>
      <w:r w:rsidRPr="006E3762">
        <w:rPr>
          <w:rFonts w:ascii="Times New Roman" w:hAnsi="Times New Roman" w:cs="Times New Roman"/>
          <w:sz w:val="28"/>
          <w:szCs w:val="28"/>
        </w:rPr>
        <w:t>].</w:t>
      </w:r>
      <w:r w:rsidRPr="006E3762">
        <w:rPr>
          <w:rStyle w:val="jlqj4b"/>
          <w:rFonts w:ascii="Times New Roman" w:hAnsi="Times New Roman"/>
          <w:color w:val="000000"/>
          <w:sz w:val="28"/>
          <w:szCs w:val="28"/>
        </w:rPr>
        <w:t xml:space="preserve"> Основное связывание гармина </w:t>
      </w:r>
      <w:r w:rsidRPr="006E3762">
        <w:rPr>
          <w:rStyle w:val="jlqj4b"/>
          <w:rFonts w:ascii="Times New Roman" w:hAnsi="Times New Roman"/>
          <w:i/>
          <w:color w:val="000000"/>
          <w:sz w:val="28"/>
          <w:szCs w:val="28"/>
        </w:rPr>
        <w:t>(1)</w:t>
      </w:r>
      <w:r w:rsidRPr="006E3762">
        <w:rPr>
          <w:rStyle w:val="jlqj4b"/>
          <w:rFonts w:ascii="Times New Roman" w:hAnsi="Times New Roman"/>
          <w:color w:val="000000"/>
          <w:sz w:val="28"/>
          <w:szCs w:val="28"/>
        </w:rPr>
        <w:t xml:space="preserve"> обеспечивается </w:t>
      </w:r>
      <w:r w:rsidRPr="006E3762">
        <w:rPr>
          <w:rFonts w:ascii="Times New Roman" w:hAnsi="Times New Roman"/>
          <w:sz w:val="28"/>
          <w:szCs w:val="28"/>
        </w:rPr>
        <w:t xml:space="preserve">π–π-взаимодействием </w:t>
      </w:r>
      <w:r w:rsidRPr="006E3762">
        <w:rPr>
          <w:rStyle w:val="jlqj4b"/>
          <w:rFonts w:ascii="Times New Roman" w:hAnsi="Times New Roman"/>
          <w:color w:val="000000"/>
          <w:sz w:val="28"/>
          <w:szCs w:val="28"/>
        </w:rPr>
        <w:t>между пиридиновым кольцом и остатком тирозина (</w:t>
      </w:r>
      <w:r w:rsidRPr="006E3762">
        <w:rPr>
          <w:rStyle w:val="jlqj4b"/>
          <w:rFonts w:ascii="Times New Roman" w:hAnsi="Times New Roman"/>
          <w:color w:val="000000"/>
          <w:sz w:val="28"/>
          <w:szCs w:val="28"/>
          <w:lang w:val="en-US"/>
        </w:rPr>
        <w:t>Tyr</w:t>
      </w:r>
      <w:r w:rsidRPr="006E3762">
        <w:rPr>
          <w:rStyle w:val="jlqj4b"/>
          <w:rFonts w:ascii="Times New Roman" w:hAnsi="Times New Roman"/>
          <w:color w:val="000000"/>
          <w:sz w:val="28"/>
          <w:szCs w:val="28"/>
        </w:rPr>
        <w:t>398) и дополнительными гидрофобными контактами с аминокислотными группами (</w:t>
      </w:r>
      <w:r w:rsidRPr="006E3762">
        <w:rPr>
          <w:rStyle w:val="jlqj4b"/>
          <w:rFonts w:ascii="Times New Roman" w:hAnsi="Times New Roman"/>
          <w:color w:val="000000"/>
          <w:sz w:val="28"/>
          <w:szCs w:val="28"/>
          <w:lang w:val="en-US"/>
        </w:rPr>
        <w:t>GLN</w:t>
      </w:r>
      <w:r w:rsidRPr="006E3762">
        <w:rPr>
          <w:rStyle w:val="jlqj4b"/>
          <w:rFonts w:ascii="Times New Roman" w:hAnsi="Times New Roman"/>
          <w:color w:val="000000"/>
          <w:sz w:val="28"/>
          <w:szCs w:val="28"/>
        </w:rPr>
        <w:t xml:space="preserve">-206, </w:t>
      </w:r>
      <w:r w:rsidRPr="006E3762">
        <w:rPr>
          <w:rStyle w:val="jlqj4b"/>
          <w:rFonts w:ascii="Times New Roman" w:hAnsi="Times New Roman"/>
          <w:color w:val="000000"/>
          <w:sz w:val="28"/>
          <w:szCs w:val="28"/>
          <w:lang w:val="en-US"/>
        </w:rPr>
        <w:t>SER</w:t>
      </w:r>
      <w:r w:rsidRPr="006E3762">
        <w:rPr>
          <w:rStyle w:val="jlqj4b"/>
          <w:rFonts w:ascii="Times New Roman" w:hAnsi="Times New Roman"/>
          <w:color w:val="000000"/>
          <w:sz w:val="28"/>
          <w:szCs w:val="28"/>
        </w:rPr>
        <w:t xml:space="preserve">-59). </w:t>
      </w:r>
      <w:r w:rsidRPr="006E3762">
        <w:rPr>
          <w:rFonts w:ascii="Times New Roman" w:hAnsi="Times New Roman"/>
          <w:sz w:val="28"/>
          <w:szCs w:val="28"/>
        </w:rPr>
        <w:t xml:space="preserve">Новые соединения относительно прочно связываются с дофаминовым рецептором </w:t>
      </w:r>
      <w:r w:rsidRPr="006E3762">
        <w:rPr>
          <w:rFonts w:ascii="Times New Roman" w:hAnsi="Times New Roman"/>
          <w:sz w:val="28"/>
          <w:szCs w:val="28"/>
          <w:lang w:val="en-US"/>
        </w:rPr>
        <w:t>D</w:t>
      </w:r>
      <w:r w:rsidRPr="006E3762">
        <w:rPr>
          <w:rFonts w:ascii="Times New Roman" w:hAnsi="Times New Roman"/>
          <w:sz w:val="28"/>
          <w:szCs w:val="28"/>
          <w:vertAlign w:val="subscript"/>
        </w:rPr>
        <w:t>2</w:t>
      </w:r>
      <w:r w:rsidRPr="006E3762">
        <w:rPr>
          <w:rFonts w:ascii="Times New Roman" w:hAnsi="Times New Roman"/>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177, р. 1107-1112].</w:t>
      </w:r>
    </w:p>
    <w:p w14:paraId="701587B1" w14:textId="77777777" w:rsidR="00070DE9" w:rsidRPr="006E3762" w:rsidRDefault="00070DE9" w:rsidP="006E3762">
      <w:pPr>
        <w:spacing w:after="0" w:line="240" w:lineRule="auto"/>
        <w:ind w:firstLine="709"/>
        <w:jc w:val="both"/>
        <w:rPr>
          <w:rFonts w:ascii="Times New Roman" w:hAnsi="Times New Roman" w:cs="Times New Roman"/>
          <w:sz w:val="28"/>
          <w:szCs w:val="28"/>
          <w:lang w:val="kk-KZ"/>
        </w:rPr>
      </w:pPr>
    </w:p>
    <w:tbl>
      <w:tblPr>
        <w:tblStyle w:val="a3"/>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88"/>
        <w:gridCol w:w="4410"/>
      </w:tblGrid>
      <w:tr w:rsidR="000D41D9" w:rsidRPr="006E3762" w14:paraId="69E12485" w14:textId="77777777" w:rsidTr="000D41D9">
        <w:tc>
          <w:tcPr>
            <w:tcW w:w="5088" w:type="dxa"/>
          </w:tcPr>
          <w:p w14:paraId="422B742C"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4D9D146" wp14:editId="1868968B">
                  <wp:extent cx="2178658" cy="1879928"/>
                  <wp:effectExtent l="0" t="0" r="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pn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208758" cy="1905900"/>
                          </a:xfrm>
                          <a:prstGeom prst="rect">
                            <a:avLst/>
                          </a:prstGeom>
                        </pic:spPr>
                      </pic:pic>
                    </a:graphicData>
                  </a:graphic>
                </wp:inline>
              </w:drawing>
            </w:r>
          </w:p>
        </w:tc>
        <w:tc>
          <w:tcPr>
            <w:tcW w:w="4410" w:type="dxa"/>
          </w:tcPr>
          <w:p w14:paraId="18149D3E"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71EB74FE" wp14:editId="3587E3ED">
                  <wp:extent cx="1883253" cy="1789043"/>
                  <wp:effectExtent l="0" t="0" r="3175"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906623" cy="1811244"/>
                          </a:xfrm>
                          <a:prstGeom prst="rect">
                            <a:avLst/>
                          </a:prstGeom>
                        </pic:spPr>
                      </pic:pic>
                    </a:graphicData>
                  </a:graphic>
                </wp:inline>
              </w:drawing>
            </w:r>
          </w:p>
        </w:tc>
      </w:tr>
      <w:tr w:rsidR="000D41D9" w:rsidRPr="006E3762" w14:paraId="0D7DCE92" w14:textId="77777777" w:rsidTr="000D41D9">
        <w:tc>
          <w:tcPr>
            <w:tcW w:w="5088" w:type="dxa"/>
          </w:tcPr>
          <w:p w14:paraId="7D42E9B7" w14:textId="50027958"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4410" w:type="dxa"/>
          </w:tcPr>
          <w:p w14:paraId="0B0D04CC" w14:textId="09F5FA77"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r>
    </w:tbl>
    <w:p w14:paraId="2E6A5CF4" w14:textId="77777777" w:rsidR="000D41D9" w:rsidRPr="006E3762" w:rsidRDefault="000D41D9" w:rsidP="006E3762">
      <w:pPr>
        <w:spacing w:after="0" w:line="240" w:lineRule="auto"/>
        <w:ind w:firstLine="709"/>
        <w:jc w:val="both"/>
        <w:rPr>
          <w:rFonts w:ascii="Times New Roman" w:hAnsi="Times New Roman" w:cs="Times New Roman"/>
          <w:sz w:val="16"/>
          <w:szCs w:val="16"/>
        </w:rPr>
      </w:pPr>
    </w:p>
    <w:p w14:paraId="03333204" w14:textId="773E9CAA"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cs="Times New Roman"/>
          <w:sz w:val="24"/>
          <w:szCs w:val="24"/>
        </w:rPr>
        <w:t>рецептором моноаминооксидазы В</w:t>
      </w:r>
      <w:r w:rsidRPr="006E3762">
        <w:rPr>
          <w:rFonts w:ascii="Times New Roman" w:hAnsi="Times New Roman" w:cs="Times New Roman"/>
          <w:sz w:val="24"/>
          <w:szCs w:val="24"/>
          <w:lang w:val="kk-KZ"/>
        </w:rPr>
        <w:t xml:space="preserve">; б – </w:t>
      </w:r>
      <w:r w:rsidRPr="006E3762">
        <w:rPr>
          <w:rFonts w:ascii="Times New Roman" w:hAnsi="Times New Roman" w:cs="Times New Roman"/>
          <w:sz w:val="24"/>
          <w:szCs w:val="24"/>
        </w:rPr>
        <w:t>рецептором фосфодиэстеразы 5</w:t>
      </w:r>
    </w:p>
    <w:p w14:paraId="5E126758"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417CD308" w14:textId="7CFD91E1" w:rsidR="000D41D9" w:rsidRDefault="000D41D9" w:rsidP="006E3762">
      <w:pPr>
        <w:spacing w:after="0" w:line="240" w:lineRule="auto"/>
        <w:jc w:val="center"/>
        <w:rPr>
          <w:rFonts w:ascii="Times New Roman"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1</w:t>
      </w:r>
      <w:r w:rsidR="00070DE9">
        <w:rPr>
          <w:rFonts w:ascii="Times New Roman" w:eastAsia="Calibri" w:hAnsi="Times New Roman" w:cs="Times New Roman"/>
          <w:sz w:val="28"/>
          <w:szCs w:val="28"/>
        </w:rPr>
        <w:t>8</w:t>
      </w:r>
      <w:r w:rsidRPr="006E3762">
        <w:rPr>
          <w:rFonts w:ascii="Times New Roman" w:eastAsia="Calibri" w:hAnsi="Times New Roman" w:cs="Times New Roman"/>
          <w:sz w:val="28"/>
          <w:szCs w:val="28"/>
        </w:rPr>
        <w:t xml:space="preserve"> - Взаимодействие </w:t>
      </w:r>
      <w:r w:rsidRPr="006E3762">
        <w:rPr>
          <w:rFonts w:ascii="Times New Roman" w:hAnsi="Times New Roman" w:cs="Times New Roman"/>
          <w:sz w:val="28"/>
          <w:szCs w:val="28"/>
        </w:rPr>
        <w:t>6-фенил-8-ацетилгармина</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(114)</w:t>
      </w:r>
      <w:r w:rsidRPr="006E3762">
        <w:rPr>
          <w:rFonts w:ascii="Times New Roman" w:hAnsi="Times New Roman" w:cs="Times New Roman"/>
          <w:b/>
          <w:sz w:val="28"/>
          <w:szCs w:val="28"/>
        </w:rPr>
        <w:t xml:space="preserve"> </w:t>
      </w:r>
      <w:r w:rsidRPr="006E3762">
        <w:rPr>
          <w:rFonts w:ascii="Times New Roman" w:eastAsia="Calibri" w:hAnsi="Times New Roman" w:cs="Times New Roman"/>
          <w:sz w:val="28"/>
          <w:szCs w:val="28"/>
        </w:rPr>
        <w:t xml:space="preserve">с рецепторами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 xml:space="preserve">-В и </w:t>
      </w:r>
      <w:r w:rsidRPr="006E3762">
        <w:rPr>
          <w:rFonts w:ascii="Times New Roman" w:hAnsi="Times New Roman" w:cs="Times New Roman"/>
          <w:sz w:val="28"/>
          <w:szCs w:val="28"/>
        </w:rPr>
        <w:t>фосфодиэстеразы 5</w:t>
      </w:r>
    </w:p>
    <w:p w14:paraId="26D26265" w14:textId="77777777" w:rsidR="00070DE9" w:rsidRPr="006E3762" w:rsidRDefault="00070DE9" w:rsidP="006E3762">
      <w:pPr>
        <w:spacing w:after="0" w:line="240" w:lineRule="auto"/>
        <w:jc w:val="center"/>
        <w:rPr>
          <w:rFonts w:ascii="Times New Roman" w:hAnsi="Times New Roman" w:cs="Times New Roman"/>
          <w:sz w:val="28"/>
          <w:szCs w:val="28"/>
        </w:rPr>
      </w:pPr>
    </w:p>
    <w:p w14:paraId="6CB8C44D" w14:textId="061E58D2" w:rsidR="000D41D9" w:rsidRPr="006E3762" w:rsidRDefault="00E146D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Лучшие значения энергии связывания продемонстрировали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в комплексе с фосфодиэстеразой 5 (-9,470 и -9,216 ккал/моль, соответственно), а также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в комплексе с моноаминооксидазой-</w:t>
      </w:r>
      <w:r w:rsidR="00070DE9">
        <w:rPr>
          <w:rFonts w:ascii="Times New Roman" w:hAnsi="Times New Roman" w:cs="Times New Roman"/>
          <w:sz w:val="28"/>
          <w:szCs w:val="28"/>
        </w:rPr>
        <w:t>Б (-8,172 ккал/моль) (рисунки 18, 19</w:t>
      </w:r>
      <w:r w:rsidRPr="006E3762">
        <w:rPr>
          <w:rFonts w:ascii="Times New Roman" w:hAnsi="Times New Roman" w:cs="Times New Roman"/>
          <w:sz w:val="28"/>
          <w:szCs w:val="28"/>
        </w:rPr>
        <w:t>) [</w:t>
      </w:r>
      <w:r w:rsidRPr="006E3762">
        <w:rPr>
          <w:rFonts w:ascii="Times New Roman" w:hAnsi="Times New Roman" w:cs="Times New Roman"/>
          <w:sz w:val="28"/>
          <w:szCs w:val="28"/>
          <w:lang w:val="kk-KZ"/>
        </w:rPr>
        <w:t>177, р. 1107-1112</w:t>
      </w:r>
      <w:r w:rsidRPr="006E3762">
        <w:rPr>
          <w:rFonts w:ascii="Times New Roman" w:hAnsi="Times New Roman" w:cs="Times New Roman"/>
          <w:sz w:val="28"/>
          <w:szCs w:val="28"/>
        </w:rPr>
        <w:t>].</w:t>
      </w:r>
    </w:p>
    <w:p w14:paraId="18D81AC1" w14:textId="1F9FD534" w:rsidR="000D41D9" w:rsidRPr="006E3762" w:rsidRDefault="000D41D9" w:rsidP="006E3762">
      <w:pPr>
        <w:spacing w:after="0" w:line="240" w:lineRule="auto"/>
        <w:ind w:firstLine="709"/>
        <w:jc w:val="both"/>
        <w:rPr>
          <w:rFonts w:ascii="Times New Roman" w:hAnsi="Times New Roman" w:cs="Times New Roman"/>
          <w:color w:val="FF0000"/>
          <w:sz w:val="28"/>
          <w:szCs w:val="28"/>
          <w:lang w:val="kk-KZ"/>
        </w:rPr>
      </w:pPr>
    </w:p>
    <w:p w14:paraId="35871303"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lastRenderedPageBreak/>
        <w:drawing>
          <wp:inline distT="0" distB="0" distL="0" distR="0" wp14:anchorId="61ED30E4" wp14:editId="380272DB">
            <wp:extent cx="2636668" cy="1808480"/>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titled.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2676971" cy="1836124"/>
                    </a:xfrm>
                    <a:prstGeom prst="rect">
                      <a:avLst/>
                    </a:prstGeom>
                  </pic:spPr>
                </pic:pic>
              </a:graphicData>
            </a:graphic>
          </wp:inline>
        </w:drawing>
      </w:r>
    </w:p>
    <w:p w14:paraId="19F13D13" w14:textId="77777777" w:rsidR="000D41D9" w:rsidRPr="006E3762" w:rsidRDefault="000D41D9" w:rsidP="006E3762">
      <w:pPr>
        <w:spacing w:after="0" w:line="240" w:lineRule="auto"/>
        <w:ind w:firstLine="709"/>
        <w:jc w:val="both"/>
        <w:rPr>
          <w:rFonts w:ascii="Times New Roman" w:hAnsi="Times New Roman" w:cs="Times New Roman"/>
          <w:sz w:val="16"/>
          <w:szCs w:val="16"/>
        </w:rPr>
      </w:pPr>
    </w:p>
    <w:p w14:paraId="39AD7F67" w14:textId="676570B9" w:rsidR="000D41D9" w:rsidRPr="006E3762" w:rsidRDefault="000D41D9" w:rsidP="006E3762">
      <w:pPr>
        <w:spacing w:after="0" w:line="240" w:lineRule="auto"/>
        <w:jc w:val="center"/>
        <w:rPr>
          <w:rFonts w:ascii="Times New Roman" w:hAnsi="Times New Roman" w:cs="Times New Roman"/>
          <w:i/>
          <w:sz w:val="28"/>
          <w:szCs w:val="28"/>
        </w:rPr>
      </w:pPr>
      <w:r w:rsidRPr="006E3762">
        <w:rPr>
          <w:rFonts w:ascii="Times New Roman" w:hAnsi="Times New Roman" w:cs="Times New Roman"/>
          <w:sz w:val="28"/>
          <w:szCs w:val="28"/>
        </w:rPr>
        <w:t xml:space="preserve">Рисунок </w:t>
      </w:r>
      <w:r w:rsidRPr="006E3762">
        <w:rPr>
          <w:rFonts w:ascii="Times New Roman" w:hAnsi="Times New Roman" w:cs="Times New Roman"/>
          <w:sz w:val="28"/>
          <w:szCs w:val="28"/>
          <w:lang w:val="kk-KZ"/>
        </w:rPr>
        <w:t>1</w:t>
      </w:r>
      <w:r w:rsidR="00070DE9">
        <w:rPr>
          <w:rFonts w:ascii="Times New Roman" w:hAnsi="Times New Roman" w:cs="Times New Roman"/>
          <w:sz w:val="28"/>
          <w:szCs w:val="28"/>
        </w:rPr>
        <w:t>9</w:t>
      </w:r>
      <w:r w:rsidRPr="006E3762">
        <w:rPr>
          <w:rFonts w:ascii="Times New Roman" w:hAnsi="Times New Roman" w:cs="Times New Roman"/>
          <w:sz w:val="28"/>
          <w:szCs w:val="28"/>
        </w:rPr>
        <w:t xml:space="preserve"> - Взаимодействие фосфодиэстеразы 5 с 4’-метокси-6-фенил-8-ацетилгармином </w:t>
      </w:r>
      <w:r w:rsidRPr="006E3762">
        <w:rPr>
          <w:rFonts w:ascii="Times New Roman" w:hAnsi="Times New Roman" w:cs="Times New Roman"/>
          <w:i/>
          <w:sz w:val="28"/>
          <w:szCs w:val="28"/>
        </w:rPr>
        <w:t>(113)</w:t>
      </w:r>
    </w:p>
    <w:p w14:paraId="18A1FAAC" w14:textId="77777777" w:rsidR="009177EC" w:rsidRPr="006E3762" w:rsidRDefault="009177EC" w:rsidP="006E3762">
      <w:pPr>
        <w:spacing w:after="0" w:line="240" w:lineRule="auto"/>
        <w:ind w:firstLine="567"/>
        <w:jc w:val="both"/>
        <w:rPr>
          <w:rFonts w:ascii="Times New Roman" w:hAnsi="Times New Roman" w:cs="Times New Roman"/>
          <w:sz w:val="28"/>
          <w:szCs w:val="28"/>
        </w:rPr>
      </w:pPr>
    </w:p>
    <w:p w14:paraId="478B1905" w14:textId="1FE7D235"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также показал сравнительно прочное связывание с дофаминовым рецептором D</w:t>
      </w:r>
      <w:r w:rsidRPr="003569BB">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эпоксигидролазой (-6,915 и -6,600</w:t>
      </w:r>
      <w:r w:rsidR="0018583A" w:rsidRPr="006E3762">
        <w:rPr>
          <w:rFonts w:ascii="Times New Roman" w:hAnsi="Times New Roman" w:cs="Times New Roman"/>
          <w:sz w:val="28"/>
          <w:szCs w:val="28"/>
        </w:rPr>
        <w:t> </w:t>
      </w:r>
      <w:r w:rsidRPr="006E3762">
        <w:rPr>
          <w:rFonts w:ascii="Times New Roman" w:hAnsi="Times New Roman" w:cs="Times New Roman"/>
          <w:sz w:val="28"/>
          <w:szCs w:val="28"/>
        </w:rPr>
        <w:t xml:space="preserve">ккал/моль, соответственно), как и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(-6,367 и -6,542 ккал/моль, соответственно) [</w:t>
      </w:r>
      <w:r w:rsidRPr="006E3762">
        <w:rPr>
          <w:rFonts w:ascii="Times New Roman" w:hAnsi="Times New Roman" w:cs="Times New Roman"/>
          <w:sz w:val="28"/>
          <w:szCs w:val="28"/>
          <w:lang w:val="kk-KZ"/>
        </w:rPr>
        <w:t>177</w:t>
      </w:r>
      <w:r w:rsidR="0018583A" w:rsidRPr="006E3762">
        <w:rPr>
          <w:rFonts w:ascii="Times New Roman" w:hAnsi="Times New Roman" w:cs="Times New Roman"/>
          <w:sz w:val="28"/>
          <w:szCs w:val="28"/>
          <w:lang w:val="kk-KZ"/>
        </w:rPr>
        <w:t>, р. 1107-1112</w:t>
      </w:r>
      <w:r w:rsidRPr="006E3762">
        <w:rPr>
          <w:rFonts w:ascii="Times New Roman" w:hAnsi="Times New Roman" w:cs="Times New Roman"/>
          <w:sz w:val="28"/>
          <w:szCs w:val="28"/>
        </w:rPr>
        <w:t>].</w:t>
      </w:r>
    </w:p>
    <w:p w14:paraId="3E4BB2ED"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 моноаминооксидазой А, цистатионин-гамма-лиазой, L-кальциевым каналом и β2-адренорецептором все исследуемые соединения показали сравнительно низкие значения энергии связывания, а с эндотелиальная NO-синтазой не продемонстрировало связывания ни одно из исследуемых соединений.</w:t>
      </w:r>
    </w:p>
    <w:p w14:paraId="791C0D54" w14:textId="5EB8C8EE"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Относительно хорошие показатели лигандной эффективности (ЛЭ </w:t>
      </w:r>
      <w:r w:rsidRPr="006E3762">
        <w:rPr>
          <w:rFonts w:ascii="Times New Roman" w:hAnsi="Times New Roman" w:cs="Times New Roman"/>
          <w:color w:val="333333"/>
          <w:sz w:val="28"/>
          <w:szCs w:val="28"/>
          <w:shd w:val="clear" w:color="auto" w:fill="FFFFFF"/>
        </w:rPr>
        <w:t>≥ 0,3)</w:t>
      </w:r>
      <w:r w:rsidRPr="006E3762">
        <w:rPr>
          <w:rFonts w:ascii="Times New Roman" w:hAnsi="Times New Roman" w:cs="Times New Roman"/>
          <w:sz w:val="28"/>
          <w:szCs w:val="28"/>
        </w:rPr>
        <w:t xml:space="preserve"> имеют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и 4’-метокси-6-фенил-8-ацетилгармин </w:t>
      </w:r>
      <w:r w:rsidRPr="006E3762">
        <w:rPr>
          <w:rFonts w:ascii="Times New Roman" w:hAnsi="Times New Roman" w:cs="Times New Roman"/>
          <w:i/>
          <w:sz w:val="28"/>
          <w:szCs w:val="28"/>
        </w:rPr>
        <w:t>(113)</w:t>
      </w:r>
      <w:r w:rsidR="0018583A"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в комплексе с фосфодиэстеразой 5 (0,38 и 0,34), 6-фенил-8-ацетилгармин </w:t>
      </w:r>
      <w:r w:rsidRPr="006E3762">
        <w:rPr>
          <w:rFonts w:ascii="Times New Roman" w:hAnsi="Times New Roman" w:cs="Times New Roman"/>
          <w:i/>
          <w:sz w:val="28"/>
          <w:szCs w:val="28"/>
        </w:rPr>
        <w:t>(114)</w:t>
      </w:r>
      <w:r w:rsidRPr="006E3762">
        <w:rPr>
          <w:rFonts w:ascii="Times New Roman" w:hAnsi="Times New Roman" w:cs="Times New Roman"/>
          <w:sz w:val="28"/>
          <w:szCs w:val="28"/>
        </w:rPr>
        <w:t xml:space="preserve"> в комплексе с моноаминооксидазой-Б (0,33) [</w:t>
      </w:r>
      <w:r w:rsidRPr="006E3762">
        <w:rPr>
          <w:rFonts w:ascii="Times New Roman" w:hAnsi="Times New Roman" w:cs="Times New Roman"/>
          <w:sz w:val="28"/>
          <w:szCs w:val="28"/>
          <w:lang w:val="kk-KZ"/>
        </w:rPr>
        <w:t>177</w:t>
      </w:r>
      <w:r w:rsidR="003569BB">
        <w:rPr>
          <w:rFonts w:ascii="Times New Roman" w:hAnsi="Times New Roman" w:cs="Times New Roman"/>
          <w:sz w:val="28"/>
          <w:szCs w:val="28"/>
          <w:lang w:val="kk-KZ"/>
        </w:rPr>
        <w:t xml:space="preserve">, </w:t>
      </w:r>
      <w:r w:rsidR="003569BB" w:rsidRPr="006E3762">
        <w:rPr>
          <w:rFonts w:ascii="Times New Roman" w:hAnsi="Times New Roman" w:cs="Times New Roman"/>
          <w:sz w:val="28"/>
          <w:szCs w:val="28"/>
          <w:lang w:val="kk-KZ"/>
        </w:rPr>
        <w:t>р. 1107-1112</w:t>
      </w:r>
      <w:r w:rsidRPr="006E3762">
        <w:rPr>
          <w:rFonts w:ascii="Times New Roman" w:hAnsi="Times New Roman" w:cs="Times New Roman"/>
          <w:sz w:val="28"/>
          <w:szCs w:val="28"/>
        </w:rPr>
        <w:t>].</w:t>
      </w:r>
    </w:p>
    <w:p w14:paraId="3E90C097" w14:textId="3889825E" w:rsidR="000D41D9" w:rsidRDefault="000D41D9" w:rsidP="00070DE9">
      <w:pPr>
        <w:spacing w:after="0" w:line="240" w:lineRule="auto"/>
        <w:ind w:firstLine="709"/>
        <w:jc w:val="both"/>
        <w:rPr>
          <w:rFonts w:ascii="Times New Roman" w:hAnsi="Times New Roman" w:cs="Times New Roman"/>
          <w:sz w:val="28"/>
          <w:szCs w:val="28"/>
        </w:rPr>
      </w:pPr>
      <w:r w:rsidRPr="006E3762">
        <w:rPr>
          <w:rFonts w:ascii="Times New Roman" w:hAnsi="Times New Roman"/>
          <w:i/>
          <w:sz w:val="28"/>
          <w:szCs w:val="28"/>
        </w:rPr>
        <w:t>Рецептор МАО</w:t>
      </w:r>
      <w:r w:rsidRPr="006E3762">
        <w:rPr>
          <w:rFonts w:ascii="Times New Roman" w:hAnsi="Times New Roman"/>
          <w:i/>
          <w:sz w:val="28"/>
          <w:szCs w:val="28"/>
          <w:lang w:val="kk-KZ"/>
        </w:rPr>
        <w:t>-А</w:t>
      </w:r>
      <w:r w:rsidRPr="006E3762">
        <w:rPr>
          <w:rFonts w:ascii="Times New Roman" w:hAnsi="Times New Roman"/>
          <w:sz w:val="28"/>
          <w:szCs w:val="28"/>
          <w:lang w:val="kk-KZ"/>
        </w:rPr>
        <w:t>.</w:t>
      </w:r>
      <w:r w:rsidRPr="006E3762">
        <w:rPr>
          <w:rFonts w:ascii="Times New Roman" w:hAnsi="Times New Roman"/>
          <w:sz w:val="28"/>
          <w:szCs w:val="28"/>
        </w:rPr>
        <w:t xml:space="preserve"> В качестве эталона является кристаллическая структура человеческой моноаминоксидазы A (G110A) с г</w:t>
      </w:r>
      <w:r w:rsidR="00070DE9">
        <w:rPr>
          <w:rFonts w:ascii="Times New Roman" w:hAnsi="Times New Roman"/>
          <w:sz w:val="28"/>
          <w:szCs w:val="28"/>
        </w:rPr>
        <w:t>армином. Как видно на рисунке 20</w:t>
      </w:r>
      <w:r w:rsidRPr="006E3762">
        <w:rPr>
          <w:rFonts w:ascii="Times New Roman" w:hAnsi="Times New Roman"/>
          <w:sz w:val="28"/>
          <w:szCs w:val="28"/>
        </w:rPr>
        <w:t xml:space="preserve">, гармин </w:t>
      </w:r>
      <w:r w:rsidRPr="006E3762">
        <w:rPr>
          <w:rFonts w:ascii="Times New Roman" w:hAnsi="Times New Roman"/>
          <w:i/>
          <w:sz w:val="28"/>
          <w:szCs w:val="28"/>
        </w:rPr>
        <w:t>(1)</w:t>
      </w:r>
      <w:r w:rsidRPr="006E3762">
        <w:rPr>
          <w:rFonts w:ascii="Times New Roman" w:hAnsi="Times New Roman"/>
          <w:sz w:val="28"/>
          <w:szCs w:val="28"/>
        </w:rPr>
        <w:t xml:space="preserve"> (-</w:t>
      </w:r>
      <w:r w:rsidRPr="006E3762">
        <w:rPr>
          <w:rFonts w:ascii="Times New Roman" w:hAnsi="Times New Roman"/>
          <w:sz w:val="28"/>
          <w:szCs w:val="28"/>
          <w:lang w:val="kk-KZ"/>
        </w:rPr>
        <w:t xml:space="preserve">8.581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сохраняет расположение пиридинового кольца и поддерживает π-π-взаимодействие с Tyr-407, вместо Gln-215. Согласно </w:t>
      </w:r>
      <w:r w:rsidRPr="006E3762">
        <w:rPr>
          <w:rFonts w:ascii="Times New Roman" w:hAnsi="Times New Roman"/>
          <w:sz w:val="28"/>
          <w:szCs w:val="28"/>
          <w:lang w:val="en-US"/>
        </w:rPr>
        <w:t>Son</w:t>
      </w:r>
      <w:r w:rsidRPr="006E3762">
        <w:rPr>
          <w:rFonts w:ascii="Times New Roman" w:hAnsi="Times New Roman"/>
          <w:sz w:val="28"/>
          <w:szCs w:val="28"/>
        </w:rPr>
        <w:t xml:space="preserve"> и др. [</w:t>
      </w:r>
      <w:r w:rsidR="0018583A" w:rsidRPr="006E3762">
        <w:rPr>
          <w:rFonts w:ascii="Times New Roman" w:hAnsi="Times New Roman"/>
          <w:sz w:val="28"/>
          <w:szCs w:val="28"/>
        </w:rPr>
        <w:t>203</w:t>
      </w:r>
      <w:r w:rsidRPr="006E3762">
        <w:rPr>
          <w:rFonts w:ascii="Times New Roman" w:hAnsi="Times New Roman"/>
          <w:sz w:val="28"/>
          <w:szCs w:val="28"/>
        </w:rPr>
        <w:t xml:space="preserve">], π-π-взаимодействие играет ключевую роль в стабильности системы в связывающем центре. Похожее поведение наблюдалось у соединения </w:t>
      </w:r>
      <w:r w:rsidRPr="006E3762">
        <w:rPr>
          <w:rFonts w:ascii="Times New Roman" w:hAnsi="Times New Roman"/>
          <w:i/>
          <w:sz w:val="28"/>
          <w:szCs w:val="28"/>
        </w:rPr>
        <w:t>(95)</w:t>
      </w:r>
      <w:r w:rsidRPr="006E3762">
        <w:rPr>
          <w:rFonts w:ascii="Times New Roman" w:hAnsi="Times New Roman"/>
          <w:b/>
          <w:sz w:val="28"/>
          <w:szCs w:val="28"/>
        </w:rPr>
        <w:t xml:space="preserve"> </w:t>
      </w:r>
      <w:r w:rsidRPr="006E3762">
        <w:rPr>
          <w:rFonts w:ascii="Times New Roman" w:hAnsi="Times New Roman"/>
          <w:sz w:val="28"/>
          <w:szCs w:val="28"/>
        </w:rPr>
        <w:t>(</w:t>
      </w:r>
      <w:r w:rsidR="00F717FF" w:rsidRPr="006E3762">
        <w:rPr>
          <w:rFonts w:ascii="Times New Roman" w:hAnsi="Times New Roman"/>
          <w:sz w:val="28"/>
          <w:szCs w:val="28"/>
          <w:lang w:val="kk-KZ"/>
        </w:rPr>
        <w:t>-9.746</w:t>
      </w:r>
      <w:r w:rsidRPr="006E3762">
        <w:rPr>
          <w:rFonts w:ascii="Times New Roman" w:hAnsi="Times New Roman"/>
          <w:sz w:val="28"/>
          <w:szCs w:val="28"/>
        </w:rPr>
        <w:t xml:space="preserve"> ккал/моль), где его стабильность усилена за счет взаимодействия карбонильного кислорода ацетильной группы с основой Ala-68 и Tyr-69. </w:t>
      </w:r>
    </w:p>
    <w:p w14:paraId="0E5B208D" w14:textId="77777777" w:rsidR="00070DE9" w:rsidRPr="00070DE9" w:rsidRDefault="00070DE9" w:rsidP="00070DE9">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D41D9" w:rsidRPr="006E3762" w14:paraId="4A9EFFDC" w14:textId="77777777" w:rsidTr="00070DE9">
        <w:tc>
          <w:tcPr>
            <w:tcW w:w="4785" w:type="dxa"/>
          </w:tcPr>
          <w:p w14:paraId="523931A1" w14:textId="77777777" w:rsidR="000D41D9" w:rsidRPr="006E3762" w:rsidRDefault="000D41D9" w:rsidP="006E3762">
            <w:pPr>
              <w:jc w:val="center"/>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4AD5D83C" wp14:editId="1C73B1D9">
                  <wp:extent cx="2448147" cy="1123950"/>
                  <wp:effectExtent l="0" t="0" r="9525" b="0"/>
                  <wp:docPr id="78"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0.png"/>
                          <pic:cNvPicPr>
                            <a:picLocks noChangeAspect="1" noChangeArrowheads="1"/>
                          </pic:cNvPicPr>
                        </pic:nvPicPr>
                        <pic:blipFill>
                          <a:blip r:embed="rId218"/>
                          <a:srcRect l="36233" t="22488" r="19701" b="15961"/>
                          <a:stretch>
                            <a:fillRect/>
                          </a:stretch>
                        </pic:blipFill>
                        <pic:spPr bwMode="auto">
                          <a:xfrm>
                            <a:off x="0" y="0"/>
                            <a:ext cx="2577665" cy="1183412"/>
                          </a:xfrm>
                          <a:prstGeom prst="rect">
                            <a:avLst/>
                          </a:prstGeom>
                        </pic:spPr>
                      </pic:pic>
                    </a:graphicData>
                  </a:graphic>
                </wp:inline>
              </w:drawing>
            </w:r>
          </w:p>
        </w:tc>
        <w:tc>
          <w:tcPr>
            <w:tcW w:w="4786" w:type="dxa"/>
          </w:tcPr>
          <w:p w14:paraId="7731BFFB" w14:textId="77777777" w:rsidR="000D41D9" w:rsidRPr="006E3762" w:rsidRDefault="000D41D9" w:rsidP="006E3762">
            <w:pPr>
              <w:jc w:val="center"/>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79883B74" wp14:editId="10A5AE0F">
                  <wp:extent cx="2148131" cy="1128294"/>
                  <wp:effectExtent l="0" t="0" r="5080" b="0"/>
                  <wp:docPr id="7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2.png"/>
                          <pic:cNvPicPr>
                            <a:picLocks noChangeAspect="1" noChangeArrowheads="1"/>
                          </pic:cNvPicPr>
                        </pic:nvPicPr>
                        <pic:blipFill>
                          <a:blip r:embed="rId219"/>
                          <a:srcRect l="20705" r="20708"/>
                          <a:stretch>
                            <a:fillRect/>
                          </a:stretch>
                        </pic:blipFill>
                        <pic:spPr bwMode="auto">
                          <a:xfrm>
                            <a:off x="0" y="0"/>
                            <a:ext cx="2193059" cy="1151892"/>
                          </a:xfrm>
                          <a:prstGeom prst="rect">
                            <a:avLst/>
                          </a:prstGeom>
                        </pic:spPr>
                      </pic:pic>
                    </a:graphicData>
                  </a:graphic>
                </wp:inline>
              </w:drawing>
            </w:r>
          </w:p>
        </w:tc>
      </w:tr>
      <w:tr w:rsidR="000D41D9" w:rsidRPr="006E3762" w14:paraId="6218641D" w14:textId="77777777" w:rsidTr="00070DE9">
        <w:tc>
          <w:tcPr>
            <w:tcW w:w="4785" w:type="dxa"/>
          </w:tcPr>
          <w:p w14:paraId="50CA888B" w14:textId="36F9DFF0"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а</w:t>
            </w:r>
          </w:p>
        </w:tc>
        <w:tc>
          <w:tcPr>
            <w:tcW w:w="4786" w:type="dxa"/>
          </w:tcPr>
          <w:p w14:paraId="04E50C60" w14:textId="578F858B"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б</w:t>
            </w:r>
          </w:p>
        </w:tc>
      </w:tr>
    </w:tbl>
    <w:p w14:paraId="1ACF3084" w14:textId="77777777" w:rsidR="001747E3" w:rsidRPr="006E3762" w:rsidRDefault="001747E3" w:rsidP="006E3762">
      <w:pPr>
        <w:spacing w:after="0" w:line="240" w:lineRule="auto"/>
        <w:ind w:firstLine="709"/>
        <w:jc w:val="center"/>
        <w:rPr>
          <w:rFonts w:ascii="Times New Roman" w:eastAsia="Calibri" w:hAnsi="Times New Roman" w:cs="Times New Roman"/>
          <w:sz w:val="16"/>
          <w:szCs w:val="16"/>
          <w:lang w:val="kk-KZ"/>
        </w:rPr>
      </w:pPr>
    </w:p>
    <w:p w14:paraId="22563050" w14:textId="025002BE" w:rsidR="000D41D9" w:rsidRPr="00070DE9" w:rsidRDefault="000D41D9" w:rsidP="00070DE9">
      <w:pPr>
        <w:spacing w:after="0" w:line="240" w:lineRule="auto"/>
        <w:ind w:firstLine="709"/>
        <w:jc w:val="center"/>
        <w:rPr>
          <w:rFonts w:ascii="Times New Roman" w:eastAsia="Calibri" w:hAnsi="Times New Roman" w:cs="Times New Roman"/>
          <w:sz w:val="24"/>
          <w:szCs w:val="24"/>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20</w:t>
      </w:r>
      <w:r w:rsidRPr="006E3762">
        <w:rPr>
          <w:rFonts w:ascii="Times New Roman" w:eastAsia="Calibri" w:hAnsi="Times New Roman" w:cs="Times New Roman"/>
          <w:sz w:val="28"/>
          <w:szCs w:val="28"/>
        </w:rPr>
        <w:t xml:space="preserve"> - Взаимодействие </w:t>
      </w:r>
      <w:r w:rsidRPr="006E3762">
        <w:rPr>
          <w:rFonts w:ascii="Times New Roman" w:eastAsia="Calibri" w:hAnsi="Times New Roman" w:cs="Times New Roman"/>
          <w:sz w:val="28"/>
          <w:szCs w:val="28"/>
          <w:lang w:val="kk-KZ"/>
        </w:rPr>
        <w:t xml:space="preserve">гармина </w:t>
      </w:r>
      <w:r w:rsidRPr="003569BB">
        <w:rPr>
          <w:rFonts w:ascii="Times New Roman" w:eastAsia="Calibri" w:hAnsi="Times New Roman" w:cs="Times New Roman"/>
          <w:i/>
          <w:sz w:val="28"/>
          <w:szCs w:val="28"/>
          <w:lang w:val="kk-KZ"/>
        </w:rPr>
        <w:t>(1)</w:t>
      </w:r>
      <w:r w:rsidRPr="006E3762">
        <w:rPr>
          <w:rFonts w:ascii="Times New Roman" w:eastAsia="Calibri" w:hAnsi="Times New Roman" w:cs="Times New Roman"/>
          <w:sz w:val="28"/>
          <w:szCs w:val="28"/>
          <w:lang w:val="kk-KZ"/>
        </w:rPr>
        <w:t xml:space="preserve"> и </w:t>
      </w:r>
      <w:r w:rsidRPr="006E3762">
        <w:rPr>
          <w:rFonts w:ascii="Times New Roman" w:hAnsi="Times New Roman" w:cs="Times New Roman"/>
          <w:sz w:val="28"/>
          <w:szCs w:val="28"/>
        </w:rPr>
        <w:t xml:space="preserve">8-ацетилгармина </w:t>
      </w:r>
      <w:r w:rsidRPr="003569BB">
        <w:rPr>
          <w:rFonts w:ascii="Times New Roman" w:hAnsi="Times New Roman" w:cs="Times New Roman"/>
          <w:i/>
          <w:sz w:val="28"/>
          <w:szCs w:val="28"/>
        </w:rPr>
        <w:t>(95)</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r w:rsidR="00070DE9">
        <w:rPr>
          <w:rFonts w:ascii="Times New Roman" w:eastAsia="Calibri" w:hAnsi="Times New Roman" w:cs="Times New Roman"/>
          <w:sz w:val="28"/>
          <w:szCs w:val="28"/>
          <w:lang w:val="kk-KZ"/>
        </w:rPr>
        <w:t>,</w:t>
      </w:r>
      <w:r w:rsidR="00070DE9" w:rsidRPr="00070DE9">
        <w:rPr>
          <w:rFonts w:ascii="Times New Roman" w:eastAsia="Calibri" w:hAnsi="Times New Roman" w:cs="Times New Roman"/>
          <w:sz w:val="24"/>
          <w:szCs w:val="24"/>
          <w:lang w:val="kk-KZ"/>
        </w:rPr>
        <w:t xml:space="preserve"> </w:t>
      </w:r>
      <w:r w:rsidR="00070DE9" w:rsidRPr="006E3762">
        <w:rPr>
          <w:rFonts w:ascii="Times New Roman" w:eastAsia="Calibri" w:hAnsi="Times New Roman" w:cs="Times New Roman"/>
          <w:sz w:val="24"/>
          <w:szCs w:val="24"/>
          <w:lang w:val="kk-KZ"/>
        </w:rPr>
        <w:t xml:space="preserve">а – </w:t>
      </w:r>
      <w:r w:rsidR="00070DE9" w:rsidRPr="006E3762">
        <w:rPr>
          <w:rFonts w:ascii="Times New Roman" w:hAnsi="Times New Roman"/>
          <w:sz w:val="24"/>
          <w:szCs w:val="24"/>
        </w:rPr>
        <w:t>(1)</w:t>
      </w:r>
      <w:r w:rsidR="00070DE9" w:rsidRPr="006E3762">
        <w:rPr>
          <w:rFonts w:ascii="Times New Roman" w:hAnsi="Times New Roman"/>
          <w:sz w:val="24"/>
          <w:szCs w:val="24"/>
          <w:lang w:val="kk-KZ"/>
        </w:rPr>
        <w:t xml:space="preserve">; б – </w:t>
      </w:r>
      <w:r w:rsidR="00070DE9" w:rsidRPr="006E3762">
        <w:rPr>
          <w:rFonts w:ascii="Times New Roman" w:hAnsi="Times New Roman"/>
          <w:sz w:val="24"/>
          <w:szCs w:val="24"/>
        </w:rPr>
        <w:t>(95)</w:t>
      </w:r>
    </w:p>
    <w:p w14:paraId="5F8840D5" w14:textId="76FF61A0"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lastRenderedPageBreak/>
        <w:t xml:space="preserve">Докинг соединения </w:t>
      </w:r>
      <w:r w:rsidRPr="006E3762">
        <w:rPr>
          <w:rFonts w:ascii="Times New Roman" w:hAnsi="Times New Roman"/>
          <w:i/>
          <w:sz w:val="28"/>
          <w:szCs w:val="28"/>
        </w:rPr>
        <w:t>(121)</w:t>
      </w:r>
      <w:r w:rsidRPr="006E3762">
        <w:rPr>
          <w:rFonts w:ascii="Times New Roman" w:hAnsi="Times New Roman"/>
          <w:sz w:val="28"/>
          <w:szCs w:val="28"/>
        </w:rPr>
        <w:t xml:space="preserve"> (</w:t>
      </w:r>
      <w:r w:rsidR="00F717FF" w:rsidRPr="006E3762">
        <w:rPr>
          <w:rFonts w:ascii="Times New Roman" w:hAnsi="Times New Roman"/>
          <w:sz w:val="28"/>
          <w:szCs w:val="28"/>
          <w:lang w:val="kk-KZ"/>
        </w:rPr>
        <w:t>-9.594</w:t>
      </w:r>
      <w:r w:rsidRPr="006E3762">
        <w:rPr>
          <w:rFonts w:ascii="Times New Roman" w:hAnsi="Times New Roman"/>
          <w:sz w:val="28"/>
          <w:szCs w:val="28"/>
        </w:rPr>
        <w:t xml:space="preserve"> ккал/моль)</w:t>
      </w:r>
      <w:r w:rsidRPr="006E3762">
        <w:rPr>
          <w:rFonts w:ascii="Times New Roman" w:hAnsi="Times New Roman" w:cs="Times New Roman"/>
          <w:sz w:val="28"/>
          <w:szCs w:val="28"/>
        </w:rPr>
        <w:t xml:space="preserve"> </w:t>
      </w:r>
      <w:r w:rsidRPr="006E3762">
        <w:rPr>
          <w:rFonts w:ascii="Times New Roman" w:hAnsi="Times New Roman"/>
          <w:sz w:val="28"/>
          <w:szCs w:val="28"/>
        </w:rPr>
        <w:t xml:space="preserve">выявил π-π-взаимодействия, включающие пиррольное и пиридиновое кольца индола, при этом ацетильная и этинильная функциональные группы ориентированы вдали от участка связывания FAD. Такая модель взаимодействия также отмечена для соединений </w:t>
      </w:r>
      <w:r w:rsidRPr="006E3762">
        <w:rPr>
          <w:rFonts w:ascii="Times New Roman" w:hAnsi="Times New Roman"/>
          <w:i/>
          <w:sz w:val="28"/>
          <w:szCs w:val="28"/>
        </w:rPr>
        <w:t>(122)</w:t>
      </w:r>
      <w:r w:rsidRPr="006E3762">
        <w:rPr>
          <w:rFonts w:ascii="Times New Roman" w:hAnsi="Times New Roman"/>
          <w:sz w:val="28"/>
          <w:szCs w:val="28"/>
        </w:rPr>
        <w:t xml:space="preserve"> и </w:t>
      </w:r>
      <w:r w:rsidRPr="006E3762">
        <w:rPr>
          <w:rFonts w:ascii="Times New Roman" w:hAnsi="Times New Roman"/>
          <w:i/>
          <w:sz w:val="28"/>
          <w:szCs w:val="28"/>
        </w:rPr>
        <w:t>(117)</w:t>
      </w:r>
      <w:r w:rsidRPr="006E3762">
        <w:rPr>
          <w:rFonts w:ascii="Times New Roman" w:hAnsi="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7.372, -7.603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sidR="00070DE9">
        <w:rPr>
          <w:rFonts w:ascii="Times New Roman" w:hAnsi="Times New Roman"/>
          <w:sz w:val="28"/>
          <w:szCs w:val="28"/>
        </w:rPr>
        <w:t>) (рисунок 21</w:t>
      </w:r>
      <w:r w:rsidRPr="006E3762">
        <w:rPr>
          <w:rFonts w:ascii="Times New Roman" w:hAnsi="Times New Roman"/>
          <w:sz w:val="28"/>
          <w:szCs w:val="28"/>
        </w:rPr>
        <w:t>).</w:t>
      </w:r>
    </w:p>
    <w:p w14:paraId="092C0812" w14:textId="77777777" w:rsidR="000D41D9" w:rsidRPr="006E3762" w:rsidRDefault="000D41D9" w:rsidP="006E3762">
      <w:pPr>
        <w:spacing w:after="0" w:line="240" w:lineRule="auto"/>
        <w:ind w:firstLine="567"/>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3159"/>
        <w:gridCol w:w="3147"/>
      </w:tblGrid>
      <w:tr w:rsidR="000D41D9" w:rsidRPr="006E3762" w14:paraId="5240F14F" w14:textId="77777777" w:rsidTr="000D41D9">
        <w:tc>
          <w:tcPr>
            <w:tcW w:w="3332" w:type="dxa"/>
          </w:tcPr>
          <w:p w14:paraId="793E4219" w14:textId="77777777" w:rsidR="000D41D9" w:rsidRPr="006E3762" w:rsidRDefault="000D41D9" w:rsidP="006E3762">
            <w:pPr>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7BD8F2DA" wp14:editId="4CE98669">
                  <wp:extent cx="1978541" cy="1693628"/>
                  <wp:effectExtent l="0" t="0" r="3175" b="1905"/>
                  <wp:docPr id="80"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7.png"/>
                          <pic:cNvPicPr>
                            <a:picLocks noChangeAspect="1" noChangeArrowheads="1"/>
                          </pic:cNvPicPr>
                        </pic:nvPicPr>
                        <pic:blipFill>
                          <a:blip r:embed="rId220"/>
                          <a:srcRect l="36967" t="15441" r="26394" b="22287"/>
                          <a:stretch>
                            <a:fillRect/>
                          </a:stretch>
                        </pic:blipFill>
                        <pic:spPr bwMode="auto">
                          <a:xfrm>
                            <a:off x="0" y="0"/>
                            <a:ext cx="1989540" cy="1703043"/>
                          </a:xfrm>
                          <a:prstGeom prst="rect">
                            <a:avLst/>
                          </a:prstGeom>
                        </pic:spPr>
                      </pic:pic>
                    </a:graphicData>
                  </a:graphic>
                </wp:inline>
              </w:drawing>
            </w:r>
          </w:p>
        </w:tc>
        <w:tc>
          <w:tcPr>
            <w:tcW w:w="3159" w:type="dxa"/>
          </w:tcPr>
          <w:p w14:paraId="647AB5B0" w14:textId="77777777" w:rsidR="000D41D9" w:rsidRPr="006E3762" w:rsidRDefault="000D41D9" w:rsidP="006E3762">
            <w:pPr>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35D655AB" wp14:editId="7AA14DB2">
                  <wp:extent cx="1842135" cy="1645920"/>
                  <wp:effectExtent l="0" t="0" r="5715" b="0"/>
                  <wp:docPr id="8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a:picLocks noChangeAspect="1" noChangeArrowheads="1"/>
                          </pic:cNvPicPr>
                        </pic:nvPicPr>
                        <pic:blipFill>
                          <a:blip r:embed="rId221"/>
                          <a:srcRect l="28305" t="11532" r="29918" b="7048"/>
                          <a:stretch>
                            <a:fillRect/>
                          </a:stretch>
                        </pic:blipFill>
                        <pic:spPr bwMode="auto">
                          <a:xfrm>
                            <a:off x="0" y="0"/>
                            <a:ext cx="1846070" cy="1649436"/>
                          </a:xfrm>
                          <a:prstGeom prst="rect">
                            <a:avLst/>
                          </a:prstGeom>
                        </pic:spPr>
                      </pic:pic>
                    </a:graphicData>
                  </a:graphic>
                </wp:inline>
              </w:drawing>
            </w:r>
          </w:p>
        </w:tc>
        <w:tc>
          <w:tcPr>
            <w:tcW w:w="3147" w:type="dxa"/>
          </w:tcPr>
          <w:p w14:paraId="5298FD79" w14:textId="77777777" w:rsidR="000D41D9" w:rsidRPr="006E3762" w:rsidRDefault="000D41D9" w:rsidP="006E3762">
            <w:pPr>
              <w:ind w:hanging="47"/>
              <w:jc w:val="both"/>
              <w:rPr>
                <w:rFonts w:ascii="Times New Roman" w:hAnsi="Times New Roman"/>
                <w:sz w:val="24"/>
                <w:szCs w:val="24"/>
              </w:rPr>
            </w:pPr>
            <w:r w:rsidRPr="006E3762">
              <w:rPr>
                <w:rFonts w:ascii="Times New Roman" w:hAnsi="Times New Roman"/>
                <w:noProof/>
                <w:sz w:val="24"/>
                <w:szCs w:val="24"/>
                <w:lang w:eastAsia="ru-RU"/>
              </w:rPr>
              <w:drawing>
                <wp:inline distT="0" distB="0" distL="0" distR="0" wp14:anchorId="192E97EF" wp14:editId="2B875F74">
                  <wp:extent cx="1854835" cy="1645920"/>
                  <wp:effectExtent l="0" t="0" r="0" b="0"/>
                  <wp:docPr id="82"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0.png"/>
                          <pic:cNvPicPr>
                            <a:picLocks noChangeAspect="1" noChangeArrowheads="1"/>
                          </pic:cNvPicPr>
                        </pic:nvPicPr>
                        <pic:blipFill>
                          <a:blip r:embed="rId222"/>
                          <a:srcRect l="22268" r="15243" b="13894"/>
                          <a:stretch>
                            <a:fillRect/>
                          </a:stretch>
                        </pic:blipFill>
                        <pic:spPr bwMode="auto">
                          <a:xfrm>
                            <a:off x="0" y="0"/>
                            <a:ext cx="1866702" cy="1656450"/>
                          </a:xfrm>
                          <a:prstGeom prst="rect">
                            <a:avLst/>
                          </a:prstGeom>
                        </pic:spPr>
                      </pic:pic>
                    </a:graphicData>
                  </a:graphic>
                </wp:inline>
              </w:drawing>
            </w:r>
          </w:p>
        </w:tc>
      </w:tr>
      <w:tr w:rsidR="000D41D9" w:rsidRPr="006E3762" w14:paraId="55C9ABF1" w14:textId="77777777" w:rsidTr="000D41D9">
        <w:tc>
          <w:tcPr>
            <w:tcW w:w="3332" w:type="dxa"/>
          </w:tcPr>
          <w:p w14:paraId="20764230" w14:textId="0FE502BB"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а</w:t>
            </w:r>
          </w:p>
        </w:tc>
        <w:tc>
          <w:tcPr>
            <w:tcW w:w="3159" w:type="dxa"/>
          </w:tcPr>
          <w:p w14:paraId="73D5E0C9" w14:textId="5FA687B7"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б</w:t>
            </w:r>
          </w:p>
        </w:tc>
        <w:tc>
          <w:tcPr>
            <w:tcW w:w="3147" w:type="dxa"/>
          </w:tcPr>
          <w:p w14:paraId="6F1D6572" w14:textId="12B151C6" w:rsidR="000D41D9" w:rsidRPr="006E3762" w:rsidRDefault="001747E3"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в</w:t>
            </w:r>
          </w:p>
        </w:tc>
      </w:tr>
    </w:tbl>
    <w:p w14:paraId="379AC7B0" w14:textId="77777777" w:rsidR="001747E3" w:rsidRPr="006E3762" w:rsidRDefault="001747E3" w:rsidP="006E3762">
      <w:pPr>
        <w:spacing w:after="0" w:line="240" w:lineRule="auto"/>
        <w:ind w:firstLine="709"/>
        <w:jc w:val="both"/>
        <w:rPr>
          <w:rFonts w:ascii="Times New Roman" w:eastAsia="Calibri" w:hAnsi="Times New Roman" w:cs="Times New Roman"/>
          <w:sz w:val="16"/>
          <w:szCs w:val="16"/>
          <w:lang w:val="kk-KZ"/>
        </w:rPr>
      </w:pPr>
    </w:p>
    <w:p w14:paraId="658FE90A" w14:textId="679B628C"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(121)</w:t>
      </w:r>
      <w:r w:rsidRPr="006E3762">
        <w:rPr>
          <w:rFonts w:ascii="Times New Roman" w:hAnsi="Times New Roman"/>
          <w:sz w:val="24"/>
          <w:szCs w:val="24"/>
          <w:lang w:val="kk-KZ"/>
        </w:rPr>
        <w:t xml:space="preserve">; б – </w:t>
      </w:r>
      <w:r w:rsidRPr="006E3762">
        <w:rPr>
          <w:rFonts w:ascii="Times New Roman" w:hAnsi="Times New Roman"/>
          <w:sz w:val="24"/>
          <w:szCs w:val="24"/>
        </w:rPr>
        <w:t>(122)</w:t>
      </w:r>
      <w:r w:rsidRPr="006E3762">
        <w:rPr>
          <w:rFonts w:ascii="Times New Roman" w:hAnsi="Times New Roman"/>
          <w:sz w:val="24"/>
          <w:szCs w:val="24"/>
          <w:lang w:val="kk-KZ"/>
        </w:rPr>
        <w:t xml:space="preserve">; в – </w:t>
      </w:r>
      <w:r w:rsidRPr="006E3762">
        <w:rPr>
          <w:rFonts w:ascii="Times New Roman" w:hAnsi="Times New Roman"/>
          <w:sz w:val="24"/>
          <w:szCs w:val="24"/>
        </w:rPr>
        <w:t>(117)</w:t>
      </w:r>
    </w:p>
    <w:p w14:paraId="6A119A21" w14:textId="77777777" w:rsidR="001747E3" w:rsidRPr="006E3762" w:rsidRDefault="001747E3" w:rsidP="006E3762">
      <w:pPr>
        <w:spacing w:after="0" w:line="240" w:lineRule="auto"/>
        <w:jc w:val="center"/>
        <w:rPr>
          <w:rFonts w:ascii="Times New Roman" w:eastAsia="Calibri" w:hAnsi="Times New Roman" w:cs="Times New Roman"/>
          <w:sz w:val="16"/>
          <w:szCs w:val="16"/>
          <w:lang w:val="kk-KZ"/>
        </w:rPr>
      </w:pPr>
    </w:p>
    <w:p w14:paraId="34D61B30" w14:textId="30C8744C"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21</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(121), (122) </w:t>
      </w:r>
    </w:p>
    <w:p w14:paraId="14DDC3BA" w14:textId="77777777" w:rsidR="000D41D9" w:rsidRPr="006E3762" w:rsidRDefault="000D41D9" w:rsidP="006E3762">
      <w:pPr>
        <w:spacing w:after="0" w:line="240" w:lineRule="auto"/>
        <w:ind w:firstLine="709"/>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kk-KZ"/>
        </w:rPr>
        <w:t>и</w:t>
      </w:r>
      <w:r w:rsidRPr="006E3762">
        <w:rPr>
          <w:rFonts w:ascii="Times New Roman" w:eastAsia="Calibri" w:hAnsi="Times New Roman" w:cs="Times New Roman"/>
          <w:b/>
          <w:sz w:val="28"/>
          <w:szCs w:val="28"/>
          <w:lang w:val="kk-KZ"/>
        </w:rPr>
        <w:t xml:space="preserve">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eastAsia="Calibri" w:hAnsi="Times New Roman" w:cs="Times New Roman"/>
          <w:sz w:val="28"/>
          <w:szCs w:val="28"/>
          <w:lang w:val="en-US"/>
        </w:rPr>
        <w:t>MAO</w:t>
      </w:r>
      <w:r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lang w:val="en-US"/>
        </w:rPr>
        <w:t>A</w:t>
      </w:r>
    </w:p>
    <w:p w14:paraId="0B4D1A2F" w14:textId="77777777" w:rsidR="001747E3" w:rsidRPr="006E3762" w:rsidRDefault="001747E3" w:rsidP="006E3762">
      <w:pPr>
        <w:spacing w:after="0" w:line="240" w:lineRule="auto"/>
        <w:ind w:firstLine="709"/>
        <w:jc w:val="both"/>
        <w:rPr>
          <w:rFonts w:ascii="Times New Roman" w:hAnsi="Times New Roman"/>
          <w:sz w:val="28"/>
          <w:szCs w:val="28"/>
          <w:lang w:val="kk-KZ"/>
        </w:rPr>
      </w:pPr>
    </w:p>
    <w:p w14:paraId="1759D888" w14:textId="77777777" w:rsidR="000D41D9" w:rsidRPr="006E3762" w:rsidRDefault="000D41D9"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Соединение </w:t>
      </w:r>
      <w:r w:rsidRPr="006E3762">
        <w:rPr>
          <w:rFonts w:ascii="Times New Roman" w:hAnsi="Times New Roman"/>
          <w:i/>
          <w:sz w:val="28"/>
          <w:szCs w:val="28"/>
        </w:rPr>
        <w:t>(116)</w:t>
      </w:r>
      <w:r w:rsidRPr="006E3762">
        <w:rPr>
          <w:rFonts w:ascii="Times New Roman" w:hAnsi="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-8.211 </w:t>
      </w:r>
      <w:r w:rsidRPr="006E3762">
        <w:rPr>
          <w:rFonts w:ascii="Times New Roman" w:hAnsi="Times New Roman"/>
          <w:sz w:val="28"/>
          <w:szCs w:val="28"/>
        </w:rPr>
        <w:t xml:space="preserve">ккал/моль) следовало той же тенденции и, дополнительно, продемонстрировало новое водородное взаимодействие с Tyr-444, которое можно рассматривать как временное взаимодействие с атомом кислорода ацетильной группы. </w:t>
      </w:r>
    </w:p>
    <w:p w14:paraId="6CD4A9F4" w14:textId="77777777" w:rsidR="000D41D9" w:rsidRPr="006E3762" w:rsidRDefault="000D41D9" w:rsidP="006E3762">
      <w:pPr>
        <w:spacing w:after="0" w:line="240" w:lineRule="auto"/>
        <w:ind w:firstLine="709"/>
        <w:jc w:val="both"/>
        <w:rPr>
          <w:rFonts w:ascii="Times New Roman" w:hAnsi="Times New Roman"/>
          <w:sz w:val="28"/>
          <w:szCs w:val="28"/>
        </w:rPr>
      </w:pPr>
      <w:r w:rsidRPr="006E3762">
        <w:rPr>
          <w:rFonts w:ascii="Times New Roman" w:hAnsi="Times New Roman"/>
          <w:sz w:val="28"/>
          <w:szCs w:val="28"/>
        </w:rPr>
        <w:t xml:space="preserve">Соединение </w:t>
      </w:r>
      <w:r w:rsidRPr="006E3762">
        <w:rPr>
          <w:rFonts w:ascii="Times New Roman" w:hAnsi="Times New Roman"/>
          <w:i/>
          <w:sz w:val="28"/>
          <w:szCs w:val="28"/>
        </w:rPr>
        <w:t>(131)</w:t>
      </w:r>
      <w:r w:rsidRPr="006E3762">
        <w:rPr>
          <w:rFonts w:ascii="Times New Roman" w:hAnsi="Times New Roman"/>
          <w:sz w:val="28"/>
          <w:szCs w:val="28"/>
        </w:rPr>
        <w:t xml:space="preserve"> ориентировало свою функциональную группу в сторону кармана FAD. Координация лиганда в связывающем кармане обусловлена π-π-взаимодействием 1,2,3-триазола с Tyr-407 и водородными связями, образованными метилбензоатом с основой Ala-68, Tyr-69 и Met-445. Предложенный режим связывания для соединений </w:t>
      </w:r>
      <w:r w:rsidRPr="006E3762">
        <w:rPr>
          <w:rFonts w:ascii="Times New Roman" w:hAnsi="Times New Roman"/>
          <w:i/>
          <w:sz w:val="28"/>
          <w:szCs w:val="28"/>
        </w:rPr>
        <w:t>(125), (129), (130)</w:t>
      </w:r>
      <w:r w:rsidRPr="006E3762">
        <w:rPr>
          <w:rFonts w:ascii="Times New Roman" w:hAnsi="Times New Roman"/>
          <w:sz w:val="28"/>
          <w:szCs w:val="28"/>
        </w:rPr>
        <w:t xml:space="preserve"> демонстрирует, как увеличение размера заместителя на пиридиновом кольце влияет на ориентацию молекул в связывающем центре. Более крупные заместители склонны ориентировать функционализированное пиридиновое кольцо вдали от кармана FAD, тем самым теряя π-π-взаимодействие с 1,2,3-триазолом и влияя на свободную энергию связывания комплексов.</w:t>
      </w:r>
    </w:p>
    <w:p w14:paraId="3588D999" w14:textId="77777777" w:rsidR="000D41D9" w:rsidRPr="006E3762" w:rsidRDefault="000D41D9"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 xml:space="preserve">Рецептор АХЭ. </w:t>
      </w:r>
      <w:r w:rsidRPr="006E3762">
        <w:rPr>
          <w:rFonts w:ascii="Times New Roman" w:hAnsi="Times New Roman" w:cs="Times New Roman"/>
          <w:sz w:val="28"/>
          <w:szCs w:val="28"/>
        </w:rPr>
        <w:t>В исследовании использовался кристаллическая структура рекомбинантной человеческой ацетилхолинэстеразы в комплексе с донепезилом в качестве эталона. Смоделированный донепезил демонстрирует два π-π-взаимодействия: одно с индольным кольцом и Trp-286, и другое с бензильным кольцом и Trp-86 соответственно. Карбонильная группа индола образует водородную связь с основой Phe-295.</w:t>
      </w:r>
    </w:p>
    <w:p w14:paraId="5E10820B" w14:textId="5ECD70B3"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Производные β-карболина проявляют ингибирующую активность как в отношении АХЭ, так и в отношении БуХЭ. Фрагмент 1,2,3-триазола соединения </w:t>
      </w:r>
      <w:r w:rsidRPr="006E3762">
        <w:rPr>
          <w:rFonts w:ascii="Times New Roman" w:hAnsi="Times New Roman" w:cs="Times New Roman"/>
          <w:i/>
          <w:sz w:val="28"/>
          <w:szCs w:val="28"/>
        </w:rPr>
        <w:t>(125)</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-10.551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играет ключевую роль во взаимодействии в активном центре, стабилизируя π-π-взаимодействие с Tyr-72 и Tyr-341. Кроме </w:t>
      </w:r>
      <w:r w:rsidRPr="006E3762">
        <w:rPr>
          <w:rFonts w:ascii="Times New Roman" w:hAnsi="Times New Roman" w:cs="Times New Roman"/>
          <w:sz w:val="28"/>
          <w:szCs w:val="28"/>
        </w:rPr>
        <w:lastRenderedPageBreak/>
        <w:t xml:space="preserve">того, обеспечивает внутримолекулярное π-π-взаимодействие, вызывая конформационный </w:t>
      </w:r>
      <w:r w:rsidR="00070DE9">
        <w:rPr>
          <w:rFonts w:ascii="Times New Roman" w:hAnsi="Times New Roman" w:cs="Times New Roman"/>
          <w:sz w:val="28"/>
          <w:szCs w:val="28"/>
        </w:rPr>
        <w:t>изгиб самой молекулы (рисунок 22</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w:t>
      </w:r>
      <w:r w:rsidR="00AC1BCA">
        <w:rPr>
          <w:rFonts w:ascii="Times New Roman" w:hAnsi="Times New Roman" w:cs="Times New Roman"/>
          <w:sz w:val="28"/>
          <w:szCs w:val="28"/>
        </w:rPr>
        <w:t xml:space="preserve">        </w:t>
      </w:r>
      <w:r w:rsidRPr="006E3762">
        <w:rPr>
          <w:rFonts w:ascii="Times New Roman" w:hAnsi="Times New Roman"/>
          <w:sz w:val="28"/>
          <w:szCs w:val="28"/>
        </w:rPr>
        <w:t>(</w:t>
      </w:r>
      <w:r w:rsidR="00AC1BCA">
        <w:rPr>
          <w:rFonts w:ascii="Times New Roman" w:hAnsi="Times New Roman"/>
          <w:sz w:val="28"/>
          <w:szCs w:val="28"/>
          <w:lang w:val="kk-KZ"/>
        </w:rPr>
        <w:t>-</w:t>
      </w:r>
      <w:r w:rsidRPr="006E3762">
        <w:rPr>
          <w:rFonts w:ascii="Times New Roman" w:hAnsi="Times New Roman"/>
          <w:sz w:val="28"/>
          <w:szCs w:val="28"/>
          <w:lang w:val="kk-KZ"/>
        </w:rPr>
        <w:t xml:space="preserve">11.091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удерживается за счет π-π-взаимодействия с Trp-341 (рисунок 20). Сеть π-π-взаимодействий, включающая Tyr-286, Tyr-341, Tyr-337 и Tyr-338, стабилизирует соединение </w:t>
      </w:r>
      <w:r w:rsidRPr="006E3762">
        <w:rPr>
          <w:rFonts w:ascii="Times New Roman" w:hAnsi="Times New Roman" w:cs="Times New Roman"/>
          <w:i/>
          <w:sz w:val="28"/>
          <w:szCs w:val="28"/>
        </w:rPr>
        <w:t>(130)</w:t>
      </w:r>
      <w:r w:rsidRPr="006E3762">
        <w:rPr>
          <w:rFonts w:ascii="Times New Roman" w:hAnsi="Times New Roman"/>
          <w:sz w:val="28"/>
          <w:szCs w:val="28"/>
        </w:rPr>
        <w:t xml:space="preserve"> (</w:t>
      </w:r>
      <w:r w:rsidRPr="006E3762">
        <w:rPr>
          <w:rFonts w:ascii="Times New Roman" w:hAnsi="Times New Roman"/>
          <w:sz w:val="28"/>
          <w:szCs w:val="28"/>
          <w:lang w:val="kk-KZ"/>
        </w:rPr>
        <w:t xml:space="preserve">-11.441 </w:t>
      </w:r>
      <w:r w:rsidRPr="006E3762">
        <w:rPr>
          <w:rFonts w:ascii="Times New Roman" w:hAnsi="Times New Roman"/>
          <w:sz w:val="28"/>
          <w:szCs w:val="28"/>
        </w:rPr>
        <w:t>ккал/моль)</w:t>
      </w:r>
      <w:r w:rsidRPr="006E3762">
        <w:rPr>
          <w:rFonts w:ascii="Times New Roman" w:hAnsi="Times New Roman" w:cs="Times New Roman"/>
          <w:sz w:val="28"/>
          <w:szCs w:val="28"/>
        </w:rPr>
        <w:t>, выстраивая его аналогично донепезилу. Здесь индольное кольцо заменяет индановый фрагмент донепезила, а триазольный фрагмент, присоединенный к ароматическому кольцу с ацетильной группой, ориентирован в том же направлении, что и бензильное</w:t>
      </w:r>
      <w:r w:rsidR="00070DE9">
        <w:rPr>
          <w:rFonts w:ascii="Times New Roman" w:hAnsi="Times New Roman" w:cs="Times New Roman"/>
          <w:sz w:val="28"/>
          <w:szCs w:val="28"/>
        </w:rPr>
        <w:t xml:space="preserve"> кольцо в донепезиле (рисунок 22</w:t>
      </w:r>
      <w:r w:rsidRPr="006E3762">
        <w:rPr>
          <w:rFonts w:ascii="Times New Roman" w:hAnsi="Times New Roman" w:cs="Times New Roman"/>
          <w:sz w:val="28"/>
          <w:szCs w:val="28"/>
        </w:rPr>
        <w:t xml:space="preserve">). Соединение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-10.161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демонстрирует такую же ориентацию и взаимодействие с Tyr-286, как и соединение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p>
    <w:p w14:paraId="3A59DA6E" w14:textId="77777777" w:rsidR="000D41D9" w:rsidRPr="006E3762" w:rsidRDefault="000D41D9" w:rsidP="006E3762">
      <w:pPr>
        <w:spacing w:after="0" w:line="240" w:lineRule="auto"/>
        <w:ind w:firstLine="567"/>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0"/>
        <w:gridCol w:w="3203"/>
        <w:gridCol w:w="3411"/>
      </w:tblGrid>
      <w:tr w:rsidR="000D41D9" w:rsidRPr="006E3762" w14:paraId="566815EC" w14:textId="77777777" w:rsidTr="000D41D9">
        <w:tc>
          <w:tcPr>
            <w:tcW w:w="3096" w:type="dxa"/>
          </w:tcPr>
          <w:p w14:paraId="241D8029"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3659E64" wp14:editId="6CA4928A">
                  <wp:extent cx="2006353" cy="1535456"/>
                  <wp:effectExtent l="0" t="0" r="0" b="7620"/>
                  <wp:docPr id="8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3.png"/>
                          <pic:cNvPicPr>
                            <a:picLocks noChangeAspect="1" noChangeArrowheads="1"/>
                          </pic:cNvPicPr>
                        </pic:nvPicPr>
                        <pic:blipFill>
                          <a:blip r:embed="rId223"/>
                          <a:srcRect l="21935" t="11668" r="27477" b="8719"/>
                          <a:stretch>
                            <a:fillRect/>
                          </a:stretch>
                        </pic:blipFill>
                        <pic:spPr bwMode="auto">
                          <a:xfrm>
                            <a:off x="0" y="0"/>
                            <a:ext cx="2007905" cy="1536644"/>
                          </a:xfrm>
                          <a:prstGeom prst="rect">
                            <a:avLst/>
                          </a:prstGeom>
                        </pic:spPr>
                      </pic:pic>
                    </a:graphicData>
                  </a:graphic>
                </wp:inline>
              </w:drawing>
            </w:r>
          </w:p>
        </w:tc>
        <w:tc>
          <w:tcPr>
            <w:tcW w:w="3281" w:type="dxa"/>
          </w:tcPr>
          <w:p w14:paraId="1ACA6257"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2155E083" wp14:editId="12F31B4E">
                  <wp:extent cx="1979721" cy="1498244"/>
                  <wp:effectExtent l="0" t="0" r="1905" b="6985"/>
                  <wp:docPr id="84"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41.png"/>
                          <pic:cNvPicPr>
                            <a:picLocks noChangeAspect="1" noChangeArrowheads="1"/>
                          </pic:cNvPicPr>
                        </pic:nvPicPr>
                        <pic:blipFill>
                          <a:blip r:embed="rId224"/>
                          <a:srcRect l="29539" t="10081" r="16556" b="8645"/>
                          <a:stretch>
                            <a:fillRect/>
                          </a:stretch>
                        </pic:blipFill>
                        <pic:spPr bwMode="auto">
                          <a:xfrm>
                            <a:off x="0" y="0"/>
                            <a:ext cx="1985312" cy="1502475"/>
                          </a:xfrm>
                          <a:prstGeom prst="rect">
                            <a:avLst/>
                          </a:prstGeom>
                        </pic:spPr>
                      </pic:pic>
                    </a:graphicData>
                  </a:graphic>
                </wp:inline>
              </w:drawing>
            </w:r>
          </w:p>
        </w:tc>
        <w:tc>
          <w:tcPr>
            <w:tcW w:w="3261" w:type="dxa"/>
          </w:tcPr>
          <w:p w14:paraId="612B54FB" w14:textId="77777777" w:rsidR="000D41D9" w:rsidRPr="006E3762" w:rsidRDefault="000D41D9" w:rsidP="006E3762">
            <w:pPr>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77D400D7" wp14:editId="599A32F3">
                  <wp:extent cx="2119504" cy="1455938"/>
                  <wp:effectExtent l="0" t="0" r="0" b="0"/>
                  <wp:docPr id="8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8.png"/>
                          <pic:cNvPicPr>
                            <a:picLocks noChangeAspect="1" noChangeArrowheads="1"/>
                          </pic:cNvPicPr>
                        </pic:nvPicPr>
                        <pic:blipFill>
                          <a:blip r:embed="rId225"/>
                          <a:srcRect l="21086" t="18242" r="24018" b="5843"/>
                          <a:stretch>
                            <a:fillRect/>
                          </a:stretch>
                        </pic:blipFill>
                        <pic:spPr bwMode="auto">
                          <a:xfrm>
                            <a:off x="0" y="0"/>
                            <a:ext cx="2122501" cy="1457997"/>
                          </a:xfrm>
                          <a:prstGeom prst="rect">
                            <a:avLst/>
                          </a:prstGeom>
                        </pic:spPr>
                      </pic:pic>
                    </a:graphicData>
                  </a:graphic>
                </wp:inline>
              </w:drawing>
            </w:r>
          </w:p>
        </w:tc>
      </w:tr>
      <w:tr w:rsidR="000D41D9" w:rsidRPr="006E3762" w14:paraId="4085AE24" w14:textId="77777777" w:rsidTr="000D41D9">
        <w:tc>
          <w:tcPr>
            <w:tcW w:w="3096" w:type="dxa"/>
          </w:tcPr>
          <w:p w14:paraId="721DD86C" w14:textId="653B7B87"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281" w:type="dxa"/>
          </w:tcPr>
          <w:p w14:paraId="7E049154" w14:textId="0B73B258"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c>
          <w:tcPr>
            <w:tcW w:w="3261" w:type="dxa"/>
          </w:tcPr>
          <w:p w14:paraId="10484B84" w14:textId="018F1F0E"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в</w:t>
            </w:r>
          </w:p>
        </w:tc>
      </w:tr>
    </w:tbl>
    <w:p w14:paraId="6C7DED42" w14:textId="77777777" w:rsidR="0018583A" w:rsidRPr="006E3762" w:rsidRDefault="0018583A" w:rsidP="006E3762">
      <w:pPr>
        <w:spacing w:after="0" w:line="240" w:lineRule="auto"/>
        <w:jc w:val="center"/>
        <w:rPr>
          <w:rFonts w:ascii="Times New Roman" w:eastAsia="Calibri" w:hAnsi="Times New Roman" w:cs="Times New Roman"/>
          <w:sz w:val="16"/>
          <w:szCs w:val="16"/>
        </w:rPr>
      </w:pPr>
    </w:p>
    <w:p w14:paraId="164CA3FC" w14:textId="6EE22A34" w:rsidR="001747E3" w:rsidRPr="006E3762" w:rsidRDefault="001747E3"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w:t>
      </w:r>
      <w:r w:rsidRPr="006E3762">
        <w:rPr>
          <w:rFonts w:ascii="Times New Roman" w:hAnsi="Times New Roman"/>
          <w:sz w:val="24"/>
          <w:szCs w:val="24"/>
          <w:lang w:val="kk-KZ"/>
        </w:rPr>
        <w:t>5</w:t>
      </w:r>
      <w:r w:rsidRPr="006E3762">
        <w:rPr>
          <w:rFonts w:ascii="Times New Roman" w:hAnsi="Times New Roman"/>
          <w:sz w:val="24"/>
          <w:szCs w:val="24"/>
        </w:rPr>
        <w:t>)</w:t>
      </w:r>
      <w:r w:rsidRPr="006E3762">
        <w:rPr>
          <w:rFonts w:ascii="Times New Roman" w:hAnsi="Times New Roman"/>
          <w:sz w:val="24"/>
          <w:szCs w:val="24"/>
          <w:lang w:val="kk-KZ"/>
        </w:rPr>
        <w:t xml:space="preserve">; б – </w:t>
      </w:r>
      <w:r w:rsidRPr="006E3762">
        <w:rPr>
          <w:rFonts w:ascii="Times New Roman" w:hAnsi="Times New Roman"/>
          <w:sz w:val="24"/>
          <w:szCs w:val="24"/>
        </w:rPr>
        <w:t>(12</w:t>
      </w:r>
      <w:r w:rsidRPr="006E3762">
        <w:rPr>
          <w:rFonts w:ascii="Times New Roman" w:hAnsi="Times New Roman"/>
          <w:sz w:val="24"/>
          <w:szCs w:val="24"/>
          <w:lang w:val="kk-KZ"/>
        </w:rPr>
        <w:t>9</w:t>
      </w:r>
      <w:r w:rsidRPr="006E3762">
        <w:rPr>
          <w:rFonts w:ascii="Times New Roman" w:hAnsi="Times New Roman"/>
          <w:sz w:val="24"/>
          <w:szCs w:val="24"/>
        </w:rPr>
        <w:t>)</w:t>
      </w:r>
      <w:r w:rsidRPr="006E3762">
        <w:rPr>
          <w:rFonts w:ascii="Times New Roman" w:hAnsi="Times New Roman"/>
          <w:sz w:val="24"/>
          <w:szCs w:val="24"/>
          <w:lang w:val="kk-KZ"/>
        </w:rPr>
        <w:t xml:space="preserve">; в – </w:t>
      </w:r>
      <w:r w:rsidRPr="006E3762">
        <w:rPr>
          <w:rFonts w:ascii="Times New Roman" w:hAnsi="Times New Roman"/>
          <w:sz w:val="24"/>
          <w:szCs w:val="24"/>
        </w:rPr>
        <w:t>(1</w:t>
      </w:r>
      <w:r w:rsidRPr="006E3762">
        <w:rPr>
          <w:rFonts w:ascii="Times New Roman" w:hAnsi="Times New Roman"/>
          <w:sz w:val="24"/>
          <w:szCs w:val="24"/>
          <w:lang w:val="kk-KZ"/>
        </w:rPr>
        <w:t>30</w:t>
      </w:r>
      <w:r w:rsidRPr="006E3762">
        <w:rPr>
          <w:rFonts w:ascii="Times New Roman" w:hAnsi="Times New Roman"/>
          <w:sz w:val="24"/>
          <w:szCs w:val="24"/>
        </w:rPr>
        <w:t>)</w:t>
      </w:r>
    </w:p>
    <w:p w14:paraId="153BAFAD" w14:textId="77777777" w:rsidR="001747E3" w:rsidRPr="006E3762" w:rsidRDefault="001747E3" w:rsidP="006E3762">
      <w:pPr>
        <w:spacing w:after="0" w:line="240" w:lineRule="auto"/>
        <w:jc w:val="center"/>
        <w:rPr>
          <w:rFonts w:ascii="Times New Roman" w:eastAsia="Calibri" w:hAnsi="Times New Roman" w:cs="Times New Roman"/>
          <w:sz w:val="16"/>
          <w:szCs w:val="16"/>
          <w:lang w:val="kk-KZ"/>
        </w:rPr>
      </w:pPr>
    </w:p>
    <w:p w14:paraId="637674D7" w14:textId="08464FCB" w:rsidR="000D41D9" w:rsidRPr="006E3762" w:rsidRDefault="000D41D9" w:rsidP="006E3762">
      <w:pPr>
        <w:spacing w:after="0" w:line="240" w:lineRule="auto"/>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Рисунок </w:t>
      </w:r>
      <w:r w:rsidR="00070DE9">
        <w:rPr>
          <w:rFonts w:ascii="Times New Roman" w:eastAsia="Calibri" w:hAnsi="Times New Roman" w:cs="Times New Roman"/>
          <w:sz w:val="28"/>
          <w:szCs w:val="28"/>
          <w:lang w:val="kk-KZ"/>
        </w:rPr>
        <w:t>22</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(125), (129) </w:t>
      </w:r>
    </w:p>
    <w:p w14:paraId="526D4D2C" w14:textId="77777777" w:rsidR="000D41D9" w:rsidRPr="006E3762" w:rsidRDefault="000D41D9" w:rsidP="006E3762">
      <w:pPr>
        <w:spacing w:after="0" w:line="240" w:lineRule="auto"/>
        <w:jc w:val="center"/>
        <w:rPr>
          <w:rFonts w:ascii="Times New Roman" w:eastAsia="Calibri" w:hAnsi="Times New Roman" w:cs="Times New Roman"/>
          <w:sz w:val="28"/>
          <w:szCs w:val="28"/>
        </w:rPr>
      </w:pPr>
      <w:r w:rsidRPr="006E3762">
        <w:rPr>
          <w:rFonts w:ascii="Times New Roman" w:eastAsia="Calibri" w:hAnsi="Times New Roman" w:cs="Times New Roman"/>
          <w:sz w:val="28"/>
          <w:szCs w:val="28"/>
          <w:lang w:val="kk-KZ"/>
        </w:rPr>
        <w:t xml:space="preserve">и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с рецептором АХЭ</w:t>
      </w:r>
    </w:p>
    <w:p w14:paraId="46366E7F" w14:textId="77777777" w:rsidR="000D41D9" w:rsidRPr="006E3762" w:rsidRDefault="000D41D9" w:rsidP="006E3762">
      <w:pPr>
        <w:pStyle w:val="LO-normal"/>
        <w:spacing w:line="240" w:lineRule="auto"/>
        <w:jc w:val="both"/>
        <w:rPr>
          <w:rFonts w:ascii="Times New Roman" w:hAnsi="Times New Roman" w:cs="Times New Roman"/>
          <w:sz w:val="28"/>
          <w:szCs w:val="28"/>
          <w:lang w:val="ru-RU"/>
        </w:rPr>
      </w:pPr>
    </w:p>
    <w:p w14:paraId="3139CBFD" w14:textId="1D834B1C" w:rsidR="000D41D9"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i/>
          <w:sz w:val="28"/>
          <w:szCs w:val="28"/>
        </w:rPr>
        <w:t xml:space="preserve">Рецептор </w:t>
      </w:r>
      <w:r w:rsidRPr="006E3762">
        <w:rPr>
          <w:rFonts w:ascii="Times New Roman" w:hAnsi="Times New Roman" w:cs="Times New Roman"/>
          <w:i/>
          <w:sz w:val="28"/>
          <w:szCs w:val="28"/>
          <w:shd w:val="clear" w:color="auto" w:fill="FFFFFF"/>
        </w:rPr>
        <w:t>БуХЭ</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В исследовании использовался кристаллический комплекс бутирилхолинэстеразы человека в комплексе с такрином в качестве эталона. Конформационный поиск ограничен областью размером 20x20Å, </w:t>
      </w:r>
      <w:r w:rsidR="00F717FF" w:rsidRPr="006E3762">
        <w:rPr>
          <w:rFonts w:ascii="Times New Roman" w:hAnsi="Times New Roman" w:cs="Times New Roman"/>
          <w:sz w:val="28"/>
          <w:szCs w:val="28"/>
        </w:rPr>
        <w:t>центрированной на атоме азота,</w:t>
      </w:r>
      <w:r w:rsidRPr="006E3762">
        <w:rPr>
          <w:rFonts w:ascii="Times New Roman" w:hAnsi="Times New Roman" w:cs="Times New Roman"/>
          <w:sz w:val="28"/>
          <w:szCs w:val="28"/>
        </w:rPr>
        <w:t xml:space="preserve"> ко-кристаллизованного Такрина, и подтвержден докингом </w:t>
      </w:r>
      <w:r w:rsidRPr="006E3762">
        <w:rPr>
          <w:rFonts w:ascii="Times New Roman" w:hAnsi="Times New Roman" w:cs="Times New Roman"/>
          <w:sz w:val="28"/>
          <w:szCs w:val="28"/>
          <w:lang w:val="en-US"/>
        </w:rPr>
        <w:t>T</w:t>
      </w:r>
      <w:r w:rsidRPr="006E3762">
        <w:rPr>
          <w:rFonts w:ascii="Times New Roman" w:hAnsi="Times New Roman" w:cs="Times New Roman"/>
          <w:sz w:val="28"/>
          <w:szCs w:val="28"/>
        </w:rPr>
        <w:t>акрина. Также примечательно π-π-взаимодействие с Trp, которое координирует кристаллический и смоделированный Такрин</w:t>
      </w:r>
      <w:r w:rsidRPr="006E3762">
        <w:rPr>
          <w:rFonts w:ascii="Times New Roman" w:hAnsi="Times New Roman" w:cs="Times New Roman"/>
          <w:sz w:val="28"/>
          <w:szCs w:val="28"/>
          <w:lang w:val="kk-KZ"/>
        </w:rPr>
        <w:t>.</w:t>
      </w:r>
    </w:p>
    <w:p w14:paraId="53768315" w14:textId="0668EF44" w:rsidR="00545A7F" w:rsidRPr="00545A7F" w:rsidRDefault="00545A7F" w:rsidP="00545A7F">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Остатки Trp-82 и Trp-332 последовательно участвуют в π-π и водородных взаимодействиях, соответственно, с соединениями </w:t>
      </w:r>
      <w:r w:rsidRPr="006E3762">
        <w:rPr>
          <w:rFonts w:ascii="Times New Roman" w:hAnsi="Times New Roman" w:cs="Times New Roman"/>
          <w:i/>
          <w:sz w:val="28"/>
          <w:szCs w:val="28"/>
        </w:rPr>
        <w:t>(1), (95), (125)</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Кроме того, у соединения </w:t>
      </w:r>
      <w:r w:rsidRPr="006E3762">
        <w:rPr>
          <w:rFonts w:ascii="Times New Roman" w:hAnsi="Times New Roman" w:cs="Times New Roman"/>
          <w:i/>
          <w:sz w:val="28"/>
          <w:szCs w:val="28"/>
        </w:rPr>
        <w:t>(125)</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-10.341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наблюдается водородная связь с Ser-198, как и у соединения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-8.631 </w:t>
      </w:r>
      <w:r w:rsidRPr="006E3762">
        <w:rPr>
          <w:rFonts w:ascii="Times New Roman" w:hAnsi="Times New Roman"/>
          <w:sz w:val="28"/>
          <w:szCs w:val="28"/>
        </w:rPr>
        <w:t>ккал/моль)</w:t>
      </w:r>
      <w:r>
        <w:rPr>
          <w:rFonts w:ascii="Times New Roman" w:hAnsi="Times New Roman" w:cs="Times New Roman"/>
          <w:sz w:val="28"/>
          <w:szCs w:val="28"/>
        </w:rPr>
        <w:t xml:space="preserve"> (рисунок 23</w:t>
      </w:r>
      <w:r w:rsidRPr="006E3762">
        <w:rPr>
          <w:rFonts w:ascii="Times New Roman" w:hAnsi="Times New Roman" w:cs="Times New Roman"/>
          <w:sz w:val="28"/>
          <w:szCs w:val="28"/>
        </w:rPr>
        <w:t>).</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Похожее поведение наблюдается у соединения </w:t>
      </w:r>
      <w:r w:rsidRPr="006E3762">
        <w:rPr>
          <w:rFonts w:ascii="Times New Roman" w:hAnsi="Times New Roman" w:cs="Times New Roman"/>
          <w:i/>
          <w:sz w:val="28"/>
          <w:szCs w:val="28"/>
        </w:rPr>
        <w:t>(130)</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-9.974 </w:t>
      </w:r>
      <w:r w:rsidRPr="006E3762">
        <w:rPr>
          <w:rFonts w:ascii="Times New Roman" w:hAnsi="Times New Roman"/>
          <w:sz w:val="28"/>
          <w:szCs w:val="28"/>
        </w:rPr>
        <w:t>ккал/моль)</w:t>
      </w:r>
      <w:r w:rsidRPr="006E3762">
        <w:rPr>
          <w:rFonts w:ascii="Times New Roman" w:hAnsi="Times New Roman" w:cs="Times New Roman"/>
          <w:sz w:val="28"/>
          <w:szCs w:val="28"/>
        </w:rPr>
        <w:t>, где дополнительным донором водородной связи выступает Asn</w:t>
      </w:r>
      <w:r>
        <w:rPr>
          <w:rFonts w:ascii="Times New Roman" w:hAnsi="Times New Roman" w:cs="Times New Roman"/>
          <w:sz w:val="28"/>
          <w:szCs w:val="28"/>
        </w:rPr>
        <w:t>-69 (рисунок 23</w:t>
      </w:r>
      <w:r w:rsidRPr="006E3762">
        <w:rPr>
          <w:rFonts w:ascii="Times New Roman" w:hAnsi="Times New Roman" w:cs="Times New Roman"/>
          <w:sz w:val="28"/>
          <w:szCs w:val="28"/>
        </w:rPr>
        <w:t xml:space="preserve">).  Остаток Asn-68 также является мишенью для соединения </w:t>
      </w:r>
      <w:r w:rsidRPr="006E3762">
        <w:rPr>
          <w:rFonts w:ascii="Times New Roman" w:hAnsi="Times New Roman" w:cs="Times New Roman"/>
          <w:i/>
          <w:sz w:val="28"/>
          <w:szCs w:val="28"/>
        </w:rPr>
        <w:t>(131)</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-10.481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направляя молекулу глубже в полость, противоположную Trp-82. Молекула включает метилбензоатный заместитель в сеть электростатических и π-π-взаимодействий с Trp-231, Phe-329 и His-438, причем последние два остатка также участвуют в π-π-взаимодействиях с соединением </w:t>
      </w:r>
      <w:r w:rsidRPr="006E3762">
        <w:rPr>
          <w:rFonts w:ascii="Times New Roman" w:hAnsi="Times New Roman" w:cs="Times New Roman"/>
          <w:i/>
          <w:sz w:val="28"/>
          <w:szCs w:val="28"/>
        </w:rPr>
        <w:t>(116)</w:t>
      </w:r>
      <w:r w:rsidRPr="006E3762">
        <w:rPr>
          <w:rFonts w:ascii="Times New Roman" w:hAnsi="Times New Roman"/>
          <w:sz w:val="28"/>
          <w:szCs w:val="28"/>
        </w:rPr>
        <w:t xml:space="preserve"> (</w:t>
      </w:r>
      <w:r w:rsidRPr="006E3762">
        <w:rPr>
          <w:rFonts w:ascii="Times New Roman" w:hAnsi="Times New Roman"/>
          <w:sz w:val="28"/>
          <w:szCs w:val="28"/>
          <w:lang w:val="kk-KZ"/>
        </w:rPr>
        <w:t xml:space="preserve">-8.363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Для соединений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электростатические и π-π-взаимодействия не были обнаружены.</w:t>
      </w:r>
    </w:p>
    <w:p w14:paraId="11537830" w14:textId="77777777" w:rsidR="000D41D9" w:rsidRPr="00545A7F" w:rsidRDefault="000D41D9" w:rsidP="006E3762">
      <w:pPr>
        <w:spacing w:after="0" w:line="240" w:lineRule="auto"/>
        <w:ind w:firstLine="709"/>
        <w:jc w:val="both"/>
        <w:rPr>
          <w:rFonts w:ascii="Times New Roman" w:hAnsi="Times New Roman" w:cs="Times New Roman"/>
          <w:i/>
          <w:sz w:val="28"/>
          <w:szCs w:val="28"/>
        </w:rPr>
      </w:pP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1"/>
        <w:gridCol w:w="4536"/>
      </w:tblGrid>
      <w:tr w:rsidR="000D41D9" w:rsidRPr="006E3762" w14:paraId="5E2C9CC2" w14:textId="77777777" w:rsidTr="000D41D9">
        <w:tc>
          <w:tcPr>
            <w:tcW w:w="4961" w:type="dxa"/>
          </w:tcPr>
          <w:p w14:paraId="4A3683A8" w14:textId="77777777" w:rsidR="000D41D9" w:rsidRPr="006E3762" w:rsidRDefault="000D41D9" w:rsidP="006E3762">
            <w:pPr>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4AB17BCA" wp14:editId="7E2A9F6C">
                  <wp:extent cx="2166152" cy="1580202"/>
                  <wp:effectExtent l="0" t="0" r="5715" b="1270"/>
                  <wp:docPr id="86"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1.png"/>
                          <pic:cNvPicPr>
                            <a:picLocks noChangeAspect="1" noChangeArrowheads="1"/>
                          </pic:cNvPicPr>
                        </pic:nvPicPr>
                        <pic:blipFill>
                          <a:blip r:embed="rId226"/>
                          <a:srcRect l="37715" t="24881" r="26909" b="17196"/>
                          <a:stretch>
                            <a:fillRect/>
                          </a:stretch>
                        </pic:blipFill>
                        <pic:spPr bwMode="auto">
                          <a:xfrm>
                            <a:off x="0" y="0"/>
                            <a:ext cx="2196600" cy="1602414"/>
                          </a:xfrm>
                          <a:prstGeom prst="rect">
                            <a:avLst/>
                          </a:prstGeom>
                        </pic:spPr>
                      </pic:pic>
                    </a:graphicData>
                  </a:graphic>
                </wp:inline>
              </w:drawing>
            </w:r>
          </w:p>
        </w:tc>
        <w:tc>
          <w:tcPr>
            <w:tcW w:w="4536" w:type="dxa"/>
          </w:tcPr>
          <w:p w14:paraId="2865A30B" w14:textId="77777777" w:rsidR="000D41D9" w:rsidRPr="006E3762" w:rsidRDefault="000D41D9" w:rsidP="006E3762">
            <w:pPr>
              <w:ind w:hanging="90"/>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543FBE55" wp14:editId="01A6AFED">
                  <wp:extent cx="2086253" cy="1535430"/>
                  <wp:effectExtent l="0" t="0" r="9525" b="7620"/>
                  <wp:docPr id="8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png"/>
                          <pic:cNvPicPr>
                            <a:picLocks noChangeAspect="1" noChangeArrowheads="1"/>
                          </pic:cNvPicPr>
                        </pic:nvPicPr>
                        <pic:blipFill>
                          <a:blip r:embed="rId227"/>
                          <a:srcRect l="37222" t="3627" r="22174" b="3297"/>
                          <a:stretch>
                            <a:fillRect/>
                          </a:stretch>
                        </pic:blipFill>
                        <pic:spPr bwMode="auto">
                          <a:xfrm>
                            <a:off x="0" y="0"/>
                            <a:ext cx="2138512" cy="1573891"/>
                          </a:xfrm>
                          <a:prstGeom prst="rect">
                            <a:avLst/>
                          </a:prstGeom>
                        </pic:spPr>
                      </pic:pic>
                    </a:graphicData>
                  </a:graphic>
                </wp:inline>
              </w:drawing>
            </w:r>
          </w:p>
        </w:tc>
      </w:tr>
      <w:tr w:rsidR="000D41D9" w:rsidRPr="006E3762" w14:paraId="5A88F74A" w14:textId="77777777" w:rsidTr="001D7E05">
        <w:trPr>
          <w:trHeight w:val="112"/>
        </w:trPr>
        <w:tc>
          <w:tcPr>
            <w:tcW w:w="4961" w:type="dxa"/>
          </w:tcPr>
          <w:p w14:paraId="7086AE6B" w14:textId="1E9A75D5" w:rsidR="000D41D9" w:rsidRPr="006E3762" w:rsidRDefault="001747E3" w:rsidP="006E3762">
            <w:pPr>
              <w:spacing w:after="0" w:line="240"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а</w:t>
            </w:r>
          </w:p>
        </w:tc>
        <w:tc>
          <w:tcPr>
            <w:tcW w:w="4536" w:type="dxa"/>
          </w:tcPr>
          <w:p w14:paraId="79DE26F1" w14:textId="513565E7" w:rsidR="000D41D9" w:rsidRPr="006E3762" w:rsidRDefault="001747E3"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r>
    </w:tbl>
    <w:p w14:paraId="5EAD8302" w14:textId="01CCC0E3" w:rsidR="001747E3" w:rsidRPr="006E3762" w:rsidRDefault="00545A7F" w:rsidP="00070DE9">
      <w:pPr>
        <w:spacing w:after="0" w:line="240" w:lineRule="auto"/>
        <w:rPr>
          <w:rFonts w:ascii="Times New Roman" w:eastAsia="Calibri" w:hAnsi="Times New Roman" w:cs="Times New Roman"/>
          <w:sz w:val="16"/>
          <w:szCs w:val="16"/>
          <w:lang w:val="kk-KZ"/>
        </w:rPr>
      </w:pPr>
      <w:r>
        <w:rPr>
          <w:rFonts w:ascii="Times New Roman" w:eastAsia="Calibri" w:hAnsi="Times New Roman" w:cs="Times New Roman"/>
          <w:sz w:val="24"/>
          <w:szCs w:val="24"/>
          <w:lang w:val="kk-KZ"/>
        </w:rPr>
        <w:t xml:space="preserve">                </w:t>
      </w: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(12</w:t>
      </w:r>
      <w:r w:rsidRPr="006E3762">
        <w:rPr>
          <w:rFonts w:ascii="Times New Roman" w:hAnsi="Times New Roman"/>
          <w:sz w:val="24"/>
          <w:szCs w:val="24"/>
          <w:lang w:val="kk-KZ"/>
        </w:rPr>
        <w:t>5</w:t>
      </w:r>
      <w:r w:rsidRPr="006E3762">
        <w:rPr>
          <w:rFonts w:ascii="Times New Roman" w:hAnsi="Times New Roman"/>
          <w:sz w:val="24"/>
          <w:szCs w:val="24"/>
        </w:rPr>
        <w:t>)</w:t>
      </w:r>
      <w:r w:rsidRPr="006E3762">
        <w:rPr>
          <w:rFonts w:ascii="Times New Roman" w:hAnsi="Times New Roman"/>
          <w:sz w:val="24"/>
          <w:szCs w:val="24"/>
          <w:lang w:val="kk-KZ"/>
        </w:rPr>
        <w:t xml:space="preserve">; б – </w:t>
      </w:r>
      <w:r w:rsidRPr="006E3762">
        <w:rPr>
          <w:rFonts w:ascii="Times New Roman" w:hAnsi="Times New Roman"/>
          <w:sz w:val="24"/>
          <w:szCs w:val="24"/>
        </w:rPr>
        <w:t>(1</w:t>
      </w:r>
      <w:r w:rsidRPr="006E3762">
        <w:rPr>
          <w:rFonts w:ascii="Times New Roman" w:hAnsi="Times New Roman"/>
          <w:sz w:val="24"/>
          <w:szCs w:val="24"/>
          <w:lang w:val="kk-KZ"/>
        </w:rPr>
        <w:t>30</w:t>
      </w:r>
      <w:r w:rsidRPr="006E3762">
        <w:rPr>
          <w:rFonts w:ascii="Times New Roman" w:hAnsi="Times New Roman"/>
          <w:sz w:val="24"/>
          <w:szCs w:val="24"/>
        </w:rPr>
        <w:t>)</w:t>
      </w:r>
    </w:p>
    <w:p w14:paraId="27106B48" w14:textId="77777777" w:rsidR="00545A7F" w:rsidRDefault="00545A7F" w:rsidP="006E3762">
      <w:pPr>
        <w:spacing w:after="0" w:line="240" w:lineRule="auto"/>
        <w:jc w:val="center"/>
        <w:rPr>
          <w:rFonts w:ascii="Times New Roman" w:eastAsia="Calibri" w:hAnsi="Times New Roman" w:cs="Times New Roman"/>
          <w:sz w:val="28"/>
          <w:szCs w:val="28"/>
        </w:rPr>
      </w:pPr>
    </w:p>
    <w:p w14:paraId="5383C8F1" w14:textId="0FA2D595"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545A7F">
        <w:rPr>
          <w:rFonts w:ascii="Times New Roman" w:eastAsia="Calibri" w:hAnsi="Times New Roman" w:cs="Times New Roman"/>
          <w:sz w:val="28"/>
          <w:szCs w:val="28"/>
        </w:rPr>
        <w:t>3</w:t>
      </w:r>
      <w:r w:rsidRPr="006E3762">
        <w:rPr>
          <w:rFonts w:ascii="Times New Roman" w:eastAsia="Calibri" w:hAnsi="Times New Roman" w:cs="Times New Roman"/>
          <w:sz w:val="28"/>
          <w:szCs w:val="28"/>
        </w:rPr>
        <w:t xml:space="preserve"> - Взаимодействие производных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(125)</w:t>
      </w:r>
    </w:p>
    <w:p w14:paraId="4E3D96DA" w14:textId="77777777" w:rsidR="00545A7F" w:rsidRDefault="000D41D9" w:rsidP="00545A7F">
      <w:pPr>
        <w:spacing w:after="0" w:line="240" w:lineRule="auto"/>
        <w:ind w:firstLine="709"/>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lang w:val="kk-KZ"/>
        </w:rPr>
        <w:t xml:space="preserve">и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с рецептором БХЭ</w:t>
      </w:r>
    </w:p>
    <w:p w14:paraId="594A477C" w14:textId="2BD117A4" w:rsidR="000D41D9" w:rsidRPr="00545A7F" w:rsidRDefault="00070DE9" w:rsidP="00545A7F">
      <w:pPr>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8"/>
          <w:szCs w:val="28"/>
          <w:lang w:val="kk-KZ"/>
        </w:rPr>
        <w:t xml:space="preserve"> </w:t>
      </w:r>
    </w:p>
    <w:p w14:paraId="0D9320A6" w14:textId="6C49DAD4"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 xml:space="preserve">Рецептор NMDA. </w:t>
      </w:r>
      <w:r w:rsidRPr="006E3762">
        <w:rPr>
          <w:rFonts w:ascii="Times New Roman" w:hAnsi="Times New Roman" w:cs="Times New Roman"/>
          <w:sz w:val="28"/>
          <w:szCs w:val="28"/>
        </w:rPr>
        <w:t xml:space="preserve">В исследовании использовался дизоцилпин в качестве эталона. Белок получен от </w:t>
      </w:r>
      <w:r w:rsidRPr="006E3762">
        <w:rPr>
          <w:rFonts w:ascii="Times New Roman" w:hAnsi="Times New Roman" w:cs="Times New Roman"/>
          <w:i/>
          <w:sz w:val="28"/>
          <w:szCs w:val="28"/>
        </w:rPr>
        <w:t>Xenopus laevis</w:t>
      </w:r>
      <w:r w:rsidRPr="006E3762">
        <w:rPr>
          <w:rFonts w:ascii="Times New Roman" w:hAnsi="Times New Roman" w:cs="Times New Roman"/>
          <w:sz w:val="28"/>
          <w:szCs w:val="28"/>
        </w:rPr>
        <w:t xml:space="preserve">, но в ключевых областях он высоко гомологичен человеческому рецептору. Смоделированный дизоцилпин показал ориентацию, повернутую на 180 градусов по сравнению с ко-кристаллизованной структурой </w:t>
      </w:r>
      <w:r w:rsidRPr="006E3762">
        <w:rPr>
          <w:rFonts w:ascii="Times New Roman" w:hAnsi="Times New Roman" w:cs="Times New Roman"/>
          <w:i/>
          <w:sz w:val="28"/>
          <w:szCs w:val="28"/>
        </w:rPr>
        <w:t>(1)</w:t>
      </w:r>
      <w:r w:rsidR="00545A7F">
        <w:rPr>
          <w:rFonts w:ascii="Times New Roman" w:hAnsi="Times New Roman" w:cs="Times New Roman"/>
          <w:sz w:val="28"/>
          <w:szCs w:val="28"/>
        </w:rPr>
        <w:t xml:space="preserve"> (рисунок 24</w:t>
      </w:r>
      <w:r w:rsidRPr="006E3762">
        <w:rPr>
          <w:rFonts w:ascii="Times New Roman" w:hAnsi="Times New Roman" w:cs="Times New Roman"/>
          <w:sz w:val="28"/>
          <w:szCs w:val="28"/>
        </w:rPr>
        <w:t>, пурпурный), что является ожидаемым результатом, учитывая небольшой размер молекулы.</w:t>
      </w:r>
    </w:p>
    <w:p w14:paraId="60583115" w14:textId="77777777" w:rsidR="00F717FF" w:rsidRPr="006E3762" w:rsidRDefault="00F717FF" w:rsidP="006E3762">
      <w:pPr>
        <w:spacing w:after="0" w:line="240" w:lineRule="auto"/>
        <w:ind w:firstLine="567"/>
        <w:jc w:val="both"/>
        <w:rPr>
          <w:rFonts w:ascii="Times New Roman" w:hAnsi="Times New Roman" w:cs="Times New Roman"/>
          <w:i/>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3797"/>
      </w:tblGrid>
      <w:tr w:rsidR="000D41D9" w:rsidRPr="006E3762" w14:paraId="37773735" w14:textId="77777777" w:rsidTr="00266A24">
        <w:trPr>
          <w:jc w:val="center"/>
        </w:trPr>
        <w:tc>
          <w:tcPr>
            <w:tcW w:w="3636" w:type="dxa"/>
          </w:tcPr>
          <w:p w14:paraId="325FD5FC" w14:textId="77777777"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38FB5A25" wp14:editId="1DBE006E">
                  <wp:extent cx="2170706" cy="1732308"/>
                  <wp:effectExtent l="0" t="0" r="1270" b="1270"/>
                  <wp:docPr id="88"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5.png"/>
                          <pic:cNvPicPr>
                            <a:picLocks noChangeAspect="1" noChangeArrowheads="1"/>
                          </pic:cNvPicPr>
                        </pic:nvPicPr>
                        <pic:blipFill>
                          <a:blip r:embed="rId228"/>
                          <a:srcRect l="35587" t="24090" r="38084" b="28148"/>
                          <a:stretch>
                            <a:fillRect/>
                          </a:stretch>
                        </pic:blipFill>
                        <pic:spPr bwMode="auto">
                          <a:xfrm>
                            <a:off x="0" y="0"/>
                            <a:ext cx="2183481" cy="1742503"/>
                          </a:xfrm>
                          <a:prstGeom prst="rect">
                            <a:avLst/>
                          </a:prstGeom>
                        </pic:spPr>
                      </pic:pic>
                    </a:graphicData>
                  </a:graphic>
                </wp:inline>
              </w:drawing>
            </w:r>
          </w:p>
        </w:tc>
        <w:tc>
          <w:tcPr>
            <w:tcW w:w="3797" w:type="dxa"/>
          </w:tcPr>
          <w:p w14:paraId="21A0F8D8" w14:textId="77777777" w:rsidR="000D41D9" w:rsidRPr="006E3762" w:rsidRDefault="000D41D9" w:rsidP="006E3762">
            <w:pPr>
              <w:spacing w:after="0" w:line="240" w:lineRule="auto"/>
              <w:ind w:hanging="62"/>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D233E46" wp14:editId="6C18D3C0">
                  <wp:extent cx="2313830" cy="174133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328546" cy="1752410"/>
                          </a:xfrm>
                          <a:prstGeom prst="rect">
                            <a:avLst/>
                          </a:prstGeom>
                          <a:noFill/>
                        </pic:spPr>
                      </pic:pic>
                    </a:graphicData>
                  </a:graphic>
                </wp:inline>
              </w:drawing>
            </w:r>
          </w:p>
        </w:tc>
      </w:tr>
      <w:tr w:rsidR="000D41D9" w:rsidRPr="006E3762" w14:paraId="367F915E" w14:textId="77777777" w:rsidTr="00266A24">
        <w:trPr>
          <w:jc w:val="center"/>
        </w:trPr>
        <w:tc>
          <w:tcPr>
            <w:tcW w:w="3636" w:type="dxa"/>
          </w:tcPr>
          <w:p w14:paraId="738DC3B1" w14:textId="4831B012"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797" w:type="dxa"/>
          </w:tcPr>
          <w:p w14:paraId="20995C88" w14:textId="6A09C31A"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r>
    </w:tbl>
    <w:p w14:paraId="7ED68B0D" w14:textId="77777777" w:rsidR="00266A24" w:rsidRPr="006E3762" w:rsidRDefault="00266A24" w:rsidP="006E3762">
      <w:pPr>
        <w:spacing w:after="0" w:line="240" w:lineRule="auto"/>
        <w:ind w:firstLine="709"/>
        <w:jc w:val="both"/>
        <w:rPr>
          <w:rFonts w:ascii="Times New Roman" w:eastAsia="Calibri" w:hAnsi="Times New Roman" w:cs="Times New Roman"/>
          <w:sz w:val="16"/>
          <w:szCs w:val="16"/>
          <w:lang w:val="kk-KZ"/>
        </w:rPr>
      </w:pPr>
    </w:p>
    <w:p w14:paraId="163C492D" w14:textId="5B0BEA89" w:rsidR="00266A24" w:rsidRPr="006E3762" w:rsidRDefault="00266A24"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sz w:val="24"/>
          <w:szCs w:val="24"/>
        </w:rPr>
        <w:t>(1)</w:t>
      </w:r>
      <w:r w:rsidRPr="006E3762">
        <w:rPr>
          <w:rFonts w:ascii="Times New Roman" w:hAnsi="Times New Roman"/>
          <w:sz w:val="24"/>
          <w:szCs w:val="24"/>
          <w:lang w:val="kk-KZ"/>
        </w:rPr>
        <w:t xml:space="preserve">; б – </w:t>
      </w:r>
      <w:r w:rsidRPr="006E3762">
        <w:rPr>
          <w:rFonts w:ascii="Times New Roman" w:hAnsi="Times New Roman"/>
          <w:sz w:val="24"/>
          <w:szCs w:val="24"/>
        </w:rPr>
        <w:t>(1</w:t>
      </w:r>
      <w:r w:rsidRPr="006E3762">
        <w:rPr>
          <w:rFonts w:ascii="Times New Roman" w:hAnsi="Times New Roman"/>
          <w:sz w:val="24"/>
          <w:szCs w:val="24"/>
          <w:lang w:val="kk-KZ"/>
        </w:rPr>
        <w:t>29</w:t>
      </w:r>
      <w:r w:rsidRPr="006E3762">
        <w:rPr>
          <w:rFonts w:ascii="Times New Roman" w:hAnsi="Times New Roman"/>
          <w:sz w:val="24"/>
          <w:szCs w:val="24"/>
        </w:rPr>
        <w:t>)</w:t>
      </w:r>
    </w:p>
    <w:p w14:paraId="21CFFD0B"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56F89352" w14:textId="11EB0087" w:rsidR="000D41D9" w:rsidRPr="006E3762" w:rsidRDefault="000D41D9" w:rsidP="006E3762">
      <w:pPr>
        <w:spacing w:after="0" w:line="240" w:lineRule="auto"/>
        <w:jc w:val="center"/>
        <w:rPr>
          <w:rFonts w:ascii="Times New Roman" w:eastAsia="Calibri" w:hAnsi="Times New Roman" w:cs="Times New Roman"/>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545A7F">
        <w:rPr>
          <w:rFonts w:ascii="Times New Roman" w:eastAsia="Calibri" w:hAnsi="Times New Roman" w:cs="Times New Roman"/>
          <w:sz w:val="28"/>
          <w:szCs w:val="28"/>
        </w:rPr>
        <w:t>4</w:t>
      </w:r>
      <w:r w:rsidRPr="006E3762">
        <w:rPr>
          <w:rFonts w:ascii="Times New Roman" w:eastAsia="Calibri" w:hAnsi="Times New Roman" w:cs="Times New Roman"/>
          <w:sz w:val="28"/>
          <w:szCs w:val="28"/>
        </w:rPr>
        <w:t xml:space="preserve"> - Взаимодействие гармина </w:t>
      </w:r>
      <w:r w:rsidRPr="006E3762">
        <w:rPr>
          <w:rFonts w:ascii="Times New Roman" w:eastAsia="Calibri" w:hAnsi="Times New Roman" w:cs="Times New Roman"/>
          <w:i/>
          <w:sz w:val="28"/>
          <w:szCs w:val="28"/>
        </w:rPr>
        <w:t>(1)</w:t>
      </w:r>
      <w:r w:rsidRPr="006E3762">
        <w:rPr>
          <w:rFonts w:ascii="Times New Roman" w:eastAsia="Calibri" w:hAnsi="Times New Roman" w:cs="Times New Roman"/>
          <w:sz w:val="28"/>
          <w:szCs w:val="28"/>
        </w:rPr>
        <w:t xml:space="preserve"> и производного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(129)</w:t>
      </w:r>
      <w:r w:rsidRPr="006E3762">
        <w:rPr>
          <w:rFonts w:ascii="Times New Roman" w:eastAsia="Calibri" w:hAnsi="Times New Roman" w:cs="Times New Roman"/>
          <w:sz w:val="28"/>
          <w:szCs w:val="28"/>
          <w:lang w:val="kk-KZ"/>
        </w:rPr>
        <w:t xml:space="preserve"> </w:t>
      </w:r>
    </w:p>
    <w:p w14:paraId="19389845" w14:textId="77777777" w:rsidR="000D41D9" w:rsidRPr="006E3762" w:rsidRDefault="000D41D9"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hAnsi="Times New Roman" w:cs="Times New Roman"/>
          <w:i/>
          <w:sz w:val="28"/>
          <w:szCs w:val="28"/>
        </w:rPr>
        <w:t>NMDA</w:t>
      </w:r>
    </w:p>
    <w:p w14:paraId="2B363CA0" w14:textId="77777777" w:rsidR="000D41D9" w:rsidRPr="006E3762" w:rsidRDefault="000D41D9" w:rsidP="006E3762">
      <w:pPr>
        <w:spacing w:after="0" w:line="240" w:lineRule="auto"/>
        <w:ind w:firstLine="567"/>
        <w:jc w:val="both"/>
        <w:rPr>
          <w:rFonts w:ascii="Times New Roman" w:hAnsi="Times New Roman" w:cs="Times New Roman"/>
          <w:sz w:val="28"/>
          <w:szCs w:val="28"/>
        </w:rPr>
      </w:pPr>
    </w:p>
    <w:p w14:paraId="14F21ADC" w14:textId="03BD2B10" w:rsidR="00266A24" w:rsidRPr="00B91911" w:rsidRDefault="000D41D9" w:rsidP="00B9191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Анализ результатов докинга не выявил признаков не электростатических, не π-π-взаимодействий. Водородная связь, отмеченная у соединения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w:t>
      </w:r>
      <w:r w:rsidR="003569BB">
        <w:rPr>
          <w:rFonts w:ascii="Times New Roman" w:hAnsi="Times New Roman" w:cs="Times New Roman"/>
          <w:sz w:val="28"/>
          <w:szCs w:val="28"/>
          <w:lang w:val="kk-KZ"/>
        </w:rPr>
        <w:t xml:space="preserve">           </w:t>
      </w:r>
      <w:r w:rsidRPr="006E3762">
        <w:rPr>
          <w:rFonts w:ascii="Times New Roman" w:hAnsi="Times New Roman"/>
          <w:sz w:val="28"/>
          <w:szCs w:val="28"/>
        </w:rPr>
        <w:t>(</w:t>
      </w:r>
      <w:r w:rsidR="003569BB">
        <w:rPr>
          <w:rFonts w:ascii="Times New Roman" w:hAnsi="Times New Roman"/>
          <w:sz w:val="28"/>
          <w:szCs w:val="28"/>
          <w:lang w:val="kk-KZ"/>
        </w:rPr>
        <w:t>-</w:t>
      </w:r>
      <w:r w:rsidRPr="006E3762">
        <w:rPr>
          <w:rFonts w:ascii="Times New Roman" w:hAnsi="Times New Roman"/>
          <w:sz w:val="28"/>
          <w:szCs w:val="28"/>
          <w:lang w:val="kk-KZ"/>
        </w:rPr>
        <w:t xml:space="preserve">9.259 </w:t>
      </w:r>
      <w:r w:rsidRPr="006E3762">
        <w:rPr>
          <w:rFonts w:ascii="Times New Roman" w:hAnsi="Times New Roman"/>
          <w:sz w:val="28"/>
          <w:szCs w:val="28"/>
        </w:rPr>
        <w:t>ккал/моль)</w:t>
      </w:r>
      <w:r w:rsidR="00B91911">
        <w:rPr>
          <w:rFonts w:ascii="Times New Roman" w:hAnsi="Times New Roman" w:cs="Times New Roman"/>
          <w:sz w:val="28"/>
          <w:szCs w:val="28"/>
        </w:rPr>
        <w:t xml:space="preserve"> (рисунок 24</w:t>
      </w:r>
      <w:r w:rsidRPr="006E3762">
        <w:rPr>
          <w:rFonts w:ascii="Times New Roman" w:hAnsi="Times New Roman" w:cs="Times New Roman"/>
          <w:sz w:val="28"/>
          <w:szCs w:val="28"/>
        </w:rPr>
        <w:t xml:space="preserve">), возможна благодаря временному взаимодействию между карбонильной группой метилбензоатного заместителя и Asn-648. Однако увеличение гидрофобности указывает на лучшее размещение молекул в </w:t>
      </w:r>
      <w:r w:rsidR="00B91911">
        <w:rPr>
          <w:rFonts w:ascii="Times New Roman" w:hAnsi="Times New Roman" w:cs="Times New Roman"/>
          <w:sz w:val="28"/>
          <w:szCs w:val="28"/>
        </w:rPr>
        <w:t>активном центре. На рисуноке 25</w:t>
      </w:r>
      <w:r w:rsidRPr="006E3762">
        <w:rPr>
          <w:rFonts w:ascii="Times New Roman" w:hAnsi="Times New Roman" w:cs="Times New Roman"/>
          <w:sz w:val="28"/>
          <w:szCs w:val="28"/>
        </w:rPr>
        <w:t xml:space="preserve"> представлена карта электронной плотности, рассчитанная с помощью плагина PyMOL "APBS Electrostatics", где красным цветом обозначены области с низкой электронной плотностью, синим </w:t>
      </w:r>
      <w:r w:rsidR="00266A24" w:rsidRPr="006E3762">
        <w:rPr>
          <w:rFonts w:ascii="Times New Roman" w:hAnsi="Times New Roman" w:cs="Times New Roman"/>
          <w:sz w:val="28"/>
          <w:szCs w:val="28"/>
        </w:rPr>
        <w:lastRenderedPageBreak/>
        <w:t>‒</w:t>
      </w:r>
      <w:r w:rsidRPr="006E3762">
        <w:rPr>
          <w:rFonts w:ascii="Times New Roman" w:hAnsi="Times New Roman" w:cs="Times New Roman"/>
          <w:sz w:val="28"/>
          <w:szCs w:val="28"/>
        </w:rPr>
        <w:t xml:space="preserve"> с высокой электронной плотностью, а серым </w:t>
      </w:r>
      <w:r w:rsidR="00266A24" w:rsidRPr="006E3762">
        <w:rPr>
          <w:rFonts w:ascii="Times New Roman" w:hAnsi="Times New Roman" w:cs="Times New Roman"/>
          <w:sz w:val="28"/>
          <w:szCs w:val="28"/>
        </w:rPr>
        <w:t>‒</w:t>
      </w:r>
      <w:r w:rsidRPr="006E3762">
        <w:rPr>
          <w:rFonts w:ascii="Times New Roman" w:hAnsi="Times New Roman" w:cs="Times New Roman"/>
          <w:sz w:val="28"/>
          <w:szCs w:val="28"/>
        </w:rPr>
        <w:t xml:space="preserve"> нейтральные области связывающего региона.</w:t>
      </w:r>
    </w:p>
    <w:p w14:paraId="26FD2B7C" w14:textId="7C9C2995" w:rsidR="00266A24" w:rsidRPr="006E3762" w:rsidRDefault="00266A24" w:rsidP="006E3762">
      <w:pPr>
        <w:spacing w:after="0" w:line="240" w:lineRule="auto"/>
        <w:jc w:val="center"/>
        <w:rPr>
          <w:rFonts w:ascii="Times New Roman" w:hAnsi="Times New Roman" w:cs="Times New Roman"/>
          <w:sz w:val="28"/>
          <w:szCs w:val="28"/>
          <w:lang w:val="kk-KZ"/>
        </w:rPr>
      </w:pPr>
      <w:r w:rsidRPr="006E3762">
        <w:rPr>
          <w:rFonts w:ascii="Times New Roman" w:hAnsi="Times New Roman" w:cs="Times New Roman"/>
          <w:noProof/>
          <w:sz w:val="28"/>
          <w:szCs w:val="28"/>
          <w:lang w:eastAsia="ru-RU"/>
        </w:rPr>
        <w:drawing>
          <wp:inline distT="0" distB="0" distL="0" distR="0" wp14:anchorId="149F0BD6" wp14:editId="2778A7D6">
            <wp:extent cx="2672179" cy="1793899"/>
            <wp:effectExtent l="0" t="0" r="0" b="0"/>
            <wp:docPr id="90"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png"/>
                    <pic:cNvPicPr>
                      <a:picLocks noChangeAspect="1" noChangeArrowheads="1"/>
                    </pic:cNvPicPr>
                  </pic:nvPicPr>
                  <pic:blipFill>
                    <a:blip r:embed="rId230"/>
                    <a:srcRect l="19868" t="13309" r="19612" b="6544"/>
                    <a:stretch>
                      <a:fillRect/>
                    </a:stretch>
                  </pic:blipFill>
                  <pic:spPr bwMode="auto">
                    <a:xfrm>
                      <a:off x="0" y="0"/>
                      <a:ext cx="2703769" cy="1815106"/>
                    </a:xfrm>
                    <a:prstGeom prst="rect">
                      <a:avLst/>
                    </a:prstGeom>
                  </pic:spPr>
                </pic:pic>
              </a:graphicData>
            </a:graphic>
          </wp:inline>
        </w:drawing>
      </w:r>
      <w:r w:rsidRPr="006E3762">
        <w:rPr>
          <w:rFonts w:ascii="Times New Roman" w:hAnsi="Times New Roman" w:cs="Times New Roman"/>
          <w:noProof/>
          <w:sz w:val="28"/>
          <w:szCs w:val="28"/>
          <w:lang w:eastAsia="ru-RU"/>
        </w:rPr>
        <w:drawing>
          <wp:inline distT="0" distB="0" distL="0" distR="0" wp14:anchorId="0DF43A4F" wp14:editId="242B29F7">
            <wp:extent cx="2570432" cy="1722268"/>
            <wp:effectExtent l="0" t="0" r="190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06267" cy="1746279"/>
                    </a:xfrm>
                    <a:prstGeom prst="rect">
                      <a:avLst/>
                    </a:prstGeom>
                    <a:noFill/>
                  </pic:spPr>
                </pic:pic>
              </a:graphicData>
            </a:graphic>
          </wp:inline>
        </w:drawing>
      </w:r>
    </w:p>
    <w:p w14:paraId="597A0B69" w14:textId="743FA732" w:rsidR="00266A24" w:rsidRPr="006E3762" w:rsidRDefault="00266A24" w:rsidP="006E3762">
      <w:pPr>
        <w:spacing w:after="0" w:line="240" w:lineRule="auto"/>
        <w:ind w:firstLine="2410"/>
        <w:jc w:val="both"/>
        <w:rPr>
          <w:rFonts w:ascii="Times New Roman" w:hAnsi="Times New Roman" w:cs="Times New Roman"/>
          <w:sz w:val="24"/>
          <w:szCs w:val="24"/>
          <w:lang w:val="kk-KZ"/>
        </w:rPr>
      </w:pPr>
      <w:r w:rsidRPr="006E3762">
        <w:rPr>
          <w:rFonts w:ascii="Times New Roman" w:hAnsi="Times New Roman" w:cs="Times New Roman"/>
          <w:sz w:val="24"/>
          <w:szCs w:val="24"/>
          <w:lang w:val="kk-KZ"/>
        </w:rPr>
        <w:t>а                                                                                б</w:t>
      </w:r>
    </w:p>
    <w:p w14:paraId="48FE1A3B"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6560FE14" w14:textId="6ADB4E65" w:rsidR="000D41D9" w:rsidRPr="006E3762" w:rsidRDefault="000D41D9" w:rsidP="006E3762">
      <w:pPr>
        <w:spacing w:after="0" w:line="240" w:lineRule="auto"/>
        <w:jc w:val="center"/>
        <w:rPr>
          <w:rFonts w:ascii="Times New Roman" w:hAnsi="Times New Roman" w:cs="Times New Roman"/>
          <w:sz w:val="28"/>
          <w:szCs w:val="28"/>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B91911">
        <w:rPr>
          <w:rFonts w:ascii="Times New Roman" w:eastAsia="Calibri" w:hAnsi="Times New Roman" w:cs="Times New Roman"/>
          <w:sz w:val="28"/>
          <w:szCs w:val="28"/>
        </w:rPr>
        <w:t>5</w:t>
      </w:r>
      <w:r w:rsidRPr="006E3762">
        <w:rPr>
          <w:rFonts w:ascii="Times New Roman" w:eastAsia="Calibri" w:hAnsi="Times New Roman" w:cs="Times New Roman"/>
          <w:sz w:val="28"/>
          <w:szCs w:val="28"/>
        </w:rPr>
        <w:t xml:space="preserve"> - </w:t>
      </w:r>
      <w:r w:rsidR="00266A24" w:rsidRPr="006E3762">
        <w:rPr>
          <w:rFonts w:ascii="Times New Roman" w:hAnsi="Times New Roman" w:cs="Times New Roman"/>
          <w:sz w:val="28"/>
          <w:szCs w:val="28"/>
        </w:rPr>
        <w:t xml:space="preserve">Карта </w:t>
      </w:r>
      <w:r w:rsidRPr="006E3762">
        <w:rPr>
          <w:rFonts w:ascii="Times New Roman" w:hAnsi="Times New Roman" w:cs="Times New Roman"/>
          <w:sz w:val="28"/>
          <w:szCs w:val="28"/>
        </w:rPr>
        <w:t>электронной плотности, рассчитанная с помощью плагина PyMOL "APBS Electrostatics"</w:t>
      </w:r>
    </w:p>
    <w:p w14:paraId="55002B9E" w14:textId="77777777" w:rsidR="000D41D9" w:rsidRPr="006E3762" w:rsidRDefault="000D41D9" w:rsidP="006E3762">
      <w:pPr>
        <w:spacing w:after="0" w:line="240" w:lineRule="auto"/>
        <w:ind w:firstLine="567"/>
        <w:jc w:val="both"/>
        <w:rPr>
          <w:rFonts w:ascii="Times New Roman" w:hAnsi="Times New Roman" w:cs="Times New Roman"/>
          <w:sz w:val="28"/>
          <w:szCs w:val="28"/>
        </w:rPr>
      </w:pPr>
    </w:p>
    <w:p w14:paraId="02962AE3" w14:textId="32BE93DA" w:rsidR="000D41D9" w:rsidRPr="006E3762" w:rsidRDefault="000D41D9"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 xml:space="preserve">Ингибитор протеинкиназы DYRK1A. </w:t>
      </w:r>
      <w:r w:rsidRPr="006E3762">
        <w:rPr>
          <w:rFonts w:ascii="Times New Roman" w:hAnsi="Times New Roman" w:cs="Times New Roman"/>
          <w:sz w:val="28"/>
          <w:szCs w:val="28"/>
        </w:rPr>
        <w:t xml:space="preserve">В исследовании использовался кристаллический комплекс человеческого DYRK1A/гармина в качестве эталона. Конформационный поиск был ограничен областью размером 20x20Å, центрированной на атоме азота, ко-кристаллизованного </w:t>
      </w:r>
      <w:r w:rsidRPr="006E3762">
        <w:rPr>
          <w:rFonts w:ascii="Times New Roman" w:hAnsi="Times New Roman" w:cs="Times New Roman"/>
          <w:sz w:val="28"/>
          <w:szCs w:val="28"/>
          <w:lang w:val="kk-KZ"/>
        </w:rPr>
        <w:t>гармина</w:t>
      </w:r>
      <w:r w:rsidRPr="006E3762">
        <w:rPr>
          <w:rFonts w:ascii="Times New Roman" w:hAnsi="Times New Roman" w:cs="Times New Roman"/>
          <w:sz w:val="28"/>
          <w:szCs w:val="28"/>
        </w:rPr>
        <w:t xml:space="preserve"> (пурпурный, рисунок 2</w:t>
      </w:r>
      <w:r w:rsidR="00C961C5" w:rsidRPr="00C961C5">
        <w:rPr>
          <w:rFonts w:ascii="Times New Roman" w:hAnsi="Times New Roman" w:cs="Times New Roman"/>
          <w:sz w:val="28"/>
          <w:szCs w:val="28"/>
        </w:rPr>
        <w:t>6</w:t>
      </w:r>
      <w:r w:rsidRPr="006E3762">
        <w:rPr>
          <w:rFonts w:ascii="Times New Roman" w:hAnsi="Times New Roman" w:cs="Times New Roman"/>
          <w:sz w:val="28"/>
          <w:szCs w:val="28"/>
        </w:rPr>
        <w:t>), и подтвержден докингом гар</w:t>
      </w:r>
      <w:r w:rsidR="00B91911">
        <w:rPr>
          <w:rFonts w:ascii="Times New Roman" w:hAnsi="Times New Roman" w:cs="Times New Roman"/>
          <w:sz w:val="28"/>
          <w:szCs w:val="28"/>
        </w:rPr>
        <w:t>мина (светло-голубой, рисунок 26</w:t>
      </w:r>
      <w:r w:rsidRPr="006E3762">
        <w:rPr>
          <w:rFonts w:ascii="Times New Roman" w:hAnsi="Times New Roman" w:cs="Times New Roman"/>
          <w:sz w:val="28"/>
          <w:szCs w:val="28"/>
        </w:rPr>
        <w:t>).</w:t>
      </w:r>
    </w:p>
    <w:p w14:paraId="55F7FBD0"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Смоделированное соединение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-9.351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сохранило ту же ориентацию, что и ко-кристаллизованный гармин, благодаря сохранению тех же водородных связей между фенольной группой и основой N-Lys-188 и Leu-241. Кроме того, соединение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образует дополнительную водородную связь с основой Asp-307.</w:t>
      </w:r>
    </w:p>
    <w:p w14:paraId="258440FE" w14:textId="02491ACC"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Соединения </w:t>
      </w:r>
      <w:r w:rsidRPr="006E3762">
        <w:rPr>
          <w:rFonts w:ascii="Times New Roman" w:hAnsi="Times New Roman" w:cs="Times New Roman"/>
          <w:i/>
          <w:sz w:val="28"/>
          <w:szCs w:val="28"/>
        </w:rPr>
        <w:t>(95), (121), (125), (116)</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b/>
          <w:sz w:val="28"/>
          <w:szCs w:val="28"/>
        </w:rPr>
        <w:t xml:space="preserve"> </w:t>
      </w:r>
      <w:r w:rsidRPr="006E3762">
        <w:rPr>
          <w:rFonts w:ascii="Times New Roman" w:hAnsi="Times New Roman" w:cs="Times New Roman"/>
          <w:i/>
          <w:sz w:val="28"/>
          <w:szCs w:val="28"/>
        </w:rPr>
        <w:t>(117)</w:t>
      </w:r>
      <w:r w:rsidRPr="006E3762">
        <w:rPr>
          <w:rFonts w:ascii="Times New Roman" w:hAnsi="Times New Roman" w:cs="Times New Roman"/>
          <w:sz w:val="28"/>
          <w:szCs w:val="28"/>
        </w:rPr>
        <w:t xml:space="preserve"> демонстрируют поворот на 180 градусов, что нарушает ранее отмеченные электростатические и π-π-взаимодействия. Эти соединения в основном участвуют в гидрофо</w:t>
      </w:r>
      <w:r w:rsidR="00B91911">
        <w:rPr>
          <w:rFonts w:ascii="Times New Roman" w:hAnsi="Times New Roman" w:cs="Times New Roman"/>
          <w:sz w:val="28"/>
          <w:szCs w:val="28"/>
        </w:rPr>
        <w:t>бных взаимодействиях (рисунок 26</w:t>
      </w:r>
      <w:r w:rsidRPr="006E3762">
        <w:rPr>
          <w:rFonts w:ascii="Times New Roman" w:hAnsi="Times New Roman" w:cs="Times New Roman"/>
          <w:sz w:val="28"/>
          <w:szCs w:val="28"/>
        </w:rPr>
        <w:t xml:space="preserve">), а также образуют дополнительную водородную связь между соединением </w:t>
      </w:r>
      <w:r w:rsidRPr="006E3762">
        <w:rPr>
          <w:rFonts w:ascii="Times New Roman" w:hAnsi="Times New Roman" w:cs="Times New Roman"/>
          <w:i/>
          <w:sz w:val="28"/>
          <w:szCs w:val="28"/>
        </w:rPr>
        <w:t>(125)</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-9.161 </w:t>
      </w:r>
      <w:r w:rsidRPr="006E3762">
        <w:rPr>
          <w:rFonts w:ascii="Times New Roman" w:hAnsi="Times New Roman"/>
          <w:sz w:val="28"/>
          <w:szCs w:val="28"/>
        </w:rPr>
        <w:t>ккал/моль)</w:t>
      </w:r>
      <w:r w:rsidRPr="006E3762">
        <w:rPr>
          <w:rFonts w:ascii="Times New Roman" w:hAnsi="Times New Roman" w:cs="Times New Roman"/>
          <w:sz w:val="28"/>
          <w:szCs w:val="28"/>
        </w:rPr>
        <w:t xml:space="preserve"> и Lys-167, что отражается на снижении свободной энергии связывания.</w:t>
      </w:r>
    </w:p>
    <w:p w14:paraId="5DBE265D" w14:textId="77777777" w:rsidR="000D41D9" w:rsidRPr="006E3762" w:rsidRDefault="000D41D9" w:rsidP="006E3762">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6"/>
        <w:gridCol w:w="3333"/>
        <w:gridCol w:w="2915"/>
      </w:tblGrid>
      <w:tr w:rsidR="000D41D9" w:rsidRPr="006E3762" w14:paraId="6A3C4AEC" w14:textId="77777777" w:rsidTr="000D41D9">
        <w:tc>
          <w:tcPr>
            <w:tcW w:w="3533" w:type="dxa"/>
          </w:tcPr>
          <w:p w14:paraId="62D2B2AC" w14:textId="77777777" w:rsidR="000D41D9" w:rsidRPr="006E3762" w:rsidRDefault="000D41D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355698F8" wp14:editId="13215D7B">
                  <wp:extent cx="2148396" cy="1458313"/>
                  <wp:effectExtent l="0" t="0" r="4445" b="8890"/>
                  <wp:docPr id="9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5.png"/>
                          <pic:cNvPicPr>
                            <a:picLocks noChangeAspect="1" noChangeArrowheads="1"/>
                          </pic:cNvPicPr>
                        </pic:nvPicPr>
                        <pic:blipFill>
                          <a:blip r:embed="rId232"/>
                          <a:srcRect l="32542" t="19293" r="31842" b="13072"/>
                          <a:stretch>
                            <a:fillRect/>
                          </a:stretch>
                        </pic:blipFill>
                        <pic:spPr bwMode="auto">
                          <a:xfrm>
                            <a:off x="0" y="0"/>
                            <a:ext cx="2188157" cy="1485303"/>
                          </a:xfrm>
                          <a:prstGeom prst="rect">
                            <a:avLst/>
                          </a:prstGeom>
                        </pic:spPr>
                      </pic:pic>
                    </a:graphicData>
                  </a:graphic>
                </wp:inline>
              </w:drawing>
            </w:r>
          </w:p>
        </w:tc>
        <w:tc>
          <w:tcPr>
            <w:tcW w:w="3223" w:type="dxa"/>
          </w:tcPr>
          <w:p w14:paraId="481D581C" w14:textId="77777777" w:rsidR="000D41D9" w:rsidRPr="006E3762" w:rsidRDefault="000D41D9"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1F6218BE" wp14:editId="3209CE7A">
                  <wp:extent cx="1979720" cy="147405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032892" cy="1513645"/>
                          </a:xfrm>
                          <a:prstGeom prst="rect">
                            <a:avLst/>
                          </a:prstGeom>
                          <a:noFill/>
                        </pic:spPr>
                      </pic:pic>
                    </a:graphicData>
                  </a:graphic>
                </wp:inline>
              </w:drawing>
            </w:r>
          </w:p>
        </w:tc>
        <w:tc>
          <w:tcPr>
            <w:tcW w:w="3006" w:type="dxa"/>
          </w:tcPr>
          <w:p w14:paraId="28CA0C08" w14:textId="77777777" w:rsidR="000D41D9" w:rsidRPr="006E3762" w:rsidRDefault="000D41D9" w:rsidP="006E3762">
            <w:pPr>
              <w:spacing w:after="0" w:line="240" w:lineRule="auto"/>
              <w:ind w:hanging="100"/>
              <w:jc w:val="both"/>
              <w:rPr>
                <w:rFonts w:ascii="Times New Roman" w:hAnsi="Times New Roman" w:cs="Times New Roman"/>
                <w:sz w:val="28"/>
                <w:szCs w:val="28"/>
              </w:rPr>
            </w:pPr>
            <w:r w:rsidRPr="006E3762">
              <w:rPr>
                <w:rFonts w:ascii="Times New Roman" w:hAnsi="Times New Roman" w:cs="Times New Roman"/>
                <w:noProof/>
                <w:sz w:val="28"/>
                <w:szCs w:val="28"/>
                <w:lang w:eastAsia="ru-RU"/>
              </w:rPr>
              <w:drawing>
                <wp:inline distT="0" distB="0" distL="0" distR="0" wp14:anchorId="0D5F93EB" wp14:editId="2B9D20F6">
                  <wp:extent cx="1766656" cy="1464290"/>
                  <wp:effectExtent l="0" t="0" r="5080" b="317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799838" cy="1491793"/>
                          </a:xfrm>
                          <a:prstGeom prst="rect">
                            <a:avLst/>
                          </a:prstGeom>
                          <a:noFill/>
                        </pic:spPr>
                      </pic:pic>
                    </a:graphicData>
                  </a:graphic>
                </wp:inline>
              </w:drawing>
            </w:r>
          </w:p>
        </w:tc>
      </w:tr>
      <w:tr w:rsidR="000D41D9" w:rsidRPr="006E3762" w14:paraId="3B1BD6C6" w14:textId="77777777" w:rsidTr="000D41D9">
        <w:tc>
          <w:tcPr>
            <w:tcW w:w="3533" w:type="dxa"/>
          </w:tcPr>
          <w:p w14:paraId="26132C88" w14:textId="5D0332B1"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а</w:t>
            </w:r>
          </w:p>
        </w:tc>
        <w:tc>
          <w:tcPr>
            <w:tcW w:w="3223" w:type="dxa"/>
          </w:tcPr>
          <w:p w14:paraId="48A02D5B" w14:textId="5EBC9561"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б</w:t>
            </w:r>
          </w:p>
        </w:tc>
        <w:tc>
          <w:tcPr>
            <w:tcW w:w="3006" w:type="dxa"/>
          </w:tcPr>
          <w:p w14:paraId="43F8CEA1" w14:textId="03BB855B" w:rsidR="000D41D9"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в</w:t>
            </w:r>
          </w:p>
        </w:tc>
      </w:tr>
    </w:tbl>
    <w:p w14:paraId="79EC9222"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03AF1DFD" w14:textId="78E8CF35" w:rsidR="00266A24" w:rsidRPr="006E3762" w:rsidRDefault="00266A24" w:rsidP="006E3762">
      <w:pPr>
        <w:spacing w:after="0" w:line="240" w:lineRule="auto"/>
        <w:ind w:firstLine="709"/>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а – </w:t>
      </w:r>
      <w:r w:rsidRPr="006E3762">
        <w:rPr>
          <w:rFonts w:ascii="Times New Roman" w:hAnsi="Times New Roman" w:cs="Times New Roman"/>
          <w:sz w:val="24"/>
          <w:szCs w:val="24"/>
        </w:rPr>
        <w:t>(1)</w:t>
      </w:r>
      <w:r w:rsidRPr="006E3762">
        <w:rPr>
          <w:rFonts w:ascii="Times New Roman" w:hAnsi="Times New Roman" w:cs="Times New Roman"/>
          <w:sz w:val="24"/>
          <w:szCs w:val="24"/>
          <w:lang w:val="kk-KZ"/>
        </w:rPr>
        <w:t xml:space="preserve">; б – </w:t>
      </w:r>
      <w:r w:rsidRPr="006E3762">
        <w:rPr>
          <w:rFonts w:ascii="Times New Roman" w:hAnsi="Times New Roman" w:cs="Times New Roman"/>
          <w:sz w:val="24"/>
          <w:szCs w:val="24"/>
        </w:rPr>
        <w:t>(125)</w:t>
      </w:r>
      <w:r w:rsidRPr="006E3762">
        <w:rPr>
          <w:rFonts w:ascii="Times New Roman" w:hAnsi="Times New Roman" w:cs="Times New Roman"/>
          <w:sz w:val="24"/>
          <w:szCs w:val="24"/>
          <w:lang w:val="kk-KZ"/>
        </w:rPr>
        <w:t xml:space="preserve">; в – </w:t>
      </w:r>
      <w:r w:rsidRPr="006E3762">
        <w:rPr>
          <w:rFonts w:ascii="Times New Roman" w:hAnsi="Times New Roman" w:cs="Times New Roman"/>
          <w:sz w:val="24"/>
          <w:szCs w:val="24"/>
        </w:rPr>
        <w:t>(125)</w:t>
      </w:r>
    </w:p>
    <w:p w14:paraId="701E1B25" w14:textId="77777777" w:rsidR="00266A24" w:rsidRPr="006E3762" w:rsidRDefault="00266A24" w:rsidP="006E3762">
      <w:pPr>
        <w:spacing w:after="0" w:line="240" w:lineRule="auto"/>
        <w:jc w:val="center"/>
        <w:rPr>
          <w:rFonts w:ascii="Times New Roman" w:eastAsia="Calibri" w:hAnsi="Times New Roman" w:cs="Times New Roman"/>
          <w:sz w:val="16"/>
          <w:szCs w:val="16"/>
          <w:lang w:val="kk-KZ"/>
        </w:rPr>
      </w:pPr>
    </w:p>
    <w:p w14:paraId="360B2D11" w14:textId="71759E59" w:rsidR="000D41D9" w:rsidRPr="006E3762" w:rsidRDefault="000D41D9" w:rsidP="006E3762">
      <w:pPr>
        <w:spacing w:after="0" w:line="240" w:lineRule="auto"/>
        <w:jc w:val="center"/>
        <w:rPr>
          <w:rFonts w:ascii="Times New Roman" w:eastAsia="Calibri" w:hAnsi="Times New Roman" w:cs="Times New Roman"/>
          <w:i/>
          <w:sz w:val="28"/>
          <w:szCs w:val="28"/>
          <w:lang w:val="kk-KZ"/>
        </w:rPr>
      </w:pPr>
      <w:r w:rsidRPr="006E3762">
        <w:rPr>
          <w:rFonts w:ascii="Times New Roman" w:eastAsia="Calibri" w:hAnsi="Times New Roman" w:cs="Times New Roman"/>
          <w:sz w:val="28"/>
          <w:szCs w:val="28"/>
        </w:rPr>
        <w:t xml:space="preserve">Рисунок </w:t>
      </w:r>
      <w:r w:rsidRPr="006E3762">
        <w:rPr>
          <w:rFonts w:ascii="Times New Roman" w:eastAsia="Calibri" w:hAnsi="Times New Roman" w:cs="Times New Roman"/>
          <w:sz w:val="28"/>
          <w:szCs w:val="28"/>
          <w:lang w:val="kk-KZ"/>
        </w:rPr>
        <w:t>2</w:t>
      </w:r>
      <w:r w:rsidR="00C961C5">
        <w:rPr>
          <w:rFonts w:ascii="Times New Roman" w:eastAsia="Calibri" w:hAnsi="Times New Roman" w:cs="Times New Roman"/>
          <w:sz w:val="28"/>
          <w:szCs w:val="28"/>
        </w:rPr>
        <w:t>6</w:t>
      </w:r>
      <w:r w:rsidRPr="006E3762">
        <w:rPr>
          <w:rFonts w:ascii="Times New Roman" w:eastAsia="Calibri" w:hAnsi="Times New Roman" w:cs="Times New Roman"/>
          <w:sz w:val="28"/>
          <w:szCs w:val="28"/>
        </w:rPr>
        <w:t xml:space="preserve"> - Взаимодействие гармина </w:t>
      </w:r>
      <w:r w:rsidRPr="006E3762">
        <w:rPr>
          <w:rFonts w:ascii="Times New Roman" w:eastAsia="Calibri" w:hAnsi="Times New Roman" w:cs="Times New Roman"/>
          <w:i/>
          <w:sz w:val="28"/>
          <w:szCs w:val="28"/>
        </w:rPr>
        <w:t>(1)</w:t>
      </w:r>
      <w:r w:rsidRPr="006E3762">
        <w:rPr>
          <w:rFonts w:ascii="Times New Roman" w:eastAsia="Calibri" w:hAnsi="Times New Roman" w:cs="Times New Roman"/>
          <w:sz w:val="28"/>
          <w:szCs w:val="28"/>
        </w:rPr>
        <w:t xml:space="preserve"> и производного </w:t>
      </w:r>
      <w:r w:rsidRPr="006E3762">
        <w:rPr>
          <w:rFonts w:ascii="Times New Roman" w:eastAsia="Calibri" w:hAnsi="Times New Roman" w:cs="Times New Roman"/>
          <w:sz w:val="28"/>
          <w:szCs w:val="28"/>
          <w:lang w:val="kk-KZ"/>
        </w:rPr>
        <w:t xml:space="preserve">гармина  </w:t>
      </w:r>
      <w:r w:rsidRPr="006E3762">
        <w:rPr>
          <w:rFonts w:ascii="Times New Roman" w:eastAsia="Calibri" w:hAnsi="Times New Roman" w:cs="Times New Roman"/>
          <w:i/>
          <w:sz w:val="28"/>
          <w:szCs w:val="28"/>
          <w:lang w:val="kk-KZ"/>
        </w:rPr>
        <w:t xml:space="preserve">(125) </w:t>
      </w:r>
    </w:p>
    <w:p w14:paraId="7958DEAD" w14:textId="0B29B1B3" w:rsidR="000D41D9" w:rsidRPr="00B91911" w:rsidRDefault="000D41D9" w:rsidP="00B91911">
      <w:pPr>
        <w:spacing w:after="0" w:line="240" w:lineRule="auto"/>
        <w:ind w:firstLine="709"/>
        <w:jc w:val="center"/>
        <w:rPr>
          <w:rFonts w:ascii="Times New Roman" w:hAnsi="Times New Roman" w:cs="Times New Roman"/>
          <w:sz w:val="28"/>
          <w:szCs w:val="28"/>
          <w:lang w:val="kk-KZ"/>
        </w:rPr>
      </w:pPr>
      <w:r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 xml:space="preserve">с рецептором </w:t>
      </w:r>
      <w:r w:rsidRPr="006E3762">
        <w:rPr>
          <w:rFonts w:ascii="Times New Roman" w:hAnsi="Times New Roman" w:cs="Times New Roman"/>
          <w:i/>
          <w:sz w:val="28"/>
          <w:szCs w:val="28"/>
        </w:rPr>
        <w:t>DYRK1A</w:t>
      </w:r>
    </w:p>
    <w:p w14:paraId="61638902"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С другой стороны, соединения </w:t>
      </w:r>
      <w:r w:rsidRPr="006E3762">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Pr="006E3762">
        <w:rPr>
          <w:rFonts w:ascii="Times New Roman" w:hAnsi="Times New Roman"/>
          <w:sz w:val="28"/>
          <w:szCs w:val="28"/>
        </w:rPr>
        <w:t>(-9</w:t>
      </w:r>
      <w:r w:rsidRPr="006E3762">
        <w:rPr>
          <w:rFonts w:ascii="Times New Roman" w:hAnsi="Times New Roman"/>
          <w:sz w:val="28"/>
          <w:szCs w:val="28"/>
          <w:lang w:val="kk-KZ"/>
        </w:rPr>
        <w:t xml:space="preserve">.133, -9.899, -9.473 </w:t>
      </w:r>
      <w:r w:rsidRPr="006E3762">
        <w:rPr>
          <w:rFonts w:ascii="Times New Roman" w:hAnsi="Times New Roman"/>
          <w:sz w:val="28"/>
          <w:szCs w:val="28"/>
        </w:rPr>
        <w:t>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демонстрируют водородные связи между 1,2,3-триазолом и Asn-244, в то время как соединение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-9.455 </w:t>
      </w:r>
      <w:r w:rsidRPr="006E3762">
        <w:rPr>
          <w:rFonts w:ascii="Times New Roman" w:hAnsi="Times New Roman"/>
          <w:sz w:val="28"/>
          <w:szCs w:val="28"/>
        </w:rPr>
        <w:t xml:space="preserve">ккал/моль) </w:t>
      </w:r>
      <w:r w:rsidRPr="006E3762">
        <w:rPr>
          <w:rFonts w:ascii="Times New Roman" w:hAnsi="Times New Roman" w:cs="Times New Roman"/>
          <w:sz w:val="28"/>
          <w:szCs w:val="28"/>
        </w:rPr>
        <w:t xml:space="preserve">сохраняет ориентацию гармина, формируя водородные связи, аналогичные соединению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что приводит к увеличению свободной энергии связывания.  </w:t>
      </w:r>
    </w:p>
    <w:p w14:paraId="428BFCCD"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Проведённый молекулярный докинг гармина и его структурных аналогов к ряду биологически значимых мишеней (MAO-A, AChE, BuChE, NMDA, DYRK1A</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а также с дофаминого рецептора D</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и </w:t>
      </w:r>
      <w:r w:rsidRPr="006E3762">
        <w:rPr>
          <w:rFonts w:ascii="Times New Roman" w:hAnsi="Times New Roman"/>
          <w:sz w:val="28"/>
          <w:szCs w:val="28"/>
        </w:rPr>
        <w:t>серотониновыми рецепторами</w:t>
      </w:r>
      <w:r w:rsidRPr="006E3762">
        <w:rPr>
          <w:rFonts w:ascii="Times New Roman" w:hAnsi="Times New Roman" w:cs="Times New Roman"/>
          <w:sz w:val="28"/>
          <w:szCs w:val="28"/>
        </w:rPr>
        <w:t>) позволил установить структурные особенности, определяющие аффинность и характер взаимодействий соединений с соответствующими активными центрами. Анализ полученных результатов выявил выраженную зависимость биомолекулярного связывания от положения, размера и электронной природы заместителей, введённых в скелет β-карболинового алкалоида.</w:t>
      </w:r>
    </w:p>
    <w:p w14:paraId="0F6E0D9B" w14:textId="5A084BFA"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Эффективное ингибирование MAO-A обеспечивается за счёт сохранения ароматического ядра и малогабаритных заместителей в ключевых позициях, усиливающих π-π-взаимодействия</w:t>
      </w:r>
      <w:r w:rsidRPr="006E3762">
        <w:rPr>
          <w:rFonts w:ascii="Times New Roman" w:hAnsi="Times New Roman" w:cs="Times New Roman"/>
          <w:sz w:val="28"/>
          <w:szCs w:val="28"/>
          <w:lang w:val="kk-KZ"/>
        </w:rPr>
        <w:t xml:space="preserve"> с Tyr-407 в соединениях </w:t>
      </w:r>
      <w:r w:rsidRPr="006E3762">
        <w:rPr>
          <w:rFonts w:ascii="Times New Roman" w:hAnsi="Times New Roman" w:cs="Times New Roman"/>
          <w:i/>
          <w:sz w:val="28"/>
          <w:szCs w:val="28"/>
        </w:rPr>
        <w:t>1, 95, 121</w:t>
      </w:r>
      <w:r w:rsidRPr="006E3762">
        <w:rPr>
          <w:rFonts w:ascii="Times New Roman" w:hAnsi="Times New Roman" w:cs="Times New Roman"/>
          <w:b/>
          <w:sz w:val="28"/>
          <w:szCs w:val="28"/>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8.581, </w:t>
      </w:r>
      <w:r w:rsidR="003569BB">
        <w:rPr>
          <w:rFonts w:ascii="Times New Roman" w:hAnsi="Times New Roman"/>
          <w:sz w:val="28"/>
          <w:szCs w:val="28"/>
          <w:lang w:val="kk-KZ"/>
        </w:rPr>
        <w:t xml:space="preserve">          </w:t>
      </w:r>
      <w:r w:rsidRPr="006E3762">
        <w:rPr>
          <w:rFonts w:ascii="Times New Roman" w:hAnsi="Times New Roman"/>
          <w:sz w:val="28"/>
          <w:szCs w:val="28"/>
          <w:lang w:val="kk-KZ"/>
        </w:rPr>
        <w:t>-9.746, -</w:t>
      </w:r>
      <w:r w:rsidR="00BC5EF8" w:rsidRPr="006E3762">
        <w:rPr>
          <w:rFonts w:ascii="Times New Roman" w:hAnsi="Times New Roman"/>
          <w:sz w:val="28"/>
          <w:szCs w:val="28"/>
          <w:lang w:val="kk-KZ"/>
        </w:rPr>
        <w:t xml:space="preserve">9.594 </w:t>
      </w:r>
      <w:r w:rsidR="00BC5EF8" w:rsidRPr="006E3762">
        <w:rPr>
          <w:rFonts w:ascii="Times New Roman" w:hAnsi="Times New Roman"/>
          <w:sz w:val="28"/>
          <w:szCs w:val="28"/>
        </w:rPr>
        <w:t>ккал</w:t>
      </w:r>
      <w:r w:rsidRPr="006E3762">
        <w:rPr>
          <w:rFonts w:ascii="Times New Roman" w:hAnsi="Times New Roman"/>
          <w:sz w:val="28"/>
          <w:szCs w:val="28"/>
        </w:rPr>
        <w:t>/моль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rPr>
        <w:t>.</w:t>
      </w:r>
    </w:p>
    <w:p w14:paraId="0C0CB194" w14:textId="77777777"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Введение триазольных и халконовых фрагментов усиливает сродство к AChE за счёт множественных ароматических и водородных взаимодействий, включая π-π-связи и водородные мостики с ключевыми аминокислотами.</w:t>
      </w:r>
      <w:r w:rsidRPr="006E3762">
        <w:rPr>
          <w:rFonts w:ascii="Times New Roman" w:hAnsi="Times New Roman" w:cs="Times New Roman"/>
          <w:sz w:val="28"/>
          <w:szCs w:val="28"/>
          <w:lang w:val="kk-KZ"/>
        </w:rPr>
        <w:t xml:space="preserve"> Соединение </w:t>
      </w:r>
      <w:r w:rsidRPr="006E3762">
        <w:rPr>
          <w:rFonts w:ascii="Times New Roman" w:hAnsi="Times New Roman" w:cs="Times New Roman"/>
          <w:i/>
          <w:sz w:val="28"/>
          <w:szCs w:val="28"/>
        </w:rPr>
        <w:t>130</w:t>
      </w:r>
      <w:r w:rsidRPr="006E3762">
        <w:rPr>
          <w:rFonts w:ascii="Times New Roman" w:hAnsi="Times New Roman" w:cs="Times New Roman"/>
          <w:sz w:val="28"/>
          <w:szCs w:val="28"/>
          <w:lang w:val="kk-KZ"/>
        </w:rPr>
        <w:t xml:space="preserve"> </w:t>
      </w:r>
      <w:r w:rsidRPr="006E3762">
        <w:rPr>
          <w:rFonts w:ascii="Times New Roman" w:hAnsi="Times New Roman"/>
          <w:sz w:val="28"/>
          <w:szCs w:val="28"/>
        </w:rPr>
        <w:t>(-11</w:t>
      </w:r>
      <w:r w:rsidRPr="006E3762">
        <w:rPr>
          <w:rFonts w:ascii="Times New Roman" w:hAnsi="Times New Roman"/>
          <w:sz w:val="28"/>
          <w:szCs w:val="28"/>
          <w:lang w:val="kk-KZ"/>
        </w:rPr>
        <w:t>.</w:t>
      </w:r>
      <w:r w:rsidRPr="006E3762">
        <w:rPr>
          <w:rFonts w:ascii="Times New Roman" w:hAnsi="Times New Roman"/>
          <w:sz w:val="28"/>
          <w:szCs w:val="28"/>
        </w:rPr>
        <w:t>44</w:t>
      </w:r>
      <w:r w:rsidRPr="006E3762">
        <w:rPr>
          <w:rFonts w:ascii="Times New Roman" w:hAnsi="Times New Roman"/>
          <w:sz w:val="28"/>
          <w:szCs w:val="28"/>
          <w:lang w:val="kk-KZ"/>
        </w:rPr>
        <w:t>1</w:t>
      </w:r>
      <w:r w:rsidRPr="006E3762">
        <w:rPr>
          <w:rFonts w:ascii="Times New Roman" w:hAnsi="Times New Roman"/>
          <w:sz w:val="28"/>
          <w:szCs w:val="28"/>
        </w:rPr>
        <w:t xml:space="preserve"> ккал/моль)</w:t>
      </w:r>
      <w:r w:rsidRPr="006E3762">
        <w:rPr>
          <w:rFonts w:ascii="Times New Roman" w:hAnsi="Times New Roman"/>
          <w:sz w:val="28"/>
          <w:szCs w:val="28"/>
          <w:lang w:val="kk-KZ"/>
        </w:rPr>
        <w:t xml:space="preserve"> </w:t>
      </w:r>
      <w:r w:rsidRPr="006E3762">
        <w:rPr>
          <w:rFonts w:ascii="Times New Roman" w:hAnsi="Times New Roman" w:cs="Times New Roman"/>
          <w:sz w:val="28"/>
          <w:szCs w:val="28"/>
          <w:lang w:val="kk-KZ"/>
        </w:rPr>
        <w:t>показало взаимодействие с Tyr-286, Tyr-341, Tyr-337 и Tyr-338, через π-π-соединения, повторяя конформацию донепезила и эффективно заполняя активный центр.</w:t>
      </w:r>
    </w:p>
    <w:p w14:paraId="5E052C11" w14:textId="798B2301"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Для ингибирования BuChE важны одновременно гидрофобные взаимодействия с Trp-82 и водородные связи с полярными аминокислотами активного центра. Эффективное связывание наблюдалось у соединения </w:t>
      </w:r>
      <w:r w:rsidRPr="006E3762">
        <w:rPr>
          <w:rFonts w:ascii="Times New Roman" w:hAnsi="Times New Roman" w:cs="Times New Roman"/>
          <w:i/>
          <w:sz w:val="28"/>
          <w:szCs w:val="28"/>
          <w:lang w:val="kk-KZ"/>
        </w:rPr>
        <w:t xml:space="preserve">125, 129-131 </w:t>
      </w:r>
      <w:r w:rsidRPr="006E3762">
        <w:rPr>
          <w:rFonts w:ascii="Times New Roman" w:hAnsi="Times New Roman"/>
          <w:sz w:val="28"/>
          <w:szCs w:val="28"/>
        </w:rPr>
        <w:t>(-</w:t>
      </w:r>
      <w:r w:rsidRPr="006E3762">
        <w:rPr>
          <w:rFonts w:ascii="Times New Roman" w:hAnsi="Times New Roman"/>
          <w:sz w:val="28"/>
          <w:szCs w:val="28"/>
          <w:lang w:val="kk-KZ"/>
        </w:rPr>
        <w:t xml:space="preserve">10.341, -9.464, -9.974, </w:t>
      </w:r>
      <w:r w:rsidR="00961594">
        <w:rPr>
          <w:rFonts w:ascii="Times New Roman" w:hAnsi="Times New Roman"/>
          <w:sz w:val="28"/>
          <w:szCs w:val="28"/>
          <w:lang w:val="kk-KZ"/>
        </w:rPr>
        <w:t>-</w:t>
      </w:r>
      <w:r w:rsidRPr="006E3762">
        <w:rPr>
          <w:rFonts w:ascii="Times New Roman" w:hAnsi="Times New Roman"/>
          <w:sz w:val="28"/>
          <w:szCs w:val="28"/>
          <w:lang w:val="kk-KZ"/>
        </w:rPr>
        <w:t xml:space="preserve">10.482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cs="Times New Roman"/>
          <w:sz w:val="28"/>
          <w:szCs w:val="28"/>
          <w:lang w:val="kk-KZ"/>
        </w:rPr>
        <w:t xml:space="preserve"> с метилбензоатными и триазольными группами, за счёт взаимодействий с Trp-82, Trp-231, Phe-329 и His-438.</w:t>
      </w:r>
    </w:p>
    <w:p w14:paraId="077875F3" w14:textId="7B4C4B29"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Для модуляции NMDA-рецептора критична не столько форма, сколько гидрофобный характер заместителей, обеспечивающий проникновение в глубоко расположенный связывающий центр.</w:t>
      </w:r>
      <w:r w:rsidRPr="006E3762">
        <w:t xml:space="preserve"> </w:t>
      </w:r>
      <w:r w:rsidRPr="006E3762">
        <w:rPr>
          <w:rFonts w:ascii="Times New Roman" w:hAnsi="Times New Roman" w:cs="Times New Roman"/>
          <w:sz w:val="28"/>
          <w:szCs w:val="28"/>
        </w:rPr>
        <w:t xml:space="preserve">Лучшее размещение обеспечивали производные </w:t>
      </w:r>
      <w:r w:rsidRPr="006E3762">
        <w:rPr>
          <w:rFonts w:ascii="Times New Roman" w:hAnsi="Times New Roman" w:cs="Times New Roman"/>
          <w:i/>
          <w:sz w:val="28"/>
          <w:szCs w:val="28"/>
          <w:lang w:val="kk-KZ"/>
        </w:rPr>
        <w:t>125, 129-131</w:t>
      </w:r>
      <w:r w:rsidRPr="006E3762">
        <w:rPr>
          <w:rFonts w:ascii="Times New Roman" w:hAnsi="Times New Roman" w:cs="Times New Roman"/>
          <w:b/>
          <w:sz w:val="28"/>
          <w:szCs w:val="28"/>
          <w:lang w:val="kk-KZ"/>
        </w:rPr>
        <w:t xml:space="preserve"> </w:t>
      </w:r>
      <w:r w:rsidRPr="006E3762">
        <w:rPr>
          <w:rFonts w:ascii="Times New Roman" w:hAnsi="Times New Roman"/>
          <w:sz w:val="28"/>
          <w:szCs w:val="28"/>
        </w:rPr>
        <w:t>(-</w:t>
      </w:r>
      <w:r w:rsidRPr="006E3762">
        <w:rPr>
          <w:rFonts w:ascii="Times New Roman" w:hAnsi="Times New Roman"/>
          <w:sz w:val="28"/>
          <w:szCs w:val="28"/>
          <w:lang w:val="kk-KZ"/>
        </w:rPr>
        <w:t xml:space="preserve">9.307, -9.259, -8.898, </w:t>
      </w:r>
      <w:r w:rsidR="00961594">
        <w:rPr>
          <w:rFonts w:ascii="Times New Roman" w:hAnsi="Times New Roman"/>
          <w:sz w:val="28"/>
          <w:szCs w:val="28"/>
          <w:lang w:val="kk-KZ"/>
        </w:rPr>
        <w:t>-</w:t>
      </w:r>
      <w:r w:rsidRPr="006E3762">
        <w:rPr>
          <w:rFonts w:ascii="Times New Roman" w:hAnsi="Times New Roman"/>
          <w:sz w:val="28"/>
          <w:szCs w:val="28"/>
          <w:lang w:val="kk-KZ"/>
        </w:rPr>
        <w:t xml:space="preserve">8.801 </w:t>
      </w:r>
      <w:r w:rsidRPr="006E3762">
        <w:rPr>
          <w:rFonts w:ascii="Times New Roman" w:hAnsi="Times New Roman"/>
          <w:sz w:val="28"/>
          <w:szCs w:val="28"/>
        </w:rPr>
        <w:t xml:space="preserve"> ккал/моль</w:t>
      </w:r>
      <w:r w:rsidRPr="006E3762">
        <w:rPr>
          <w:rFonts w:ascii="Times New Roman" w:hAnsi="Times New Roman"/>
          <w:sz w:val="28"/>
          <w:szCs w:val="28"/>
          <w:lang w:val="kk-KZ"/>
        </w:rPr>
        <w:t>, соответственно</w:t>
      </w:r>
      <w:r w:rsidRPr="006E3762">
        <w:rPr>
          <w:rFonts w:ascii="Times New Roman" w:hAnsi="Times New Roman"/>
          <w:sz w:val="28"/>
          <w:szCs w:val="28"/>
        </w:rPr>
        <w:t>)</w:t>
      </w:r>
      <w:r w:rsidRPr="006E3762">
        <w:rPr>
          <w:rFonts w:ascii="Times New Roman" w:hAnsi="Times New Roman"/>
          <w:sz w:val="28"/>
          <w:szCs w:val="28"/>
          <w:lang w:val="kk-KZ"/>
        </w:rPr>
        <w:t xml:space="preserve"> </w:t>
      </w:r>
      <w:r w:rsidRPr="006E3762">
        <w:rPr>
          <w:rFonts w:ascii="Times New Roman" w:hAnsi="Times New Roman" w:cs="Times New Roman"/>
          <w:sz w:val="28"/>
          <w:szCs w:val="28"/>
        </w:rPr>
        <w:t>с повышенной гидрофобностью</w:t>
      </w:r>
      <w:r w:rsidRPr="006E3762">
        <w:rPr>
          <w:rFonts w:ascii="Times New Roman" w:hAnsi="Times New Roman" w:cs="Times New Roman"/>
          <w:sz w:val="28"/>
          <w:szCs w:val="28"/>
          <w:lang w:val="kk-KZ"/>
        </w:rPr>
        <w:t xml:space="preserve"> бла</w:t>
      </w:r>
      <w:r w:rsidR="003228B6" w:rsidRPr="006E3762">
        <w:rPr>
          <w:rFonts w:ascii="Times New Roman" w:hAnsi="Times New Roman" w:cs="Times New Roman"/>
          <w:sz w:val="28"/>
          <w:szCs w:val="28"/>
          <w:lang w:val="kk-KZ"/>
        </w:rPr>
        <w:t>годаря</w:t>
      </w:r>
      <w:r w:rsidRPr="006E3762">
        <w:rPr>
          <w:rFonts w:ascii="Times New Roman" w:hAnsi="Times New Roman" w:cs="Times New Roman"/>
          <w:sz w:val="28"/>
          <w:szCs w:val="28"/>
        </w:rPr>
        <w:t xml:space="preserve"> взаимодействию между карбонильной группой метилбензоатного заместителя и Asn-648, что согласуется с электронной природой связывающего кармана.</w:t>
      </w:r>
    </w:p>
    <w:p w14:paraId="3351A2BA" w14:textId="77777777" w:rsidR="000D41D9" w:rsidRPr="006E3762" w:rsidRDefault="000D41D9"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Высокая селективность к DYRK1A обеспечивается структурной комплементарностью и сохранением водородной сети; любые пространственные и электронные искажения уменьшают сродство.</w:t>
      </w:r>
      <w:r w:rsidRPr="006E3762">
        <w:t xml:space="preserve"> </w:t>
      </w:r>
      <w:r w:rsidRPr="006E3762">
        <w:rPr>
          <w:rFonts w:ascii="Times New Roman" w:hAnsi="Times New Roman" w:cs="Times New Roman"/>
          <w:sz w:val="28"/>
          <w:szCs w:val="28"/>
        </w:rPr>
        <w:t xml:space="preserve">Исходный гармин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соединение </w:t>
      </w:r>
      <w:r w:rsidRPr="006E3762">
        <w:rPr>
          <w:rFonts w:ascii="Times New Roman" w:hAnsi="Times New Roman" w:cs="Times New Roman"/>
          <w:i/>
          <w:sz w:val="28"/>
          <w:szCs w:val="28"/>
        </w:rPr>
        <w:t>(122)</w:t>
      </w:r>
      <w:r w:rsidRPr="006E3762">
        <w:rPr>
          <w:rFonts w:ascii="Times New Roman" w:hAnsi="Times New Roman" w:cs="Times New Roman"/>
          <w:sz w:val="28"/>
          <w:szCs w:val="28"/>
        </w:rPr>
        <w:t xml:space="preserve"> сохраняли ориентацию ко-кристаллизованного лиганда, поддерживая ключевые водородные связи с Lys-188, Leu-241 и Asp-307, что обеспечивает высокую аффинность.</w:t>
      </w:r>
      <w:r w:rsidRPr="006E3762">
        <w:t xml:space="preserve"> </w:t>
      </w:r>
      <w:r w:rsidRPr="006E3762">
        <w:rPr>
          <w:rFonts w:ascii="Times New Roman" w:hAnsi="Times New Roman" w:cs="Times New Roman"/>
          <w:sz w:val="28"/>
          <w:szCs w:val="28"/>
        </w:rPr>
        <w:t>Производные с объёмными или полярными группами, повёрнутые на 180°, теряют эти контакты, ограничиваясь гидрофобными взаимодействиями, что снижает эффективность связывания.</w:t>
      </w:r>
    </w:p>
    <w:p w14:paraId="5DDC7CEE" w14:textId="77777777" w:rsidR="000D41D9" w:rsidRPr="006E3762" w:rsidRDefault="000D41D9"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lastRenderedPageBreak/>
        <w:t xml:space="preserve">Таким образом, </w:t>
      </w:r>
      <w:r w:rsidRPr="006E3762">
        <w:rPr>
          <w:rFonts w:ascii="Times New Roman" w:hAnsi="Times New Roman" w:cs="Times New Roman"/>
          <w:sz w:val="28"/>
          <w:szCs w:val="28"/>
          <w:lang w:val="kk-KZ"/>
        </w:rPr>
        <w:t xml:space="preserve">по результатам молекулярного </w:t>
      </w:r>
      <w:r w:rsidRPr="006E3762">
        <w:rPr>
          <w:rFonts w:ascii="Times New Roman" w:hAnsi="Times New Roman" w:cs="Times New Roman"/>
          <w:sz w:val="28"/>
          <w:szCs w:val="28"/>
        </w:rPr>
        <w:t>докинг</w:t>
      </w:r>
      <w:r w:rsidRPr="006E3762">
        <w:rPr>
          <w:rFonts w:ascii="Times New Roman" w:hAnsi="Times New Roman" w:cs="Times New Roman"/>
          <w:sz w:val="28"/>
          <w:szCs w:val="28"/>
          <w:lang w:val="kk-KZ"/>
        </w:rPr>
        <w:t>а</w:t>
      </w:r>
      <w:r w:rsidRPr="006E3762">
        <w:rPr>
          <w:rFonts w:ascii="Times New Roman" w:hAnsi="Times New Roman" w:cs="Times New Roman"/>
          <w:sz w:val="28"/>
          <w:szCs w:val="28"/>
        </w:rPr>
        <w:t>, что наиболее перспективными являются производные гармина с умеренными по размеру электронно-активными группами в положениях C-6 и C-8, обеспечивающими одновременно гидрофобные и полярные взаимодействия с активными центрами целевых белков</w:t>
      </w:r>
      <w:r w:rsidRPr="006E3762">
        <w:rPr>
          <w:rFonts w:ascii="Times New Roman" w:hAnsi="Times New Roman" w:cs="Times New Roman"/>
          <w:sz w:val="28"/>
          <w:szCs w:val="28"/>
          <w:lang w:val="kk-KZ"/>
        </w:rPr>
        <w:t xml:space="preserve"> (для рецепторов </w:t>
      </w:r>
      <w:r w:rsidRPr="006E3762">
        <w:rPr>
          <w:rFonts w:ascii="Times New Roman" w:hAnsi="Times New Roman" w:cs="Times New Roman"/>
          <w:sz w:val="28"/>
          <w:szCs w:val="28"/>
        </w:rPr>
        <w:t>MAO-A</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и DYRK1A</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Для рецепторов </w:t>
      </w:r>
      <w:r w:rsidRPr="006E3762">
        <w:rPr>
          <w:rFonts w:ascii="Times New Roman" w:hAnsi="Times New Roman" w:cs="Times New Roman"/>
          <w:sz w:val="28"/>
          <w:szCs w:val="28"/>
        </w:rPr>
        <w:t>AChE</w:t>
      </w:r>
      <w:r w:rsidR="00BC5EF8"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BuChE</w:t>
      </w:r>
      <w:r w:rsidR="00BC5EF8" w:rsidRPr="006E3762">
        <w:rPr>
          <w:rFonts w:ascii="Times New Roman" w:hAnsi="Times New Roman" w:cs="Times New Roman"/>
          <w:sz w:val="28"/>
          <w:szCs w:val="28"/>
        </w:rPr>
        <w:t xml:space="preserve"> и NMDA </w:t>
      </w:r>
      <w:r w:rsidRPr="006E3762">
        <w:rPr>
          <w:rFonts w:ascii="Times New Roman" w:hAnsi="Times New Roman" w:cs="Times New Roman"/>
          <w:sz w:val="28"/>
          <w:szCs w:val="28"/>
        </w:rPr>
        <w:t xml:space="preserve">важны одновременно гидрофобные и водородные взаимодействия с </w:t>
      </w:r>
      <w:r w:rsidRPr="006E3762">
        <w:rPr>
          <w:rFonts w:ascii="Times New Roman" w:hAnsi="Times New Roman" w:cs="Times New Roman"/>
          <w:sz w:val="28"/>
          <w:szCs w:val="28"/>
          <w:lang w:val="kk-KZ"/>
        </w:rPr>
        <w:t xml:space="preserve">гармином и его производными, за счет наличии в их структурах ароматического кольца и планарные структуры (пиррольное и пиридиновое кольцо индола, триазольный фрагмент, метилбензоатный заместитель) обеспечивающие стабильность через π-π-взаимодействия. </w:t>
      </w:r>
      <w:r w:rsidRPr="006E3762">
        <w:rPr>
          <w:rFonts w:ascii="Times New Roman" w:hAnsi="Times New Roman" w:cs="Times New Roman"/>
          <w:sz w:val="28"/>
          <w:szCs w:val="28"/>
        </w:rPr>
        <w:t>Эти данные служат обоснованием для дальнейшего дизайна и оптимизации производных β-карболина в качестве многофункциональных нейротропных агентов.</w:t>
      </w:r>
    </w:p>
    <w:p w14:paraId="2EABB81E" w14:textId="77777777" w:rsidR="001D7E05" w:rsidRPr="006E3762" w:rsidRDefault="001D7E05" w:rsidP="006E3762">
      <w:pPr>
        <w:spacing w:after="0" w:line="240" w:lineRule="auto"/>
        <w:ind w:firstLine="709"/>
        <w:rPr>
          <w:rFonts w:ascii="Times New Roman" w:hAnsi="Times New Roman" w:cs="Times New Roman"/>
          <w:sz w:val="28"/>
          <w:szCs w:val="28"/>
          <w:lang w:val="kk-KZ"/>
        </w:rPr>
      </w:pPr>
    </w:p>
    <w:p w14:paraId="0CC327E6" w14:textId="2200611C"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2.6.2 Нейротропная</w:t>
      </w:r>
      <w:r w:rsidRPr="006E3762">
        <w:rPr>
          <w:rFonts w:ascii="Times New Roman" w:hAnsi="Times New Roman" w:cs="Times New Roman"/>
          <w:sz w:val="28"/>
          <w:szCs w:val="28"/>
        </w:rPr>
        <w:t xml:space="preserve"> активность синтезированных </w:t>
      </w:r>
      <w:r w:rsidRPr="006E3762">
        <w:rPr>
          <w:rFonts w:ascii="Times New Roman" w:hAnsi="Times New Roman" w:cs="Times New Roman"/>
          <w:sz w:val="28"/>
          <w:szCs w:val="28"/>
          <w:lang w:val="kk-KZ"/>
        </w:rPr>
        <w:t>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в условиях</w:t>
      </w:r>
      <w:r w:rsidR="00E51562" w:rsidRPr="006E3762">
        <w:t xml:space="preserve"> </w:t>
      </w:r>
      <w:r w:rsidR="00E51562" w:rsidRPr="006E3762">
        <w:rPr>
          <w:rFonts w:ascii="Times New Roman" w:hAnsi="Times New Roman" w:cs="Times New Roman"/>
          <w:sz w:val="28"/>
          <w:szCs w:val="28"/>
          <w:lang w:val="kk-KZ"/>
        </w:rPr>
        <w:t>экспериментов</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p>
    <w:p w14:paraId="779BBAF8" w14:textId="26245B1D" w:rsidR="00640994" w:rsidRPr="006E3762" w:rsidRDefault="00E51562" w:rsidP="006E3762">
      <w:pPr>
        <w:spacing w:after="0" w:line="240" w:lineRule="auto"/>
        <w:ind w:firstLine="709"/>
        <w:jc w:val="both"/>
        <w:rPr>
          <w:rFonts w:ascii="Times New Roman" w:hAnsi="Times New Roman" w:cs="Times New Roman"/>
          <w:snapToGrid w:val="0"/>
          <w:sz w:val="28"/>
          <w:szCs w:val="28"/>
        </w:rPr>
      </w:pPr>
      <w:r w:rsidRPr="006E3762">
        <w:rPr>
          <w:rFonts w:ascii="Times New Roman" w:eastAsia="Calibri" w:hAnsi="Times New Roman"/>
          <w:sz w:val="28"/>
          <w:szCs w:val="28"/>
        </w:rPr>
        <w:t>Все эксперименты на животных проводились в лаборатории фармакологии АО «НПЦ «Фитохимия» по разрешению Локального этического комит</w:t>
      </w:r>
      <w:r w:rsidR="00640994" w:rsidRPr="006E3762">
        <w:rPr>
          <w:rFonts w:ascii="Times New Roman" w:eastAsia="Calibri" w:hAnsi="Times New Roman"/>
          <w:sz w:val="28"/>
          <w:szCs w:val="28"/>
        </w:rPr>
        <w:t xml:space="preserve">ета (Протокол №2 от 05.08.2019) в соответствии с «Правилами Европейской конвенции по защите позвоночных животных, используемых для экспериментальных и иных научных целей» и согласно требованиям по изучению новых фармакологических веществ на половозрелых крысах (110 животных) самцов. </w:t>
      </w:r>
      <w:r w:rsidR="00640994" w:rsidRPr="006E3762">
        <w:rPr>
          <w:rFonts w:ascii="Times New Roman" w:hAnsi="Times New Roman" w:cs="Times New Roman"/>
          <w:sz w:val="28"/>
          <w:szCs w:val="28"/>
          <w:lang w:eastAsia="ko-KR"/>
        </w:rPr>
        <w:t>Экспериментальные животные отобраны и содержались в стандартных условиях вивария АО «НПЦ «Фитохим</w:t>
      </w:r>
      <w:r w:rsidR="00BA4446" w:rsidRPr="006E3762">
        <w:rPr>
          <w:rFonts w:ascii="Times New Roman" w:hAnsi="Times New Roman" w:cs="Times New Roman"/>
          <w:sz w:val="28"/>
          <w:szCs w:val="28"/>
          <w:lang w:eastAsia="ko-KR"/>
        </w:rPr>
        <w:t xml:space="preserve">ия», с доступом к воде и корму </w:t>
      </w:r>
      <w:r w:rsidR="00640994"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003569BB">
        <w:rPr>
          <w:rFonts w:ascii="Times New Roman" w:hAnsi="Times New Roman" w:cs="Times New Roman"/>
          <w:snapToGrid w:val="0"/>
          <w:sz w:val="28"/>
          <w:szCs w:val="28"/>
        </w:rPr>
        <w:t>164</w:t>
      </w:r>
      <w:r w:rsidR="00B023EF">
        <w:rPr>
          <w:rFonts w:ascii="Times New Roman" w:hAnsi="Times New Roman" w:cs="Times New Roman"/>
          <w:snapToGrid w:val="0"/>
          <w:sz w:val="28"/>
          <w:szCs w:val="28"/>
        </w:rPr>
        <w:t>, с. 3-70</w:t>
      </w:r>
      <w:r w:rsidR="00640994" w:rsidRPr="006E3762">
        <w:rPr>
          <w:rFonts w:ascii="Times New Roman" w:hAnsi="Times New Roman" w:cs="Times New Roman"/>
          <w:snapToGrid w:val="0"/>
          <w:sz w:val="28"/>
          <w:szCs w:val="28"/>
        </w:rPr>
        <w:t>].</w:t>
      </w:r>
    </w:p>
    <w:p w14:paraId="78F706FE" w14:textId="2BE87867" w:rsidR="00BA4446" w:rsidRPr="006E3762" w:rsidRDefault="00BA4446" w:rsidP="006E3762">
      <w:pPr>
        <w:spacing w:after="0" w:line="240" w:lineRule="auto"/>
        <w:ind w:firstLine="709"/>
        <w:jc w:val="both"/>
        <w:rPr>
          <w:rFonts w:ascii="Times New Roman" w:eastAsia="Calibri" w:hAnsi="Times New Roman"/>
          <w:sz w:val="28"/>
          <w:szCs w:val="28"/>
        </w:rPr>
      </w:pPr>
      <w:r w:rsidRPr="006E3762">
        <w:rPr>
          <w:rFonts w:ascii="Times New Roman" w:eastAsia="Calibri" w:hAnsi="Times New Roman"/>
          <w:sz w:val="28"/>
          <w:szCs w:val="28"/>
        </w:rPr>
        <w:t xml:space="preserve">Для выявления </w:t>
      </w:r>
      <w:r w:rsidRPr="006E3762">
        <w:rPr>
          <w:rFonts w:ascii="Times New Roman" w:eastAsia="Calibri" w:hAnsi="Times New Roman"/>
          <w:sz w:val="28"/>
          <w:szCs w:val="28"/>
          <w:lang w:val="kk-KZ"/>
        </w:rPr>
        <w:t xml:space="preserve">нейротропной активности производных </w:t>
      </w:r>
      <w:r w:rsidRPr="006E3762">
        <w:rPr>
          <w:rFonts w:ascii="Times New Roman" w:eastAsia="Calibri" w:hAnsi="Times New Roman"/>
          <w:sz w:val="28"/>
          <w:szCs w:val="28"/>
        </w:rPr>
        <w:t>гармина в исследовании использованы методики, рекомендованные в «Руководстве по проведению доклинических исследований лекарственных средств» [</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00B023EF">
        <w:rPr>
          <w:rFonts w:ascii="Times New Roman" w:hAnsi="Times New Roman" w:cs="Times New Roman"/>
          <w:snapToGrid w:val="0"/>
          <w:sz w:val="28"/>
          <w:szCs w:val="28"/>
        </w:rPr>
        <w:t>164</w:t>
      </w:r>
      <w:r w:rsidR="003228B6" w:rsidRPr="006E3762">
        <w:rPr>
          <w:rFonts w:ascii="Times New Roman" w:hAnsi="Times New Roman" w:cs="Times New Roman"/>
          <w:snapToGrid w:val="0"/>
          <w:sz w:val="28"/>
          <w:szCs w:val="28"/>
        </w:rPr>
        <w:t xml:space="preserve">, с. 3-70; 208, с. 3-396; </w:t>
      </w:r>
      <w:r w:rsidR="000A0E98" w:rsidRPr="006E3762">
        <w:rPr>
          <w:rFonts w:ascii="Times New Roman" w:hAnsi="Times New Roman" w:cs="Times New Roman"/>
          <w:snapToGrid w:val="0"/>
          <w:sz w:val="28"/>
          <w:szCs w:val="28"/>
        </w:rPr>
        <w:t>20</w:t>
      </w:r>
      <w:r w:rsidR="003228B6" w:rsidRPr="006E3762">
        <w:rPr>
          <w:rFonts w:ascii="Times New Roman" w:hAnsi="Times New Roman" w:cs="Times New Roman"/>
          <w:snapToGrid w:val="0"/>
          <w:sz w:val="28"/>
          <w:szCs w:val="28"/>
        </w:rPr>
        <w:t>9</w:t>
      </w:r>
      <w:r w:rsidRPr="006E3762">
        <w:rPr>
          <w:rFonts w:ascii="Times New Roman" w:eastAsia="Calibri" w:hAnsi="Times New Roman"/>
          <w:sz w:val="28"/>
          <w:szCs w:val="28"/>
        </w:rPr>
        <w:t>].</w:t>
      </w:r>
    </w:p>
    <w:p w14:paraId="74B96B28" w14:textId="477CE7BA" w:rsidR="00BA4446" w:rsidRPr="006E3762" w:rsidRDefault="00BA4446" w:rsidP="006E3762">
      <w:pPr>
        <w:spacing w:after="0" w:line="240" w:lineRule="auto"/>
        <w:ind w:firstLine="709"/>
        <w:jc w:val="both"/>
        <w:rPr>
          <w:rFonts w:ascii="Times New Roman" w:eastAsia="Calibri" w:hAnsi="Times New Roman"/>
          <w:sz w:val="28"/>
          <w:szCs w:val="28"/>
        </w:rPr>
      </w:pPr>
      <w:r w:rsidRPr="006E3762">
        <w:rPr>
          <w:rFonts w:ascii="Times New Roman" w:eastAsia="Calibri" w:hAnsi="Times New Roman"/>
          <w:sz w:val="28"/>
          <w:szCs w:val="28"/>
        </w:rPr>
        <w:t>Статистическая обработка экспериментальных данных проводилась с помощью программы «Statistica 10.0». Нормальность распределения проверяли с помощью критерия Шапиро-Уилка. Использовали непараметрический анализ для независимых переменных (U-тест Манна-Уитни). Данные в таблицах представлены в виде средних значений и стандартной ошибки среднего. Различия между группами считали достоверными при p&lt;0,05 [</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 xml:space="preserve">; </w:t>
      </w:r>
      <w:r w:rsidRPr="006E3762">
        <w:rPr>
          <w:rFonts w:ascii="Times New Roman" w:eastAsia="Calibri" w:hAnsi="Times New Roman"/>
          <w:sz w:val="28"/>
          <w:szCs w:val="28"/>
        </w:rPr>
        <w:t>204</w:t>
      </w:r>
      <w:r w:rsidR="003228B6" w:rsidRPr="006E3762">
        <w:rPr>
          <w:rFonts w:ascii="Times New Roman" w:eastAsia="Calibri" w:hAnsi="Times New Roman"/>
          <w:sz w:val="28"/>
          <w:szCs w:val="28"/>
        </w:rPr>
        <w:t xml:space="preserve">, с. 125-126; 205, с. 7-9; 206, с. 126-135; 207, с. 775-780; </w:t>
      </w:r>
      <w:r w:rsidRPr="006E3762">
        <w:rPr>
          <w:rFonts w:ascii="Times New Roman" w:eastAsia="Calibri" w:hAnsi="Times New Roman"/>
          <w:sz w:val="28"/>
          <w:szCs w:val="28"/>
        </w:rPr>
        <w:t>208</w:t>
      </w:r>
      <w:r w:rsidR="003228B6" w:rsidRPr="006E3762">
        <w:rPr>
          <w:rFonts w:ascii="Times New Roman" w:eastAsia="Calibri" w:hAnsi="Times New Roman"/>
          <w:sz w:val="28"/>
          <w:szCs w:val="28"/>
        </w:rPr>
        <w:t>, с. 3-396</w:t>
      </w:r>
      <w:r w:rsidRPr="006E3762">
        <w:rPr>
          <w:rFonts w:ascii="Times New Roman" w:eastAsia="Calibri" w:hAnsi="Times New Roman"/>
          <w:sz w:val="28"/>
          <w:szCs w:val="28"/>
        </w:rPr>
        <w:t>].</w:t>
      </w:r>
    </w:p>
    <w:p w14:paraId="16AADF5E" w14:textId="37D720D7" w:rsidR="00071B52" w:rsidRPr="006E3762" w:rsidRDefault="00071B52" w:rsidP="006E3762">
      <w:pPr>
        <w:spacing w:after="0" w:line="240" w:lineRule="auto"/>
        <w:ind w:firstLine="709"/>
        <w:jc w:val="both"/>
        <w:rPr>
          <w:rFonts w:ascii="Times New Roman" w:hAnsi="Times New Roman" w:cs="Times New Roman"/>
          <w:snapToGrid w:val="0"/>
          <w:sz w:val="28"/>
          <w:szCs w:val="28"/>
        </w:rPr>
      </w:pPr>
      <w:r w:rsidRPr="006E3762">
        <w:rPr>
          <w:rFonts w:ascii="Times New Roman" w:hAnsi="Times New Roman" w:cs="Times New Roman"/>
          <w:sz w:val="28"/>
          <w:szCs w:val="28"/>
          <w:lang w:eastAsia="ko-KR"/>
        </w:rPr>
        <w:t xml:space="preserve">Эксперименты проведены на </w:t>
      </w:r>
      <w:r w:rsidR="000E2649" w:rsidRPr="006E3762">
        <w:rPr>
          <w:rFonts w:ascii="Times New Roman" w:hAnsi="Times New Roman" w:cs="Times New Roman"/>
          <w:sz w:val="28"/>
          <w:szCs w:val="28"/>
          <w:lang w:val="kk-KZ" w:eastAsia="ko-KR"/>
        </w:rPr>
        <w:t>11</w:t>
      </w:r>
      <w:r w:rsidRPr="006E3762">
        <w:rPr>
          <w:rFonts w:ascii="Times New Roman" w:hAnsi="Times New Roman" w:cs="Times New Roman"/>
          <w:sz w:val="28"/>
          <w:szCs w:val="28"/>
          <w:lang w:val="kk-KZ" w:eastAsia="ko-KR"/>
        </w:rPr>
        <w:t>0</w:t>
      </w:r>
      <w:r w:rsidRPr="006E3762">
        <w:rPr>
          <w:rFonts w:ascii="Times New Roman" w:hAnsi="Times New Roman" w:cs="Times New Roman"/>
          <w:sz w:val="28"/>
          <w:szCs w:val="28"/>
          <w:lang w:eastAsia="ko-KR"/>
        </w:rPr>
        <w:t xml:space="preserve"> белых беспородных крысах-самцах массой 240-380 г,</w:t>
      </w:r>
      <w:r w:rsidR="000E2649" w:rsidRPr="006E3762">
        <w:rPr>
          <w:rFonts w:ascii="Times New Roman" w:hAnsi="Times New Roman" w:cs="Times New Roman"/>
          <w:sz w:val="28"/>
          <w:szCs w:val="28"/>
          <w:lang w:eastAsia="ko-KR"/>
        </w:rPr>
        <w:t xml:space="preserve"> которые распределены на 11</w:t>
      </w:r>
      <w:r w:rsidRPr="006E3762">
        <w:rPr>
          <w:rFonts w:ascii="Times New Roman" w:hAnsi="Times New Roman" w:cs="Times New Roman"/>
          <w:sz w:val="28"/>
          <w:szCs w:val="28"/>
          <w:lang w:eastAsia="ko-KR"/>
        </w:rPr>
        <w:t xml:space="preserve"> групп по 10 животных в каждой. 1-10 опытные группы – животные, получавшие гармин </w:t>
      </w:r>
      <w:r w:rsidRPr="006E3762">
        <w:rPr>
          <w:rFonts w:ascii="Times New Roman" w:hAnsi="Times New Roman" w:cs="Times New Roman"/>
          <w:i/>
          <w:sz w:val="28"/>
          <w:szCs w:val="28"/>
          <w:lang w:eastAsia="ko-KR"/>
        </w:rPr>
        <w:t>(1)</w:t>
      </w:r>
      <w:r w:rsidRPr="006E3762">
        <w:rPr>
          <w:rFonts w:ascii="Times New Roman" w:hAnsi="Times New Roman" w:cs="Times New Roman"/>
          <w:sz w:val="28"/>
          <w:szCs w:val="28"/>
          <w:lang w:eastAsia="ko-KR"/>
        </w:rPr>
        <w:t xml:space="preserve">, 8-ацетилгармин </w:t>
      </w:r>
      <w:r w:rsidRPr="006E3762">
        <w:rPr>
          <w:rFonts w:ascii="Times New Roman" w:hAnsi="Times New Roman" w:cs="Times New Roman"/>
          <w:i/>
          <w:sz w:val="28"/>
          <w:szCs w:val="28"/>
          <w:lang w:eastAsia="ko-KR"/>
        </w:rPr>
        <w:t>(95),</w:t>
      </w:r>
      <w:r w:rsidRPr="006E3762">
        <w:rPr>
          <w:rFonts w:ascii="Times New Roman" w:hAnsi="Times New Roman" w:cs="Times New Roman"/>
          <w:sz w:val="28"/>
          <w:szCs w:val="28"/>
          <w:lang w:eastAsia="ko-KR"/>
        </w:rPr>
        <w:t xml:space="preserve"> 8-(Е)-(3</w:t>
      </w:r>
      <w:r w:rsidRPr="006E3762">
        <w:rPr>
          <w:rFonts w:ascii="Times New Roman" w:hAnsi="Times New Roman" w:cs="Times New Roman"/>
          <w:sz w:val="28"/>
          <w:szCs w:val="28"/>
          <w:lang w:val="kk-KZ" w:eastAsia="ko-KR"/>
        </w:rPr>
        <w:t>)</w:t>
      </w:r>
      <w:r w:rsidR="000E2649" w:rsidRPr="006E3762">
        <w:rPr>
          <w:rFonts w:ascii="Times New Roman" w:hAnsi="Times New Roman" w:cs="Times New Roman"/>
          <w:sz w:val="28"/>
          <w:szCs w:val="28"/>
          <w:lang w:eastAsia="ko-KR"/>
        </w:rPr>
        <w:t>-арилакрилоил-гармин</w:t>
      </w:r>
      <w:r w:rsidRPr="006E3762">
        <w:rPr>
          <w:rFonts w:ascii="Times New Roman" w:hAnsi="Times New Roman" w:cs="Times New Roman"/>
          <w:sz w:val="28"/>
          <w:szCs w:val="28"/>
          <w:lang w:eastAsia="ko-KR"/>
        </w:rPr>
        <w:t xml:space="preserve"> </w:t>
      </w:r>
      <w:r w:rsidR="000E2649"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eastAsia="ko-KR"/>
        </w:rPr>
        <w:t>100)</w:t>
      </w:r>
      <w:r w:rsidRPr="006E3762">
        <w:rPr>
          <w:rFonts w:ascii="Times New Roman" w:hAnsi="Times New Roman" w:cs="Times New Roman"/>
          <w:sz w:val="28"/>
          <w:szCs w:val="28"/>
          <w:lang w:val="kk-KZ" w:eastAsia="ko-KR"/>
        </w:rPr>
        <w:t>,</w:t>
      </w:r>
      <w:r w:rsidRPr="006E3762">
        <w:rPr>
          <w:rFonts w:ascii="Times New Roman" w:hAnsi="Times New Roman" w:cs="Times New Roman"/>
          <w:sz w:val="28"/>
          <w:szCs w:val="28"/>
          <w:lang w:eastAsia="ko-KR"/>
        </w:rPr>
        <w:t xml:space="preserve"> {(Z)-1-[(Z)-(2-арилиден)гидразоно]этил}-</w:t>
      </w:r>
      <w:r w:rsidRPr="006E3762">
        <w:rPr>
          <w:rFonts w:ascii="Times New Roman" w:hAnsi="Times New Roman" w:cs="Times New Roman"/>
          <w:sz w:val="28"/>
          <w:szCs w:val="28"/>
          <w:lang w:val="kk-KZ" w:eastAsia="ko-KR"/>
        </w:rPr>
        <w:t xml:space="preserve">гармины </w:t>
      </w:r>
      <w:r w:rsidR="000E2649" w:rsidRPr="006E3762">
        <w:rPr>
          <w:rFonts w:ascii="Times New Roman" w:hAnsi="Times New Roman" w:cs="Times New Roman"/>
          <w:i/>
          <w:sz w:val="28"/>
          <w:szCs w:val="28"/>
          <w:lang w:eastAsia="ko-KR"/>
        </w:rPr>
        <w:t>(108-109</w:t>
      </w:r>
      <w:r w:rsidRPr="006E3762">
        <w:rPr>
          <w:rFonts w:ascii="Times New Roman" w:hAnsi="Times New Roman" w:cs="Times New Roman"/>
          <w:i/>
          <w:sz w:val="28"/>
          <w:szCs w:val="28"/>
          <w:lang w:eastAsia="ko-KR"/>
        </w:rPr>
        <w:t>)</w:t>
      </w:r>
      <w:r w:rsidRPr="006E3762">
        <w:rPr>
          <w:rFonts w:ascii="Times New Roman" w:hAnsi="Times New Roman" w:cs="Times New Roman"/>
          <w:sz w:val="28"/>
          <w:szCs w:val="28"/>
          <w:lang w:eastAsia="ko-KR"/>
        </w:rPr>
        <w:t xml:space="preserve">, </w:t>
      </w:r>
      <w:r w:rsidR="00B023EF" w:rsidRPr="00B023EF">
        <w:rPr>
          <w:rFonts w:ascii="Times New Roman" w:hAnsi="Times New Roman" w:cs="Times New Roman"/>
          <w:sz w:val="28"/>
          <w:szCs w:val="28"/>
        </w:rPr>
        <w:t>и 6-</w:t>
      </w:r>
      <w:r w:rsidR="00B023EF">
        <w:rPr>
          <w:rFonts w:ascii="Times New Roman" w:hAnsi="Times New Roman" w:cs="Times New Roman"/>
          <w:sz w:val="28"/>
          <w:szCs w:val="28"/>
        </w:rPr>
        <w:t>(1-арилтриазол-4-ил) производные</w:t>
      </w:r>
      <w:r w:rsidR="00B023EF" w:rsidRPr="00B023EF">
        <w:rPr>
          <w:rFonts w:ascii="Times New Roman" w:hAnsi="Times New Roman" w:cs="Times New Roman"/>
          <w:sz w:val="28"/>
          <w:szCs w:val="28"/>
        </w:rPr>
        <w:t xml:space="preserve"> 8-ацетилгармина </w:t>
      </w:r>
      <w:r w:rsidRPr="006E3762">
        <w:rPr>
          <w:rFonts w:ascii="Times New Roman" w:hAnsi="Times New Roman" w:cs="Times New Roman"/>
          <w:i/>
          <w:sz w:val="28"/>
          <w:szCs w:val="28"/>
        </w:rPr>
        <w:t>(</w:t>
      </w:r>
      <w:r w:rsidR="00B023EF">
        <w:rPr>
          <w:rFonts w:ascii="Times New Roman" w:hAnsi="Times New Roman" w:cs="Times New Roman"/>
          <w:i/>
          <w:sz w:val="28"/>
          <w:szCs w:val="28"/>
          <w:lang w:val="kk-KZ"/>
        </w:rPr>
        <w:t>130-</w:t>
      </w:r>
      <w:r w:rsidRPr="006E3762">
        <w:rPr>
          <w:rFonts w:ascii="Times New Roman" w:hAnsi="Times New Roman" w:cs="Times New Roman"/>
          <w:i/>
          <w:sz w:val="28"/>
          <w:szCs w:val="28"/>
        </w:rPr>
        <w:t>131)</w:t>
      </w:r>
      <w:r w:rsidR="000E2649" w:rsidRPr="006E3762">
        <w:rPr>
          <w:rFonts w:ascii="Times New Roman" w:hAnsi="Times New Roman" w:cs="Times New Roman"/>
          <w:sz w:val="28"/>
          <w:szCs w:val="28"/>
          <w:lang w:eastAsia="ko-KR"/>
        </w:rPr>
        <w:t xml:space="preserve"> дозах 10 мг/кг; 9</w:t>
      </w:r>
      <w:r w:rsidRPr="006E3762">
        <w:rPr>
          <w:rFonts w:ascii="Times New Roman" w:hAnsi="Times New Roman" w:cs="Times New Roman"/>
          <w:sz w:val="28"/>
          <w:szCs w:val="28"/>
          <w:lang w:eastAsia="ko-KR"/>
        </w:rPr>
        <w:t xml:space="preserve"> группа сравнения - животные, получавшие пре</w:t>
      </w:r>
      <w:r w:rsidR="000E2649" w:rsidRPr="006E3762">
        <w:rPr>
          <w:rFonts w:ascii="Times New Roman" w:hAnsi="Times New Roman" w:cs="Times New Roman"/>
          <w:sz w:val="28"/>
          <w:szCs w:val="28"/>
          <w:lang w:eastAsia="ko-KR"/>
        </w:rPr>
        <w:t>парат сравнения амитриптилин, 10</w:t>
      </w:r>
      <w:r w:rsidRPr="006E3762">
        <w:rPr>
          <w:rFonts w:ascii="Times New Roman" w:hAnsi="Times New Roman" w:cs="Times New Roman"/>
          <w:sz w:val="28"/>
          <w:szCs w:val="28"/>
          <w:lang w:eastAsia="ko-KR"/>
        </w:rPr>
        <w:t xml:space="preserve"> группа контрольная – живот</w:t>
      </w:r>
      <w:r w:rsidR="000E2649" w:rsidRPr="006E3762">
        <w:rPr>
          <w:rFonts w:ascii="Times New Roman" w:hAnsi="Times New Roman" w:cs="Times New Roman"/>
          <w:sz w:val="28"/>
          <w:szCs w:val="28"/>
          <w:lang w:eastAsia="ko-KR"/>
        </w:rPr>
        <w:t>ные, получавшие растворитель, 11</w:t>
      </w:r>
      <w:r w:rsidRPr="006E3762">
        <w:rPr>
          <w:rFonts w:ascii="Times New Roman" w:hAnsi="Times New Roman" w:cs="Times New Roman"/>
          <w:sz w:val="28"/>
          <w:szCs w:val="28"/>
          <w:lang w:eastAsia="ko-KR"/>
        </w:rPr>
        <w:t xml:space="preserve"> группа интактная – </w:t>
      </w:r>
      <w:r w:rsidRPr="006E3762">
        <w:rPr>
          <w:rFonts w:ascii="Times New Roman" w:hAnsi="Times New Roman" w:cs="Times New Roman"/>
          <w:sz w:val="28"/>
          <w:szCs w:val="28"/>
          <w:lang w:eastAsia="ko-KR"/>
        </w:rPr>
        <w:lastRenderedPageBreak/>
        <w:t xml:space="preserve">животные, находившиеся на стандартном рационе </w:t>
      </w:r>
      <w:r w:rsidR="00BC5EF8" w:rsidRPr="006E3762">
        <w:rPr>
          <w:rFonts w:ascii="Times New Roman" w:hAnsi="Times New Roman" w:cs="Times New Roman"/>
          <w:snapToGrid w:val="0"/>
          <w:sz w:val="28"/>
          <w:szCs w:val="28"/>
          <w:lang w:val="kk-KZ"/>
        </w:rPr>
        <w:t>(Приложение Б</w:t>
      </w:r>
      <w:r w:rsidRPr="006E3762">
        <w:rPr>
          <w:rFonts w:ascii="Times New Roman" w:hAnsi="Times New Roman" w:cs="Times New Roman"/>
          <w:snapToGrid w:val="0"/>
          <w:sz w:val="28"/>
          <w:szCs w:val="28"/>
          <w:lang w:val="kk-KZ"/>
        </w:rPr>
        <w:t>)</w:t>
      </w:r>
      <w:r w:rsidR="00BA4446" w:rsidRPr="006E3762">
        <w:rPr>
          <w:rFonts w:ascii="Times New Roman" w:hAnsi="Times New Roman" w:cs="Times New Roman"/>
          <w:sz w:val="28"/>
          <w:szCs w:val="28"/>
          <w:lang w:eastAsia="ko-KR"/>
        </w:rPr>
        <w:t xml:space="preserve"> </w:t>
      </w:r>
      <w:r w:rsidR="00BA4446"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w:t>
      </w:r>
      <w:r w:rsidR="003228B6" w:rsidRPr="006E3762">
        <w:rPr>
          <w:rFonts w:ascii="Times New Roman" w:eastAsia="Calibri" w:hAnsi="Times New Roman"/>
          <w:sz w:val="28"/>
          <w:szCs w:val="28"/>
        </w:rPr>
        <w:t xml:space="preserve"> 204, с. 125-126; 205, с. 7-9; 206, с. 126-135; 207, с. 775-780; 208, с. 3-396</w:t>
      </w:r>
      <w:r w:rsidR="00BA4446" w:rsidRPr="006E3762">
        <w:rPr>
          <w:rFonts w:ascii="Times New Roman" w:hAnsi="Times New Roman" w:cs="Times New Roman"/>
          <w:snapToGrid w:val="0"/>
          <w:sz w:val="28"/>
          <w:szCs w:val="28"/>
        </w:rPr>
        <w:t>].</w:t>
      </w:r>
    </w:p>
    <w:p w14:paraId="5149BBA6" w14:textId="334B5D5C" w:rsidR="00C57900" w:rsidRPr="006E3762" w:rsidRDefault="006D2734"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eastAsia="ko-KR"/>
        </w:rPr>
        <w:t xml:space="preserve">В процессе экспериментальных исследований проводился систематический контроль за общим состоянием лабораторных животных, включающий оценку поведенческих проявлений, интенсивности и характера двигательной активности, состояния волосяного покрова и слизистых оболочек, а также динамики потребления корма и воды. </w:t>
      </w:r>
      <w:r w:rsidR="00FD6FF0" w:rsidRPr="006E3762">
        <w:rPr>
          <w:rFonts w:ascii="Times New Roman" w:hAnsi="Times New Roman" w:cs="Times New Roman"/>
          <w:sz w:val="28"/>
          <w:szCs w:val="28"/>
          <w:lang w:eastAsia="ko-KR"/>
        </w:rPr>
        <w:t>Динамика прироста массы тела животных в различных группах представлена в таблице 7</w:t>
      </w:r>
      <w:r w:rsidR="00C57900" w:rsidRPr="006E3762">
        <w:rPr>
          <w:rFonts w:ascii="Times New Roman" w:hAnsi="Times New Roman" w:cs="Times New Roman"/>
          <w:sz w:val="28"/>
          <w:szCs w:val="28"/>
          <w:lang w:eastAsia="ko-KR"/>
        </w:rPr>
        <w:t xml:space="preserve"> </w:t>
      </w:r>
      <w:r w:rsidR="00C57900"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B023EF">
        <w:rPr>
          <w:rFonts w:ascii="Times New Roman" w:hAnsi="Times New Roman" w:cs="Times New Roman"/>
          <w:snapToGrid w:val="0"/>
          <w:sz w:val="28"/>
          <w:szCs w:val="28"/>
          <w:lang w:val="kk-KZ"/>
        </w:rPr>
        <w:t>.</w:t>
      </w:r>
      <w:r w:rsidR="00B023EF">
        <w:rPr>
          <w:rFonts w:ascii="Times New Roman" w:hAnsi="Times New Roman" w:cs="Times New Roman"/>
          <w:snapToGrid w:val="0"/>
          <w:sz w:val="28"/>
          <w:szCs w:val="28"/>
        </w:rPr>
        <w:t xml:space="preserve"> 4-15</w:t>
      </w:r>
      <w:r w:rsidR="00B023EF">
        <w:rPr>
          <w:rFonts w:ascii="Times New Roman" w:hAnsi="Times New Roman" w:cs="Times New Roman"/>
          <w:snapToGrid w:val="0"/>
          <w:sz w:val="28"/>
          <w:szCs w:val="28"/>
          <w:lang w:val="kk-KZ"/>
        </w:rPr>
        <w:t>;</w:t>
      </w:r>
      <w:r w:rsidR="00B023EF" w:rsidRPr="006E3762">
        <w:rPr>
          <w:rFonts w:ascii="Times New Roman" w:eastAsia="Calibri" w:hAnsi="Times New Roman"/>
          <w:sz w:val="28"/>
          <w:szCs w:val="28"/>
        </w:rPr>
        <w:t xml:space="preserve"> </w:t>
      </w:r>
      <w:r w:rsidR="00C57900" w:rsidRPr="006E3762">
        <w:rPr>
          <w:rFonts w:ascii="Times New Roman" w:hAnsi="Times New Roman" w:cs="Times New Roman"/>
          <w:sz w:val="28"/>
          <w:szCs w:val="28"/>
        </w:rPr>
        <w:t>16</w:t>
      </w:r>
      <w:r w:rsidR="00B023EF">
        <w:rPr>
          <w:rFonts w:ascii="Times New Roman" w:hAnsi="Times New Roman" w:cs="Times New Roman"/>
          <w:sz w:val="28"/>
          <w:szCs w:val="28"/>
        </w:rPr>
        <w:t>4</w:t>
      </w:r>
      <w:r w:rsidR="003228B6"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p>
    <w:p w14:paraId="351CC87A" w14:textId="2B43BC5F" w:rsidR="00071B52" w:rsidRPr="006E3762" w:rsidRDefault="00071B52" w:rsidP="006E3762">
      <w:pPr>
        <w:spacing w:after="0" w:line="240" w:lineRule="auto"/>
        <w:jc w:val="both"/>
        <w:rPr>
          <w:rFonts w:ascii="Times New Roman" w:hAnsi="Times New Roman" w:cs="Times New Roman"/>
          <w:sz w:val="28"/>
          <w:szCs w:val="28"/>
          <w:lang w:eastAsia="ko-KR"/>
        </w:rPr>
      </w:pPr>
    </w:p>
    <w:p w14:paraId="2C43CAFC" w14:textId="77777777" w:rsidR="00071B52" w:rsidRPr="006E3762" w:rsidRDefault="00071B52" w:rsidP="006E3762">
      <w:pPr>
        <w:spacing w:after="0" w:line="240" w:lineRule="auto"/>
        <w:jc w:val="both"/>
        <w:rPr>
          <w:rFonts w:ascii="Times New Roman" w:hAnsi="Times New Roman" w:cs="Times New Roman"/>
          <w:sz w:val="28"/>
          <w:szCs w:val="28"/>
          <w:lang w:eastAsia="ko-KR"/>
        </w:rPr>
      </w:pPr>
      <w:r w:rsidRPr="006E3762">
        <w:rPr>
          <w:rFonts w:ascii="Times New Roman" w:hAnsi="Times New Roman" w:cs="Times New Roman"/>
          <w:sz w:val="28"/>
          <w:szCs w:val="28"/>
          <w:lang w:eastAsia="ko-KR"/>
        </w:rPr>
        <w:t>Таблица 7 - Данные прироста массы крыс</w:t>
      </w:r>
    </w:p>
    <w:p w14:paraId="3FCEF725" w14:textId="77777777" w:rsidR="00071B52" w:rsidRPr="006E3762" w:rsidRDefault="00071B52" w:rsidP="006E3762">
      <w:pPr>
        <w:spacing w:after="0" w:line="240" w:lineRule="auto"/>
        <w:jc w:val="both"/>
        <w:rPr>
          <w:rFonts w:ascii="Times New Roman" w:hAnsi="Times New Roman" w:cs="Times New Roman"/>
          <w:sz w:val="16"/>
          <w:szCs w:val="16"/>
          <w:lang w:eastAsia="ko-K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03"/>
        <w:gridCol w:w="1617"/>
        <w:gridCol w:w="1793"/>
        <w:gridCol w:w="2091"/>
      </w:tblGrid>
      <w:tr w:rsidR="00071B52" w:rsidRPr="006E3762" w14:paraId="0DD72FF0" w14:textId="77777777" w:rsidTr="00266A24">
        <w:trPr>
          <w:jc w:val="center"/>
        </w:trPr>
        <w:tc>
          <w:tcPr>
            <w:tcW w:w="4103" w:type="dxa"/>
            <w:vMerge w:val="restart"/>
            <w:tcBorders>
              <w:top w:val="single" w:sz="4" w:space="0" w:color="auto"/>
              <w:left w:val="single" w:sz="4" w:space="0" w:color="auto"/>
              <w:bottom w:val="single" w:sz="4" w:space="0" w:color="auto"/>
              <w:right w:val="single" w:sz="4" w:space="0" w:color="auto"/>
            </w:tcBorders>
            <w:vAlign w:val="center"/>
            <w:hideMark/>
          </w:tcPr>
          <w:p w14:paraId="01EC18DE"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Группа</w:t>
            </w:r>
          </w:p>
        </w:tc>
        <w:tc>
          <w:tcPr>
            <w:tcW w:w="1617" w:type="dxa"/>
            <w:vMerge w:val="restart"/>
            <w:tcBorders>
              <w:top w:val="single" w:sz="4" w:space="0" w:color="auto"/>
              <w:left w:val="single" w:sz="4" w:space="0" w:color="auto"/>
              <w:right w:val="single" w:sz="4" w:space="0" w:color="auto"/>
            </w:tcBorders>
            <w:vAlign w:val="center"/>
          </w:tcPr>
          <w:p w14:paraId="5982A8A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животных</w:t>
            </w:r>
          </w:p>
        </w:tc>
        <w:tc>
          <w:tcPr>
            <w:tcW w:w="3884" w:type="dxa"/>
            <w:gridSpan w:val="2"/>
            <w:tcBorders>
              <w:top w:val="single" w:sz="4" w:space="0" w:color="auto"/>
              <w:left w:val="single" w:sz="4" w:space="0" w:color="auto"/>
              <w:bottom w:val="single" w:sz="4" w:space="0" w:color="auto"/>
              <w:right w:val="single" w:sz="4" w:space="0" w:color="auto"/>
            </w:tcBorders>
            <w:vAlign w:val="center"/>
            <w:hideMark/>
          </w:tcPr>
          <w:p w14:paraId="048C1A3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Вес, г</w:t>
            </w:r>
          </w:p>
        </w:tc>
      </w:tr>
      <w:tr w:rsidR="00071B52" w:rsidRPr="006E3762" w14:paraId="36853000" w14:textId="77777777" w:rsidTr="00266A24">
        <w:trPr>
          <w:jc w:val="center"/>
        </w:trPr>
        <w:tc>
          <w:tcPr>
            <w:tcW w:w="4103" w:type="dxa"/>
            <w:vMerge/>
            <w:tcBorders>
              <w:top w:val="single" w:sz="4" w:space="0" w:color="auto"/>
              <w:left w:val="single" w:sz="4" w:space="0" w:color="auto"/>
              <w:bottom w:val="single" w:sz="4" w:space="0" w:color="auto"/>
              <w:right w:val="single" w:sz="4" w:space="0" w:color="auto"/>
            </w:tcBorders>
            <w:vAlign w:val="center"/>
            <w:hideMark/>
          </w:tcPr>
          <w:p w14:paraId="1356D040" w14:textId="77777777" w:rsidR="00071B52" w:rsidRPr="006E3762" w:rsidRDefault="00071B52" w:rsidP="006E3762">
            <w:pPr>
              <w:spacing w:after="0" w:line="240" w:lineRule="auto"/>
              <w:jc w:val="center"/>
              <w:rPr>
                <w:rFonts w:ascii="Times New Roman" w:hAnsi="Times New Roman" w:cs="Times New Roman"/>
                <w:sz w:val="24"/>
                <w:szCs w:val="24"/>
              </w:rPr>
            </w:pPr>
          </w:p>
        </w:tc>
        <w:tc>
          <w:tcPr>
            <w:tcW w:w="1617" w:type="dxa"/>
            <w:vMerge/>
            <w:tcBorders>
              <w:left w:val="single" w:sz="4" w:space="0" w:color="auto"/>
              <w:bottom w:val="single" w:sz="4" w:space="0" w:color="auto"/>
              <w:right w:val="single" w:sz="4" w:space="0" w:color="auto"/>
            </w:tcBorders>
            <w:vAlign w:val="center"/>
          </w:tcPr>
          <w:p w14:paraId="047FD45C" w14:textId="77777777" w:rsidR="00071B52" w:rsidRPr="006E3762" w:rsidRDefault="00071B52" w:rsidP="006E3762">
            <w:pPr>
              <w:spacing w:after="0" w:line="240" w:lineRule="auto"/>
              <w:jc w:val="center"/>
              <w:rPr>
                <w:rFonts w:ascii="Times New Roman" w:hAnsi="Times New Roman" w:cs="Times New Roman"/>
                <w:sz w:val="24"/>
                <w:szCs w:val="24"/>
              </w:rPr>
            </w:pPr>
          </w:p>
        </w:tc>
        <w:tc>
          <w:tcPr>
            <w:tcW w:w="1793" w:type="dxa"/>
            <w:tcBorders>
              <w:top w:val="single" w:sz="4" w:space="0" w:color="auto"/>
              <w:left w:val="single" w:sz="4" w:space="0" w:color="auto"/>
              <w:bottom w:val="single" w:sz="4" w:space="0" w:color="auto"/>
              <w:right w:val="single" w:sz="4" w:space="0" w:color="auto"/>
            </w:tcBorders>
            <w:vAlign w:val="center"/>
            <w:hideMark/>
          </w:tcPr>
          <w:p w14:paraId="37028E3C" w14:textId="3EAB9E15" w:rsidR="00071B52" w:rsidRPr="006E3762" w:rsidRDefault="00266A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до</w:t>
            </w:r>
          </w:p>
        </w:tc>
        <w:tc>
          <w:tcPr>
            <w:tcW w:w="2091" w:type="dxa"/>
            <w:tcBorders>
              <w:top w:val="single" w:sz="4" w:space="0" w:color="auto"/>
              <w:left w:val="single" w:sz="4" w:space="0" w:color="auto"/>
              <w:bottom w:val="single" w:sz="4" w:space="0" w:color="auto"/>
              <w:right w:val="single" w:sz="4" w:space="0" w:color="auto"/>
            </w:tcBorders>
            <w:vAlign w:val="center"/>
            <w:hideMark/>
          </w:tcPr>
          <w:p w14:paraId="78177234" w14:textId="17FA179E" w:rsidR="00071B52" w:rsidRPr="006E3762" w:rsidRDefault="00266A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после</w:t>
            </w:r>
          </w:p>
        </w:tc>
      </w:tr>
      <w:tr w:rsidR="00266A24" w:rsidRPr="006E3762" w14:paraId="599D1654" w14:textId="77777777" w:rsidTr="00266A24">
        <w:trPr>
          <w:jc w:val="center"/>
        </w:trPr>
        <w:tc>
          <w:tcPr>
            <w:tcW w:w="4103" w:type="dxa"/>
            <w:tcBorders>
              <w:top w:val="single" w:sz="4" w:space="0" w:color="auto"/>
              <w:left w:val="single" w:sz="4" w:space="0" w:color="auto"/>
              <w:bottom w:val="single" w:sz="4" w:space="0" w:color="auto"/>
              <w:right w:val="single" w:sz="4" w:space="0" w:color="auto"/>
            </w:tcBorders>
            <w:vAlign w:val="center"/>
          </w:tcPr>
          <w:p w14:paraId="074232A4" w14:textId="7A6E7DF0"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1617" w:type="dxa"/>
            <w:tcBorders>
              <w:left w:val="single" w:sz="4" w:space="0" w:color="auto"/>
              <w:bottom w:val="single" w:sz="4" w:space="0" w:color="auto"/>
              <w:right w:val="single" w:sz="4" w:space="0" w:color="auto"/>
            </w:tcBorders>
            <w:vAlign w:val="center"/>
          </w:tcPr>
          <w:p w14:paraId="119D6D29" w14:textId="7BE24FD4"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2</w:t>
            </w:r>
          </w:p>
        </w:tc>
        <w:tc>
          <w:tcPr>
            <w:tcW w:w="1793" w:type="dxa"/>
            <w:tcBorders>
              <w:top w:val="single" w:sz="4" w:space="0" w:color="auto"/>
              <w:left w:val="single" w:sz="4" w:space="0" w:color="auto"/>
              <w:bottom w:val="single" w:sz="4" w:space="0" w:color="auto"/>
              <w:right w:val="single" w:sz="4" w:space="0" w:color="auto"/>
            </w:tcBorders>
            <w:vAlign w:val="center"/>
          </w:tcPr>
          <w:p w14:paraId="5F717E7B" w14:textId="341D6A95"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3</w:t>
            </w:r>
          </w:p>
        </w:tc>
        <w:tc>
          <w:tcPr>
            <w:tcW w:w="2091" w:type="dxa"/>
            <w:tcBorders>
              <w:top w:val="single" w:sz="4" w:space="0" w:color="auto"/>
              <w:left w:val="single" w:sz="4" w:space="0" w:color="auto"/>
              <w:bottom w:val="single" w:sz="4" w:space="0" w:color="auto"/>
              <w:right w:val="single" w:sz="4" w:space="0" w:color="auto"/>
            </w:tcBorders>
            <w:vAlign w:val="center"/>
          </w:tcPr>
          <w:p w14:paraId="200E248E" w14:textId="678EA5A0" w:rsidR="00266A24" w:rsidRPr="006E3762" w:rsidRDefault="00266A2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4</w:t>
            </w:r>
          </w:p>
        </w:tc>
      </w:tr>
      <w:tr w:rsidR="00071B52" w:rsidRPr="006E3762" w14:paraId="2372CDF5" w14:textId="77777777" w:rsidTr="00071B52">
        <w:trPr>
          <w:jc w:val="center"/>
        </w:trPr>
        <w:tc>
          <w:tcPr>
            <w:tcW w:w="4103" w:type="dxa"/>
            <w:tcBorders>
              <w:top w:val="single" w:sz="4" w:space="0" w:color="auto"/>
              <w:left w:val="single" w:sz="4" w:space="0" w:color="auto"/>
              <w:bottom w:val="single" w:sz="4" w:space="0" w:color="auto"/>
              <w:right w:val="single" w:sz="4" w:space="0" w:color="auto"/>
            </w:tcBorders>
            <w:hideMark/>
          </w:tcPr>
          <w:p w14:paraId="2E8F3443"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Интактные крысы</w:t>
            </w:r>
          </w:p>
        </w:tc>
        <w:tc>
          <w:tcPr>
            <w:tcW w:w="1617" w:type="dxa"/>
            <w:tcBorders>
              <w:top w:val="single" w:sz="4" w:space="0" w:color="auto"/>
              <w:left w:val="single" w:sz="4" w:space="0" w:color="auto"/>
              <w:bottom w:val="single" w:sz="4" w:space="0" w:color="auto"/>
              <w:right w:val="single" w:sz="4" w:space="0" w:color="auto"/>
            </w:tcBorders>
          </w:tcPr>
          <w:p w14:paraId="46D4B406"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hideMark/>
          </w:tcPr>
          <w:p w14:paraId="690B212B" w14:textId="25173CAB"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262,9 ± 33,2</w:t>
            </w:r>
          </w:p>
        </w:tc>
        <w:tc>
          <w:tcPr>
            <w:tcW w:w="2091" w:type="dxa"/>
            <w:tcBorders>
              <w:top w:val="single" w:sz="4" w:space="0" w:color="auto"/>
              <w:left w:val="single" w:sz="4" w:space="0" w:color="auto"/>
              <w:bottom w:val="single" w:sz="4" w:space="0" w:color="auto"/>
              <w:right w:val="single" w:sz="4" w:space="0" w:color="auto"/>
            </w:tcBorders>
            <w:hideMark/>
          </w:tcPr>
          <w:p w14:paraId="6B046A66"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275,9 ± 34,8</w:t>
            </w:r>
          </w:p>
        </w:tc>
      </w:tr>
      <w:tr w:rsidR="00071B52" w:rsidRPr="006E3762" w14:paraId="19C4D91C" w14:textId="77777777" w:rsidTr="00071B52">
        <w:trPr>
          <w:jc w:val="center"/>
        </w:trPr>
        <w:tc>
          <w:tcPr>
            <w:tcW w:w="4103" w:type="dxa"/>
            <w:tcBorders>
              <w:top w:val="single" w:sz="4" w:space="0" w:color="auto"/>
              <w:left w:val="single" w:sz="4" w:space="0" w:color="auto"/>
              <w:bottom w:val="single" w:sz="4" w:space="0" w:color="auto"/>
              <w:right w:val="single" w:sz="4" w:space="0" w:color="auto"/>
            </w:tcBorders>
            <w:hideMark/>
          </w:tcPr>
          <w:p w14:paraId="0653F012"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Контроль (без лечения)</w:t>
            </w:r>
          </w:p>
        </w:tc>
        <w:tc>
          <w:tcPr>
            <w:tcW w:w="1617" w:type="dxa"/>
            <w:tcBorders>
              <w:top w:val="single" w:sz="4" w:space="0" w:color="auto"/>
              <w:left w:val="single" w:sz="4" w:space="0" w:color="auto"/>
              <w:bottom w:val="single" w:sz="4" w:space="0" w:color="auto"/>
              <w:right w:val="single" w:sz="4" w:space="0" w:color="auto"/>
            </w:tcBorders>
          </w:tcPr>
          <w:p w14:paraId="5D2DA1A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hideMark/>
          </w:tcPr>
          <w:p w14:paraId="3A9E7515" w14:textId="0EE28899"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260,8 ± 29,7</w:t>
            </w:r>
          </w:p>
        </w:tc>
        <w:tc>
          <w:tcPr>
            <w:tcW w:w="2091" w:type="dxa"/>
            <w:tcBorders>
              <w:top w:val="single" w:sz="4" w:space="0" w:color="auto"/>
              <w:left w:val="single" w:sz="4" w:space="0" w:color="auto"/>
              <w:bottom w:val="single" w:sz="4" w:space="0" w:color="auto"/>
              <w:right w:val="single" w:sz="4" w:space="0" w:color="auto"/>
            </w:tcBorders>
            <w:hideMark/>
          </w:tcPr>
          <w:p w14:paraId="6BFE6711" w14:textId="4417EF8B"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278,8 ± 29,7</w:t>
            </w:r>
          </w:p>
        </w:tc>
      </w:tr>
      <w:tr w:rsidR="00071B52" w:rsidRPr="006E3762" w14:paraId="689056D7" w14:textId="77777777" w:rsidTr="00266A24">
        <w:trPr>
          <w:jc w:val="center"/>
        </w:trPr>
        <w:tc>
          <w:tcPr>
            <w:tcW w:w="4103" w:type="dxa"/>
            <w:tcBorders>
              <w:top w:val="single" w:sz="4" w:space="0" w:color="auto"/>
              <w:left w:val="single" w:sz="4" w:space="0" w:color="auto"/>
              <w:bottom w:val="nil"/>
              <w:right w:val="single" w:sz="4" w:space="0" w:color="auto"/>
            </w:tcBorders>
            <w:hideMark/>
          </w:tcPr>
          <w:p w14:paraId="2FC9CA3C" w14:textId="77777777" w:rsidR="00071B52" w:rsidRPr="006E3762" w:rsidRDefault="00071B52"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w:t>
            </w:r>
            <w:r w:rsidR="00BA478B" w:rsidRPr="006E3762">
              <w:rPr>
                <w:rFonts w:ascii="Times New Roman" w:hAnsi="Times New Roman" w:cs="Times New Roman"/>
                <w:sz w:val="24"/>
                <w:szCs w:val="24"/>
              </w:rPr>
              <w:t>внения (амитриптилин</w:t>
            </w:r>
            <w:r w:rsidRPr="006E3762">
              <w:rPr>
                <w:rFonts w:ascii="Times New Roman" w:hAnsi="Times New Roman" w:cs="Times New Roman"/>
                <w:sz w:val="24"/>
                <w:szCs w:val="24"/>
              </w:rPr>
              <w:t>)</w:t>
            </w:r>
          </w:p>
        </w:tc>
        <w:tc>
          <w:tcPr>
            <w:tcW w:w="1617" w:type="dxa"/>
            <w:tcBorders>
              <w:top w:val="single" w:sz="4" w:space="0" w:color="auto"/>
              <w:left w:val="single" w:sz="4" w:space="0" w:color="auto"/>
              <w:bottom w:val="nil"/>
              <w:right w:val="single" w:sz="4" w:space="0" w:color="auto"/>
            </w:tcBorders>
          </w:tcPr>
          <w:p w14:paraId="6B60291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hideMark/>
          </w:tcPr>
          <w:p w14:paraId="6314B077" w14:textId="72B920E4" w:rsidR="00071B52" w:rsidRPr="006E3762" w:rsidRDefault="000E2649"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25</w:t>
            </w:r>
            <w:r w:rsidR="00E7582F">
              <w:rPr>
                <w:rFonts w:ascii="Times New Roman" w:hAnsi="Times New Roman" w:cs="Times New Roman"/>
                <w:sz w:val="24"/>
                <w:szCs w:val="24"/>
              </w:rPr>
              <w:t>2,5 ± 62,8</w:t>
            </w:r>
          </w:p>
        </w:tc>
        <w:tc>
          <w:tcPr>
            <w:tcW w:w="2091" w:type="dxa"/>
            <w:tcBorders>
              <w:top w:val="single" w:sz="4" w:space="0" w:color="auto"/>
              <w:left w:val="single" w:sz="4" w:space="0" w:color="auto"/>
              <w:bottom w:val="nil"/>
              <w:right w:val="single" w:sz="4" w:space="0" w:color="auto"/>
            </w:tcBorders>
            <w:hideMark/>
          </w:tcPr>
          <w:p w14:paraId="2BC2BB18" w14:textId="5D3727C6" w:rsidR="00071B52" w:rsidRPr="006E3762" w:rsidRDefault="000E2649"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26</w:t>
            </w:r>
            <w:r w:rsidR="00E7582F">
              <w:rPr>
                <w:rFonts w:ascii="Times New Roman" w:hAnsi="Times New Roman" w:cs="Times New Roman"/>
                <w:sz w:val="24"/>
                <w:szCs w:val="24"/>
              </w:rPr>
              <w:t>5,5 ± 61,8</w:t>
            </w:r>
          </w:p>
        </w:tc>
      </w:tr>
      <w:tr w:rsidR="00071B52" w:rsidRPr="006E3762" w14:paraId="5FBE01D9" w14:textId="77777777" w:rsidTr="002E2095">
        <w:trPr>
          <w:jc w:val="center"/>
        </w:trPr>
        <w:tc>
          <w:tcPr>
            <w:tcW w:w="4103" w:type="dxa"/>
            <w:tcBorders>
              <w:top w:val="single" w:sz="4" w:space="0" w:color="auto"/>
              <w:left w:val="single" w:sz="4" w:space="0" w:color="auto"/>
              <w:bottom w:val="single" w:sz="4" w:space="0" w:color="auto"/>
              <w:right w:val="single" w:sz="4" w:space="0" w:color="auto"/>
            </w:tcBorders>
          </w:tcPr>
          <w:p w14:paraId="04606F1E" w14:textId="6CCA2CC0" w:rsidR="00071B52" w:rsidRPr="006E3762" w:rsidRDefault="00071B52"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1617" w:type="dxa"/>
            <w:tcBorders>
              <w:top w:val="single" w:sz="4" w:space="0" w:color="auto"/>
              <w:left w:val="single" w:sz="4" w:space="0" w:color="auto"/>
              <w:bottom w:val="single" w:sz="4" w:space="0" w:color="auto"/>
              <w:right w:val="single" w:sz="4" w:space="0" w:color="auto"/>
            </w:tcBorders>
          </w:tcPr>
          <w:p w14:paraId="029392CA"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72730E65" w14:textId="368DF687"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303,3 ± 53,0*</w:t>
            </w:r>
          </w:p>
        </w:tc>
        <w:tc>
          <w:tcPr>
            <w:tcW w:w="2091" w:type="dxa"/>
            <w:tcBorders>
              <w:top w:val="single" w:sz="4" w:space="0" w:color="auto"/>
              <w:left w:val="single" w:sz="4" w:space="0" w:color="auto"/>
              <w:bottom w:val="single" w:sz="4" w:space="0" w:color="auto"/>
              <w:right w:val="single" w:sz="4" w:space="0" w:color="auto"/>
            </w:tcBorders>
          </w:tcPr>
          <w:p w14:paraId="42FC2FAE" w14:textId="204B8DB8"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r w:rsidR="00E7582F">
              <w:rPr>
                <w:rFonts w:ascii="Times New Roman" w:hAnsi="Times New Roman" w:cs="Times New Roman"/>
                <w:sz w:val="24"/>
                <w:szCs w:val="24"/>
              </w:rPr>
              <w:t>07,3 ± 49,6*</w:t>
            </w:r>
          </w:p>
        </w:tc>
      </w:tr>
      <w:tr w:rsidR="00071B52" w:rsidRPr="006E3762" w14:paraId="27B7D2CC" w14:textId="77777777" w:rsidTr="002E2095">
        <w:trPr>
          <w:jc w:val="center"/>
        </w:trPr>
        <w:tc>
          <w:tcPr>
            <w:tcW w:w="4103" w:type="dxa"/>
            <w:tcBorders>
              <w:top w:val="single" w:sz="4" w:space="0" w:color="auto"/>
              <w:left w:val="single" w:sz="4" w:space="0" w:color="auto"/>
              <w:bottom w:val="nil"/>
              <w:right w:val="single" w:sz="4" w:space="0" w:color="auto"/>
            </w:tcBorders>
          </w:tcPr>
          <w:p w14:paraId="1759C14B" w14:textId="2323A21C" w:rsidR="00071B52" w:rsidRPr="006E3762" w:rsidRDefault="00071B52"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c>
          <w:tcPr>
            <w:tcW w:w="1617" w:type="dxa"/>
            <w:tcBorders>
              <w:top w:val="single" w:sz="4" w:space="0" w:color="auto"/>
              <w:left w:val="single" w:sz="4" w:space="0" w:color="auto"/>
              <w:bottom w:val="nil"/>
              <w:right w:val="single" w:sz="4" w:space="0" w:color="auto"/>
            </w:tcBorders>
          </w:tcPr>
          <w:p w14:paraId="69591D7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tcPr>
          <w:p w14:paraId="1ACBE8B9" w14:textId="47DC0C42"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287.5 ± 18.6</w:t>
            </w:r>
          </w:p>
        </w:tc>
        <w:tc>
          <w:tcPr>
            <w:tcW w:w="2091" w:type="dxa"/>
            <w:tcBorders>
              <w:top w:val="single" w:sz="4" w:space="0" w:color="auto"/>
              <w:left w:val="single" w:sz="4" w:space="0" w:color="auto"/>
              <w:bottom w:val="nil"/>
              <w:right w:val="single" w:sz="4" w:space="0" w:color="auto"/>
            </w:tcBorders>
          </w:tcPr>
          <w:p w14:paraId="1BABC52B" w14:textId="3DA66F98" w:rsidR="00071B52" w:rsidRPr="006E3762" w:rsidRDefault="00E7582F"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291.3 ± 24.3</w:t>
            </w:r>
          </w:p>
        </w:tc>
      </w:tr>
      <w:tr w:rsidR="002E2095" w:rsidRPr="006E3762" w14:paraId="4B3FAF09" w14:textId="77777777" w:rsidTr="000200A8">
        <w:trPr>
          <w:jc w:val="center"/>
        </w:trPr>
        <w:tc>
          <w:tcPr>
            <w:tcW w:w="4103" w:type="dxa"/>
            <w:tcBorders>
              <w:top w:val="single" w:sz="4" w:space="0" w:color="auto"/>
              <w:left w:val="single" w:sz="4" w:space="0" w:color="auto"/>
              <w:bottom w:val="single" w:sz="4" w:space="0" w:color="auto"/>
              <w:right w:val="single" w:sz="4" w:space="0" w:color="auto"/>
            </w:tcBorders>
          </w:tcPr>
          <w:p w14:paraId="1EA726F6" w14:textId="1AACEA4C" w:rsidR="002E2095" w:rsidRPr="006E3762" w:rsidRDefault="002E2095"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100</w:t>
            </w:r>
          </w:p>
        </w:tc>
        <w:tc>
          <w:tcPr>
            <w:tcW w:w="1617" w:type="dxa"/>
            <w:tcBorders>
              <w:top w:val="single" w:sz="4" w:space="0" w:color="auto"/>
              <w:left w:val="single" w:sz="4" w:space="0" w:color="auto"/>
              <w:bottom w:val="single" w:sz="4" w:space="0" w:color="auto"/>
              <w:right w:val="single" w:sz="4" w:space="0" w:color="auto"/>
            </w:tcBorders>
          </w:tcPr>
          <w:p w14:paraId="0D8E7FD1" w14:textId="2568F2CF" w:rsidR="002E2095" w:rsidRPr="006E3762" w:rsidRDefault="002E2095" w:rsidP="002E2095">
            <w:pPr>
              <w:spacing w:after="0" w:line="240" w:lineRule="auto"/>
              <w:jc w:val="center"/>
              <w:rPr>
                <w:rFonts w:ascii="Times New Roman" w:hAnsi="Times New Roman" w:cs="Times New Roman"/>
                <w:sz w:val="24"/>
                <w:szCs w:val="24"/>
                <w:lang w:val="en-US"/>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2ECA1D3D" w14:textId="0980AA4D"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371,8 ± 50,6</w:t>
            </w:r>
          </w:p>
        </w:tc>
        <w:tc>
          <w:tcPr>
            <w:tcW w:w="2091" w:type="dxa"/>
            <w:tcBorders>
              <w:top w:val="single" w:sz="4" w:space="0" w:color="auto"/>
              <w:left w:val="single" w:sz="4" w:space="0" w:color="auto"/>
              <w:bottom w:val="single" w:sz="4" w:space="0" w:color="auto"/>
              <w:right w:val="single" w:sz="4" w:space="0" w:color="auto"/>
            </w:tcBorders>
          </w:tcPr>
          <w:p w14:paraId="1AD07C5D" w14:textId="4048DB5A" w:rsidR="002E2095" w:rsidRPr="006E3762" w:rsidRDefault="002E2095" w:rsidP="00E7582F">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379,</w:t>
            </w:r>
            <w:r w:rsidR="00E7582F">
              <w:rPr>
                <w:rFonts w:ascii="Times New Roman" w:hAnsi="Times New Roman" w:cs="Times New Roman"/>
                <w:sz w:val="24"/>
                <w:szCs w:val="24"/>
              </w:rPr>
              <w:t>8 ± 49,6</w:t>
            </w:r>
          </w:p>
        </w:tc>
      </w:tr>
      <w:tr w:rsidR="002E2095" w:rsidRPr="006E3762" w14:paraId="155DA151" w14:textId="77777777" w:rsidTr="000200A8">
        <w:trPr>
          <w:jc w:val="center"/>
        </w:trPr>
        <w:tc>
          <w:tcPr>
            <w:tcW w:w="4103" w:type="dxa"/>
            <w:tcBorders>
              <w:top w:val="single" w:sz="4" w:space="0" w:color="auto"/>
              <w:left w:val="single" w:sz="4" w:space="0" w:color="auto"/>
              <w:bottom w:val="nil"/>
              <w:right w:val="single" w:sz="4" w:space="0" w:color="auto"/>
            </w:tcBorders>
          </w:tcPr>
          <w:p w14:paraId="652ACF66" w14:textId="290EE1D1" w:rsidR="002E2095" w:rsidRPr="006E3762" w:rsidRDefault="002E2095" w:rsidP="000200A8">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1617" w:type="dxa"/>
            <w:tcBorders>
              <w:top w:val="single" w:sz="4" w:space="0" w:color="auto"/>
              <w:left w:val="single" w:sz="4" w:space="0" w:color="auto"/>
              <w:bottom w:val="nil"/>
              <w:right w:val="single" w:sz="4" w:space="0" w:color="auto"/>
            </w:tcBorders>
          </w:tcPr>
          <w:p w14:paraId="366361CF" w14:textId="630CBAA9" w:rsidR="002E2095" w:rsidRPr="006E3762" w:rsidRDefault="002E2095" w:rsidP="002E2095">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nil"/>
              <w:right w:val="single" w:sz="4" w:space="0" w:color="auto"/>
            </w:tcBorders>
          </w:tcPr>
          <w:p w14:paraId="1DAC0F4E" w14:textId="60FA9184"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382,5 ± 36,5</w:t>
            </w:r>
          </w:p>
        </w:tc>
        <w:tc>
          <w:tcPr>
            <w:tcW w:w="2091" w:type="dxa"/>
            <w:tcBorders>
              <w:top w:val="single" w:sz="4" w:space="0" w:color="auto"/>
              <w:left w:val="single" w:sz="4" w:space="0" w:color="auto"/>
              <w:bottom w:val="nil"/>
              <w:right w:val="single" w:sz="4" w:space="0" w:color="auto"/>
            </w:tcBorders>
          </w:tcPr>
          <w:p w14:paraId="6CD3D34A" w14:textId="51EBF450" w:rsidR="002E2095" w:rsidRPr="006E3762" w:rsidRDefault="00E7582F" w:rsidP="002E209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371,5 ± 46,1</w:t>
            </w:r>
          </w:p>
        </w:tc>
      </w:tr>
      <w:tr w:rsidR="000200A8" w:rsidRPr="006E3762" w14:paraId="382DC570"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55FA413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1617" w:type="dxa"/>
            <w:tcBorders>
              <w:top w:val="single" w:sz="4" w:space="0" w:color="auto"/>
              <w:left w:val="single" w:sz="4" w:space="0" w:color="auto"/>
              <w:bottom w:val="single" w:sz="4" w:space="0" w:color="auto"/>
              <w:right w:val="single" w:sz="4" w:space="0" w:color="auto"/>
            </w:tcBorders>
          </w:tcPr>
          <w:p w14:paraId="7CA519F8"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64E23F5E" w14:textId="6A1BD3D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355,3 ± 24,2</w:t>
            </w:r>
          </w:p>
        </w:tc>
        <w:tc>
          <w:tcPr>
            <w:tcW w:w="2091" w:type="dxa"/>
            <w:tcBorders>
              <w:top w:val="single" w:sz="4" w:space="0" w:color="auto"/>
              <w:left w:val="single" w:sz="4" w:space="0" w:color="auto"/>
              <w:bottom w:val="single" w:sz="4" w:space="0" w:color="auto"/>
              <w:right w:val="single" w:sz="4" w:space="0" w:color="auto"/>
            </w:tcBorders>
          </w:tcPr>
          <w:p w14:paraId="56A5F827" w14:textId="546CD03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365,3 ± 34,2</w:t>
            </w:r>
          </w:p>
        </w:tc>
      </w:tr>
      <w:tr w:rsidR="000200A8" w:rsidRPr="006E3762" w14:paraId="0F177F91"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4EFC284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c>
          <w:tcPr>
            <w:tcW w:w="1617" w:type="dxa"/>
            <w:tcBorders>
              <w:top w:val="single" w:sz="4" w:space="0" w:color="auto"/>
              <w:left w:val="single" w:sz="4" w:space="0" w:color="auto"/>
              <w:bottom w:val="single" w:sz="4" w:space="0" w:color="auto"/>
              <w:right w:val="single" w:sz="4" w:space="0" w:color="auto"/>
            </w:tcBorders>
          </w:tcPr>
          <w:p w14:paraId="3AA2671D"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035AA146" w14:textId="64D62DB1"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229,9 ± 41,8</w:t>
            </w:r>
            <w:r w:rsidR="000200A8" w:rsidRPr="006E3762">
              <w:rPr>
                <w:rFonts w:ascii="Times New Roman" w:hAnsi="Times New Roman" w:cs="Times New Roman"/>
                <w:sz w:val="24"/>
                <w:szCs w:val="24"/>
              </w:rPr>
              <w:t xml:space="preserve">  </w:t>
            </w:r>
          </w:p>
        </w:tc>
        <w:tc>
          <w:tcPr>
            <w:tcW w:w="2091" w:type="dxa"/>
            <w:tcBorders>
              <w:top w:val="single" w:sz="4" w:space="0" w:color="auto"/>
              <w:left w:val="single" w:sz="4" w:space="0" w:color="auto"/>
              <w:bottom w:val="single" w:sz="4" w:space="0" w:color="auto"/>
              <w:right w:val="single" w:sz="4" w:space="0" w:color="auto"/>
            </w:tcBorders>
          </w:tcPr>
          <w:p w14:paraId="46E9B6D2" w14:textId="4D3F72DA"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267,0 ± 50,0</w:t>
            </w:r>
          </w:p>
        </w:tc>
      </w:tr>
      <w:tr w:rsidR="000200A8" w:rsidRPr="006E3762" w14:paraId="661ED648"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13859906"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130</w:t>
            </w:r>
          </w:p>
        </w:tc>
        <w:tc>
          <w:tcPr>
            <w:tcW w:w="1617" w:type="dxa"/>
            <w:tcBorders>
              <w:top w:val="single" w:sz="4" w:space="0" w:color="auto"/>
              <w:left w:val="single" w:sz="4" w:space="0" w:color="auto"/>
              <w:bottom w:val="single" w:sz="4" w:space="0" w:color="auto"/>
              <w:right w:val="single" w:sz="4" w:space="0" w:color="auto"/>
            </w:tcBorders>
          </w:tcPr>
          <w:p w14:paraId="074C2944"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0FD7BE05" w14:textId="728F9A0D"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272,2 ± 18,1</w:t>
            </w:r>
          </w:p>
        </w:tc>
        <w:tc>
          <w:tcPr>
            <w:tcW w:w="2091" w:type="dxa"/>
            <w:tcBorders>
              <w:top w:val="single" w:sz="4" w:space="0" w:color="auto"/>
              <w:left w:val="single" w:sz="4" w:space="0" w:color="auto"/>
              <w:bottom w:val="single" w:sz="4" w:space="0" w:color="auto"/>
              <w:right w:val="single" w:sz="4" w:space="0" w:color="auto"/>
            </w:tcBorders>
          </w:tcPr>
          <w:p w14:paraId="62A16EA7" w14:textId="33010EC7"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282,5 ± 24,5</w:t>
            </w:r>
          </w:p>
        </w:tc>
      </w:tr>
      <w:tr w:rsidR="000200A8" w:rsidRPr="006E3762" w14:paraId="02993AA4" w14:textId="77777777" w:rsidTr="00366C5D">
        <w:trPr>
          <w:jc w:val="center"/>
        </w:trPr>
        <w:tc>
          <w:tcPr>
            <w:tcW w:w="4103" w:type="dxa"/>
            <w:tcBorders>
              <w:top w:val="single" w:sz="4" w:space="0" w:color="auto"/>
              <w:left w:val="single" w:sz="4" w:space="0" w:color="auto"/>
              <w:bottom w:val="single" w:sz="4" w:space="0" w:color="auto"/>
              <w:right w:val="single" w:sz="4" w:space="0" w:color="auto"/>
            </w:tcBorders>
          </w:tcPr>
          <w:p w14:paraId="480F6B49"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131</w:t>
            </w:r>
          </w:p>
        </w:tc>
        <w:tc>
          <w:tcPr>
            <w:tcW w:w="1617" w:type="dxa"/>
            <w:tcBorders>
              <w:top w:val="single" w:sz="4" w:space="0" w:color="auto"/>
              <w:left w:val="single" w:sz="4" w:space="0" w:color="auto"/>
              <w:bottom w:val="single" w:sz="4" w:space="0" w:color="auto"/>
              <w:right w:val="single" w:sz="4" w:space="0" w:color="auto"/>
            </w:tcBorders>
          </w:tcPr>
          <w:p w14:paraId="1293B546" w14:textId="77777777" w:rsidR="000200A8" w:rsidRPr="006E3762" w:rsidRDefault="000200A8" w:rsidP="00366C5D">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w:t>
            </w:r>
            <w:r w:rsidRPr="006E3762">
              <w:rPr>
                <w:rFonts w:ascii="Times New Roman" w:hAnsi="Times New Roman" w:cs="Times New Roman"/>
                <w:bCs/>
                <w:sz w:val="24"/>
                <w:szCs w:val="24"/>
              </w:rPr>
              <w:t>10</w:t>
            </w:r>
          </w:p>
        </w:tc>
        <w:tc>
          <w:tcPr>
            <w:tcW w:w="1793" w:type="dxa"/>
            <w:tcBorders>
              <w:top w:val="single" w:sz="4" w:space="0" w:color="auto"/>
              <w:left w:val="single" w:sz="4" w:space="0" w:color="auto"/>
              <w:bottom w:val="single" w:sz="4" w:space="0" w:color="auto"/>
              <w:right w:val="single" w:sz="4" w:space="0" w:color="auto"/>
            </w:tcBorders>
          </w:tcPr>
          <w:p w14:paraId="479E0B88" w14:textId="414104FE"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262,6 ± 32,8</w:t>
            </w:r>
          </w:p>
        </w:tc>
        <w:tc>
          <w:tcPr>
            <w:tcW w:w="2091" w:type="dxa"/>
            <w:tcBorders>
              <w:top w:val="single" w:sz="4" w:space="0" w:color="auto"/>
              <w:left w:val="single" w:sz="4" w:space="0" w:color="auto"/>
              <w:bottom w:val="single" w:sz="4" w:space="0" w:color="auto"/>
              <w:right w:val="single" w:sz="4" w:space="0" w:color="auto"/>
            </w:tcBorders>
          </w:tcPr>
          <w:p w14:paraId="152D36BA" w14:textId="7C4AEC57" w:rsidR="000200A8" w:rsidRPr="006E3762" w:rsidRDefault="00E7582F" w:rsidP="00366C5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280,8 ± 17,4</w:t>
            </w:r>
          </w:p>
        </w:tc>
      </w:tr>
    </w:tbl>
    <w:p w14:paraId="3672C8B8" w14:textId="77777777" w:rsidR="00640994" w:rsidRPr="000200A8" w:rsidRDefault="00640994" w:rsidP="006E3762">
      <w:pPr>
        <w:autoSpaceDE w:val="0"/>
        <w:autoSpaceDN w:val="0"/>
        <w:adjustRightInd w:val="0"/>
        <w:spacing w:after="0" w:line="240" w:lineRule="auto"/>
        <w:ind w:firstLine="567"/>
        <w:jc w:val="both"/>
        <w:rPr>
          <w:rFonts w:ascii="Times New Roman" w:eastAsia="TimesNewRomanPSMT" w:hAnsi="Times New Roman" w:cs="Times New Roman"/>
          <w:sz w:val="16"/>
          <w:szCs w:val="16"/>
        </w:rPr>
      </w:pPr>
    </w:p>
    <w:p w14:paraId="23111F46" w14:textId="3055EB5B" w:rsidR="00B17846" w:rsidRPr="006E3762" w:rsidRDefault="00B17846" w:rsidP="006E3762">
      <w:pPr>
        <w:spacing w:after="0" w:line="240" w:lineRule="auto"/>
        <w:ind w:firstLine="709"/>
        <w:jc w:val="both"/>
        <w:rPr>
          <w:rFonts w:ascii="Times New Roman" w:hAnsi="Times New Roman" w:cs="Times New Roman"/>
          <w:color w:val="FF0000"/>
          <w:sz w:val="28"/>
          <w:szCs w:val="28"/>
        </w:rPr>
      </w:pPr>
      <w:r w:rsidRPr="006E3762">
        <w:rPr>
          <w:rFonts w:ascii="Times New Roman" w:eastAsia="TimesNewRomanPSMT" w:hAnsi="Times New Roman" w:cs="Times New Roman"/>
          <w:sz w:val="28"/>
          <w:szCs w:val="28"/>
        </w:rPr>
        <w:t>Установлено, что масса тела крыс во всех исследуемых группах оставалась в пределах исходных значений на протяжении эксперимента. Статистически значимых изменений в приросте массы тела между группами не зафиксировано, что свидетельствует об отсутствии токсического воздействия исследуемых</w:t>
      </w:r>
      <w:r w:rsidR="000A0E98" w:rsidRPr="006E3762">
        <w:rPr>
          <w:rFonts w:ascii="Times New Roman" w:eastAsia="TimesNewRomanPSMT" w:hAnsi="Times New Roman" w:cs="Times New Roman"/>
          <w:sz w:val="28"/>
          <w:szCs w:val="28"/>
        </w:rPr>
        <w:t xml:space="preserve"> соединений в применяемых дозах </w:t>
      </w:r>
      <w:r w:rsidR="000A0E98"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w:t>
      </w:r>
      <w:r w:rsidR="002E2095" w:rsidRPr="006E3762">
        <w:rPr>
          <w:rFonts w:ascii="Times New Roman" w:eastAsia="Calibri" w:hAnsi="Times New Roman"/>
          <w:sz w:val="28"/>
          <w:szCs w:val="28"/>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3228B6" w:rsidRPr="006E3762">
        <w:rPr>
          <w:rFonts w:ascii="Times New Roman" w:hAnsi="Times New Roman" w:cs="Times New Roman"/>
          <w:sz w:val="28"/>
          <w:szCs w:val="28"/>
          <w:lang w:val="kk-KZ"/>
        </w:rPr>
        <w:t xml:space="preserve"> с. 3-70</w:t>
      </w:r>
      <w:r w:rsidR="000A0E98" w:rsidRPr="006E3762">
        <w:rPr>
          <w:rFonts w:ascii="Times New Roman" w:hAnsi="Times New Roman" w:cs="Times New Roman"/>
          <w:sz w:val="28"/>
          <w:szCs w:val="28"/>
        </w:rPr>
        <w:t xml:space="preserve">]. </w:t>
      </w:r>
    </w:p>
    <w:p w14:paraId="62E981D7" w14:textId="77777777" w:rsidR="00071B52" w:rsidRPr="006E3762" w:rsidRDefault="00071B52" w:rsidP="006E3762">
      <w:pPr>
        <w:autoSpaceDE w:val="0"/>
        <w:autoSpaceDN w:val="0"/>
        <w:adjustRightInd w:val="0"/>
        <w:spacing w:after="0" w:line="240" w:lineRule="auto"/>
        <w:ind w:firstLine="709"/>
        <w:jc w:val="both"/>
        <w:rPr>
          <w:rFonts w:ascii="Times New Roman" w:eastAsia="TimesNewRomanPSMT" w:hAnsi="Times New Roman" w:cs="Times New Roman"/>
          <w:i/>
          <w:sz w:val="28"/>
          <w:szCs w:val="28"/>
        </w:rPr>
      </w:pPr>
      <w:r w:rsidRPr="006E3762">
        <w:rPr>
          <w:rFonts w:ascii="Times New Roman" w:eastAsia="TimesNewRomanPSMT" w:hAnsi="Times New Roman" w:cs="Times New Roman"/>
          <w:i/>
          <w:sz w:val="28"/>
          <w:szCs w:val="28"/>
        </w:rPr>
        <w:t>Изменение поведенческих реакций в «Открытом поле»</w:t>
      </w:r>
    </w:p>
    <w:p w14:paraId="332704E6" w14:textId="668D2D44" w:rsidR="00071B52" w:rsidRPr="006E3762" w:rsidRDefault="00071B52"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6E3762">
        <w:rPr>
          <w:rFonts w:ascii="Times New Roman" w:eastAsia="TimesNewRomanPSMT" w:hAnsi="Times New Roman" w:cs="Times New Roman"/>
          <w:sz w:val="28"/>
          <w:szCs w:val="28"/>
        </w:rPr>
        <w:t>В результате проведенных исследований, получены следующие показатели: в группе НХС (непредсказуемого хронического стресса): количество горизонтальной активности снизилось на 43%, показатели вертикальной активности увеличились на 15%. У крыс уменьшилось общее числ</w:t>
      </w:r>
      <w:r w:rsidR="00BA478B" w:rsidRPr="006E3762">
        <w:rPr>
          <w:rFonts w:ascii="Times New Roman" w:eastAsia="TimesNewRomanPSMT" w:hAnsi="Times New Roman" w:cs="Times New Roman"/>
          <w:sz w:val="28"/>
          <w:szCs w:val="28"/>
        </w:rPr>
        <w:t>о актов дефекации (в 2,6 раза),</w:t>
      </w:r>
      <w:r w:rsidRPr="006E3762">
        <w:rPr>
          <w:rFonts w:ascii="Times New Roman" w:eastAsia="TimesNewRomanPSMT" w:hAnsi="Times New Roman" w:cs="Times New Roman"/>
          <w:sz w:val="28"/>
          <w:szCs w:val="28"/>
        </w:rPr>
        <w:t xml:space="preserve"> </w:t>
      </w:r>
      <w:r w:rsidR="00BA478B" w:rsidRPr="006E3762">
        <w:rPr>
          <w:rFonts w:ascii="Times New Roman" w:eastAsia="TimesNewRomanPSMT" w:hAnsi="Times New Roman" w:cs="Times New Roman"/>
          <w:sz w:val="28"/>
          <w:szCs w:val="28"/>
        </w:rPr>
        <w:t>уринации и груминга (на 16,6%)</w:t>
      </w:r>
      <w:r w:rsidRPr="006E3762">
        <w:rPr>
          <w:rFonts w:ascii="Times New Roman" w:eastAsia="TimesNewRomanPSMT" w:hAnsi="Times New Roman" w:cs="Times New Roman"/>
          <w:sz w:val="28"/>
          <w:szCs w:val="28"/>
        </w:rPr>
        <w:t>, традиционно связываемые с повышением эмоциональной реактивностью. Повышение эмоциональной реактивности животных, снижение двигательной активности и увеличение показателей ориентировочно – исследовательского поведения, по сравнению с показателями интактной группы, свидетельствует об угнетении эмоциональной и двигательной сфер ЦНС, а значит и развитие депрессивного состояния (</w:t>
      </w:r>
      <w:r w:rsidR="003228B6" w:rsidRPr="006E3762">
        <w:rPr>
          <w:rFonts w:ascii="Times New Roman" w:eastAsia="TimesNewRomanPSMT" w:hAnsi="Times New Roman" w:cs="Times New Roman"/>
          <w:sz w:val="28"/>
          <w:szCs w:val="28"/>
        </w:rPr>
        <w:t xml:space="preserve">таблица </w:t>
      </w:r>
      <w:r w:rsidRPr="006E3762">
        <w:rPr>
          <w:rFonts w:ascii="Times New Roman" w:eastAsia="TimesNewRomanPSMT" w:hAnsi="Times New Roman" w:cs="Times New Roman"/>
          <w:sz w:val="28"/>
          <w:szCs w:val="28"/>
        </w:rPr>
        <w:t>8).</w:t>
      </w:r>
    </w:p>
    <w:p w14:paraId="71B41F49" w14:textId="4B16F161" w:rsidR="00266A24" w:rsidRPr="006E3762" w:rsidRDefault="00266A24"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TimesNewRomanPSMT" w:hAnsi="Times New Roman" w:cs="Times New Roman"/>
          <w:sz w:val="28"/>
          <w:szCs w:val="28"/>
        </w:rPr>
        <w:t xml:space="preserve">Результаты теста «Открытое поле» показали, что введение соединений </w:t>
      </w:r>
      <w:r w:rsidRPr="006E3762">
        <w:rPr>
          <w:rFonts w:ascii="Times New Roman" w:eastAsia="TimesNewRomanPSMT" w:hAnsi="Times New Roman" w:cs="Times New Roman"/>
          <w:i/>
          <w:sz w:val="28"/>
          <w:szCs w:val="28"/>
        </w:rPr>
        <w:t>(95)</w:t>
      </w:r>
      <w:r w:rsidRPr="006E3762">
        <w:rPr>
          <w:rFonts w:ascii="Times New Roman" w:eastAsia="TimesNewRomanPSMT" w:hAnsi="Times New Roman" w:cs="Times New Roman"/>
          <w:sz w:val="28"/>
          <w:szCs w:val="28"/>
        </w:rPr>
        <w:t xml:space="preserve"> и </w:t>
      </w:r>
      <w:r w:rsidRPr="006E3762">
        <w:rPr>
          <w:rFonts w:ascii="Times New Roman" w:eastAsia="TimesNewRomanPSMT" w:hAnsi="Times New Roman" w:cs="Times New Roman"/>
          <w:i/>
          <w:sz w:val="28"/>
          <w:szCs w:val="28"/>
        </w:rPr>
        <w:t>(109)</w:t>
      </w:r>
      <w:r w:rsidRPr="006E3762">
        <w:rPr>
          <w:rFonts w:ascii="Times New Roman" w:eastAsia="TimesNewRomanPSMT" w:hAnsi="Times New Roman" w:cs="Times New Roman"/>
          <w:sz w:val="28"/>
          <w:szCs w:val="28"/>
        </w:rPr>
        <w:t xml:space="preserve"> в дозе 10 мг/кг способствовало повышению ориентировочно-исследовательской активности у подопытных животных </w:t>
      </w:r>
      <w:r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w:t>
      </w:r>
      <w:r w:rsidR="002E2095" w:rsidRPr="006E3762">
        <w:rPr>
          <w:rFonts w:ascii="Times New Roman" w:eastAsia="Calibri" w:hAnsi="Times New Roman"/>
          <w:sz w:val="28"/>
          <w:szCs w:val="28"/>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Pr="006E3762">
        <w:rPr>
          <w:rFonts w:ascii="Times New Roman" w:hAnsi="Times New Roman" w:cs="Times New Roman"/>
          <w:sz w:val="28"/>
          <w:szCs w:val="28"/>
        </w:rPr>
        <w:t xml:space="preserve"> с. 3-</w:t>
      </w:r>
      <w:r w:rsidRPr="006E3762">
        <w:rPr>
          <w:rFonts w:ascii="Times New Roman" w:hAnsi="Times New Roman" w:cs="Times New Roman"/>
          <w:sz w:val="28"/>
          <w:szCs w:val="28"/>
        </w:rPr>
        <w:lastRenderedPageBreak/>
        <w:t>70].</w:t>
      </w:r>
      <w:r w:rsidRPr="006E3762">
        <w:rPr>
          <w:rFonts w:ascii="Times New Roman" w:eastAsia="TimesNewRomanPSMT" w:hAnsi="Times New Roman" w:cs="Times New Roman"/>
          <w:sz w:val="28"/>
          <w:szCs w:val="28"/>
        </w:rPr>
        <w:t xml:space="preserve"> Это проявлялось в увеличении количества горизонтальных и вертикальных перемещений по сравнению с контрольной группой, при этом показатели приближались к значениям, зафиксированным в группе, получавшей препарат сравнения </w:t>
      </w:r>
      <w:r w:rsidRPr="006E3762">
        <w:rPr>
          <w:rFonts w:ascii="Times New Roman" w:hAnsi="Times New Roman" w:cs="Times New Roman"/>
          <w:sz w:val="28"/>
          <w:szCs w:val="28"/>
        </w:rPr>
        <w:t>[163, с. 3-70; 169, с. 3-130].</w:t>
      </w:r>
      <w:r w:rsidRPr="006E3762">
        <w:rPr>
          <w:rFonts w:ascii="Times New Roman" w:eastAsia="TimesNewRomanPSMT" w:hAnsi="Times New Roman" w:cs="Times New Roman"/>
          <w:sz w:val="28"/>
          <w:szCs w:val="28"/>
        </w:rPr>
        <w:t xml:space="preserve"> У животных, получавших соединение </w:t>
      </w:r>
      <w:r w:rsidRPr="006E3762">
        <w:rPr>
          <w:rFonts w:ascii="Times New Roman" w:eastAsia="TimesNewRomanPSMT" w:hAnsi="Times New Roman" w:cs="Times New Roman"/>
          <w:i/>
          <w:sz w:val="28"/>
          <w:szCs w:val="28"/>
        </w:rPr>
        <w:t>(95),</w:t>
      </w:r>
      <w:r w:rsidRPr="006E3762">
        <w:rPr>
          <w:rFonts w:ascii="Times New Roman" w:eastAsia="TimesNewRomanPSMT" w:hAnsi="Times New Roman" w:cs="Times New Roman"/>
          <w:sz w:val="28"/>
          <w:szCs w:val="28"/>
        </w:rPr>
        <w:t xml:space="preserve"> наблюдалось снижение количества аксов уринации и дефекации, а также повышение латентности выхода из центральной зоны, что свидетельствует о снижении тревожности. Введение соединения </w:t>
      </w:r>
      <w:r w:rsidRPr="006E3762">
        <w:rPr>
          <w:rFonts w:ascii="Times New Roman" w:eastAsia="TimesNewRomanPSMT" w:hAnsi="Times New Roman" w:cs="Times New Roman"/>
          <w:i/>
          <w:sz w:val="28"/>
          <w:szCs w:val="28"/>
        </w:rPr>
        <w:t>(108)</w:t>
      </w:r>
      <w:r w:rsidRPr="006E3762">
        <w:rPr>
          <w:rFonts w:ascii="Times New Roman" w:eastAsia="TimesNewRomanPSMT" w:hAnsi="Times New Roman" w:cs="Times New Roman"/>
          <w:sz w:val="28"/>
          <w:szCs w:val="28"/>
        </w:rPr>
        <w:t xml:space="preserve"> в аналогичной дозе также сопровождалось увеличением числа горизонтальных перемещений по сравнению с контролем. Уровень тревожности у животных группы </w:t>
      </w:r>
      <w:r w:rsidRPr="006E3762">
        <w:rPr>
          <w:rFonts w:ascii="Times New Roman" w:eastAsia="TimesNewRomanPSMT" w:hAnsi="Times New Roman" w:cs="Times New Roman"/>
          <w:i/>
          <w:sz w:val="28"/>
          <w:szCs w:val="28"/>
        </w:rPr>
        <w:t>(108)</w:t>
      </w:r>
      <w:r w:rsidRPr="006E3762">
        <w:rPr>
          <w:rFonts w:ascii="Times New Roman" w:eastAsia="TimesNewRomanPSMT" w:hAnsi="Times New Roman" w:cs="Times New Roman"/>
          <w:sz w:val="28"/>
          <w:szCs w:val="28"/>
        </w:rPr>
        <w:t xml:space="preserve"> ниже, что подтверждается уменьшением числа актов груминга и дефекации</w:t>
      </w:r>
      <w:r w:rsidRPr="006E3762">
        <w:rPr>
          <w:rFonts w:ascii="Times New Roman" w:hAnsi="Times New Roman" w:cs="Times New Roman"/>
          <w:sz w:val="28"/>
          <w:szCs w:val="28"/>
        </w:rPr>
        <w:t xml:space="preserve"> </w:t>
      </w:r>
      <w:r w:rsidRPr="006E3762">
        <w:rPr>
          <w:rFonts w:ascii="Times New Roman" w:hAnsi="Times New Roman" w:cs="Times New Roman"/>
          <w:snapToGrid w:val="0"/>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169, с. 3-130</w:t>
      </w:r>
      <w:r w:rsidRPr="006E3762">
        <w:rPr>
          <w:rFonts w:ascii="Times New Roman" w:hAnsi="Times New Roman" w:cs="Times New Roman"/>
          <w:snapToGrid w:val="0"/>
          <w:sz w:val="28"/>
          <w:szCs w:val="28"/>
        </w:rPr>
        <w:t>].</w:t>
      </w:r>
    </w:p>
    <w:p w14:paraId="262138E5" w14:textId="12390432" w:rsidR="00266A24" w:rsidRPr="006E3762" w:rsidRDefault="00266A24" w:rsidP="006E3762">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6E3762">
        <w:rPr>
          <w:rFonts w:ascii="Times New Roman" w:hAnsi="Times New Roman" w:cs="Times New Roman"/>
          <w:sz w:val="28"/>
          <w:szCs w:val="28"/>
        </w:rPr>
        <w:t xml:space="preserve">В группе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происходит увеличение показателей горизонтальной активности на 12,5%, по сравнению с группой НХС и эти показатели равны показателя группы сравнения (амитприлин). Показатели вертикальной активности снижаются на 10% по сравнению с показателями группы НХС и достигают уровня показателей интактной группы. Показатели груминга снижаются в 3,75 раза по сравнению с группой НХС, и равны показателям группы сравнения (амитприлин), показатели дефекации снижены в 3 раза, по отношению к группе НХС, и в 8 раз по отношению к показателям интактной группы, отсутствуют акты уриации. Таким образом, препарат </w:t>
      </w:r>
      <w:r w:rsidRPr="006E3762">
        <w:rPr>
          <w:rFonts w:ascii="Times New Roman" w:hAnsi="Times New Roman" w:cs="Times New Roman"/>
          <w:i/>
          <w:sz w:val="28"/>
          <w:szCs w:val="28"/>
        </w:rPr>
        <w:t>(129)</w:t>
      </w:r>
      <w:r w:rsidRPr="006E3762">
        <w:rPr>
          <w:rFonts w:ascii="Times New Roman" w:hAnsi="Times New Roman" w:cs="Times New Roman"/>
          <w:sz w:val="28"/>
          <w:szCs w:val="28"/>
        </w:rPr>
        <w:t>, в дозе 10 мг/кг, проявил нейротропной действие в эксперименте – у крыс снизился уровень тревожности и депрессивного состояния. Животные активно перемещаются по площадке, часто выходят в центр и показывают умеренное ориентировочно-исследовательское поведение.</w:t>
      </w:r>
    </w:p>
    <w:p w14:paraId="55953E22" w14:textId="77777777" w:rsidR="00266A24" w:rsidRPr="006E3762" w:rsidRDefault="00266A24" w:rsidP="006E3762">
      <w:pPr>
        <w:spacing w:after="0" w:line="240" w:lineRule="auto"/>
        <w:ind w:firstLine="567"/>
        <w:jc w:val="both"/>
        <w:rPr>
          <w:rFonts w:ascii="Times New Roman" w:hAnsi="Times New Roman" w:cs="Times New Roman"/>
          <w:sz w:val="28"/>
          <w:szCs w:val="28"/>
          <w:lang w:val="kk-KZ"/>
        </w:rPr>
      </w:pPr>
    </w:p>
    <w:p w14:paraId="597D81EE" w14:textId="77777777" w:rsidR="00266A24" w:rsidRPr="006E3762" w:rsidRDefault="00266A24" w:rsidP="006E3762">
      <w:pPr>
        <w:spacing w:after="0" w:line="240" w:lineRule="auto"/>
        <w:jc w:val="both"/>
        <w:rPr>
          <w:rFonts w:ascii="Times New Roman" w:hAnsi="Times New Roman" w:cs="Times New Roman"/>
          <w:sz w:val="28"/>
          <w:szCs w:val="28"/>
          <w:lang w:val="kk-KZ"/>
        </w:rPr>
      </w:pPr>
      <w:r w:rsidRPr="006E3762">
        <w:rPr>
          <w:rFonts w:ascii="Times New Roman" w:hAnsi="Times New Roman" w:cs="Times New Roman"/>
          <w:sz w:val="28"/>
          <w:szCs w:val="28"/>
        </w:rPr>
        <w:t>Таблица 8 - Влияние изучаемых соединений на поведение крыс в тесте «Открытое поле»</w:t>
      </w:r>
    </w:p>
    <w:p w14:paraId="3EEE70A9" w14:textId="77777777" w:rsidR="00266A24" w:rsidRPr="006E3762" w:rsidRDefault="00266A24" w:rsidP="006E3762">
      <w:pPr>
        <w:spacing w:after="0" w:line="240" w:lineRule="auto"/>
        <w:jc w:val="right"/>
        <w:rPr>
          <w:rFonts w:ascii="Times New Roman" w:hAnsi="Times New Roman" w:cs="Times New Roman"/>
          <w:sz w:val="16"/>
          <w:szCs w:val="16"/>
          <w:lang w:val="kk-KZ"/>
        </w:rPr>
      </w:pPr>
    </w:p>
    <w:tbl>
      <w:tblPr>
        <w:tblW w:w="96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44"/>
        <w:gridCol w:w="961"/>
        <w:gridCol w:w="1701"/>
        <w:gridCol w:w="1559"/>
        <w:gridCol w:w="992"/>
        <w:gridCol w:w="1276"/>
        <w:gridCol w:w="1134"/>
      </w:tblGrid>
      <w:tr w:rsidR="00266A24" w:rsidRPr="006E3762" w14:paraId="58BA291C" w14:textId="77777777" w:rsidTr="00266A24">
        <w:trPr>
          <w:trHeight w:val="329"/>
          <w:jc w:val="center"/>
        </w:trPr>
        <w:tc>
          <w:tcPr>
            <w:tcW w:w="2044" w:type="dxa"/>
            <w:vMerge w:val="restart"/>
            <w:tcBorders>
              <w:top w:val="single" w:sz="4" w:space="0" w:color="000000"/>
              <w:left w:val="single" w:sz="4" w:space="0" w:color="000000"/>
              <w:bottom w:val="single" w:sz="4" w:space="0" w:color="000000"/>
              <w:right w:val="single" w:sz="4" w:space="0" w:color="000000"/>
            </w:tcBorders>
            <w:vAlign w:val="center"/>
            <w:hideMark/>
          </w:tcPr>
          <w:p w14:paraId="5C64DE22"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Группа</w:t>
            </w:r>
          </w:p>
        </w:tc>
        <w:tc>
          <w:tcPr>
            <w:tcW w:w="961" w:type="dxa"/>
            <w:vMerge w:val="restart"/>
            <w:tcBorders>
              <w:top w:val="single" w:sz="4" w:space="0" w:color="000000"/>
              <w:left w:val="single" w:sz="4" w:space="0" w:color="000000"/>
              <w:right w:val="single" w:sz="4" w:space="0" w:color="000000"/>
            </w:tcBorders>
            <w:vAlign w:val="center"/>
          </w:tcPr>
          <w:p w14:paraId="24AA96EB"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Коли чество живот ных</w:t>
            </w:r>
          </w:p>
        </w:tc>
        <w:tc>
          <w:tcPr>
            <w:tcW w:w="3260" w:type="dxa"/>
            <w:gridSpan w:val="2"/>
            <w:tcBorders>
              <w:top w:val="single" w:sz="4" w:space="0" w:color="000000"/>
              <w:left w:val="single" w:sz="4" w:space="0" w:color="000000"/>
              <w:bottom w:val="single" w:sz="4" w:space="0" w:color="000000"/>
              <w:right w:val="single" w:sz="4" w:space="0" w:color="000000"/>
            </w:tcBorders>
            <w:vAlign w:val="center"/>
            <w:hideMark/>
          </w:tcPr>
          <w:p w14:paraId="3F6C83AC"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Спектр ориентировочно-исследовательской активности</w:t>
            </w:r>
          </w:p>
        </w:tc>
        <w:tc>
          <w:tcPr>
            <w:tcW w:w="3402" w:type="dxa"/>
            <w:gridSpan w:val="3"/>
            <w:tcBorders>
              <w:top w:val="single" w:sz="4" w:space="0" w:color="000000"/>
              <w:left w:val="single" w:sz="4" w:space="0" w:color="000000"/>
              <w:bottom w:val="single" w:sz="4" w:space="0" w:color="000000"/>
              <w:right w:val="single" w:sz="4" w:space="0" w:color="000000"/>
            </w:tcBorders>
            <w:vAlign w:val="center"/>
            <w:hideMark/>
          </w:tcPr>
          <w:p w14:paraId="41043035"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Спектр проявления тревожности</w:t>
            </w:r>
          </w:p>
        </w:tc>
      </w:tr>
      <w:tr w:rsidR="00266A24" w:rsidRPr="006E3762" w14:paraId="2FF36BD6" w14:textId="77777777" w:rsidTr="00266A24">
        <w:trPr>
          <w:trHeight w:val="717"/>
          <w:jc w:val="center"/>
        </w:trPr>
        <w:tc>
          <w:tcPr>
            <w:tcW w:w="2044" w:type="dxa"/>
            <w:vMerge/>
            <w:tcBorders>
              <w:top w:val="single" w:sz="4" w:space="0" w:color="000000"/>
              <w:left w:val="single" w:sz="4" w:space="0" w:color="000000"/>
              <w:bottom w:val="single" w:sz="4" w:space="0" w:color="000000"/>
              <w:right w:val="single" w:sz="4" w:space="0" w:color="000000"/>
            </w:tcBorders>
            <w:vAlign w:val="center"/>
            <w:hideMark/>
          </w:tcPr>
          <w:p w14:paraId="78C7F86D" w14:textId="77777777" w:rsidR="00266A24" w:rsidRPr="006E3762" w:rsidRDefault="00266A24" w:rsidP="006E3762">
            <w:pPr>
              <w:spacing w:after="0" w:line="228" w:lineRule="auto"/>
              <w:rPr>
                <w:rFonts w:ascii="Times New Roman" w:eastAsia="Calibri" w:hAnsi="Times New Roman" w:cs="Times New Roman"/>
                <w:sz w:val="24"/>
                <w:szCs w:val="24"/>
              </w:rPr>
            </w:pPr>
          </w:p>
        </w:tc>
        <w:tc>
          <w:tcPr>
            <w:tcW w:w="961" w:type="dxa"/>
            <w:vMerge/>
            <w:tcBorders>
              <w:left w:val="single" w:sz="4" w:space="0" w:color="000000"/>
              <w:bottom w:val="single" w:sz="4" w:space="0" w:color="000000"/>
              <w:right w:val="single" w:sz="4" w:space="0" w:color="000000"/>
            </w:tcBorders>
            <w:vAlign w:val="center"/>
          </w:tcPr>
          <w:p w14:paraId="2A9264F6" w14:textId="77777777" w:rsidR="00266A24" w:rsidRPr="006E3762" w:rsidRDefault="00266A24" w:rsidP="006E3762">
            <w:pPr>
              <w:spacing w:after="0" w:line="228" w:lineRule="auto"/>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4D37F27B" w14:textId="77777777" w:rsidR="00266A24" w:rsidRPr="006E3762" w:rsidRDefault="00266A24" w:rsidP="006E3762">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количество го ризонтальных перемещений</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765E2C9A" w14:textId="77777777" w:rsidR="00266A24" w:rsidRPr="006E3762" w:rsidRDefault="00266A24" w:rsidP="006E3762">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вертикальная двигательная активность</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5E1FA92" w14:textId="77777777" w:rsidR="00266A24" w:rsidRPr="006E3762" w:rsidRDefault="00266A24" w:rsidP="006E3762">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груминг</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95678CD" w14:textId="77777777" w:rsidR="00266A24" w:rsidRPr="006E3762" w:rsidRDefault="00266A24" w:rsidP="006E3762">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кол-во дефекаций</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5650812" w14:textId="77777777" w:rsidR="00266A24" w:rsidRPr="006E3762" w:rsidRDefault="00266A24" w:rsidP="006E3762">
            <w:pPr>
              <w:spacing w:after="0" w:line="228" w:lineRule="auto"/>
              <w:ind w:left="-90" w:right="-77"/>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кол-во уринаций</w:t>
            </w:r>
          </w:p>
        </w:tc>
      </w:tr>
      <w:tr w:rsidR="00266A24" w:rsidRPr="006E3762" w14:paraId="5EFFC8AD" w14:textId="77777777" w:rsidTr="00266A24">
        <w:trPr>
          <w:trHeight w:val="286"/>
          <w:jc w:val="center"/>
        </w:trPr>
        <w:tc>
          <w:tcPr>
            <w:tcW w:w="2044" w:type="dxa"/>
            <w:tcBorders>
              <w:top w:val="single" w:sz="4" w:space="0" w:color="000000"/>
              <w:left w:val="single" w:sz="4" w:space="0" w:color="000000"/>
              <w:bottom w:val="single" w:sz="4" w:space="0" w:color="000000"/>
              <w:right w:val="single" w:sz="4" w:space="0" w:color="000000"/>
            </w:tcBorders>
            <w:hideMark/>
          </w:tcPr>
          <w:p w14:paraId="287CCDA8" w14:textId="77777777" w:rsidR="00266A24" w:rsidRPr="006E3762" w:rsidRDefault="00266A24" w:rsidP="006E3762">
            <w:pPr>
              <w:spacing w:after="0" w:line="228" w:lineRule="auto"/>
              <w:ind w:right="-95"/>
              <w:jc w:val="both"/>
              <w:rPr>
                <w:rFonts w:ascii="Times New Roman" w:hAnsi="Times New Roman" w:cs="Times New Roman"/>
                <w:sz w:val="24"/>
                <w:szCs w:val="24"/>
              </w:rPr>
            </w:pPr>
            <w:r w:rsidRPr="006E3762">
              <w:rPr>
                <w:rFonts w:ascii="Times New Roman" w:hAnsi="Times New Roman" w:cs="Times New Roman"/>
                <w:sz w:val="24"/>
                <w:szCs w:val="24"/>
              </w:rPr>
              <w:t xml:space="preserve">Интактные крысы </w:t>
            </w:r>
          </w:p>
        </w:tc>
        <w:tc>
          <w:tcPr>
            <w:tcW w:w="961" w:type="dxa"/>
            <w:tcBorders>
              <w:top w:val="single" w:sz="4" w:space="0" w:color="000000"/>
              <w:left w:val="single" w:sz="4" w:space="0" w:color="000000"/>
              <w:bottom w:val="single" w:sz="4" w:space="0" w:color="000000"/>
              <w:right w:val="single" w:sz="4" w:space="0" w:color="000000"/>
            </w:tcBorders>
            <w:vAlign w:val="center"/>
          </w:tcPr>
          <w:p w14:paraId="56EA627F"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8D19260"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28,3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6,58*</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1AE970D4"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1</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089A238D"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C5283FC"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49E1106"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w:t>
            </w:r>
          </w:p>
        </w:tc>
      </w:tr>
      <w:tr w:rsidR="00266A24" w:rsidRPr="006E3762" w14:paraId="76B8B09E" w14:textId="77777777" w:rsidTr="00266A24">
        <w:trPr>
          <w:trHeight w:val="286"/>
          <w:jc w:val="center"/>
        </w:trPr>
        <w:tc>
          <w:tcPr>
            <w:tcW w:w="2044" w:type="dxa"/>
            <w:tcBorders>
              <w:top w:val="single" w:sz="4" w:space="0" w:color="000000"/>
              <w:left w:val="single" w:sz="4" w:space="0" w:color="000000"/>
              <w:bottom w:val="single" w:sz="4" w:space="0" w:color="000000"/>
              <w:right w:val="single" w:sz="4" w:space="0" w:color="000000"/>
            </w:tcBorders>
            <w:hideMark/>
          </w:tcPr>
          <w:p w14:paraId="15C28937" w14:textId="77777777" w:rsidR="00266A24" w:rsidRPr="006E3762" w:rsidRDefault="00266A24" w:rsidP="006E3762">
            <w:pPr>
              <w:spacing w:after="0" w:line="228" w:lineRule="auto"/>
              <w:jc w:val="both"/>
              <w:rPr>
                <w:rFonts w:ascii="Times New Roman" w:hAnsi="Times New Roman" w:cs="Times New Roman"/>
                <w:sz w:val="24"/>
                <w:szCs w:val="24"/>
              </w:rPr>
            </w:pPr>
            <w:r w:rsidRPr="006E3762">
              <w:rPr>
                <w:rFonts w:ascii="Times New Roman" w:hAnsi="Times New Roman" w:cs="Times New Roman"/>
                <w:sz w:val="24"/>
                <w:szCs w:val="24"/>
              </w:rPr>
              <w:t>Контроль (НХС)</w:t>
            </w:r>
          </w:p>
        </w:tc>
        <w:tc>
          <w:tcPr>
            <w:tcW w:w="961" w:type="dxa"/>
            <w:tcBorders>
              <w:top w:val="single" w:sz="4" w:space="0" w:color="000000"/>
              <w:left w:val="single" w:sz="4" w:space="0" w:color="000000"/>
              <w:bottom w:val="single" w:sz="4" w:space="0" w:color="000000"/>
              <w:right w:val="single" w:sz="4" w:space="0" w:color="000000"/>
            </w:tcBorders>
            <w:vAlign w:val="center"/>
          </w:tcPr>
          <w:p w14:paraId="6316B9D3"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9E3D25A" w14:textId="61DCACB2" w:rsidR="00266A24" w:rsidRPr="006E3762" w:rsidRDefault="00E7582F" w:rsidP="006E3762">
            <w:pPr>
              <w:spacing w:after="0" w:line="228"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19,7±4,66</w:t>
            </w:r>
            <w:r w:rsidR="009A262F" w:rsidRPr="006E3762">
              <w:rPr>
                <w:rFonts w:ascii="Times New Roman" w:eastAsia="Calibri"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3409CCD1" w14:textId="69DA0845"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12,3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65</w:t>
            </w:r>
            <w:r w:rsidR="009A262F" w:rsidRPr="006E3762">
              <w:rPr>
                <w:rFonts w:ascii="Times New Roman" w:eastAsia="Calibri" w:hAnsi="Times New Roman" w:cs="Times New Roman"/>
                <w:sz w:val="24"/>
                <w:szCs w:val="24"/>
              </w:rPr>
              <w:t>*</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7034D02"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5</w:t>
            </w:r>
            <w:r w:rsidRPr="006E3762">
              <w:rPr>
                <w:rFonts w:ascii="Times New Roman" w:eastAsia="Calibri" w:hAnsi="Times New Roman" w:cs="Times New Roman"/>
                <w:sz w:val="24"/>
                <w:szCs w:val="24"/>
              </w:rPr>
              <w:t>±1,26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4AE32D2"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kk-KZ"/>
              </w:rPr>
              <w:t>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9E08E1D" w14:textId="6C7C3693" w:rsidR="00266A24" w:rsidRPr="006E3762" w:rsidRDefault="00E7582F" w:rsidP="006E3762">
            <w:pPr>
              <w:spacing w:after="0" w:line="228" w:lineRule="auto"/>
              <w:ind w:left="-103"/>
              <w:jc w:val="center"/>
              <w:rPr>
                <w:rFonts w:ascii="Times New Roman" w:eastAsia="Calibri" w:hAnsi="Times New Roman" w:cs="Times New Roman"/>
                <w:sz w:val="24"/>
                <w:szCs w:val="24"/>
              </w:rPr>
            </w:pPr>
            <w:r>
              <w:rPr>
                <w:rFonts w:ascii="Times New Roman" w:eastAsia="Calibri" w:hAnsi="Times New Roman" w:cs="Times New Roman"/>
                <w:sz w:val="24"/>
                <w:szCs w:val="24"/>
              </w:rPr>
              <w:t>0,4±0,51</w:t>
            </w:r>
            <w:r w:rsidR="009A262F" w:rsidRPr="006E3762">
              <w:rPr>
                <w:rFonts w:ascii="Times New Roman" w:eastAsia="Calibri" w:hAnsi="Times New Roman" w:cs="Times New Roman"/>
                <w:sz w:val="24"/>
                <w:szCs w:val="24"/>
              </w:rPr>
              <w:t>*</w:t>
            </w:r>
          </w:p>
        </w:tc>
      </w:tr>
      <w:tr w:rsidR="00266A24" w:rsidRPr="006E3762" w14:paraId="1ABDFB0B" w14:textId="77777777" w:rsidTr="00266A24">
        <w:trPr>
          <w:trHeight w:val="381"/>
          <w:jc w:val="center"/>
        </w:trPr>
        <w:tc>
          <w:tcPr>
            <w:tcW w:w="2044" w:type="dxa"/>
            <w:tcBorders>
              <w:top w:val="single" w:sz="4" w:space="0" w:color="000000"/>
              <w:left w:val="single" w:sz="4" w:space="0" w:color="000000"/>
              <w:bottom w:val="single" w:sz="4" w:space="0" w:color="000000"/>
              <w:right w:val="single" w:sz="4" w:space="0" w:color="000000"/>
            </w:tcBorders>
            <w:hideMark/>
          </w:tcPr>
          <w:p w14:paraId="265CA58C" w14:textId="77777777" w:rsidR="00266A24" w:rsidRPr="006E3762" w:rsidRDefault="00266A24" w:rsidP="006E3762">
            <w:pPr>
              <w:spacing w:after="0" w:line="228"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сравнения (амитриптилин)</w:t>
            </w:r>
          </w:p>
        </w:tc>
        <w:tc>
          <w:tcPr>
            <w:tcW w:w="961" w:type="dxa"/>
            <w:tcBorders>
              <w:top w:val="single" w:sz="4" w:space="0" w:color="000000"/>
              <w:left w:val="single" w:sz="4" w:space="0" w:color="000000"/>
              <w:bottom w:val="single" w:sz="4" w:space="0" w:color="000000"/>
              <w:right w:val="single" w:sz="4" w:space="0" w:color="000000"/>
            </w:tcBorders>
            <w:vAlign w:val="center"/>
          </w:tcPr>
          <w:p w14:paraId="4B47A0FC"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15F7B512"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22,6±3,1</w:t>
            </w:r>
          </w:p>
        </w:tc>
        <w:tc>
          <w:tcPr>
            <w:tcW w:w="1559" w:type="dxa"/>
            <w:tcBorders>
              <w:top w:val="single" w:sz="4" w:space="0" w:color="000000"/>
              <w:left w:val="single" w:sz="4" w:space="0" w:color="000000"/>
              <w:bottom w:val="single" w:sz="4" w:space="0" w:color="000000"/>
              <w:right w:val="single" w:sz="4" w:space="0" w:color="000000"/>
            </w:tcBorders>
            <w:vAlign w:val="center"/>
            <w:hideMark/>
          </w:tcPr>
          <w:p w14:paraId="5AEA3EFE" w14:textId="18B7BF29"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14</w:t>
            </w: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3</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77F6CBD"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4</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7*</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E7B8007"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9</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2EB5F91"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0,5±0,7</w:t>
            </w:r>
          </w:p>
        </w:tc>
      </w:tr>
      <w:tr w:rsidR="00266A24" w:rsidRPr="006E3762" w14:paraId="2A96AC93" w14:textId="77777777" w:rsidTr="00266A24">
        <w:trPr>
          <w:trHeight w:val="60"/>
          <w:jc w:val="center"/>
        </w:trPr>
        <w:tc>
          <w:tcPr>
            <w:tcW w:w="2044" w:type="dxa"/>
            <w:tcBorders>
              <w:top w:val="single" w:sz="4" w:space="0" w:color="000000"/>
              <w:left w:val="single" w:sz="4" w:space="0" w:color="000000"/>
              <w:bottom w:val="single" w:sz="4" w:space="0" w:color="000000"/>
              <w:right w:val="single" w:sz="4" w:space="0" w:color="000000"/>
            </w:tcBorders>
          </w:tcPr>
          <w:p w14:paraId="0554A5C6"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961" w:type="dxa"/>
            <w:tcBorders>
              <w:top w:val="single" w:sz="4" w:space="0" w:color="000000"/>
              <w:left w:val="single" w:sz="4" w:space="0" w:color="000000"/>
              <w:bottom w:val="single" w:sz="4" w:space="0" w:color="000000"/>
              <w:right w:val="single" w:sz="4" w:space="0" w:color="000000"/>
            </w:tcBorders>
            <w:vAlign w:val="center"/>
          </w:tcPr>
          <w:p w14:paraId="1B686011"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0E3A3C6D"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8,0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3,2</w:t>
            </w:r>
          </w:p>
        </w:tc>
        <w:tc>
          <w:tcPr>
            <w:tcW w:w="1559" w:type="dxa"/>
            <w:tcBorders>
              <w:top w:val="single" w:sz="4" w:space="0" w:color="000000"/>
              <w:left w:val="single" w:sz="4" w:space="0" w:color="000000"/>
              <w:bottom w:val="single" w:sz="4" w:space="0" w:color="000000"/>
              <w:right w:val="single" w:sz="4" w:space="0" w:color="000000"/>
            </w:tcBorders>
            <w:vAlign w:val="center"/>
          </w:tcPr>
          <w:p w14:paraId="6B2CE9AD"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2,1</w:t>
            </w:r>
          </w:p>
        </w:tc>
        <w:tc>
          <w:tcPr>
            <w:tcW w:w="992" w:type="dxa"/>
            <w:tcBorders>
              <w:top w:val="single" w:sz="4" w:space="0" w:color="000000"/>
              <w:left w:val="single" w:sz="4" w:space="0" w:color="000000"/>
              <w:bottom w:val="single" w:sz="4" w:space="0" w:color="000000"/>
              <w:right w:val="single" w:sz="4" w:space="0" w:color="000000"/>
            </w:tcBorders>
            <w:vAlign w:val="center"/>
          </w:tcPr>
          <w:p w14:paraId="350D8803"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tcBorders>
              <w:top w:val="single" w:sz="4" w:space="0" w:color="000000"/>
              <w:left w:val="single" w:sz="4" w:space="0" w:color="000000"/>
              <w:bottom w:val="single" w:sz="4" w:space="0" w:color="000000"/>
              <w:right w:val="single" w:sz="4" w:space="0" w:color="000000"/>
            </w:tcBorders>
            <w:vAlign w:val="center"/>
          </w:tcPr>
          <w:p w14:paraId="63279FCC"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1,4</w:t>
            </w:r>
          </w:p>
        </w:tc>
        <w:tc>
          <w:tcPr>
            <w:tcW w:w="1134" w:type="dxa"/>
            <w:tcBorders>
              <w:top w:val="single" w:sz="4" w:space="0" w:color="000000"/>
              <w:left w:val="single" w:sz="4" w:space="0" w:color="000000"/>
              <w:bottom w:val="single" w:sz="4" w:space="0" w:color="000000"/>
              <w:right w:val="single" w:sz="4" w:space="0" w:color="000000"/>
            </w:tcBorders>
            <w:vAlign w:val="center"/>
          </w:tcPr>
          <w:p w14:paraId="022A449B"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r>
      <w:tr w:rsidR="00266A24" w:rsidRPr="006E3762" w14:paraId="21933808" w14:textId="77777777" w:rsidTr="00266A24">
        <w:trPr>
          <w:trHeight w:val="236"/>
          <w:jc w:val="center"/>
        </w:trPr>
        <w:tc>
          <w:tcPr>
            <w:tcW w:w="2044" w:type="dxa"/>
            <w:tcBorders>
              <w:top w:val="single" w:sz="4" w:space="0" w:color="000000"/>
              <w:left w:val="single" w:sz="4" w:space="0" w:color="000000"/>
              <w:bottom w:val="single" w:sz="4" w:space="0" w:color="000000"/>
              <w:right w:val="single" w:sz="4" w:space="0" w:color="000000"/>
            </w:tcBorders>
          </w:tcPr>
          <w:p w14:paraId="71675B11"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c>
          <w:tcPr>
            <w:tcW w:w="961" w:type="dxa"/>
            <w:tcBorders>
              <w:top w:val="single" w:sz="4" w:space="0" w:color="000000"/>
              <w:left w:val="single" w:sz="4" w:space="0" w:color="000000"/>
              <w:bottom w:val="single" w:sz="4" w:space="0" w:color="000000"/>
              <w:right w:val="single" w:sz="4" w:space="0" w:color="000000"/>
            </w:tcBorders>
            <w:vAlign w:val="center"/>
          </w:tcPr>
          <w:p w14:paraId="251D9FF3"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7C8E0205" w14:textId="53AB2FE2" w:rsidR="00266A24" w:rsidRPr="006E3762" w:rsidRDefault="009A262F" w:rsidP="006E3762">
            <w:pPr>
              <w:spacing w:after="0" w:line="228"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17.0±5.9</w:t>
            </w:r>
          </w:p>
        </w:tc>
        <w:tc>
          <w:tcPr>
            <w:tcW w:w="1559" w:type="dxa"/>
            <w:tcBorders>
              <w:top w:val="single" w:sz="4" w:space="0" w:color="000000"/>
              <w:left w:val="single" w:sz="4" w:space="0" w:color="000000"/>
              <w:bottom w:val="single" w:sz="4" w:space="0" w:color="000000"/>
              <w:right w:val="single" w:sz="4" w:space="0" w:color="000000"/>
            </w:tcBorders>
            <w:vAlign w:val="center"/>
          </w:tcPr>
          <w:p w14:paraId="6EF0645D"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4.5±2.5</w:t>
            </w:r>
          </w:p>
        </w:tc>
        <w:tc>
          <w:tcPr>
            <w:tcW w:w="992" w:type="dxa"/>
            <w:tcBorders>
              <w:top w:val="single" w:sz="4" w:space="0" w:color="000000"/>
              <w:left w:val="single" w:sz="4" w:space="0" w:color="000000"/>
              <w:bottom w:val="single" w:sz="4" w:space="0" w:color="000000"/>
              <w:right w:val="single" w:sz="4" w:space="0" w:color="000000"/>
            </w:tcBorders>
            <w:vAlign w:val="center"/>
          </w:tcPr>
          <w:p w14:paraId="174728DE" w14:textId="0E06D5E2" w:rsidR="00266A24" w:rsidRPr="006E3762" w:rsidRDefault="009A262F" w:rsidP="006E3762">
            <w:pPr>
              <w:spacing w:after="0" w:line="228" w:lineRule="auto"/>
              <w:ind w:left="-75" w:right="-115"/>
              <w:jc w:val="center"/>
              <w:rPr>
                <w:rFonts w:ascii="Times New Roman" w:eastAsia="Calibri" w:hAnsi="Times New Roman" w:cs="Times New Roman"/>
                <w:sz w:val="24"/>
                <w:szCs w:val="24"/>
              </w:rPr>
            </w:pPr>
            <w:r>
              <w:rPr>
                <w:rFonts w:ascii="Times New Roman" w:eastAsia="Calibri" w:hAnsi="Times New Roman" w:cs="Times New Roman"/>
                <w:sz w:val="24"/>
                <w:szCs w:val="24"/>
              </w:rPr>
              <w:t>1.0±0.8</w:t>
            </w:r>
          </w:p>
        </w:tc>
        <w:tc>
          <w:tcPr>
            <w:tcW w:w="1276" w:type="dxa"/>
            <w:tcBorders>
              <w:top w:val="single" w:sz="4" w:space="0" w:color="000000"/>
              <w:left w:val="single" w:sz="4" w:space="0" w:color="000000"/>
              <w:bottom w:val="single" w:sz="4" w:space="0" w:color="000000"/>
              <w:right w:val="single" w:sz="4" w:space="0" w:color="000000"/>
            </w:tcBorders>
            <w:vAlign w:val="center"/>
          </w:tcPr>
          <w:p w14:paraId="1FF7817A"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c>
          <w:tcPr>
            <w:tcW w:w="1134" w:type="dxa"/>
            <w:tcBorders>
              <w:top w:val="single" w:sz="4" w:space="0" w:color="000000"/>
              <w:left w:val="single" w:sz="4" w:space="0" w:color="000000"/>
              <w:bottom w:val="single" w:sz="4" w:space="0" w:color="000000"/>
              <w:right w:val="single" w:sz="4" w:space="0" w:color="000000"/>
            </w:tcBorders>
            <w:vAlign w:val="center"/>
          </w:tcPr>
          <w:p w14:paraId="752EDAF7"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r>
      <w:tr w:rsidR="00266A24" w:rsidRPr="006E3762" w14:paraId="677126FE" w14:textId="77777777" w:rsidTr="00266A24">
        <w:trPr>
          <w:trHeight w:val="267"/>
          <w:jc w:val="center"/>
        </w:trPr>
        <w:tc>
          <w:tcPr>
            <w:tcW w:w="2044" w:type="dxa"/>
            <w:tcBorders>
              <w:top w:val="single" w:sz="4" w:space="0" w:color="000000"/>
              <w:left w:val="single" w:sz="4" w:space="0" w:color="000000"/>
              <w:bottom w:val="single" w:sz="4" w:space="0" w:color="000000"/>
              <w:right w:val="single" w:sz="4" w:space="0" w:color="000000"/>
            </w:tcBorders>
          </w:tcPr>
          <w:p w14:paraId="27D95FF4"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100</w:t>
            </w:r>
          </w:p>
        </w:tc>
        <w:tc>
          <w:tcPr>
            <w:tcW w:w="961" w:type="dxa"/>
            <w:tcBorders>
              <w:top w:val="single" w:sz="4" w:space="0" w:color="000000"/>
              <w:left w:val="single" w:sz="4" w:space="0" w:color="000000"/>
              <w:bottom w:val="single" w:sz="4" w:space="0" w:color="000000"/>
              <w:right w:val="single" w:sz="4" w:space="0" w:color="000000"/>
            </w:tcBorders>
            <w:vAlign w:val="center"/>
          </w:tcPr>
          <w:p w14:paraId="5942CD56"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72CC30D5"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17,8±5,1</w:t>
            </w:r>
          </w:p>
        </w:tc>
        <w:tc>
          <w:tcPr>
            <w:tcW w:w="1559" w:type="dxa"/>
            <w:tcBorders>
              <w:top w:val="single" w:sz="4" w:space="0" w:color="000000"/>
              <w:left w:val="single" w:sz="4" w:space="0" w:color="000000"/>
              <w:bottom w:val="single" w:sz="4" w:space="0" w:color="000000"/>
              <w:right w:val="single" w:sz="4" w:space="0" w:color="000000"/>
            </w:tcBorders>
            <w:vAlign w:val="center"/>
          </w:tcPr>
          <w:p w14:paraId="1E7A5E5B"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4,3±3,3*</w:t>
            </w:r>
          </w:p>
        </w:tc>
        <w:tc>
          <w:tcPr>
            <w:tcW w:w="992" w:type="dxa"/>
            <w:tcBorders>
              <w:top w:val="single" w:sz="4" w:space="0" w:color="000000"/>
              <w:left w:val="single" w:sz="4" w:space="0" w:color="000000"/>
              <w:bottom w:val="single" w:sz="4" w:space="0" w:color="000000"/>
              <w:right w:val="single" w:sz="4" w:space="0" w:color="000000"/>
            </w:tcBorders>
            <w:vAlign w:val="center"/>
          </w:tcPr>
          <w:p w14:paraId="57829004"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5,3±1,3*</w:t>
            </w:r>
          </w:p>
        </w:tc>
        <w:tc>
          <w:tcPr>
            <w:tcW w:w="1276" w:type="dxa"/>
            <w:tcBorders>
              <w:top w:val="single" w:sz="4" w:space="0" w:color="000000"/>
              <w:left w:val="single" w:sz="4" w:space="0" w:color="000000"/>
              <w:bottom w:val="single" w:sz="4" w:space="0" w:color="000000"/>
              <w:right w:val="single" w:sz="4" w:space="0" w:color="000000"/>
            </w:tcBorders>
            <w:vAlign w:val="center"/>
          </w:tcPr>
          <w:p w14:paraId="46DBC3D1"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2,5±1,6</w:t>
            </w:r>
          </w:p>
        </w:tc>
        <w:tc>
          <w:tcPr>
            <w:tcW w:w="1134" w:type="dxa"/>
            <w:tcBorders>
              <w:top w:val="single" w:sz="4" w:space="0" w:color="000000"/>
              <w:left w:val="single" w:sz="4" w:space="0" w:color="000000"/>
              <w:bottom w:val="single" w:sz="4" w:space="0" w:color="000000"/>
              <w:right w:val="single" w:sz="4" w:space="0" w:color="000000"/>
            </w:tcBorders>
            <w:vAlign w:val="center"/>
          </w:tcPr>
          <w:p w14:paraId="77F40502"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0,5±0,6</w:t>
            </w:r>
          </w:p>
        </w:tc>
      </w:tr>
      <w:tr w:rsidR="00266A24" w:rsidRPr="006E3762" w14:paraId="2B1604A5" w14:textId="77777777" w:rsidTr="00266A24">
        <w:trPr>
          <w:trHeight w:val="285"/>
          <w:jc w:val="center"/>
        </w:trPr>
        <w:tc>
          <w:tcPr>
            <w:tcW w:w="2044" w:type="dxa"/>
            <w:tcBorders>
              <w:top w:val="single" w:sz="4" w:space="0" w:color="000000"/>
              <w:left w:val="single" w:sz="4" w:space="0" w:color="000000"/>
              <w:bottom w:val="single" w:sz="4" w:space="0" w:color="000000"/>
              <w:right w:val="single" w:sz="4" w:space="0" w:color="000000"/>
            </w:tcBorders>
          </w:tcPr>
          <w:p w14:paraId="7AF1D57B"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108</w:t>
            </w:r>
          </w:p>
        </w:tc>
        <w:tc>
          <w:tcPr>
            <w:tcW w:w="961" w:type="dxa"/>
            <w:tcBorders>
              <w:top w:val="single" w:sz="4" w:space="0" w:color="000000"/>
              <w:left w:val="single" w:sz="4" w:space="0" w:color="000000"/>
              <w:bottom w:val="single" w:sz="4" w:space="0" w:color="000000"/>
              <w:right w:val="single" w:sz="4" w:space="0" w:color="000000"/>
            </w:tcBorders>
            <w:vAlign w:val="center"/>
          </w:tcPr>
          <w:p w14:paraId="2A97CF83"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1D00A9C9"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24,0±6,5*</w:t>
            </w:r>
          </w:p>
        </w:tc>
        <w:tc>
          <w:tcPr>
            <w:tcW w:w="1559" w:type="dxa"/>
            <w:tcBorders>
              <w:top w:val="single" w:sz="4" w:space="0" w:color="000000"/>
              <w:left w:val="single" w:sz="4" w:space="0" w:color="000000"/>
              <w:bottom w:val="single" w:sz="4" w:space="0" w:color="000000"/>
              <w:right w:val="single" w:sz="4" w:space="0" w:color="000000"/>
            </w:tcBorders>
            <w:vAlign w:val="center"/>
          </w:tcPr>
          <w:p w14:paraId="3D7E4BA7"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9,0±3,9</w:t>
            </w:r>
          </w:p>
        </w:tc>
        <w:tc>
          <w:tcPr>
            <w:tcW w:w="992" w:type="dxa"/>
            <w:tcBorders>
              <w:top w:val="single" w:sz="4" w:space="0" w:color="000000"/>
              <w:left w:val="single" w:sz="4" w:space="0" w:color="000000"/>
              <w:bottom w:val="single" w:sz="4" w:space="0" w:color="000000"/>
              <w:right w:val="single" w:sz="4" w:space="0" w:color="000000"/>
            </w:tcBorders>
            <w:vAlign w:val="center"/>
          </w:tcPr>
          <w:p w14:paraId="31291205"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0,0±0,0</w:t>
            </w:r>
          </w:p>
        </w:tc>
        <w:tc>
          <w:tcPr>
            <w:tcW w:w="1276" w:type="dxa"/>
            <w:tcBorders>
              <w:top w:val="single" w:sz="4" w:space="0" w:color="000000"/>
              <w:left w:val="single" w:sz="4" w:space="0" w:color="000000"/>
              <w:bottom w:val="single" w:sz="4" w:space="0" w:color="000000"/>
              <w:right w:val="single" w:sz="4" w:space="0" w:color="000000"/>
            </w:tcBorders>
            <w:vAlign w:val="center"/>
          </w:tcPr>
          <w:p w14:paraId="0FA5272E"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0,8±1,5</w:t>
            </w:r>
          </w:p>
        </w:tc>
        <w:tc>
          <w:tcPr>
            <w:tcW w:w="1134" w:type="dxa"/>
            <w:tcBorders>
              <w:top w:val="single" w:sz="4" w:space="0" w:color="000000"/>
              <w:left w:val="single" w:sz="4" w:space="0" w:color="000000"/>
              <w:bottom w:val="single" w:sz="4" w:space="0" w:color="000000"/>
              <w:right w:val="single" w:sz="4" w:space="0" w:color="000000"/>
            </w:tcBorders>
            <w:vAlign w:val="center"/>
          </w:tcPr>
          <w:p w14:paraId="4DDCCFA0"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1,0±1,2</w:t>
            </w:r>
          </w:p>
        </w:tc>
      </w:tr>
      <w:tr w:rsidR="00266A24" w:rsidRPr="006E3762" w14:paraId="7E64BA07" w14:textId="77777777" w:rsidTr="00266A24">
        <w:trPr>
          <w:trHeight w:val="276"/>
          <w:jc w:val="center"/>
        </w:trPr>
        <w:tc>
          <w:tcPr>
            <w:tcW w:w="2044" w:type="dxa"/>
            <w:tcBorders>
              <w:top w:val="single" w:sz="4" w:space="0" w:color="000000"/>
              <w:left w:val="single" w:sz="4" w:space="0" w:color="000000"/>
              <w:bottom w:val="single" w:sz="4" w:space="0" w:color="000000"/>
              <w:right w:val="single" w:sz="4" w:space="0" w:color="000000"/>
            </w:tcBorders>
          </w:tcPr>
          <w:p w14:paraId="06BCE76A"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109</w:t>
            </w:r>
          </w:p>
        </w:tc>
        <w:tc>
          <w:tcPr>
            <w:tcW w:w="961" w:type="dxa"/>
            <w:tcBorders>
              <w:top w:val="single" w:sz="4" w:space="0" w:color="000000"/>
              <w:left w:val="single" w:sz="4" w:space="0" w:color="000000"/>
              <w:bottom w:val="single" w:sz="4" w:space="0" w:color="000000"/>
              <w:right w:val="single" w:sz="4" w:space="0" w:color="000000"/>
            </w:tcBorders>
            <w:vAlign w:val="center"/>
          </w:tcPr>
          <w:p w14:paraId="18068D33"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4E63A023"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25,0±11,6*</w:t>
            </w:r>
          </w:p>
        </w:tc>
        <w:tc>
          <w:tcPr>
            <w:tcW w:w="1559" w:type="dxa"/>
            <w:tcBorders>
              <w:top w:val="single" w:sz="4" w:space="0" w:color="000000"/>
              <w:left w:val="single" w:sz="4" w:space="0" w:color="000000"/>
              <w:bottom w:val="single" w:sz="4" w:space="0" w:color="000000"/>
              <w:right w:val="single" w:sz="4" w:space="0" w:color="000000"/>
            </w:tcBorders>
            <w:vAlign w:val="center"/>
          </w:tcPr>
          <w:p w14:paraId="5F034AE9"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11,3</w:t>
            </w:r>
            <w:r w:rsidRPr="006E3762">
              <w:rPr>
                <w:rFonts w:ascii="Times New Roman" w:eastAsia="Calibri" w:hAnsi="Times New Roman" w:cs="Times New Roman"/>
                <w:sz w:val="24"/>
                <w:szCs w:val="24"/>
              </w:rPr>
              <w:t>±3,9</w:t>
            </w:r>
          </w:p>
        </w:tc>
        <w:tc>
          <w:tcPr>
            <w:tcW w:w="992" w:type="dxa"/>
            <w:tcBorders>
              <w:top w:val="single" w:sz="4" w:space="0" w:color="000000"/>
              <w:left w:val="single" w:sz="4" w:space="0" w:color="000000"/>
              <w:bottom w:val="single" w:sz="4" w:space="0" w:color="000000"/>
              <w:right w:val="single" w:sz="4" w:space="0" w:color="000000"/>
            </w:tcBorders>
            <w:vAlign w:val="center"/>
          </w:tcPr>
          <w:p w14:paraId="1C5DB193"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0,3±0,5*</w:t>
            </w:r>
          </w:p>
        </w:tc>
        <w:tc>
          <w:tcPr>
            <w:tcW w:w="1276" w:type="dxa"/>
            <w:tcBorders>
              <w:top w:val="single" w:sz="4" w:space="0" w:color="000000"/>
              <w:left w:val="single" w:sz="4" w:space="0" w:color="000000"/>
              <w:bottom w:val="single" w:sz="4" w:space="0" w:color="000000"/>
              <w:right w:val="single" w:sz="4" w:space="0" w:color="000000"/>
            </w:tcBorders>
            <w:vAlign w:val="center"/>
          </w:tcPr>
          <w:p w14:paraId="51722194" w14:textId="77777777" w:rsidR="00266A24" w:rsidRPr="006E3762" w:rsidRDefault="00266A24"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2,0</w:t>
            </w:r>
            <w:r w:rsidRPr="006E3762">
              <w:rPr>
                <w:rFonts w:ascii="Times New Roman" w:eastAsia="Calibri" w:hAnsi="Times New Roman" w:cs="Times New Roman"/>
                <w:sz w:val="24"/>
                <w:szCs w:val="24"/>
              </w:rPr>
              <w:t>±1,7</w:t>
            </w:r>
          </w:p>
        </w:tc>
        <w:tc>
          <w:tcPr>
            <w:tcW w:w="1134" w:type="dxa"/>
            <w:tcBorders>
              <w:top w:val="single" w:sz="4" w:space="0" w:color="000000"/>
              <w:left w:val="single" w:sz="4" w:space="0" w:color="000000"/>
              <w:bottom w:val="single" w:sz="4" w:space="0" w:color="000000"/>
              <w:right w:val="single" w:sz="4" w:space="0" w:color="000000"/>
            </w:tcBorders>
            <w:vAlign w:val="center"/>
          </w:tcPr>
          <w:p w14:paraId="227F080E"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1,3±1,3</w:t>
            </w:r>
          </w:p>
        </w:tc>
      </w:tr>
      <w:tr w:rsidR="00266A24" w:rsidRPr="006E3762" w14:paraId="517A2980" w14:textId="77777777" w:rsidTr="00266A24">
        <w:trPr>
          <w:trHeight w:val="266"/>
          <w:jc w:val="center"/>
        </w:trPr>
        <w:tc>
          <w:tcPr>
            <w:tcW w:w="2044" w:type="dxa"/>
            <w:tcBorders>
              <w:top w:val="single" w:sz="4" w:space="0" w:color="000000"/>
              <w:left w:val="single" w:sz="4" w:space="0" w:color="000000"/>
              <w:bottom w:val="single" w:sz="4" w:space="0" w:color="000000"/>
              <w:right w:val="single" w:sz="4" w:space="0" w:color="000000"/>
            </w:tcBorders>
          </w:tcPr>
          <w:p w14:paraId="7941A08A"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129</w:t>
            </w:r>
          </w:p>
        </w:tc>
        <w:tc>
          <w:tcPr>
            <w:tcW w:w="961" w:type="dxa"/>
            <w:tcBorders>
              <w:top w:val="single" w:sz="4" w:space="0" w:color="000000"/>
              <w:left w:val="single" w:sz="4" w:space="0" w:color="000000"/>
              <w:bottom w:val="single" w:sz="4" w:space="0" w:color="000000"/>
              <w:right w:val="single" w:sz="4" w:space="0" w:color="000000"/>
            </w:tcBorders>
            <w:vAlign w:val="center"/>
          </w:tcPr>
          <w:p w14:paraId="65B8D407"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7EAB0128"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30</w:t>
            </w:r>
            <w:r w:rsidRPr="006E3762">
              <w:rPr>
                <w:rFonts w:ascii="Times New Roman" w:eastAsia="Calibri" w:hAnsi="Times New Roman" w:cs="Times New Roman"/>
                <w:sz w:val="24"/>
                <w:szCs w:val="24"/>
              </w:rPr>
              <w:t>,8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lang w:val="kk-KZ"/>
              </w:rPr>
              <w:t>11</w:t>
            </w:r>
            <w:r w:rsidRPr="006E3762">
              <w:rPr>
                <w:rFonts w:ascii="Times New Roman" w:eastAsia="Calibri" w:hAnsi="Times New Roman" w:cs="Times New Roman"/>
                <w:sz w:val="24"/>
                <w:szCs w:val="24"/>
              </w:rPr>
              <w:t>,26*</w:t>
            </w:r>
          </w:p>
        </w:tc>
        <w:tc>
          <w:tcPr>
            <w:tcW w:w="1559" w:type="dxa"/>
            <w:tcBorders>
              <w:top w:val="single" w:sz="4" w:space="0" w:color="000000"/>
              <w:left w:val="single" w:sz="4" w:space="0" w:color="000000"/>
              <w:bottom w:val="single" w:sz="4" w:space="0" w:color="000000"/>
              <w:right w:val="single" w:sz="4" w:space="0" w:color="000000"/>
            </w:tcBorders>
            <w:vAlign w:val="center"/>
          </w:tcPr>
          <w:p w14:paraId="01585BF6"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13</w:t>
            </w:r>
            <w:r w:rsidRPr="006E3762">
              <w:rPr>
                <w:rFonts w:ascii="Times New Roman" w:eastAsia="Calibri" w:hAnsi="Times New Roman" w:cs="Times New Roman"/>
                <w:sz w:val="24"/>
                <w:szCs w:val="24"/>
              </w:rPr>
              <w:t>,4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5,4</w:t>
            </w:r>
          </w:p>
        </w:tc>
        <w:tc>
          <w:tcPr>
            <w:tcW w:w="992" w:type="dxa"/>
            <w:tcBorders>
              <w:top w:val="single" w:sz="4" w:space="0" w:color="000000"/>
              <w:left w:val="single" w:sz="4" w:space="0" w:color="000000"/>
              <w:bottom w:val="single" w:sz="4" w:space="0" w:color="000000"/>
              <w:right w:val="single" w:sz="4" w:space="0" w:color="000000"/>
            </w:tcBorders>
            <w:vAlign w:val="center"/>
          </w:tcPr>
          <w:p w14:paraId="35CCAC95"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,7±1,4</w:t>
            </w:r>
          </w:p>
        </w:tc>
        <w:tc>
          <w:tcPr>
            <w:tcW w:w="1276" w:type="dxa"/>
            <w:tcBorders>
              <w:top w:val="single" w:sz="4" w:space="0" w:color="000000"/>
              <w:left w:val="single" w:sz="4" w:space="0" w:color="000000"/>
              <w:bottom w:val="single" w:sz="4" w:space="0" w:color="000000"/>
              <w:right w:val="single" w:sz="4" w:space="0" w:color="000000"/>
            </w:tcBorders>
            <w:vAlign w:val="center"/>
          </w:tcPr>
          <w:p w14:paraId="08059D29"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1,64</w:t>
            </w:r>
          </w:p>
        </w:tc>
        <w:tc>
          <w:tcPr>
            <w:tcW w:w="1134" w:type="dxa"/>
            <w:tcBorders>
              <w:top w:val="single" w:sz="4" w:space="0" w:color="000000"/>
              <w:left w:val="single" w:sz="4" w:space="0" w:color="000000"/>
              <w:bottom w:val="single" w:sz="4" w:space="0" w:color="000000"/>
              <w:right w:val="single" w:sz="4" w:space="0" w:color="000000"/>
            </w:tcBorders>
            <w:vAlign w:val="center"/>
          </w:tcPr>
          <w:p w14:paraId="5A6AE258"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0,96</w:t>
            </w:r>
          </w:p>
        </w:tc>
      </w:tr>
      <w:tr w:rsidR="00266A24" w:rsidRPr="006E3762" w14:paraId="799D2A3D" w14:textId="77777777" w:rsidTr="00266A24">
        <w:trPr>
          <w:trHeight w:val="284"/>
          <w:jc w:val="center"/>
        </w:trPr>
        <w:tc>
          <w:tcPr>
            <w:tcW w:w="2044" w:type="dxa"/>
            <w:tcBorders>
              <w:top w:val="single" w:sz="4" w:space="0" w:color="000000"/>
              <w:left w:val="single" w:sz="4" w:space="0" w:color="000000"/>
              <w:bottom w:val="single" w:sz="4" w:space="0" w:color="000000"/>
              <w:right w:val="single" w:sz="4" w:space="0" w:color="000000"/>
            </w:tcBorders>
          </w:tcPr>
          <w:p w14:paraId="5697040B"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130</w:t>
            </w:r>
          </w:p>
        </w:tc>
        <w:tc>
          <w:tcPr>
            <w:tcW w:w="961" w:type="dxa"/>
            <w:tcBorders>
              <w:top w:val="single" w:sz="4" w:space="0" w:color="000000"/>
              <w:left w:val="single" w:sz="4" w:space="0" w:color="000000"/>
              <w:bottom w:val="single" w:sz="4" w:space="0" w:color="000000"/>
              <w:right w:val="single" w:sz="4" w:space="0" w:color="000000"/>
            </w:tcBorders>
            <w:vAlign w:val="center"/>
          </w:tcPr>
          <w:p w14:paraId="7A82ED17"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0BCE760F"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22</w:t>
            </w:r>
            <w:r w:rsidRPr="006E3762">
              <w:rPr>
                <w:rFonts w:ascii="Times New Roman" w:eastAsia="Calibri" w:hAnsi="Times New Roman" w:cs="Times New Roman"/>
                <w:sz w:val="24"/>
                <w:szCs w:val="24"/>
              </w:rPr>
              <w:t>,5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7,0</w:t>
            </w:r>
          </w:p>
        </w:tc>
        <w:tc>
          <w:tcPr>
            <w:tcW w:w="1559" w:type="dxa"/>
            <w:tcBorders>
              <w:top w:val="single" w:sz="4" w:space="0" w:color="000000"/>
              <w:left w:val="single" w:sz="4" w:space="0" w:color="000000"/>
              <w:bottom w:val="single" w:sz="4" w:space="0" w:color="000000"/>
              <w:right w:val="single" w:sz="4" w:space="0" w:color="000000"/>
            </w:tcBorders>
            <w:vAlign w:val="center"/>
          </w:tcPr>
          <w:p w14:paraId="0A93C3BE"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11</w:t>
            </w: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3,0</w:t>
            </w:r>
          </w:p>
        </w:tc>
        <w:tc>
          <w:tcPr>
            <w:tcW w:w="992" w:type="dxa"/>
            <w:tcBorders>
              <w:top w:val="single" w:sz="4" w:space="0" w:color="000000"/>
              <w:left w:val="single" w:sz="4" w:space="0" w:color="000000"/>
              <w:bottom w:val="single" w:sz="4" w:space="0" w:color="000000"/>
              <w:right w:val="single" w:sz="4" w:space="0" w:color="000000"/>
            </w:tcBorders>
            <w:vAlign w:val="center"/>
          </w:tcPr>
          <w:p w14:paraId="61C8FC87"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kk-KZ"/>
              </w:rPr>
              <w:t>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w:t>
            </w:r>
          </w:p>
        </w:tc>
        <w:tc>
          <w:tcPr>
            <w:tcW w:w="1276" w:type="dxa"/>
            <w:tcBorders>
              <w:top w:val="single" w:sz="4" w:space="0" w:color="000000"/>
              <w:left w:val="single" w:sz="4" w:space="0" w:color="000000"/>
              <w:bottom w:val="single" w:sz="4" w:space="0" w:color="000000"/>
              <w:right w:val="single" w:sz="4" w:space="0" w:color="000000"/>
            </w:tcBorders>
            <w:vAlign w:val="center"/>
          </w:tcPr>
          <w:p w14:paraId="768CC332"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c>
          <w:tcPr>
            <w:tcW w:w="1134" w:type="dxa"/>
            <w:tcBorders>
              <w:top w:val="single" w:sz="4" w:space="0" w:color="000000"/>
              <w:left w:val="single" w:sz="4" w:space="0" w:color="000000"/>
              <w:bottom w:val="single" w:sz="4" w:space="0" w:color="000000"/>
              <w:right w:val="single" w:sz="4" w:space="0" w:color="000000"/>
            </w:tcBorders>
            <w:vAlign w:val="center"/>
          </w:tcPr>
          <w:p w14:paraId="1129548C"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w:t>
            </w:r>
          </w:p>
        </w:tc>
      </w:tr>
      <w:tr w:rsidR="00266A24" w:rsidRPr="006E3762" w14:paraId="2F150A59" w14:textId="77777777" w:rsidTr="00266A24">
        <w:trPr>
          <w:trHeight w:val="260"/>
          <w:jc w:val="center"/>
        </w:trPr>
        <w:tc>
          <w:tcPr>
            <w:tcW w:w="2044" w:type="dxa"/>
            <w:tcBorders>
              <w:top w:val="single" w:sz="4" w:space="0" w:color="000000"/>
              <w:left w:val="single" w:sz="4" w:space="0" w:color="000000"/>
              <w:bottom w:val="single" w:sz="4" w:space="0" w:color="000000"/>
              <w:right w:val="single" w:sz="4" w:space="0" w:color="000000"/>
            </w:tcBorders>
          </w:tcPr>
          <w:p w14:paraId="1D6A6CE2"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131</w:t>
            </w:r>
          </w:p>
        </w:tc>
        <w:tc>
          <w:tcPr>
            <w:tcW w:w="961" w:type="dxa"/>
            <w:tcBorders>
              <w:top w:val="single" w:sz="4" w:space="0" w:color="000000"/>
              <w:left w:val="single" w:sz="4" w:space="0" w:color="000000"/>
              <w:bottom w:val="single" w:sz="4" w:space="0" w:color="000000"/>
              <w:right w:val="single" w:sz="4" w:space="0" w:color="000000"/>
            </w:tcBorders>
            <w:vAlign w:val="center"/>
          </w:tcPr>
          <w:p w14:paraId="16DFE435" w14:textId="77777777" w:rsidR="00266A24" w:rsidRPr="006E3762" w:rsidRDefault="00266A24"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lang w:val="en-US"/>
              </w:rPr>
              <w:t>n=10</w:t>
            </w:r>
          </w:p>
        </w:tc>
        <w:tc>
          <w:tcPr>
            <w:tcW w:w="1701" w:type="dxa"/>
            <w:tcBorders>
              <w:top w:val="single" w:sz="4" w:space="0" w:color="000000"/>
              <w:left w:val="single" w:sz="4" w:space="0" w:color="000000"/>
              <w:bottom w:val="single" w:sz="4" w:space="0" w:color="000000"/>
              <w:right w:val="single" w:sz="4" w:space="0" w:color="000000"/>
            </w:tcBorders>
            <w:vAlign w:val="center"/>
          </w:tcPr>
          <w:p w14:paraId="26429162"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en-US"/>
              </w:rPr>
              <w:t>23</w:t>
            </w:r>
            <w:r w:rsidRPr="006E3762">
              <w:rPr>
                <w:rFonts w:ascii="Times New Roman" w:eastAsia="Calibri" w:hAnsi="Times New Roman" w:cs="Times New Roman"/>
                <w:sz w:val="24"/>
                <w:szCs w:val="24"/>
              </w:rPr>
              <w:t>,5</w:t>
            </w:r>
            <w:r w:rsidRPr="006E3762">
              <w:rPr>
                <w:rFonts w:ascii="Times New Roman" w:eastAsia="Calibri" w:hAnsi="Times New Roman" w:cs="Times New Roman"/>
                <w:sz w:val="24"/>
                <w:szCs w:val="24"/>
                <w:lang w:val="en-US"/>
              </w:rPr>
              <w:t>±4</w:t>
            </w:r>
            <w:r w:rsidRPr="006E3762">
              <w:rPr>
                <w:rFonts w:ascii="Times New Roman" w:eastAsia="Calibri" w:hAnsi="Times New Roman" w:cs="Times New Roman"/>
                <w:sz w:val="24"/>
                <w:szCs w:val="24"/>
              </w:rPr>
              <w:t>,92*</w:t>
            </w:r>
          </w:p>
        </w:tc>
        <w:tc>
          <w:tcPr>
            <w:tcW w:w="1559" w:type="dxa"/>
            <w:tcBorders>
              <w:top w:val="single" w:sz="4" w:space="0" w:color="000000"/>
              <w:left w:val="single" w:sz="4" w:space="0" w:color="000000"/>
              <w:bottom w:val="single" w:sz="4" w:space="0" w:color="000000"/>
              <w:right w:val="single" w:sz="4" w:space="0" w:color="000000"/>
            </w:tcBorders>
            <w:vAlign w:val="center"/>
          </w:tcPr>
          <w:p w14:paraId="62D0250E"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r w:rsidRPr="006E3762">
              <w:rPr>
                <w:rFonts w:ascii="Times New Roman" w:eastAsia="Calibri" w:hAnsi="Times New Roman" w:cs="Times New Roman"/>
                <w:sz w:val="24"/>
                <w:szCs w:val="24"/>
              </w:rPr>
              <w:t>,6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2,17*</w:t>
            </w:r>
          </w:p>
        </w:tc>
        <w:tc>
          <w:tcPr>
            <w:tcW w:w="992" w:type="dxa"/>
            <w:tcBorders>
              <w:top w:val="single" w:sz="4" w:space="0" w:color="000000"/>
              <w:left w:val="single" w:sz="4" w:space="0" w:color="000000"/>
              <w:bottom w:val="single" w:sz="4" w:space="0" w:color="000000"/>
              <w:right w:val="single" w:sz="4" w:space="0" w:color="000000"/>
            </w:tcBorders>
            <w:vAlign w:val="center"/>
          </w:tcPr>
          <w:p w14:paraId="662A7CB9" w14:textId="77777777" w:rsidR="00266A24" w:rsidRPr="006E3762" w:rsidRDefault="00266A24" w:rsidP="006E3762">
            <w:pPr>
              <w:spacing w:after="0" w:line="228" w:lineRule="auto"/>
              <w:ind w:left="-75" w:right="-11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w:t>
            </w:r>
            <w:r w:rsidRPr="006E3762">
              <w:rPr>
                <w:rFonts w:ascii="Times New Roman" w:eastAsia="Calibri" w:hAnsi="Times New Roman" w:cs="Times New Roman"/>
                <w:sz w:val="24"/>
                <w:szCs w:val="24"/>
              </w:rPr>
              <w:t>,3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1,56</w:t>
            </w:r>
          </w:p>
        </w:tc>
        <w:tc>
          <w:tcPr>
            <w:tcW w:w="1276" w:type="dxa"/>
            <w:tcBorders>
              <w:top w:val="single" w:sz="4" w:space="0" w:color="000000"/>
              <w:left w:val="single" w:sz="4" w:space="0" w:color="000000"/>
              <w:bottom w:val="single" w:sz="4" w:space="0" w:color="000000"/>
              <w:right w:val="single" w:sz="4" w:space="0" w:color="000000"/>
            </w:tcBorders>
            <w:vAlign w:val="center"/>
          </w:tcPr>
          <w:p w14:paraId="06FFC1F7"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2</w:t>
            </w: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lang w:val="kk-KZ"/>
              </w:rPr>
              <w:t>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2,0</w:t>
            </w:r>
          </w:p>
        </w:tc>
        <w:tc>
          <w:tcPr>
            <w:tcW w:w="1134" w:type="dxa"/>
            <w:tcBorders>
              <w:top w:val="single" w:sz="4" w:space="0" w:color="000000"/>
              <w:left w:val="single" w:sz="4" w:space="0" w:color="000000"/>
              <w:bottom w:val="single" w:sz="4" w:space="0" w:color="000000"/>
              <w:right w:val="single" w:sz="4" w:space="0" w:color="000000"/>
            </w:tcBorders>
            <w:vAlign w:val="center"/>
          </w:tcPr>
          <w:p w14:paraId="1CC0E4C5" w14:textId="77777777" w:rsidR="00266A24" w:rsidRPr="006E3762" w:rsidRDefault="00266A24"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0,63</w:t>
            </w:r>
          </w:p>
        </w:tc>
      </w:tr>
      <w:tr w:rsidR="00266A24" w:rsidRPr="006E3762" w14:paraId="484B0572" w14:textId="77777777" w:rsidTr="00266A24">
        <w:trPr>
          <w:trHeight w:val="307"/>
          <w:jc w:val="center"/>
        </w:trPr>
        <w:tc>
          <w:tcPr>
            <w:tcW w:w="9667" w:type="dxa"/>
            <w:gridSpan w:val="7"/>
            <w:tcBorders>
              <w:top w:val="single" w:sz="4" w:space="0" w:color="000000"/>
              <w:left w:val="single" w:sz="4" w:space="0" w:color="000000"/>
              <w:bottom w:val="single" w:sz="4" w:space="0" w:color="000000"/>
              <w:right w:val="single" w:sz="4" w:space="0" w:color="000000"/>
            </w:tcBorders>
          </w:tcPr>
          <w:p w14:paraId="553AB553" w14:textId="01CAA59A" w:rsidR="00266A24" w:rsidRPr="006E3762" w:rsidRDefault="00266A24" w:rsidP="006E3762">
            <w:pPr>
              <w:spacing w:after="0" w:line="228" w:lineRule="auto"/>
              <w:ind w:firstLine="616"/>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vertAlign w:val="superscript"/>
              </w:rPr>
              <w:t xml:space="preserve"> </w:t>
            </w:r>
            <w:r w:rsidRPr="006E3762">
              <w:rPr>
                <w:rFonts w:ascii="Times New Roman" w:eastAsia="Calibri" w:hAnsi="Times New Roman" w:cs="Times New Roman"/>
                <w:sz w:val="24"/>
                <w:szCs w:val="24"/>
              </w:rPr>
              <w:t>– р&lt;0,05 по сравнению со значениям</w:t>
            </w:r>
            <w:r w:rsidR="00A92EDB" w:rsidRPr="006E3762">
              <w:rPr>
                <w:rFonts w:ascii="Times New Roman" w:eastAsia="Calibri" w:hAnsi="Times New Roman" w:cs="Times New Roman"/>
                <w:sz w:val="24"/>
                <w:szCs w:val="24"/>
              </w:rPr>
              <w:t>и у животных контрольной группы</w:t>
            </w:r>
          </w:p>
        </w:tc>
      </w:tr>
    </w:tbl>
    <w:p w14:paraId="506AC1E3" w14:textId="77777777" w:rsidR="00071B52" w:rsidRPr="006E3762" w:rsidRDefault="00071B52" w:rsidP="00B91911">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происходит увеличение показателей горизонтальной активности на 17%, по сравнению с группой НХС и эти показатели на 3% превышают показатели группы сравнения (амитприлин). Показатели вертикальной активности снижаются на 14,5% по сравнению с показателями группы НХС и достигают уровня показателей интактной группы. Показатели груминга снижаются на 13% по сравнению с группой НХС, и по сравнению с показателями интактной группы - на 16%. Количество актов дефекации увеличено в 6,6 раза, по отношению к показателям группы НХС и в 205 раза по отношению к показателям интактной группы. Таким образом, препарат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в дозе 10 мг/кг проявил нейротропной действие в эксперименте – у крыс нивелировалось депрессивное состояния и немного снизился уровень тревожности.</w:t>
      </w:r>
    </w:p>
    <w:p w14:paraId="2A9CFF34" w14:textId="77777777" w:rsidR="00BA478B" w:rsidRPr="006E3762" w:rsidRDefault="00071B52"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группе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происходит значительное увеличение показателей горизонтальной активности в 1,5 раза по сравнению с группой НХС и эти показатели на 26% превышают показатели группы сравнения (амитприлин) и на 10% превышают показатели группы интактных крыс. Показатели вертикальной активности так же увеличиваются на 10% по сравнению с показателями группы НХС и превышают показатели показателей интактной группы на 28%. Показатели груминга снижаются на 10% по сравнению с группой НХС, и по сравнению с показателями интактной группы - на 18%. Показатели дефекации увеличены в 6,6 раза по отношению к показателям группы НХС и по отношению к показателям интактной группы в 2,5 раза, показатели количества актов уринации приблизились к показателям интактной группы. Под действием препарата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у животных увеличилась двигательная активность и вертикальная активность, снизилась эмоциональная реактивность. Животные демонстрируют повышенную возбудимость ЦНС и тревожно-фобическое расстройство.</w:t>
      </w:r>
    </w:p>
    <w:p w14:paraId="5C30BEAE" w14:textId="1D2D2DFC"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lang w:val="kk-KZ"/>
        </w:rPr>
        <w:t xml:space="preserve">Исходя из выше представленной таблицы </w:t>
      </w:r>
      <w:r w:rsidRPr="006E3762">
        <w:rPr>
          <w:rFonts w:ascii="Times New Roman" w:eastAsia="Calibri" w:hAnsi="Times New Roman" w:cs="Times New Roman"/>
          <w:sz w:val="28"/>
          <w:szCs w:val="28"/>
        </w:rPr>
        <w:t xml:space="preserve">8, выявлено ориентировочно двигательная активность в исследуемых группах </w:t>
      </w:r>
      <w:r w:rsidRPr="006E3762">
        <w:rPr>
          <w:rFonts w:ascii="Times New Roman" w:hAnsi="Times New Roman" w:cs="Times New Roman"/>
          <w:i/>
          <w:sz w:val="28"/>
          <w:szCs w:val="28"/>
          <w:lang w:eastAsia="ko-KR"/>
        </w:rPr>
        <w:t>(108-109)</w:t>
      </w:r>
      <w:r w:rsidRPr="006E3762">
        <w:rPr>
          <w:rFonts w:ascii="Times New Roman" w:hAnsi="Times New Roman" w:cs="Times New Roman"/>
          <w:b/>
          <w:sz w:val="28"/>
          <w:szCs w:val="28"/>
          <w:lang w:eastAsia="ko-KR"/>
        </w:rPr>
        <w:t xml:space="preserve"> </w:t>
      </w:r>
      <w:r w:rsidRPr="006E3762">
        <w:rPr>
          <w:rFonts w:ascii="Times New Roman" w:eastAsia="Calibri" w:hAnsi="Times New Roman" w:cs="Times New Roman"/>
          <w:sz w:val="28"/>
          <w:szCs w:val="28"/>
        </w:rPr>
        <w:t xml:space="preserve">и </w:t>
      </w:r>
      <w:r w:rsidRPr="006E3762">
        <w:rPr>
          <w:rFonts w:ascii="Times New Roman" w:eastAsia="Calibri" w:hAnsi="Times New Roman" w:cs="Times New Roman"/>
          <w:i/>
          <w:sz w:val="28"/>
          <w:szCs w:val="28"/>
        </w:rPr>
        <w:t>(129-131)</w:t>
      </w:r>
      <w:r w:rsidRPr="006E3762">
        <w:rPr>
          <w:rFonts w:ascii="Times New Roman" w:eastAsia="Calibri" w:hAnsi="Times New Roman" w:cs="Times New Roman"/>
          <w:sz w:val="28"/>
          <w:szCs w:val="28"/>
        </w:rPr>
        <w:t xml:space="preserve"> п</w:t>
      </w:r>
      <w:r w:rsidR="000A0E98" w:rsidRPr="006E3762">
        <w:rPr>
          <w:rFonts w:ascii="Times New Roman" w:eastAsia="Calibri" w:hAnsi="Times New Roman" w:cs="Times New Roman"/>
          <w:sz w:val="28"/>
          <w:szCs w:val="28"/>
        </w:rPr>
        <w:t xml:space="preserve">о сравнению с группой контроль </w:t>
      </w:r>
      <w:r w:rsidR="000A0E98" w:rsidRPr="006E3762">
        <w:rPr>
          <w:rFonts w:ascii="Times New Roman" w:hAnsi="Times New Roman" w:cs="Times New Roman"/>
          <w:sz w:val="28"/>
          <w:szCs w:val="28"/>
        </w:rPr>
        <w:t>[</w:t>
      </w:r>
      <w:r w:rsidR="002E2095">
        <w:rPr>
          <w:rFonts w:ascii="Times New Roman" w:hAnsi="Times New Roman" w:cs="Times New Roman"/>
          <w:snapToGrid w:val="0"/>
          <w:sz w:val="28"/>
          <w:szCs w:val="28"/>
        </w:rPr>
        <w:t>156, с</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0A0E98" w:rsidRPr="006E3762">
        <w:rPr>
          <w:rFonts w:ascii="Times New Roman" w:hAnsi="Times New Roman" w:cs="Times New Roman"/>
          <w:sz w:val="28"/>
          <w:szCs w:val="28"/>
        </w:rPr>
        <w:t>169</w:t>
      </w:r>
      <w:r w:rsidR="003228B6" w:rsidRPr="006E3762">
        <w:rPr>
          <w:rFonts w:ascii="Times New Roman" w:hAnsi="Times New Roman" w:cs="Times New Roman"/>
          <w:sz w:val="28"/>
          <w:szCs w:val="28"/>
        </w:rPr>
        <w:t>, с. 3-130</w:t>
      </w:r>
      <w:r w:rsidR="000A0E98" w:rsidRPr="006E3762">
        <w:rPr>
          <w:rFonts w:ascii="Times New Roman" w:hAnsi="Times New Roman" w:cs="Times New Roman"/>
          <w:sz w:val="28"/>
          <w:szCs w:val="28"/>
        </w:rPr>
        <w:t>].</w:t>
      </w:r>
      <w:r w:rsidR="000A0E98" w:rsidRPr="006E3762">
        <w:rPr>
          <w:rFonts w:ascii="Times New Roman" w:eastAsia="TimesNewRomanPSMT" w:hAnsi="Times New Roman" w:cs="Times New Roman"/>
          <w:sz w:val="28"/>
          <w:szCs w:val="28"/>
        </w:rPr>
        <w:t xml:space="preserve"> </w:t>
      </w:r>
      <w:r w:rsidRPr="006E3762">
        <w:rPr>
          <w:rFonts w:ascii="Times New Roman" w:eastAsia="Calibri" w:hAnsi="Times New Roman" w:cs="Times New Roman"/>
          <w:sz w:val="28"/>
          <w:szCs w:val="28"/>
        </w:rPr>
        <w:t xml:space="preserve">Также, у данных групп выявлена пониженная реакция на депрессивное состояние. Этому свидетельствует показатели тревожности. В качестве группы сравнения взято препарат амитриптилин, в таблице-8 можно будет увидеть пониженное депрессивное состояния и выраженную двигательную активность, которому сопоставимы образцы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xml:space="preserve"> и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Группа сравнения (препарат амитриптилин) </w:t>
      </w:r>
      <w:r w:rsidR="00C57900"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C57900" w:rsidRPr="006E3762">
        <w:rPr>
          <w:rFonts w:ascii="Times New Roman" w:hAnsi="Times New Roman" w:cs="Times New Roman"/>
          <w:sz w:val="28"/>
          <w:szCs w:val="28"/>
        </w:rPr>
        <w:t>16</w:t>
      </w:r>
      <w:r w:rsidR="002E2095">
        <w:rPr>
          <w:rFonts w:ascii="Times New Roman" w:hAnsi="Times New Roman" w:cs="Times New Roman"/>
          <w:sz w:val="28"/>
          <w:szCs w:val="28"/>
        </w:rPr>
        <w:t>4</w:t>
      </w:r>
      <w:r w:rsidR="003228B6"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 xml:space="preserve">] </w:t>
      </w:r>
      <w:r w:rsidRPr="006E3762">
        <w:rPr>
          <w:rFonts w:ascii="Times New Roman" w:eastAsia="Calibri" w:hAnsi="Times New Roman" w:cs="Times New Roman"/>
          <w:sz w:val="28"/>
          <w:szCs w:val="28"/>
        </w:rPr>
        <w:t>показал среднее значение - 0,4; а стандарт</w:t>
      </w:r>
      <w:r w:rsidRPr="006E3762">
        <w:rPr>
          <w:rFonts w:ascii="Times New Roman" w:eastAsia="Calibri" w:hAnsi="Times New Roman" w:cs="Times New Roman"/>
          <w:sz w:val="28"/>
          <w:szCs w:val="28"/>
          <w:lang w:val="kk-KZ"/>
        </w:rPr>
        <w:t>ная</w:t>
      </w:r>
      <w:r w:rsidRPr="006E3762">
        <w:rPr>
          <w:rFonts w:ascii="Times New Roman" w:eastAsia="Calibri" w:hAnsi="Times New Roman" w:cs="Times New Roman"/>
          <w:sz w:val="28"/>
          <w:szCs w:val="28"/>
        </w:rPr>
        <w:t xml:space="preserve"> ошибк</w:t>
      </w:r>
      <w:r w:rsidRPr="006E3762">
        <w:rPr>
          <w:rFonts w:ascii="Times New Roman" w:eastAsia="Calibri" w:hAnsi="Times New Roman" w:cs="Times New Roman"/>
          <w:sz w:val="28"/>
          <w:szCs w:val="28"/>
          <w:lang w:val="kk-KZ"/>
        </w:rPr>
        <w:t>а</w:t>
      </w:r>
      <w:r w:rsidRPr="006E3762">
        <w:rPr>
          <w:rFonts w:ascii="Times New Roman" w:eastAsia="Calibri" w:hAnsi="Times New Roman" w:cs="Times New Roman"/>
          <w:sz w:val="28"/>
          <w:szCs w:val="28"/>
        </w:rPr>
        <w:t xml:space="preserve"> среднего значения составляет – 0,7; то есть исследовательская группа состоящая из 10 животных проявила не большое различия при груминги (умывания) относительно своихсоратников; данные </w:t>
      </w:r>
      <w:r w:rsidRPr="006E3762">
        <w:rPr>
          <w:rFonts w:ascii="Times New Roman" w:eastAsia="Calibri" w:hAnsi="Times New Roman" w:cs="Times New Roman"/>
          <w:sz w:val="28"/>
          <w:szCs w:val="28"/>
          <w:lang w:val="kk-KZ"/>
        </w:rPr>
        <w:t>показатели</w:t>
      </w:r>
      <w:r w:rsidRPr="006E3762">
        <w:rPr>
          <w:rFonts w:ascii="Times New Roman" w:eastAsia="Calibri" w:hAnsi="Times New Roman" w:cs="Times New Roman"/>
          <w:sz w:val="28"/>
          <w:szCs w:val="28"/>
        </w:rPr>
        <w:t xml:space="preserve"> выявлены с помощью программы </w:t>
      </w:r>
      <w:r w:rsidRPr="006E3762">
        <w:rPr>
          <w:rFonts w:ascii="Times New Roman" w:eastAsia="Calibri" w:hAnsi="Times New Roman" w:cs="Times New Roman"/>
          <w:sz w:val="28"/>
          <w:szCs w:val="28"/>
          <w:lang w:val="en-US"/>
        </w:rPr>
        <w:t>Statistica</w:t>
      </w:r>
      <w:r w:rsidRPr="006E3762">
        <w:rPr>
          <w:rFonts w:ascii="Times New Roman" w:eastAsia="Calibri" w:hAnsi="Times New Roman" w:cs="Times New Roman"/>
          <w:sz w:val="28"/>
          <w:szCs w:val="28"/>
        </w:rPr>
        <w:t xml:space="preserve"> 8.0</w:t>
      </w:r>
      <w:r w:rsidRPr="006E3762">
        <w:rPr>
          <w:rFonts w:ascii="Times New Roman" w:eastAsia="Calibri" w:hAnsi="Times New Roman" w:cs="Times New Roman"/>
          <w:sz w:val="28"/>
          <w:szCs w:val="28"/>
          <w:lang w:val="kk-KZ"/>
        </w:rPr>
        <w:t xml:space="preserve">. В том числе была изучена межгрупавая отличия по </w:t>
      </w:r>
      <w:r w:rsidRPr="006E3762">
        <w:rPr>
          <w:rFonts w:ascii="Times New Roman" w:eastAsia="Calibri" w:hAnsi="Times New Roman" w:cs="Times New Roman"/>
          <w:sz w:val="28"/>
          <w:szCs w:val="28"/>
          <w:lang w:val="en-US"/>
        </w:rPr>
        <w:t>Mann</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sz w:val="28"/>
          <w:szCs w:val="28"/>
          <w:lang w:val="en-US"/>
        </w:rPr>
        <w:t>Whitney</w:t>
      </w:r>
      <w:r w:rsidRPr="006E3762">
        <w:rPr>
          <w:rFonts w:ascii="Times New Roman" w:eastAsia="Calibri" w:hAnsi="Times New Roman" w:cs="Times New Roman"/>
          <w:sz w:val="28"/>
          <w:szCs w:val="28"/>
          <w:lang w:val="kk-KZ"/>
        </w:rPr>
        <w:t xml:space="preserve">, это показала на сколько отличается одна группа от группы контроль и если опытная группа проявила выраженную или пониженную активность в зависимости от теста и его роли в данном тесте, в нашем случае в спектре двигательной активности должна быть высокое </w:t>
      </w:r>
      <w:r w:rsidRPr="006E3762">
        <w:rPr>
          <w:rFonts w:ascii="Times New Roman" w:eastAsia="Calibri" w:hAnsi="Times New Roman" w:cs="Times New Roman"/>
          <w:sz w:val="28"/>
          <w:szCs w:val="28"/>
          <w:lang w:val="kk-KZ"/>
        </w:rPr>
        <w:lastRenderedPageBreak/>
        <w:t>цифровое значения, в спектре проявление тревож</w:t>
      </w:r>
      <w:r w:rsidR="002E2095">
        <w:rPr>
          <w:rFonts w:ascii="Times New Roman" w:eastAsia="Calibri" w:hAnsi="Times New Roman" w:cs="Times New Roman"/>
          <w:sz w:val="28"/>
          <w:szCs w:val="28"/>
          <w:lang w:val="kk-KZ"/>
        </w:rPr>
        <w:t xml:space="preserve">ности низкая цифорвое значение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rPr>
        <w:t>].</w:t>
      </w:r>
      <w:r w:rsidRPr="006E3762">
        <w:rPr>
          <w:rFonts w:ascii="Times New Roman" w:eastAsia="Calibri" w:hAnsi="Times New Roman" w:cs="Times New Roman"/>
          <w:sz w:val="28"/>
          <w:szCs w:val="28"/>
          <w:lang w:val="kk-KZ"/>
        </w:rPr>
        <w:t xml:space="preserve"> </w:t>
      </w:r>
      <w:r w:rsidR="00331928" w:rsidRPr="006E3762">
        <w:rPr>
          <w:rFonts w:ascii="Times New Roman" w:eastAsia="Calibri" w:hAnsi="Times New Roman" w:cs="Times New Roman"/>
          <w:sz w:val="28"/>
          <w:szCs w:val="28"/>
        </w:rPr>
        <w:t xml:space="preserve"> </w:t>
      </w:r>
    </w:p>
    <w:p w14:paraId="550FFE10" w14:textId="77777777"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i/>
          <w:sz w:val="28"/>
          <w:szCs w:val="28"/>
        </w:rPr>
        <w:t>Исследование воздействия изучаемых соединений на ориентировочно-исследовательское поведение животных методом «Приподнятый крестообразный лабиринт»</w:t>
      </w:r>
    </w:p>
    <w:p w14:paraId="61929862" w14:textId="5100395E" w:rsidR="00FA1F4E" w:rsidRPr="002E2095" w:rsidRDefault="00FA1F4E"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У животных, получавших соединения </w:t>
      </w:r>
      <w:r w:rsidR="003464D7" w:rsidRPr="006E3762">
        <w:rPr>
          <w:rFonts w:ascii="Times New Roman" w:eastAsia="Times New Roman" w:hAnsi="Times New Roman" w:cs="Times New Roman"/>
          <w:i/>
          <w:sz w:val="28"/>
          <w:szCs w:val="28"/>
        </w:rPr>
        <w:t>(95)</w:t>
      </w:r>
      <w:r w:rsidR="003228B6" w:rsidRPr="006E3762">
        <w:rPr>
          <w:rFonts w:ascii="Times New Roman" w:hAnsi="Times New Roman" w:cs="Times New Roman"/>
          <w:i/>
          <w:sz w:val="28"/>
          <w:szCs w:val="28"/>
        </w:rPr>
        <w:t>,</w:t>
      </w:r>
      <w:r w:rsidR="003464D7" w:rsidRPr="006E3762">
        <w:rPr>
          <w:rFonts w:ascii="Times New Roman" w:hAnsi="Times New Roman" w:cs="Times New Roman"/>
          <w:i/>
          <w:sz w:val="28"/>
          <w:szCs w:val="28"/>
        </w:rPr>
        <w:t xml:space="preserve"> </w:t>
      </w:r>
      <w:r w:rsidR="003464D7" w:rsidRPr="006E3762">
        <w:rPr>
          <w:rFonts w:ascii="Times New Roman" w:hAnsi="Times New Roman" w:cs="Times New Roman"/>
          <w:i/>
          <w:sz w:val="28"/>
          <w:szCs w:val="28"/>
          <w:lang w:eastAsia="ko-KR"/>
        </w:rPr>
        <w:t>(108-109)</w:t>
      </w:r>
      <w:r w:rsidR="003464D7" w:rsidRPr="006E3762">
        <w:rPr>
          <w:rFonts w:ascii="Times New Roman" w:hAnsi="Times New Roman" w:cs="Times New Roman"/>
          <w:i/>
          <w:sz w:val="28"/>
          <w:szCs w:val="28"/>
        </w:rPr>
        <w:t>, (129), (130)</w:t>
      </w:r>
      <w:r w:rsidR="003464D7" w:rsidRPr="006E3762">
        <w:rPr>
          <w:rFonts w:ascii="Times New Roman" w:hAnsi="Times New Roman" w:cs="Times New Roman"/>
          <w:sz w:val="28"/>
          <w:szCs w:val="28"/>
        </w:rPr>
        <w:t xml:space="preserve"> и </w:t>
      </w:r>
      <w:r w:rsidR="003464D7" w:rsidRPr="006E3762">
        <w:rPr>
          <w:rFonts w:ascii="Times New Roman" w:hAnsi="Times New Roman" w:cs="Times New Roman"/>
          <w:i/>
          <w:sz w:val="28"/>
          <w:szCs w:val="28"/>
        </w:rPr>
        <w:t>(131)</w:t>
      </w:r>
      <w:r w:rsidR="003464D7" w:rsidRPr="006E3762">
        <w:rPr>
          <w:rFonts w:ascii="Times New Roman" w:hAnsi="Times New Roman" w:cs="Times New Roman"/>
          <w:sz w:val="28"/>
          <w:szCs w:val="28"/>
          <w:lang w:eastAsia="ko-KR"/>
        </w:rPr>
        <w:t xml:space="preserve"> </w:t>
      </w:r>
      <w:r w:rsidR="00E5506D" w:rsidRPr="006E3762">
        <w:rPr>
          <w:rFonts w:ascii="Times New Roman" w:hAnsi="Times New Roman" w:cs="Times New Roman"/>
          <w:sz w:val="28"/>
          <w:szCs w:val="28"/>
        </w:rPr>
        <w:t xml:space="preserve">подвергнутыми экспериментальному эмоциональному стрессу, по сравнению с крысами контрольной группы, </w:t>
      </w:r>
      <w:r w:rsidRPr="006E3762">
        <w:rPr>
          <w:rFonts w:ascii="Times New Roman" w:hAnsi="Times New Roman" w:cs="Times New Roman"/>
          <w:sz w:val="28"/>
          <w:szCs w:val="28"/>
        </w:rPr>
        <w:t>наблюдалось выраженное анксиолитическое действие</w:t>
      </w:r>
      <w:r w:rsidR="00E5506D" w:rsidRPr="006E3762">
        <w:rPr>
          <w:rFonts w:ascii="Times New Roman" w:hAnsi="Times New Roman" w:cs="Times New Roman"/>
          <w:sz w:val="28"/>
          <w:szCs w:val="28"/>
        </w:rPr>
        <w:t xml:space="preserve"> в дозе 10 мг/кг</w:t>
      </w:r>
      <w:r w:rsidRPr="006E3762">
        <w:rPr>
          <w:rFonts w:ascii="Times New Roman" w:hAnsi="Times New Roman" w:cs="Times New Roman"/>
          <w:sz w:val="28"/>
          <w:szCs w:val="28"/>
        </w:rPr>
        <w:t>. Это проявлялось в снижении тревожного поведения, что подтверждает потенциал данных соединений в ка</w:t>
      </w:r>
      <w:r w:rsidR="002E2095">
        <w:rPr>
          <w:rFonts w:ascii="Times New Roman" w:hAnsi="Times New Roman" w:cs="Times New Roman"/>
          <w:sz w:val="28"/>
          <w:szCs w:val="28"/>
        </w:rPr>
        <w:t xml:space="preserve">честве анксиолитических агентов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lang w:val="kk-KZ"/>
        </w:rPr>
        <w:t>.</w:t>
      </w:r>
    </w:p>
    <w:p w14:paraId="4FECC902" w14:textId="3D78126D" w:rsidR="003464D7" w:rsidRPr="006E3762" w:rsidRDefault="003464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Введение исследуемых соединений проявляют анксиолитическое действие, что проявлялось в изменении поведенческих показателей в тесте «приподнятый крестообразный лабиринт». В частности, у животных группы, получавшей соединение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отмечалось уменьшение времени нахождения в закрытых рукавах на 12,4%, а у групп, получавших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(108)</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17,3 и 12,4% соответственно по </w:t>
      </w:r>
      <w:r w:rsidR="002E2095">
        <w:rPr>
          <w:rFonts w:ascii="Times New Roman" w:hAnsi="Times New Roman" w:cs="Times New Roman"/>
          <w:sz w:val="28"/>
          <w:szCs w:val="28"/>
        </w:rPr>
        <w:t xml:space="preserve">сравнению с контрольной группой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rPr>
        <w:t>].</w:t>
      </w:r>
      <w:r w:rsidRPr="006E3762">
        <w:rPr>
          <w:rFonts w:ascii="Times New Roman" w:hAnsi="Times New Roman" w:cs="Times New Roman"/>
          <w:sz w:val="28"/>
          <w:szCs w:val="28"/>
        </w:rPr>
        <w:t xml:space="preserve"> Одновременно наблюдалось увеличение времени пребывания в открытых рукавах: в группе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76,1%, 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79%, в группе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 90% по сравнению с контролем. У животных, получавших соединение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время пребывания в закрытых рукавах снизилось на 19%, а в открытых </w:t>
      </w:r>
      <w:r w:rsidR="009177EC" w:rsidRPr="006E3762">
        <w:rPr>
          <w:rFonts w:ascii="Times New Roman" w:hAnsi="Times New Roman" w:cs="Times New Roman"/>
          <w:sz w:val="28"/>
          <w:szCs w:val="28"/>
        </w:rPr>
        <w:t>‒</w:t>
      </w:r>
      <w:r w:rsidRPr="006E3762">
        <w:rPr>
          <w:rFonts w:ascii="Times New Roman" w:hAnsi="Times New Roman" w:cs="Times New Roman"/>
          <w:sz w:val="28"/>
          <w:szCs w:val="28"/>
        </w:rPr>
        <w:t xml:space="preserve"> увеличилось на 9%. В группе </w:t>
      </w:r>
      <w:r w:rsidRPr="006E3762">
        <w:rPr>
          <w:rFonts w:ascii="Times New Roman" w:hAnsi="Times New Roman" w:cs="Times New Roman"/>
          <w:i/>
          <w:sz w:val="28"/>
          <w:szCs w:val="28"/>
        </w:rPr>
        <w:t>(130)</w:t>
      </w:r>
      <w:r w:rsidRPr="006E3762">
        <w:rPr>
          <w:rFonts w:ascii="Times New Roman" w:hAnsi="Times New Roman" w:cs="Times New Roman"/>
          <w:sz w:val="28"/>
          <w:szCs w:val="28"/>
        </w:rPr>
        <w:t xml:space="preserve"> </w:t>
      </w:r>
      <w:r w:rsidR="00504A07" w:rsidRPr="006E3762">
        <w:rPr>
          <w:rFonts w:ascii="Times New Roman" w:hAnsi="Times New Roman" w:cs="Times New Roman"/>
          <w:sz w:val="28"/>
          <w:szCs w:val="28"/>
        </w:rPr>
        <w:t>время нахождения в закрытом рукаве уменьшилось на 8%, время нахождения в открытом рукаве – увеличилось на 79%, в</w:t>
      </w:r>
      <w:r w:rsidRPr="006E3762">
        <w:rPr>
          <w:rFonts w:ascii="Times New Roman" w:hAnsi="Times New Roman" w:cs="Times New Roman"/>
          <w:sz w:val="28"/>
          <w:szCs w:val="28"/>
        </w:rPr>
        <w:t xml:space="preserve"> группе (131) время в закрытых рукавах не отличалось от контрольной группы, однако в откры</w:t>
      </w:r>
      <w:r w:rsidR="00504A07" w:rsidRPr="006E3762">
        <w:rPr>
          <w:rFonts w:ascii="Times New Roman" w:hAnsi="Times New Roman" w:cs="Times New Roman"/>
          <w:sz w:val="28"/>
          <w:szCs w:val="28"/>
        </w:rPr>
        <w:t>тых рукавах увеличилось на 90%.</w:t>
      </w:r>
    </w:p>
    <w:p w14:paraId="49E830A9" w14:textId="22473815" w:rsidR="00FA1F4E" w:rsidRPr="002E2095" w:rsidRDefault="003464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Дополнительно установлено, что введение соединений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и </w:t>
      </w:r>
      <w:r w:rsidR="00504A07" w:rsidRPr="006E3762">
        <w:rPr>
          <w:rFonts w:ascii="Times New Roman" w:hAnsi="Times New Roman" w:cs="Times New Roman"/>
          <w:sz w:val="28"/>
          <w:szCs w:val="28"/>
        </w:rPr>
        <w:t xml:space="preserve">соединений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504A07" w:rsidRPr="006E3762">
        <w:rPr>
          <w:rFonts w:ascii="Times New Roman" w:hAnsi="Times New Roman" w:cs="Times New Roman"/>
          <w:sz w:val="28"/>
          <w:szCs w:val="28"/>
        </w:rPr>
        <w:t xml:space="preserve">уменьшило </w:t>
      </w:r>
      <w:r w:rsidRPr="006E3762">
        <w:rPr>
          <w:rFonts w:ascii="Times New Roman" w:hAnsi="Times New Roman" w:cs="Times New Roman"/>
          <w:sz w:val="28"/>
          <w:szCs w:val="28"/>
        </w:rPr>
        <w:t xml:space="preserve">количество заходов в закрытые рукава. В группе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также наблюдалось увеличение количества выглядываний и свешиваний, что может свидетельствовать о снижении тревожности. Кроме того, у животных </w:t>
      </w:r>
      <w:r w:rsidR="00504A07" w:rsidRPr="006E3762">
        <w:rPr>
          <w:rFonts w:ascii="Times New Roman" w:hAnsi="Times New Roman" w:cs="Times New Roman"/>
          <w:sz w:val="28"/>
          <w:szCs w:val="28"/>
        </w:rPr>
        <w:t xml:space="preserve">в группе </w:t>
      </w:r>
      <w:r w:rsidR="00504A07" w:rsidRPr="006E3762">
        <w:rPr>
          <w:rFonts w:ascii="Times New Roman" w:hAnsi="Times New Roman" w:cs="Times New Roman"/>
          <w:i/>
          <w:sz w:val="28"/>
          <w:szCs w:val="28"/>
        </w:rPr>
        <w:t>(95)</w:t>
      </w:r>
      <w:r w:rsidR="00504A07" w:rsidRPr="006E3762">
        <w:rPr>
          <w:rFonts w:ascii="Times New Roman" w:hAnsi="Times New Roman" w:cs="Times New Roman"/>
          <w:b/>
          <w:sz w:val="28"/>
          <w:szCs w:val="28"/>
        </w:rPr>
        <w:t xml:space="preserve"> </w:t>
      </w:r>
      <w:r w:rsidRPr="006E3762">
        <w:rPr>
          <w:rFonts w:ascii="Times New Roman" w:hAnsi="Times New Roman" w:cs="Times New Roman"/>
          <w:sz w:val="28"/>
          <w:szCs w:val="28"/>
        </w:rPr>
        <w:t xml:space="preserve">зафиксировано уменьшение </w:t>
      </w:r>
      <w:r w:rsidR="00504A07" w:rsidRPr="006E3762">
        <w:rPr>
          <w:rFonts w:ascii="Times New Roman" w:eastAsia="Calibri" w:hAnsi="Times New Roman" w:cs="Times New Roman"/>
          <w:sz w:val="28"/>
          <w:szCs w:val="28"/>
        </w:rPr>
        <w:t>количество</w:t>
      </w:r>
      <w:r w:rsidR="00504A07"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дефекации и уринации, что указывает на нормализацию </w:t>
      </w:r>
      <w:r w:rsidR="002E2095">
        <w:rPr>
          <w:rFonts w:ascii="Times New Roman" w:hAnsi="Times New Roman" w:cs="Times New Roman"/>
          <w:sz w:val="28"/>
          <w:szCs w:val="28"/>
        </w:rPr>
        <w:t xml:space="preserve">вегетативных проявлений стресса </w:t>
      </w:r>
      <w:r w:rsidR="002E2095" w:rsidRPr="006E3762">
        <w:rPr>
          <w:rFonts w:ascii="Times New Roman" w:hAnsi="Times New Roman" w:cs="Times New Roman"/>
          <w:sz w:val="28"/>
          <w:szCs w:val="28"/>
        </w:rPr>
        <w:t>[</w:t>
      </w:r>
      <w:r w:rsidR="00961594">
        <w:rPr>
          <w:rFonts w:ascii="Times New Roman" w:hAnsi="Times New Roman" w:cs="Times New Roman"/>
          <w:snapToGrid w:val="0"/>
          <w:sz w:val="28"/>
          <w:szCs w:val="28"/>
        </w:rPr>
        <w:t>156, р</w:t>
      </w:r>
      <w:r w:rsidR="002E2095">
        <w:rPr>
          <w:rFonts w:ascii="Times New Roman" w:hAnsi="Times New Roman" w:cs="Times New Roman"/>
          <w:snapToGrid w:val="0"/>
          <w:sz w:val="28"/>
          <w:szCs w:val="28"/>
          <w:lang w:val="kk-KZ"/>
        </w:rPr>
        <w:t>.</w:t>
      </w:r>
      <w:r w:rsidR="002E2095">
        <w:rPr>
          <w:rFonts w:ascii="Times New Roman" w:hAnsi="Times New Roman" w:cs="Times New Roman"/>
          <w:snapToGrid w:val="0"/>
          <w:sz w:val="28"/>
          <w:szCs w:val="28"/>
        </w:rPr>
        <w:t xml:space="preserve"> 4-15</w:t>
      </w:r>
      <w:r w:rsidR="002E2095">
        <w:rPr>
          <w:rFonts w:ascii="Times New Roman" w:hAnsi="Times New Roman" w:cs="Times New Roman"/>
          <w:snapToGrid w:val="0"/>
          <w:sz w:val="28"/>
          <w:szCs w:val="28"/>
          <w:lang w:val="kk-KZ"/>
        </w:rPr>
        <w:t xml:space="preserve">; </w:t>
      </w:r>
      <w:r w:rsidR="002E2095" w:rsidRPr="006E3762">
        <w:rPr>
          <w:rFonts w:ascii="Times New Roman" w:hAnsi="Times New Roman" w:cs="Times New Roman"/>
          <w:sz w:val="28"/>
          <w:szCs w:val="28"/>
        </w:rPr>
        <w:t>16</w:t>
      </w:r>
      <w:r w:rsidR="002E2095">
        <w:rPr>
          <w:rFonts w:ascii="Times New Roman" w:hAnsi="Times New Roman" w:cs="Times New Roman"/>
          <w:sz w:val="28"/>
          <w:szCs w:val="28"/>
        </w:rPr>
        <w:t>4</w:t>
      </w:r>
      <w:r w:rsidR="002E2095" w:rsidRPr="006E3762">
        <w:rPr>
          <w:rFonts w:ascii="Times New Roman" w:hAnsi="Times New Roman" w:cs="Times New Roman"/>
          <w:sz w:val="28"/>
          <w:szCs w:val="28"/>
        </w:rPr>
        <w:t>, с. 3-70]</w:t>
      </w:r>
      <w:r w:rsidR="002E2095">
        <w:rPr>
          <w:rFonts w:ascii="Times New Roman" w:hAnsi="Times New Roman" w:cs="Times New Roman"/>
          <w:sz w:val="28"/>
          <w:szCs w:val="28"/>
          <w:lang w:val="kk-KZ"/>
        </w:rPr>
        <w:t>.</w:t>
      </w:r>
    </w:p>
    <w:p w14:paraId="6B9FA28D" w14:textId="1EC102A2"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Время нахождения животных в открытых рукавах в группе </w:t>
      </w:r>
      <w:r w:rsidR="00756EE1" w:rsidRPr="006E3762">
        <w:rPr>
          <w:rFonts w:ascii="Times New Roman" w:hAnsi="Times New Roman" w:cs="Times New Roman"/>
          <w:i/>
          <w:sz w:val="28"/>
          <w:szCs w:val="28"/>
        </w:rPr>
        <w:t>(95)</w:t>
      </w:r>
      <w:r w:rsidR="00756EE1" w:rsidRPr="006E3762">
        <w:rPr>
          <w:rFonts w:ascii="Times New Roman" w:hAnsi="Times New Roman" w:cs="Times New Roman"/>
          <w:sz w:val="28"/>
          <w:szCs w:val="28"/>
          <w:lang w:val="kk-KZ"/>
        </w:rPr>
        <w:t xml:space="preserve"> </w:t>
      </w:r>
      <w:r w:rsidR="00E5547C" w:rsidRPr="006E3762">
        <w:rPr>
          <w:rFonts w:ascii="Times New Roman" w:hAnsi="Times New Roman" w:cs="Times New Roman"/>
          <w:sz w:val="28"/>
          <w:szCs w:val="28"/>
        </w:rPr>
        <w:t xml:space="preserve">составило </w:t>
      </w:r>
      <w:r w:rsidR="00756EE1" w:rsidRPr="006E3762">
        <w:rPr>
          <w:rFonts w:ascii="Times New Roman" w:hAnsi="Times New Roman" w:cs="Times New Roman"/>
          <w:sz w:val="28"/>
          <w:szCs w:val="28"/>
        </w:rPr>
        <w:t xml:space="preserve">33.5±15.4с., </w:t>
      </w:r>
      <w:r w:rsidR="00E5547C" w:rsidRPr="006E3762">
        <w:rPr>
          <w:rFonts w:ascii="Times New Roman" w:hAnsi="Times New Roman" w:cs="Times New Roman"/>
          <w:sz w:val="28"/>
          <w:szCs w:val="28"/>
        </w:rPr>
        <w:t xml:space="preserve">в группе </w:t>
      </w:r>
      <w:r w:rsidR="00756EE1" w:rsidRPr="006E3762">
        <w:rPr>
          <w:rFonts w:ascii="Times New Roman" w:hAnsi="Times New Roman" w:cs="Times New Roman"/>
          <w:i/>
          <w:sz w:val="28"/>
          <w:szCs w:val="28"/>
        </w:rPr>
        <w:t>(109)</w:t>
      </w:r>
      <w:r w:rsidR="00756EE1" w:rsidRPr="006E3762">
        <w:rPr>
          <w:rFonts w:ascii="Times New Roman" w:hAnsi="Times New Roman" w:cs="Times New Roman"/>
          <w:sz w:val="28"/>
          <w:szCs w:val="28"/>
        </w:rPr>
        <w:t xml:space="preserve"> 51.5±18.0с.,</w:t>
      </w:r>
      <w:r w:rsidR="00756EE1" w:rsidRPr="006E3762">
        <w:t xml:space="preserve"> </w:t>
      </w:r>
      <w:r w:rsidR="00E5547C" w:rsidRPr="006E3762">
        <w:rPr>
          <w:rFonts w:ascii="Times New Roman" w:hAnsi="Times New Roman" w:cs="Times New Roman"/>
          <w:sz w:val="28"/>
          <w:szCs w:val="28"/>
        </w:rPr>
        <w:t xml:space="preserve">в группе </w:t>
      </w:r>
      <w:r w:rsidR="00E5547C" w:rsidRPr="006E3762">
        <w:rPr>
          <w:rFonts w:ascii="Times New Roman" w:hAnsi="Times New Roman" w:cs="Times New Roman"/>
          <w:i/>
          <w:sz w:val="28"/>
          <w:szCs w:val="28"/>
        </w:rPr>
        <w:t>(130)</w:t>
      </w:r>
      <w:r w:rsidR="00E5547C"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37.9±56.97с</w:t>
      </w:r>
      <w:r w:rsidR="00E5547C" w:rsidRPr="006E3762">
        <w:rPr>
          <w:rFonts w:ascii="Times New Roman" w:hAnsi="Times New Roman" w:cs="Times New Roman"/>
          <w:sz w:val="28"/>
          <w:szCs w:val="28"/>
        </w:rPr>
        <w:t xml:space="preserve">. и </w:t>
      </w:r>
      <w:r w:rsidR="007177A3" w:rsidRPr="006E3762">
        <w:rPr>
          <w:rFonts w:ascii="Times New Roman" w:hAnsi="Times New Roman" w:cs="Times New Roman"/>
          <w:sz w:val="28"/>
          <w:szCs w:val="28"/>
        </w:rPr>
        <w:t xml:space="preserve">в группе </w:t>
      </w:r>
      <w:r w:rsidR="007177A3" w:rsidRPr="006E3762">
        <w:rPr>
          <w:rFonts w:ascii="Times New Roman" w:hAnsi="Times New Roman" w:cs="Times New Roman"/>
          <w:i/>
          <w:sz w:val="28"/>
          <w:szCs w:val="28"/>
        </w:rPr>
        <w:t>(131)</w:t>
      </w:r>
      <w:r w:rsidR="00E5547C" w:rsidRPr="006E3762">
        <w:rPr>
          <w:rFonts w:ascii="Times New Roman" w:hAnsi="Times New Roman" w:cs="Times New Roman"/>
          <w:sz w:val="28"/>
          <w:szCs w:val="28"/>
          <w:lang w:val="kk-KZ"/>
        </w:rPr>
        <w:t xml:space="preserve"> 40.9±28.</w:t>
      </w:r>
      <w:r w:rsidR="007177A3" w:rsidRPr="006E3762">
        <w:rPr>
          <w:rFonts w:ascii="Times New Roman" w:hAnsi="Times New Roman" w:cs="Times New Roman"/>
          <w:sz w:val="28"/>
          <w:szCs w:val="28"/>
          <w:lang w:val="kk-KZ"/>
        </w:rPr>
        <w:t>13с</w:t>
      </w:r>
      <w:r w:rsidRPr="006E3762">
        <w:rPr>
          <w:rFonts w:ascii="Times New Roman" w:hAnsi="Times New Roman" w:cs="Times New Roman"/>
          <w:sz w:val="28"/>
          <w:szCs w:val="28"/>
        </w:rPr>
        <w:t>. Количество заходов в открытые рукав</w:t>
      </w:r>
      <w:r w:rsidR="00E5547C" w:rsidRPr="006E3762">
        <w:rPr>
          <w:rFonts w:ascii="Times New Roman" w:hAnsi="Times New Roman" w:cs="Times New Roman"/>
          <w:sz w:val="28"/>
          <w:szCs w:val="28"/>
        </w:rPr>
        <w:t xml:space="preserve">а в группах </w:t>
      </w:r>
      <w:r w:rsidR="00E5547C" w:rsidRPr="006E3762">
        <w:rPr>
          <w:rFonts w:ascii="Times New Roman" w:hAnsi="Times New Roman" w:cs="Times New Roman"/>
          <w:i/>
          <w:sz w:val="28"/>
          <w:szCs w:val="28"/>
        </w:rPr>
        <w:t>(1)</w:t>
      </w:r>
      <w:r w:rsidR="00E5547C" w:rsidRPr="006E3762">
        <w:rPr>
          <w:rFonts w:ascii="Times New Roman" w:eastAsia="Times New Roman" w:hAnsi="Times New Roman" w:cs="Times New Roman"/>
          <w:i/>
          <w:sz w:val="28"/>
          <w:szCs w:val="28"/>
        </w:rPr>
        <w:t>, (95)</w:t>
      </w:r>
      <w:r w:rsidR="00E5547C" w:rsidRPr="006E3762">
        <w:rPr>
          <w:rFonts w:ascii="Times New Roman" w:hAnsi="Times New Roman" w:cs="Times New Roman"/>
          <w:i/>
          <w:sz w:val="28"/>
          <w:szCs w:val="28"/>
        </w:rPr>
        <w:t>,</w:t>
      </w:r>
      <w:r w:rsidR="00E5547C" w:rsidRPr="006E3762">
        <w:rPr>
          <w:rFonts w:ascii="Times New Roman" w:hAnsi="Times New Roman" w:cs="Times New Roman"/>
          <w:sz w:val="28"/>
          <w:szCs w:val="28"/>
        </w:rPr>
        <w:t xml:space="preserve"> </w:t>
      </w:r>
      <w:r w:rsidR="00E5547C" w:rsidRPr="006E3762">
        <w:rPr>
          <w:rFonts w:ascii="Times New Roman" w:hAnsi="Times New Roman" w:cs="Times New Roman"/>
          <w:i/>
          <w:sz w:val="28"/>
          <w:szCs w:val="28"/>
          <w:lang w:eastAsia="ko-KR"/>
        </w:rPr>
        <w:t>(100), (109)</w:t>
      </w:r>
      <w:r w:rsidR="00E5547C" w:rsidRPr="006E3762">
        <w:rPr>
          <w:rFonts w:ascii="Times New Roman" w:hAnsi="Times New Roman" w:cs="Times New Roman"/>
          <w:i/>
          <w:sz w:val="28"/>
          <w:szCs w:val="28"/>
        </w:rPr>
        <w:t>, (129), (130)</w:t>
      </w:r>
      <w:r w:rsidR="00E5547C" w:rsidRPr="006E3762">
        <w:rPr>
          <w:rFonts w:ascii="Times New Roman" w:hAnsi="Times New Roman" w:cs="Times New Roman"/>
          <w:sz w:val="28"/>
          <w:szCs w:val="28"/>
        </w:rPr>
        <w:t xml:space="preserve"> и </w:t>
      </w:r>
      <w:r w:rsidR="00E5547C" w:rsidRPr="006E3762">
        <w:rPr>
          <w:rFonts w:ascii="Times New Roman" w:hAnsi="Times New Roman" w:cs="Times New Roman"/>
          <w:i/>
          <w:sz w:val="28"/>
          <w:szCs w:val="28"/>
        </w:rPr>
        <w:t>(131)</w:t>
      </w:r>
      <w:r w:rsidR="00E5547C" w:rsidRPr="006E3762">
        <w:rPr>
          <w:rFonts w:ascii="Times New Roman" w:hAnsi="Times New Roman" w:cs="Times New Roman"/>
          <w:sz w:val="28"/>
          <w:szCs w:val="28"/>
          <w:lang w:eastAsia="ko-KR"/>
        </w:rPr>
        <w:t xml:space="preserve"> </w:t>
      </w:r>
      <w:r w:rsidRPr="006E3762">
        <w:rPr>
          <w:rFonts w:ascii="Times New Roman" w:hAnsi="Times New Roman" w:cs="Times New Roman"/>
          <w:sz w:val="28"/>
          <w:szCs w:val="28"/>
        </w:rPr>
        <w:t>было</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незначительно выше контроля.</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Введение животным изучаемых соединений </w:t>
      </w:r>
      <w:r w:rsidRPr="006E3762">
        <w:rPr>
          <w:rFonts w:ascii="Times New Roman" w:hAnsi="Times New Roman" w:cs="Times New Roman"/>
          <w:i/>
          <w:sz w:val="28"/>
          <w:szCs w:val="28"/>
        </w:rPr>
        <w:t>(100)</w:t>
      </w:r>
      <w:r w:rsidRPr="006E3762">
        <w:rPr>
          <w:rFonts w:ascii="Times New Roman" w:hAnsi="Times New Roman" w:cs="Times New Roman"/>
          <w:sz w:val="28"/>
          <w:szCs w:val="28"/>
        </w:rPr>
        <w:t xml:space="preserve"> и</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eastAsia="ko-KR"/>
        </w:rPr>
        <w:t>(108-109)</w:t>
      </w:r>
      <w:r w:rsidRPr="006E3762">
        <w:rPr>
          <w:rFonts w:ascii="Times New Roman" w:hAnsi="Times New Roman" w:cs="Times New Roman"/>
          <w:sz w:val="28"/>
          <w:szCs w:val="28"/>
        </w:rPr>
        <w:t xml:space="preserve"> уменьшило число заходов в закрытые рукава на 69,8, 41,9 и</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41,9% соответственно.</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Время нахождения на центральной площадке в группе </w:t>
      </w:r>
      <w:r w:rsidRPr="006E3762">
        <w:rPr>
          <w:rFonts w:ascii="Times New Roman" w:hAnsi="Times New Roman" w:cs="Times New Roman"/>
          <w:i/>
          <w:sz w:val="28"/>
          <w:szCs w:val="28"/>
        </w:rPr>
        <w:t>(109)</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составило 18,5±8,5с</w:t>
      </w:r>
      <w:r w:rsidR="00E5547C" w:rsidRPr="006E3762">
        <w:rPr>
          <w:rFonts w:ascii="Times New Roman" w:hAnsi="Times New Roman" w:cs="Times New Roman"/>
          <w:sz w:val="28"/>
          <w:szCs w:val="28"/>
        </w:rPr>
        <w:t xml:space="preserve">, </w:t>
      </w:r>
      <w:r w:rsidR="00756EE1" w:rsidRPr="006E3762">
        <w:rPr>
          <w:rFonts w:ascii="Times New Roman" w:hAnsi="Times New Roman" w:cs="Times New Roman"/>
          <w:sz w:val="28"/>
          <w:szCs w:val="28"/>
        </w:rPr>
        <w:t xml:space="preserve">в группе </w:t>
      </w:r>
      <w:r w:rsidR="00756EE1" w:rsidRPr="006E3762">
        <w:rPr>
          <w:rFonts w:ascii="Times New Roman" w:hAnsi="Times New Roman" w:cs="Times New Roman"/>
          <w:i/>
          <w:sz w:val="28"/>
          <w:szCs w:val="28"/>
        </w:rPr>
        <w:t>(129)</w:t>
      </w:r>
      <w:r w:rsidR="00756EE1"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 xml:space="preserve">30.6±17.9с., в группе </w:t>
      </w:r>
      <w:r w:rsidR="00756EE1" w:rsidRPr="006E3762">
        <w:rPr>
          <w:rFonts w:ascii="Times New Roman" w:hAnsi="Times New Roman" w:cs="Times New Roman"/>
          <w:i/>
          <w:sz w:val="28"/>
          <w:szCs w:val="28"/>
        </w:rPr>
        <w:t>(130)</w:t>
      </w:r>
      <w:r w:rsidR="00756EE1"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rPr>
        <w:t xml:space="preserve">38.1±24.0с., и </w:t>
      </w:r>
      <w:r w:rsidR="00E5547C" w:rsidRPr="006E3762">
        <w:rPr>
          <w:rFonts w:ascii="Times New Roman" w:hAnsi="Times New Roman" w:cs="Times New Roman"/>
          <w:sz w:val="28"/>
          <w:szCs w:val="28"/>
        </w:rPr>
        <w:t xml:space="preserve">в группе </w:t>
      </w:r>
      <w:r w:rsidR="00E5547C" w:rsidRPr="006E3762">
        <w:rPr>
          <w:rFonts w:ascii="Times New Roman" w:hAnsi="Times New Roman" w:cs="Times New Roman"/>
          <w:i/>
          <w:sz w:val="28"/>
          <w:szCs w:val="28"/>
        </w:rPr>
        <w:t>(131)</w:t>
      </w:r>
      <w:r w:rsidR="00E5547C" w:rsidRPr="006E3762">
        <w:rPr>
          <w:rFonts w:ascii="Times New Roman" w:hAnsi="Times New Roman" w:cs="Times New Roman"/>
          <w:sz w:val="28"/>
          <w:szCs w:val="28"/>
          <w:lang w:val="kk-KZ"/>
        </w:rPr>
        <w:t xml:space="preserve"> </w:t>
      </w:r>
      <w:r w:rsidR="00756EE1" w:rsidRPr="006E3762">
        <w:rPr>
          <w:rFonts w:ascii="Times New Roman" w:hAnsi="Times New Roman" w:cs="Times New Roman"/>
          <w:sz w:val="28"/>
          <w:szCs w:val="28"/>
          <w:lang w:val="kk-KZ"/>
        </w:rPr>
        <w:t>35.2±19.</w:t>
      </w:r>
      <w:r w:rsidR="00E5547C" w:rsidRPr="006E3762">
        <w:rPr>
          <w:rFonts w:ascii="Times New Roman" w:hAnsi="Times New Roman" w:cs="Times New Roman"/>
          <w:sz w:val="28"/>
          <w:szCs w:val="28"/>
          <w:lang w:val="kk-KZ"/>
        </w:rPr>
        <w:t>6с</w:t>
      </w:r>
      <w:r w:rsidRPr="006E3762">
        <w:rPr>
          <w:rFonts w:ascii="Times New Roman" w:hAnsi="Times New Roman" w:cs="Times New Roman"/>
          <w:sz w:val="28"/>
          <w:szCs w:val="28"/>
        </w:rPr>
        <w:t>. В остальных группах с применением изучаемых</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соединений показатели были ниже</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009177EC" w:rsidRPr="006E3762">
        <w:rPr>
          <w:rFonts w:ascii="Times New Roman" w:hAnsi="Times New Roman" w:cs="Times New Roman"/>
          <w:sz w:val="28"/>
          <w:szCs w:val="28"/>
        </w:rPr>
        <w:t>таблица</w:t>
      </w:r>
      <w:r w:rsidR="00094EBF" w:rsidRPr="006E3762">
        <w:rPr>
          <w:rFonts w:ascii="Times New Roman" w:hAnsi="Times New Roman" w:cs="Times New Roman"/>
          <w:sz w:val="28"/>
          <w:szCs w:val="28"/>
        </w:rPr>
        <w:t> </w:t>
      </w:r>
      <w:r w:rsidRPr="006E3762">
        <w:rPr>
          <w:rFonts w:ascii="Times New Roman" w:hAnsi="Times New Roman" w:cs="Times New Roman"/>
          <w:sz w:val="28"/>
          <w:szCs w:val="28"/>
        </w:rPr>
        <w:t>9).</w:t>
      </w:r>
    </w:p>
    <w:p w14:paraId="598AD821" w14:textId="77777777" w:rsidR="009177EC" w:rsidRPr="006E3762" w:rsidRDefault="009177E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Анализ экспериментальных данных свидетельствует о том, что воздействие моделируемого эмоционального стресса приводит к усилению тревожности и страха у подопытных животных. Так, при проведении теста в </w:t>
      </w:r>
      <w:r w:rsidRPr="006E3762">
        <w:rPr>
          <w:rFonts w:ascii="Times New Roman" w:hAnsi="Times New Roman" w:cs="Times New Roman"/>
          <w:sz w:val="28"/>
          <w:szCs w:val="28"/>
        </w:rPr>
        <w:lastRenderedPageBreak/>
        <w:t>приподнятом крестообразном лабиринте выявлено статистически значимое снижение количества входов в открытые рукава и общего времени пребывания в них у крыс контрольной группы по сравнению с интактными животными. У крыс контрольной группы отмечалось достоверное уменьшение времени пребывания на центральной площадке по сравнению с животными интактной группы. Также у данной группы наблюдалось снижение количества выглядываний за пределы лабиринта, свешиваний и стоек, что свидетельствует о повышенном уровне тревожности по сравнению с интактными животными. Количество дефекаций в контрольной группе выше, чем у животных интактной группы.</w:t>
      </w:r>
    </w:p>
    <w:p w14:paraId="75C34C09" w14:textId="3DB189C1" w:rsidR="00071B52" w:rsidRPr="006E3762" w:rsidRDefault="009177E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На таблице </w:t>
      </w:r>
      <w:r w:rsidRPr="006E3762">
        <w:rPr>
          <w:rFonts w:ascii="Times New Roman" w:hAnsi="Times New Roman" w:cs="Times New Roman"/>
          <w:sz w:val="28"/>
          <w:szCs w:val="28"/>
        </w:rPr>
        <w:t>9 представленные данные необходимы для оценки анксиолитического действия исследуемых образцов в опытных группах крыс. Для оценки анксиолитического эффекта, использована формула подсчета индекса тревоги. Значения индекса тревожности варьирует от 0 до 1, при этом увеличение индекса указывает на усиление тревожно-подобного поведения [</w:t>
      </w:r>
      <w:r w:rsidR="00961594">
        <w:rPr>
          <w:rFonts w:ascii="Times New Roman" w:hAnsi="Times New Roman" w:cs="Times New Roman"/>
          <w:sz w:val="28"/>
          <w:szCs w:val="28"/>
        </w:rPr>
        <w:t>156, р</w:t>
      </w:r>
      <w:r w:rsidR="002E2095">
        <w:rPr>
          <w:rFonts w:ascii="Times New Roman" w:hAnsi="Times New Roman" w:cs="Times New Roman"/>
          <w:sz w:val="28"/>
          <w:szCs w:val="28"/>
        </w:rPr>
        <w:t xml:space="preserve">. 4-15; 164, с. 3-70; </w:t>
      </w:r>
      <w:r w:rsidR="00D34C15">
        <w:rPr>
          <w:rFonts w:ascii="Times New Roman" w:hAnsi="Times New Roman" w:cs="Times New Roman"/>
          <w:sz w:val="28"/>
          <w:szCs w:val="28"/>
          <w:lang w:val="kk-KZ"/>
        </w:rPr>
        <w:t xml:space="preserve">195, с. </w:t>
      </w:r>
      <w:r w:rsidR="00647E35">
        <w:rPr>
          <w:rFonts w:ascii="Times New Roman" w:hAnsi="Times New Roman" w:cs="Times New Roman"/>
          <w:sz w:val="28"/>
          <w:szCs w:val="28"/>
          <w:lang w:val="kk-KZ"/>
        </w:rPr>
        <w:t xml:space="preserve">117; </w:t>
      </w:r>
      <w:r w:rsidRPr="006E3762">
        <w:rPr>
          <w:rFonts w:ascii="Times New Roman" w:hAnsi="Times New Roman" w:cs="Times New Roman"/>
          <w:sz w:val="28"/>
          <w:szCs w:val="28"/>
        </w:rPr>
        <w:t>2</w:t>
      </w:r>
      <w:r w:rsidR="00094EBF" w:rsidRPr="006E3762">
        <w:rPr>
          <w:rFonts w:ascii="Times New Roman" w:hAnsi="Times New Roman" w:cs="Times New Roman"/>
          <w:sz w:val="28"/>
          <w:szCs w:val="28"/>
        </w:rPr>
        <w:t>1</w:t>
      </w:r>
      <w:r w:rsidRPr="006E3762">
        <w:rPr>
          <w:rFonts w:ascii="Times New Roman" w:hAnsi="Times New Roman" w:cs="Times New Roman"/>
          <w:sz w:val="28"/>
          <w:szCs w:val="28"/>
        </w:rPr>
        <w:t xml:space="preserve">0]. Согласно данным </w:t>
      </w:r>
      <w:r w:rsidRPr="006E3762">
        <w:rPr>
          <w:rFonts w:ascii="Times New Roman" w:hAnsi="Times New Roman" w:cs="Times New Roman"/>
          <w:sz w:val="28"/>
          <w:szCs w:val="28"/>
          <w:lang w:val="kk-KZ"/>
        </w:rPr>
        <w:t>т</w:t>
      </w:r>
      <w:r w:rsidRPr="006E3762">
        <w:rPr>
          <w:rFonts w:ascii="Times New Roman" w:hAnsi="Times New Roman" w:cs="Times New Roman"/>
          <w:sz w:val="28"/>
          <w:szCs w:val="28"/>
        </w:rPr>
        <w:t>аблиц</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8</w:t>
      </w:r>
      <w:r w:rsidR="00266A24"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9, образцы </w:t>
      </w:r>
      <w:r w:rsidRPr="006E3762">
        <w:rPr>
          <w:rFonts w:ascii="Times New Roman" w:hAnsi="Times New Roman" w:cs="Times New Roman"/>
          <w:i/>
          <w:sz w:val="28"/>
          <w:szCs w:val="28"/>
        </w:rPr>
        <w:t xml:space="preserve">(95),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109</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rPr>
        <w:t xml:space="preserve"> (129), (130), (131)</w:t>
      </w:r>
      <w:r w:rsidRPr="006E3762">
        <w:rPr>
          <w:rFonts w:ascii="Times New Roman" w:hAnsi="Times New Roman" w:cs="Times New Roman"/>
          <w:sz w:val="28"/>
          <w:szCs w:val="28"/>
        </w:rPr>
        <w:t xml:space="preserve">  обладают анксиолитическим эффектом</w:t>
      </w:r>
      <w:r w:rsidR="00647E35">
        <w:rPr>
          <w:rFonts w:ascii="Times New Roman" w:hAnsi="Times New Roman" w:cs="Times New Roman"/>
          <w:sz w:val="28"/>
          <w:szCs w:val="28"/>
          <w:lang w:val="kk-KZ"/>
        </w:rPr>
        <w:t xml:space="preserve"> </w:t>
      </w:r>
      <w:r w:rsidR="00647E35" w:rsidRPr="00366C5D">
        <w:rPr>
          <w:rFonts w:ascii="Times New Roman" w:hAnsi="Times New Roman" w:cs="Times New Roman"/>
          <w:sz w:val="28"/>
          <w:szCs w:val="28"/>
        </w:rPr>
        <w:t>[</w:t>
      </w:r>
      <w:r w:rsidR="00961594">
        <w:rPr>
          <w:rFonts w:ascii="Times New Roman" w:hAnsi="Times New Roman" w:cs="Times New Roman"/>
          <w:sz w:val="28"/>
          <w:szCs w:val="28"/>
        </w:rPr>
        <w:t>156, р</w:t>
      </w:r>
      <w:r w:rsidR="00647E35">
        <w:rPr>
          <w:rFonts w:ascii="Times New Roman" w:hAnsi="Times New Roman" w:cs="Times New Roman"/>
          <w:sz w:val="28"/>
          <w:szCs w:val="28"/>
        </w:rPr>
        <w:t xml:space="preserve">. 4-15; </w:t>
      </w:r>
      <w:r w:rsidR="00647E35">
        <w:rPr>
          <w:rFonts w:ascii="Times New Roman" w:hAnsi="Times New Roman" w:cs="Times New Roman"/>
          <w:sz w:val="28"/>
          <w:szCs w:val="28"/>
          <w:lang w:val="kk-KZ"/>
        </w:rPr>
        <w:t>195, с. 117</w:t>
      </w:r>
      <w:r w:rsidR="00647E35" w:rsidRPr="00366C5D">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6048F5C5" w14:textId="77777777" w:rsidR="00071B52" w:rsidRPr="006E3762" w:rsidRDefault="00071B52" w:rsidP="006E3762">
      <w:pPr>
        <w:spacing w:after="0" w:line="240" w:lineRule="auto"/>
        <w:jc w:val="both"/>
        <w:rPr>
          <w:rFonts w:ascii="Times New Roman" w:hAnsi="Times New Roman" w:cs="Times New Roman"/>
          <w:sz w:val="28"/>
          <w:szCs w:val="28"/>
        </w:rPr>
        <w:sectPr w:rsidR="00071B52" w:rsidRPr="006E3762" w:rsidSect="00951F2C">
          <w:footerReference w:type="default" r:id="rId235"/>
          <w:pgSz w:w="11906" w:h="16838" w:code="9"/>
          <w:pgMar w:top="1134" w:right="567" w:bottom="1134" w:left="1701" w:header="709" w:footer="709" w:gutter="0"/>
          <w:cols w:space="708"/>
          <w:docGrid w:linePitch="360"/>
        </w:sectPr>
      </w:pPr>
    </w:p>
    <w:p w14:paraId="6A09742F" w14:textId="77777777" w:rsidR="00071B52" w:rsidRPr="006E3762" w:rsidRDefault="00071B52"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lastRenderedPageBreak/>
        <w:t>Таблица 9 - Влияние изучаемых веществ на поведение крыс в тесте «Приподнятый крестообразный лабиринт»</w:t>
      </w:r>
    </w:p>
    <w:p w14:paraId="07BB2551" w14:textId="77777777" w:rsidR="007177A3" w:rsidRPr="006E3762" w:rsidRDefault="007177A3" w:rsidP="006E3762">
      <w:pPr>
        <w:spacing w:after="0" w:line="240" w:lineRule="auto"/>
        <w:jc w:val="right"/>
        <w:rPr>
          <w:rFonts w:ascii="Times New Roman" w:hAnsi="Times New Roman" w:cs="Times New Roman"/>
          <w:sz w:val="16"/>
          <w:szCs w:val="16"/>
        </w:rPr>
      </w:pPr>
    </w:p>
    <w:tbl>
      <w:tblPr>
        <w:tblStyle w:val="a3"/>
        <w:tblW w:w="14600" w:type="dxa"/>
        <w:tblInd w:w="108" w:type="dxa"/>
        <w:tblLayout w:type="fixed"/>
        <w:tblLook w:val="04A0" w:firstRow="1" w:lastRow="0" w:firstColumn="1" w:lastColumn="0" w:noHBand="0" w:noVBand="1"/>
      </w:tblPr>
      <w:tblGrid>
        <w:gridCol w:w="1701"/>
        <w:gridCol w:w="1365"/>
        <w:gridCol w:w="1470"/>
        <w:gridCol w:w="1418"/>
        <w:gridCol w:w="1701"/>
        <w:gridCol w:w="1417"/>
        <w:gridCol w:w="1276"/>
        <w:gridCol w:w="1843"/>
        <w:gridCol w:w="1219"/>
        <w:gridCol w:w="1190"/>
      </w:tblGrid>
      <w:tr w:rsidR="007177A3" w:rsidRPr="006E3762" w14:paraId="1E0295AC" w14:textId="77777777" w:rsidTr="006E3AD4">
        <w:tc>
          <w:tcPr>
            <w:tcW w:w="1701" w:type="dxa"/>
            <w:vAlign w:val="center"/>
          </w:tcPr>
          <w:p w14:paraId="319339AB"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Группа</w:t>
            </w:r>
          </w:p>
        </w:tc>
        <w:tc>
          <w:tcPr>
            <w:tcW w:w="1365" w:type="dxa"/>
            <w:vAlign w:val="center"/>
          </w:tcPr>
          <w:p w14:paraId="78181329" w14:textId="2E5134D2"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дения в закрытом рукаве, (с.)</w:t>
            </w:r>
          </w:p>
        </w:tc>
        <w:tc>
          <w:tcPr>
            <w:tcW w:w="1470" w:type="dxa"/>
            <w:vAlign w:val="center"/>
          </w:tcPr>
          <w:p w14:paraId="4EA3F505"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нахождения в открытом рукаве, (с.)</w:t>
            </w:r>
          </w:p>
        </w:tc>
        <w:tc>
          <w:tcPr>
            <w:tcW w:w="1418" w:type="dxa"/>
            <w:vAlign w:val="center"/>
          </w:tcPr>
          <w:p w14:paraId="02FB94AA"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заходов в открытые рукава, (раз)</w:t>
            </w:r>
          </w:p>
        </w:tc>
        <w:tc>
          <w:tcPr>
            <w:tcW w:w="1701" w:type="dxa"/>
            <w:vAlign w:val="center"/>
          </w:tcPr>
          <w:p w14:paraId="0882FB0E"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Количество заходов в закрытые рукава, (раз)</w:t>
            </w:r>
          </w:p>
        </w:tc>
        <w:tc>
          <w:tcPr>
            <w:tcW w:w="1417" w:type="dxa"/>
            <w:vAlign w:val="center"/>
          </w:tcPr>
          <w:p w14:paraId="23E5EB88" w14:textId="2F7CD2FD"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hAnsi="Times New Roman" w:cs="Times New Roman"/>
                <w:sz w:val="24"/>
                <w:szCs w:val="24"/>
              </w:rPr>
              <w:t>свеши</w:t>
            </w:r>
            <w:r w:rsidRPr="006E3762">
              <w:rPr>
                <w:rFonts w:ascii="Times New Roman" w:hAnsi="Times New Roman" w:cs="Times New Roman"/>
                <w:sz w:val="24"/>
                <w:szCs w:val="24"/>
                <w:lang w:val="kk-KZ"/>
              </w:rPr>
              <w:t xml:space="preserve"> </w:t>
            </w:r>
            <w:r w:rsidR="007177A3" w:rsidRPr="006E3762">
              <w:rPr>
                <w:rFonts w:ascii="Times New Roman" w:hAnsi="Times New Roman" w:cs="Times New Roman"/>
                <w:sz w:val="24"/>
                <w:szCs w:val="24"/>
              </w:rPr>
              <w:t>ваний, (раз)</w:t>
            </w:r>
          </w:p>
        </w:tc>
        <w:tc>
          <w:tcPr>
            <w:tcW w:w="1276" w:type="dxa"/>
            <w:vAlign w:val="center"/>
          </w:tcPr>
          <w:p w14:paraId="468987A7" w14:textId="7D6F769D"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hAnsi="Times New Roman" w:cs="Times New Roman"/>
                <w:sz w:val="24"/>
                <w:szCs w:val="24"/>
              </w:rPr>
              <w:t>стоек, (раз)</w:t>
            </w:r>
          </w:p>
        </w:tc>
        <w:tc>
          <w:tcPr>
            <w:tcW w:w="1843" w:type="dxa"/>
            <w:vAlign w:val="center"/>
          </w:tcPr>
          <w:p w14:paraId="2525F8A9" w14:textId="77777777" w:rsidR="007177A3" w:rsidRPr="006E3762" w:rsidRDefault="007177A3"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Время нахождения на центральной площадке, (с.)</w:t>
            </w:r>
          </w:p>
        </w:tc>
        <w:tc>
          <w:tcPr>
            <w:tcW w:w="1219" w:type="dxa"/>
            <w:vAlign w:val="center"/>
          </w:tcPr>
          <w:p w14:paraId="3CC1253D" w14:textId="230D56A2" w:rsidR="007177A3" w:rsidRPr="006E3762" w:rsidRDefault="006E3AD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eastAsia="Calibri" w:hAnsi="Times New Roman" w:cs="Times New Roman"/>
                <w:sz w:val="24"/>
                <w:szCs w:val="24"/>
              </w:rPr>
              <w:t>дефе</w:t>
            </w:r>
            <w:r w:rsidRPr="006E3762">
              <w:rPr>
                <w:rFonts w:ascii="Times New Roman" w:eastAsia="Calibri" w:hAnsi="Times New Roman" w:cs="Times New Roman"/>
                <w:sz w:val="24"/>
                <w:szCs w:val="24"/>
                <w:lang w:val="kk-KZ"/>
              </w:rPr>
              <w:t xml:space="preserve"> </w:t>
            </w:r>
            <w:r w:rsidR="007177A3" w:rsidRPr="006E3762">
              <w:rPr>
                <w:rFonts w:ascii="Times New Roman" w:eastAsia="Calibri" w:hAnsi="Times New Roman" w:cs="Times New Roman"/>
                <w:sz w:val="24"/>
                <w:szCs w:val="24"/>
              </w:rPr>
              <w:t>каций</w:t>
            </w:r>
          </w:p>
        </w:tc>
        <w:tc>
          <w:tcPr>
            <w:tcW w:w="1190" w:type="dxa"/>
            <w:vAlign w:val="center"/>
          </w:tcPr>
          <w:p w14:paraId="58BE77B1" w14:textId="34402452" w:rsidR="007177A3" w:rsidRPr="006E3762" w:rsidRDefault="006E3AD4" w:rsidP="006E3762">
            <w:pPr>
              <w:spacing w:after="0" w:line="240" w:lineRule="auto"/>
              <w:jc w:val="center"/>
              <w:rPr>
                <w:rFonts w:ascii="Times New Roman" w:eastAsia="Calibri" w:hAnsi="Times New Roman" w:cs="Times New Roman"/>
                <w:sz w:val="24"/>
                <w:szCs w:val="24"/>
              </w:rPr>
            </w:pPr>
            <w:r w:rsidRPr="006E3762">
              <w:rPr>
                <w:rFonts w:ascii="Times New Roman" w:hAnsi="Times New Roman" w:cs="Times New Roman"/>
                <w:sz w:val="24"/>
                <w:szCs w:val="24"/>
              </w:rPr>
              <w:t xml:space="preserve">Количество </w:t>
            </w:r>
            <w:r w:rsidR="007177A3" w:rsidRPr="006E3762">
              <w:rPr>
                <w:rFonts w:ascii="Times New Roman" w:eastAsia="Calibri" w:hAnsi="Times New Roman" w:cs="Times New Roman"/>
                <w:sz w:val="24"/>
                <w:szCs w:val="24"/>
              </w:rPr>
              <w:t>урина</w:t>
            </w:r>
            <w:r w:rsidRPr="006E3762">
              <w:rPr>
                <w:rFonts w:ascii="Times New Roman" w:eastAsia="Calibri" w:hAnsi="Times New Roman" w:cs="Times New Roman"/>
                <w:sz w:val="24"/>
                <w:szCs w:val="24"/>
                <w:lang w:val="kk-KZ"/>
              </w:rPr>
              <w:t xml:space="preserve"> </w:t>
            </w:r>
            <w:r w:rsidR="007177A3" w:rsidRPr="006E3762">
              <w:rPr>
                <w:rFonts w:ascii="Times New Roman" w:eastAsia="Calibri" w:hAnsi="Times New Roman" w:cs="Times New Roman"/>
                <w:sz w:val="24"/>
                <w:szCs w:val="24"/>
              </w:rPr>
              <w:t>ций</w:t>
            </w:r>
          </w:p>
        </w:tc>
      </w:tr>
      <w:tr w:rsidR="007177A3" w:rsidRPr="006E3762" w14:paraId="12222A6B" w14:textId="77777777" w:rsidTr="006E3AD4">
        <w:tc>
          <w:tcPr>
            <w:tcW w:w="1701" w:type="dxa"/>
          </w:tcPr>
          <w:p w14:paraId="6434AF30" w14:textId="77777777"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 xml:space="preserve">Интактные крысы </w:t>
            </w:r>
          </w:p>
        </w:tc>
        <w:tc>
          <w:tcPr>
            <w:tcW w:w="1365" w:type="dxa"/>
            <w:vAlign w:val="center"/>
          </w:tcPr>
          <w:p w14:paraId="5431BE1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19,8*</w:t>
            </w:r>
          </w:p>
        </w:tc>
        <w:tc>
          <w:tcPr>
            <w:tcW w:w="1470" w:type="dxa"/>
            <w:vAlign w:val="center"/>
          </w:tcPr>
          <w:p w14:paraId="1357848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116,8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23,1*</w:t>
            </w:r>
          </w:p>
        </w:tc>
        <w:tc>
          <w:tcPr>
            <w:tcW w:w="1418" w:type="dxa"/>
            <w:vAlign w:val="center"/>
          </w:tcPr>
          <w:p w14:paraId="1F83092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2,2</w:t>
            </w:r>
          </w:p>
        </w:tc>
        <w:tc>
          <w:tcPr>
            <w:tcW w:w="1701" w:type="dxa"/>
            <w:vAlign w:val="center"/>
          </w:tcPr>
          <w:p w14:paraId="0102F12B"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w:t>
            </w:r>
          </w:p>
        </w:tc>
        <w:tc>
          <w:tcPr>
            <w:tcW w:w="1417" w:type="dxa"/>
            <w:vAlign w:val="center"/>
          </w:tcPr>
          <w:p w14:paraId="68EAA37C"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vAlign w:val="center"/>
          </w:tcPr>
          <w:p w14:paraId="0C8EB3F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c>
          <w:tcPr>
            <w:tcW w:w="1843" w:type="dxa"/>
            <w:vAlign w:val="center"/>
          </w:tcPr>
          <w:p w14:paraId="599B3A49"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37,8*</w:t>
            </w:r>
          </w:p>
        </w:tc>
        <w:tc>
          <w:tcPr>
            <w:tcW w:w="1219" w:type="dxa"/>
            <w:vAlign w:val="center"/>
          </w:tcPr>
          <w:p w14:paraId="3317F2C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8C9006D"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0,2</w:t>
            </w:r>
          </w:p>
        </w:tc>
      </w:tr>
      <w:tr w:rsidR="007177A3" w:rsidRPr="006E3762" w14:paraId="601EA504" w14:textId="77777777" w:rsidTr="006E3AD4">
        <w:tc>
          <w:tcPr>
            <w:tcW w:w="1701" w:type="dxa"/>
          </w:tcPr>
          <w:p w14:paraId="43C21606" w14:textId="77777777"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 xml:space="preserve">Контроль (без лечения) </w:t>
            </w:r>
          </w:p>
        </w:tc>
        <w:tc>
          <w:tcPr>
            <w:tcW w:w="1365" w:type="dxa"/>
            <w:vAlign w:val="center"/>
          </w:tcPr>
          <w:p w14:paraId="07D3C524"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108,7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32,1</w:t>
            </w:r>
          </w:p>
        </w:tc>
        <w:tc>
          <w:tcPr>
            <w:tcW w:w="1470" w:type="dxa"/>
            <w:vAlign w:val="center"/>
          </w:tcPr>
          <w:p w14:paraId="623EAB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29,1</w:t>
            </w:r>
          </w:p>
        </w:tc>
        <w:tc>
          <w:tcPr>
            <w:tcW w:w="1418" w:type="dxa"/>
            <w:vAlign w:val="center"/>
          </w:tcPr>
          <w:p w14:paraId="193ABB6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0,87*</w:t>
            </w:r>
          </w:p>
        </w:tc>
        <w:tc>
          <w:tcPr>
            <w:tcW w:w="1701" w:type="dxa"/>
            <w:vAlign w:val="center"/>
          </w:tcPr>
          <w:p w14:paraId="7D349CF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1,3</w:t>
            </w:r>
          </w:p>
        </w:tc>
        <w:tc>
          <w:tcPr>
            <w:tcW w:w="1417" w:type="dxa"/>
            <w:vAlign w:val="center"/>
          </w:tcPr>
          <w:p w14:paraId="66765FD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3,5*</w:t>
            </w:r>
          </w:p>
        </w:tc>
        <w:tc>
          <w:tcPr>
            <w:tcW w:w="1276" w:type="dxa"/>
            <w:vAlign w:val="center"/>
          </w:tcPr>
          <w:p w14:paraId="66475FE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1,75</w:t>
            </w:r>
          </w:p>
        </w:tc>
        <w:tc>
          <w:tcPr>
            <w:tcW w:w="1843" w:type="dxa"/>
            <w:vAlign w:val="center"/>
          </w:tcPr>
          <w:p w14:paraId="5B36B52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27,7</w:t>
            </w:r>
          </w:p>
        </w:tc>
        <w:tc>
          <w:tcPr>
            <w:tcW w:w="1219" w:type="dxa"/>
            <w:vAlign w:val="center"/>
          </w:tcPr>
          <w:p w14:paraId="5CD04E4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E5864C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0,48</w:t>
            </w:r>
          </w:p>
        </w:tc>
      </w:tr>
      <w:tr w:rsidR="007177A3" w:rsidRPr="006E3762" w14:paraId="50814B3B" w14:textId="77777777" w:rsidTr="006E3AD4">
        <w:tc>
          <w:tcPr>
            <w:tcW w:w="1701" w:type="dxa"/>
          </w:tcPr>
          <w:p w14:paraId="12AD8749" w14:textId="29A03721" w:rsidR="007177A3" w:rsidRPr="006E3762" w:rsidRDefault="007177A3" w:rsidP="006E3762">
            <w:pPr>
              <w:spacing w:after="0" w:line="240" w:lineRule="auto"/>
              <w:jc w:val="both"/>
              <w:rPr>
                <w:rFonts w:ascii="Times New Roman" w:hAnsi="Times New Roman" w:cs="Times New Roman"/>
                <w:sz w:val="24"/>
                <w:szCs w:val="24"/>
              </w:rPr>
            </w:pPr>
            <w:r w:rsidRPr="006E3762">
              <w:rPr>
                <w:rFonts w:ascii="Times New Roman" w:hAnsi="Times New Roman" w:cs="Times New Roman"/>
                <w:sz w:val="24"/>
                <w:szCs w:val="24"/>
              </w:rPr>
              <w:t>Группа сравне</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ния (амитрип</w:t>
            </w:r>
            <w:r w:rsidR="006E3AD4" w:rsidRPr="006E3762">
              <w:rPr>
                <w:rFonts w:ascii="Times New Roman" w:hAnsi="Times New Roman" w:cs="Times New Roman"/>
                <w:sz w:val="24"/>
                <w:szCs w:val="24"/>
                <w:lang w:val="kk-KZ"/>
              </w:rPr>
              <w:t xml:space="preserve"> </w:t>
            </w:r>
            <w:r w:rsidRPr="006E3762">
              <w:rPr>
                <w:rFonts w:ascii="Times New Roman" w:hAnsi="Times New Roman" w:cs="Times New Roman"/>
                <w:sz w:val="24"/>
                <w:szCs w:val="24"/>
              </w:rPr>
              <w:t>тилин)</w:t>
            </w:r>
          </w:p>
        </w:tc>
        <w:tc>
          <w:tcPr>
            <w:tcW w:w="1365" w:type="dxa"/>
            <w:vAlign w:val="center"/>
          </w:tcPr>
          <w:p w14:paraId="262BC68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107,3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26,3*</w:t>
            </w:r>
          </w:p>
        </w:tc>
        <w:tc>
          <w:tcPr>
            <w:tcW w:w="1470" w:type="dxa"/>
            <w:vAlign w:val="center"/>
          </w:tcPr>
          <w:p w14:paraId="786BD5B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26,7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25,28*</w:t>
            </w:r>
          </w:p>
        </w:tc>
        <w:tc>
          <w:tcPr>
            <w:tcW w:w="1418" w:type="dxa"/>
            <w:vAlign w:val="center"/>
          </w:tcPr>
          <w:p w14:paraId="5BF217C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0,78</w:t>
            </w:r>
          </w:p>
        </w:tc>
        <w:tc>
          <w:tcPr>
            <w:tcW w:w="1701" w:type="dxa"/>
            <w:vAlign w:val="center"/>
          </w:tcPr>
          <w:p w14:paraId="71863E5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1,4</w:t>
            </w:r>
          </w:p>
        </w:tc>
        <w:tc>
          <w:tcPr>
            <w:tcW w:w="1417" w:type="dxa"/>
            <w:vAlign w:val="center"/>
          </w:tcPr>
          <w:p w14:paraId="4611CF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1,85</w:t>
            </w:r>
          </w:p>
        </w:tc>
        <w:tc>
          <w:tcPr>
            <w:tcW w:w="1276" w:type="dxa"/>
            <w:vAlign w:val="center"/>
          </w:tcPr>
          <w:p w14:paraId="3456B5B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1,3</w:t>
            </w:r>
          </w:p>
        </w:tc>
        <w:tc>
          <w:tcPr>
            <w:tcW w:w="1843" w:type="dxa"/>
            <w:vAlign w:val="center"/>
          </w:tcPr>
          <w:p w14:paraId="7D870F9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46,0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19,4*</w:t>
            </w:r>
          </w:p>
        </w:tc>
        <w:tc>
          <w:tcPr>
            <w:tcW w:w="1219" w:type="dxa"/>
            <w:vAlign w:val="center"/>
          </w:tcPr>
          <w:p w14:paraId="416DFE54"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190" w:type="dxa"/>
            <w:vAlign w:val="center"/>
          </w:tcPr>
          <w:p w14:paraId="33C2BAB4"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r>
      <w:tr w:rsidR="007177A3" w:rsidRPr="006E3762" w14:paraId="2E5C7CFD" w14:textId="77777777" w:rsidTr="006E3AD4">
        <w:trPr>
          <w:trHeight w:val="70"/>
        </w:trPr>
        <w:tc>
          <w:tcPr>
            <w:tcW w:w="1701" w:type="dxa"/>
          </w:tcPr>
          <w:p w14:paraId="0B2FE6FC"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w:t>
            </w:r>
          </w:p>
        </w:tc>
        <w:tc>
          <w:tcPr>
            <w:tcW w:w="1365" w:type="dxa"/>
            <w:vAlign w:val="center"/>
          </w:tcPr>
          <w:p w14:paraId="47BD0F2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167,0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8,7*</w:t>
            </w:r>
          </w:p>
        </w:tc>
        <w:tc>
          <w:tcPr>
            <w:tcW w:w="1470" w:type="dxa"/>
            <w:vAlign w:val="center"/>
          </w:tcPr>
          <w:p w14:paraId="3AFA976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8,7</w:t>
            </w:r>
          </w:p>
        </w:tc>
        <w:tc>
          <w:tcPr>
            <w:tcW w:w="1418" w:type="dxa"/>
            <w:vAlign w:val="center"/>
          </w:tcPr>
          <w:p w14:paraId="3A8EC3D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701" w:type="dxa"/>
            <w:vAlign w:val="center"/>
          </w:tcPr>
          <w:p w14:paraId="11FB501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0,6</w:t>
            </w:r>
          </w:p>
        </w:tc>
        <w:tc>
          <w:tcPr>
            <w:tcW w:w="1417" w:type="dxa"/>
            <w:vAlign w:val="center"/>
          </w:tcPr>
          <w:p w14:paraId="713C656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276" w:type="dxa"/>
            <w:vAlign w:val="center"/>
          </w:tcPr>
          <w:p w14:paraId="350B4BE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8,0±3,2</w:t>
            </w:r>
          </w:p>
        </w:tc>
        <w:tc>
          <w:tcPr>
            <w:tcW w:w="1843" w:type="dxa"/>
            <w:vAlign w:val="center"/>
          </w:tcPr>
          <w:p w14:paraId="0D6CBAC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0,5±1,0</w:t>
            </w:r>
          </w:p>
        </w:tc>
        <w:tc>
          <w:tcPr>
            <w:tcW w:w="1219" w:type="dxa"/>
            <w:vAlign w:val="center"/>
          </w:tcPr>
          <w:p w14:paraId="1F458164"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0,3±0,5</w:t>
            </w:r>
          </w:p>
        </w:tc>
        <w:tc>
          <w:tcPr>
            <w:tcW w:w="1190" w:type="dxa"/>
            <w:vAlign w:val="center"/>
          </w:tcPr>
          <w:p w14:paraId="488195C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0,3±0,5</w:t>
            </w:r>
          </w:p>
        </w:tc>
      </w:tr>
      <w:tr w:rsidR="007177A3" w:rsidRPr="006E3762" w14:paraId="571E22E4" w14:textId="77777777" w:rsidTr="006E3AD4">
        <w:tc>
          <w:tcPr>
            <w:tcW w:w="1701" w:type="dxa"/>
          </w:tcPr>
          <w:p w14:paraId="2D33D37F"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95</w:t>
            </w:r>
          </w:p>
        </w:tc>
        <w:tc>
          <w:tcPr>
            <w:tcW w:w="1365" w:type="dxa"/>
            <w:vAlign w:val="center"/>
          </w:tcPr>
          <w:p w14:paraId="384583F5"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141.3±40.1</w:t>
            </w:r>
          </w:p>
        </w:tc>
        <w:tc>
          <w:tcPr>
            <w:tcW w:w="1470" w:type="dxa"/>
            <w:vAlign w:val="center"/>
          </w:tcPr>
          <w:p w14:paraId="5DE4192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33.5±15.4</w:t>
            </w:r>
          </w:p>
        </w:tc>
        <w:tc>
          <w:tcPr>
            <w:tcW w:w="1418" w:type="dxa"/>
            <w:vAlign w:val="center"/>
          </w:tcPr>
          <w:p w14:paraId="12A5F47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1.0±0.8</w:t>
            </w:r>
          </w:p>
        </w:tc>
        <w:tc>
          <w:tcPr>
            <w:tcW w:w="1701" w:type="dxa"/>
            <w:vAlign w:val="center"/>
          </w:tcPr>
          <w:p w14:paraId="03A13AE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1.3±0.5</w:t>
            </w:r>
          </w:p>
        </w:tc>
        <w:tc>
          <w:tcPr>
            <w:tcW w:w="1417" w:type="dxa"/>
            <w:vAlign w:val="center"/>
          </w:tcPr>
          <w:p w14:paraId="5B5D5B1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1.5</w:t>
            </w:r>
          </w:p>
        </w:tc>
        <w:tc>
          <w:tcPr>
            <w:tcW w:w="1276" w:type="dxa"/>
            <w:vAlign w:val="center"/>
          </w:tcPr>
          <w:p w14:paraId="277BD9B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843" w:type="dxa"/>
            <w:vAlign w:val="center"/>
          </w:tcPr>
          <w:p w14:paraId="555C3E4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w:t>
            </w:r>
          </w:p>
        </w:tc>
        <w:tc>
          <w:tcPr>
            <w:tcW w:w="1219" w:type="dxa"/>
            <w:vAlign w:val="center"/>
          </w:tcPr>
          <w:p w14:paraId="4ECF4E1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01F2B5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0.3</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0.5</w:t>
            </w:r>
          </w:p>
        </w:tc>
      </w:tr>
      <w:tr w:rsidR="007177A3" w:rsidRPr="006E3762" w14:paraId="62CB048D" w14:textId="77777777" w:rsidTr="006E3AD4">
        <w:tc>
          <w:tcPr>
            <w:tcW w:w="1701" w:type="dxa"/>
          </w:tcPr>
          <w:p w14:paraId="3A2D7BF8"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100</w:t>
            </w:r>
          </w:p>
        </w:tc>
        <w:tc>
          <w:tcPr>
            <w:tcW w:w="1365" w:type="dxa"/>
          </w:tcPr>
          <w:p w14:paraId="7DF99C3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155,0± 16,5</w:t>
            </w:r>
          </w:p>
        </w:tc>
        <w:tc>
          <w:tcPr>
            <w:tcW w:w="1470" w:type="dxa"/>
          </w:tcPr>
          <w:p w14:paraId="6BEB53A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9,0±3,7</w:t>
            </w:r>
          </w:p>
        </w:tc>
        <w:tc>
          <w:tcPr>
            <w:tcW w:w="1418" w:type="dxa"/>
          </w:tcPr>
          <w:p w14:paraId="3DF628B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1,0±0,8</w:t>
            </w:r>
          </w:p>
        </w:tc>
        <w:tc>
          <w:tcPr>
            <w:tcW w:w="1701" w:type="dxa"/>
          </w:tcPr>
          <w:p w14:paraId="278564C7"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2,5±0,6</w:t>
            </w:r>
          </w:p>
        </w:tc>
        <w:tc>
          <w:tcPr>
            <w:tcW w:w="1417" w:type="dxa"/>
          </w:tcPr>
          <w:p w14:paraId="4377EDC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1,3±1,5</w:t>
            </w:r>
          </w:p>
        </w:tc>
        <w:tc>
          <w:tcPr>
            <w:tcW w:w="1276" w:type="dxa"/>
          </w:tcPr>
          <w:p w14:paraId="6AE9A9B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w:t>
            </w:r>
          </w:p>
        </w:tc>
        <w:tc>
          <w:tcPr>
            <w:tcW w:w="1843" w:type="dxa"/>
          </w:tcPr>
          <w:p w14:paraId="21206A5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6,3±3,3*</w:t>
            </w:r>
          </w:p>
        </w:tc>
        <w:tc>
          <w:tcPr>
            <w:tcW w:w="1219" w:type="dxa"/>
          </w:tcPr>
          <w:p w14:paraId="739D0A9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0,5±0,6</w:t>
            </w:r>
          </w:p>
        </w:tc>
        <w:tc>
          <w:tcPr>
            <w:tcW w:w="1190" w:type="dxa"/>
          </w:tcPr>
          <w:p w14:paraId="6AABFB0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1,0±1,4</w:t>
            </w:r>
          </w:p>
        </w:tc>
      </w:tr>
      <w:tr w:rsidR="007177A3" w:rsidRPr="006E3762" w14:paraId="74D4BD63" w14:textId="77777777" w:rsidTr="006E3AD4">
        <w:tc>
          <w:tcPr>
            <w:tcW w:w="1701" w:type="dxa"/>
          </w:tcPr>
          <w:p w14:paraId="217A8578"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108</w:t>
            </w:r>
          </w:p>
        </w:tc>
        <w:tc>
          <w:tcPr>
            <w:tcW w:w="1365" w:type="dxa"/>
          </w:tcPr>
          <w:p w14:paraId="745F03D0"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135,3±12,8</w:t>
            </w:r>
          </w:p>
        </w:tc>
        <w:tc>
          <w:tcPr>
            <w:tcW w:w="1470" w:type="dxa"/>
          </w:tcPr>
          <w:p w14:paraId="7C223DBE" w14:textId="622AC33C" w:rsidR="007177A3" w:rsidRPr="006E3762" w:rsidRDefault="009A262F" w:rsidP="006E3762">
            <w:pPr>
              <w:spacing w:after="0" w:line="240" w:lineRule="auto"/>
              <w:ind w:left="-45" w:right="-85"/>
              <w:jc w:val="center"/>
              <w:rPr>
                <w:rFonts w:ascii="Times New Roman" w:hAnsi="Times New Roman" w:cs="Times New Roman"/>
                <w:sz w:val="24"/>
                <w:szCs w:val="24"/>
              </w:rPr>
            </w:pPr>
            <w:r>
              <w:rPr>
                <w:rFonts w:ascii="Times New Roman" w:hAnsi="Times New Roman" w:cs="Times New Roman"/>
                <w:bCs/>
                <w:sz w:val="24"/>
                <w:szCs w:val="24"/>
              </w:rPr>
              <w:t>15,0±2</w:t>
            </w:r>
            <w:r w:rsidR="007177A3" w:rsidRPr="006E3762">
              <w:rPr>
                <w:rFonts w:ascii="Times New Roman" w:hAnsi="Times New Roman" w:cs="Times New Roman"/>
                <w:bCs/>
                <w:sz w:val="24"/>
                <w:szCs w:val="24"/>
              </w:rPr>
              <w:t>,9</w:t>
            </w:r>
          </w:p>
        </w:tc>
        <w:tc>
          <w:tcPr>
            <w:tcW w:w="1418" w:type="dxa"/>
          </w:tcPr>
          <w:p w14:paraId="48A7938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c>
          <w:tcPr>
            <w:tcW w:w="1701" w:type="dxa"/>
          </w:tcPr>
          <w:p w14:paraId="5FD3F62A"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2,5±0,6</w:t>
            </w:r>
          </w:p>
        </w:tc>
        <w:tc>
          <w:tcPr>
            <w:tcW w:w="1417" w:type="dxa"/>
          </w:tcPr>
          <w:p w14:paraId="61978BB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2,0±2,4*</w:t>
            </w:r>
          </w:p>
        </w:tc>
        <w:tc>
          <w:tcPr>
            <w:tcW w:w="1276" w:type="dxa"/>
          </w:tcPr>
          <w:p w14:paraId="0DD7B8E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c>
          <w:tcPr>
            <w:tcW w:w="1843" w:type="dxa"/>
          </w:tcPr>
          <w:p w14:paraId="27DC81EE"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10,8±6,9</w:t>
            </w:r>
          </w:p>
        </w:tc>
        <w:tc>
          <w:tcPr>
            <w:tcW w:w="1219" w:type="dxa"/>
          </w:tcPr>
          <w:p w14:paraId="51715A68"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1,3±1,9</w:t>
            </w:r>
          </w:p>
        </w:tc>
        <w:tc>
          <w:tcPr>
            <w:tcW w:w="1190" w:type="dxa"/>
          </w:tcPr>
          <w:p w14:paraId="04A6248C"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0,3±0,5</w:t>
            </w:r>
          </w:p>
        </w:tc>
      </w:tr>
      <w:tr w:rsidR="007177A3" w:rsidRPr="006E3762" w14:paraId="532E74D7" w14:textId="77777777" w:rsidTr="006E3AD4">
        <w:tc>
          <w:tcPr>
            <w:tcW w:w="1701" w:type="dxa"/>
          </w:tcPr>
          <w:p w14:paraId="20727774"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109</w:t>
            </w:r>
          </w:p>
        </w:tc>
        <w:tc>
          <w:tcPr>
            <w:tcW w:w="1365" w:type="dxa"/>
          </w:tcPr>
          <w:p w14:paraId="625D539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127,0±5,3*</w:t>
            </w:r>
          </w:p>
        </w:tc>
        <w:tc>
          <w:tcPr>
            <w:tcW w:w="1470" w:type="dxa"/>
          </w:tcPr>
          <w:p w14:paraId="315D89E6"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51,5±18,0</w:t>
            </w:r>
          </w:p>
        </w:tc>
        <w:tc>
          <w:tcPr>
            <w:tcW w:w="1418" w:type="dxa"/>
          </w:tcPr>
          <w:p w14:paraId="6C800A8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0,9±0,6</w:t>
            </w:r>
          </w:p>
        </w:tc>
        <w:tc>
          <w:tcPr>
            <w:tcW w:w="1701" w:type="dxa"/>
          </w:tcPr>
          <w:p w14:paraId="0721C6CD"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sz w:val="24"/>
                <w:szCs w:val="24"/>
              </w:rPr>
              <w:t>1,3±0,5</w:t>
            </w:r>
          </w:p>
        </w:tc>
        <w:tc>
          <w:tcPr>
            <w:tcW w:w="1417" w:type="dxa"/>
          </w:tcPr>
          <w:p w14:paraId="35D4587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1,5±1,0 0</w:t>
            </w:r>
          </w:p>
        </w:tc>
        <w:tc>
          <w:tcPr>
            <w:tcW w:w="1276" w:type="dxa"/>
          </w:tcPr>
          <w:p w14:paraId="2E521389"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w:t>
            </w:r>
          </w:p>
        </w:tc>
        <w:tc>
          <w:tcPr>
            <w:tcW w:w="1843" w:type="dxa"/>
          </w:tcPr>
          <w:p w14:paraId="1DC44DD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18,5±8,5</w:t>
            </w:r>
          </w:p>
        </w:tc>
        <w:tc>
          <w:tcPr>
            <w:tcW w:w="1219" w:type="dxa"/>
          </w:tcPr>
          <w:p w14:paraId="0EEB914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0,5±1,0</w:t>
            </w:r>
          </w:p>
        </w:tc>
        <w:tc>
          <w:tcPr>
            <w:tcW w:w="1190" w:type="dxa"/>
          </w:tcPr>
          <w:p w14:paraId="7E31AFB3"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hAnsi="Times New Roman" w:cs="Times New Roman"/>
                <w:bCs/>
                <w:sz w:val="24"/>
                <w:szCs w:val="24"/>
              </w:rPr>
              <w:t>0</w:t>
            </w:r>
          </w:p>
        </w:tc>
      </w:tr>
      <w:tr w:rsidR="007177A3" w:rsidRPr="006E3762" w14:paraId="35E0FDF6" w14:textId="77777777" w:rsidTr="006E3AD4">
        <w:tc>
          <w:tcPr>
            <w:tcW w:w="1701" w:type="dxa"/>
          </w:tcPr>
          <w:p w14:paraId="38453E0A"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129</w:t>
            </w:r>
          </w:p>
        </w:tc>
        <w:tc>
          <w:tcPr>
            <w:tcW w:w="1365" w:type="dxa"/>
            <w:vAlign w:val="center"/>
          </w:tcPr>
          <w:p w14:paraId="5369C8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91,7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45,5</w:t>
            </w:r>
          </w:p>
        </w:tc>
        <w:tc>
          <w:tcPr>
            <w:tcW w:w="1470" w:type="dxa"/>
            <w:vAlign w:val="center"/>
          </w:tcPr>
          <w:p w14:paraId="1C423E1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22,9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18,0</w:t>
            </w:r>
          </w:p>
        </w:tc>
        <w:tc>
          <w:tcPr>
            <w:tcW w:w="1418" w:type="dxa"/>
            <w:vAlign w:val="center"/>
          </w:tcPr>
          <w:p w14:paraId="34542F3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1,1</w:t>
            </w:r>
          </w:p>
        </w:tc>
        <w:tc>
          <w:tcPr>
            <w:tcW w:w="1701" w:type="dxa"/>
            <w:vAlign w:val="center"/>
          </w:tcPr>
          <w:p w14:paraId="1CA4931F"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1,26</w:t>
            </w:r>
          </w:p>
        </w:tc>
        <w:tc>
          <w:tcPr>
            <w:tcW w:w="1417" w:type="dxa"/>
            <w:vAlign w:val="center"/>
          </w:tcPr>
          <w:p w14:paraId="70ACD7F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3,7</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2,4</w:t>
            </w:r>
          </w:p>
        </w:tc>
        <w:tc>
          <w:tcPr>
            <w:tcW w:w="1276" w:type="dxa"/>
            <w:vAlign w:val="center"/>
          </w:tcPr>
          <w:p w14:paraId="31E4FD9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0,3</w:t>
            </w:r>
          </w:p>
        </w:tc>
        <w:tc>
          <w:tcPr>
            <w:tcW w:w="1843" w:type="dxa"/>
            <w:vAlign w:val="center"/>
          </w:tcPr>
          <w:p w14:paraId="38E03C0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30,6</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17,9</w:t>
            </w:r>
          </w:p>
        </w:tc>
        <w:tc>
          <w:tcPr>
            <w:tcW w:w="1219" w:type="dxa"/>
          </w:tcPr>
          <w:p w14:paraId="0D6BB3A9"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1,26</w:t>
            </w:r>
          </w:p>
        </w:tc>
        <w:tc>
          <w:tcPr>
            <w:tcW w:w="1190" w:type="dxa"/>
            <w:vAlign w:val="center"/>
          </w:tcPr>
          <w:p w14:paraId="77D8091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0,48</w:t>
            </w:r>
          </w:p>
        </w:tc>
      </w:tr>
      <w:tr w:rsidR="007177A3" w:rsidRPr="006E3762" w14:paraId="14A4EE11" w14:textId="77777777" w:rsidTr="006E3AD4">
        <w:trPr>
          <w:trHeight w:val="332"/>
        </w:trPr>
        <w:tc>
          <w:tcPr>
            <w:tcW w:w="1701" w:type="dxa"/>
          </w:tcPr>
          <w:p w14:paraId="137B9B1D"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130</w:t>
            </w:r>
          </w:p>
        </w:tc>
        <w:tc>
          <w:tcPr>
            <w:tcW w:w="1365" w:type="dxa"/>
            <w:vAlign w:val="center"/>
          </w:tcPr>
          <w:p w14:paraId="07FA6BB9"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100,1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53,7</w:t>
            </w:r>
          </w:p>
        </w:tc>
        <w:tc>
          <w:tcPr>
            <w:tcW w:w="1470" w:type="dxa"/>
            <w:vAlign w:val="center"/>
          </w:tcPr>
          <w:p w14:paraId="2D0356EC"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37,9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56,97</w:t>
            </w:r>
          </w:p>
        </w:tc>
        <w:tc>
          <w:tcPr>
            <w:tcW w:w="1418" w:type="dxa"/>
            <w:vAlign w:val="center"/>
          </w:tcPr>
          <w:p w14:paraId="742A76D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1,0</w:t>
            </w:r>
          </w:p>
        </w:tc>
        <w:tc>
          <w:tcPr>
            <w:tcW w:w="1701" w:type="dxa"/>
            <w:vAlign w:val="center"/>
          </w:tcPr>
          <w:p w14:paraId="1C1E37E1"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3,4</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417" w:type="dxa"/>
            <w:vAlign w:val="center"/>
          </w:tcPr>
          <w:p w14:paraId="4E526C82"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4,8</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4,0</w:t>
            </w:r>
          </w:p>
        </w:tc>
        <w:tc>
          <w:tcPr>
            <w:tcW w:w="1276" w:type="dxa"/>
            <w:vAlign w:val="center"/>
          </w:tcPr>
          <w:p w14:paraId="4B1992C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1,7</w:t>
            </w:r>
          </w:p>
        </w:tc>
        <w:tc>
          <w:tcPr>
            <w:tcW w:w="1843" w:type="dxa"/>
            <w:vAlign w:val="center"/>
          </w:tcPr>
          <w:p w14:paraId="2F2127E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38,1</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24,0</w:t>
            </w:r>
          </w:p>
        </w:tc>
        <w:tc>
          <w:tcPr>
            <w:tcW w:w="1219" w:type="dxa"/>
          </w:tcPr>
          <w:p w14:paraId="260383B5"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6FE08D98"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r>
      <w:tr w:rsidR="007177A3" w:rsidRPr="006E3762" w14:paraId="742E0938" w14:textId="77777777" w:rsidTr="006E3AD4">
        <w:tc>
          <w:tcPr>
            <w:tcW w:w="1701" w:type="dxa"/>
          </w:tcPr>
          <w:p w14:paraId="164DC0BE" w14:textId="77777777" w:rsidR="007177A3" w:rsidRPr="006E3762" w:rsidRDefault="007177A3" w:rsidP="006E3762">
            <w:pPr>
              <w:spacing w:after="0" w:line="240" w:lineRule="auto"/>
              <w:jc w:val="center"/>
              <w:rPr>
                <w:rFonts w:ascii="Times New Roman" w:hAnsi="Times New Roman" w:cs="Times New Roman"/>
                <w:i/>
                <w:sz w:val="24"/>
                <w:szCs w:val="24"/>
              </w:rPr>
            </w:pPr>
            <w:r w:rsidRPr="006E3762">
              <w:rPr>
                <w:rFonts w:ascii="Times New Roman" w:hAnsi="Times New Roman" w:cs="Times New Roman"/>
                <w:i/>
                <w:sz w:val="24"/>
                <w:szCs w:val="24"/>
              </w:rPr>
              <w:t>131</w:t>
            </w:r>
          </w:p>
        </w:tc>
        <w:tc>
          <w:tcPr>
            <w:tcW w:w="1365" w:type="dxa"/>
            <w:vAlign w:val="center"/>
          </w:tcPr>
          <w:p w14:paraId="3FE8063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40,1</w:t>
            </w:r>
          </w:p>
        </w:tc>
        <w:tc>
          <w:tcPr>
            <w:tcW w:w="1470" w:type="dxa"/>
            <w:vAlign w:val="center"/>
          </w:tcPr>
          <w:p w14:paraId="4342AFD0"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40,9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28,13</w:t>
            </w:r>
          </w:p>
        </w:tc>
        <w:tc>
          <w:tcPr>
            <w:tcW w:w="1418" w:type="dxa"/>
            <w:vAlign w:val="center"/>
          </w:tcPr>
          <w:p w14:paraId="705F9DD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1,19</w:t>
            </w:r>
          </w:p>
        </w:tc>
        <w:tc>
          <w:tcPr>
            <w:tcW w:w="1701" w:type="dxa"/>
            <w:vAlign w:val="center"/>
          </w:tcPr>
          <w:p w14:paraId="1F384FA7"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3,9</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2,68</w:t>
            </w:r>
          </w:p>
        </w:tc>
        <w:tc>
          <w:tcPr>
            <w:tcW w:w="1417" w:type="dxa"/>
            <w:vAlign w:val="center"/>
          </w:tcPr>
          <w:p w14:paraId="4E5472D6"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6,0</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6,7</w:t>
            </w:r>
          </w:p>
        </w:tc>
        <w:tc>
          <w:tcPr>
            <w:tcW w:w="1276" w:type="dxa"/>
            <w:vAlign w:val="center"/>
          </w:tcPr>
          <w:p w14:paraId="18C66C4A"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0,5</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0,8</w:t>
            </w:r>
          </w:p>
        </w:tc>
        <w:tc>
          <w:tcPr>
            <w:tcW w:w="1843" w:type="dxa"/>
            <w:vAlign w:val="center"/>
          </w:tcPr>
          <w:p w14:paraId="0F34FF9E"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35,2</w:t>
            </w:r>
            <w:r w:rsidRPr="006E3762">
              <w:rPr>
                <w:rFonts w:ascii="Times New Roman" w:eastAsia="Calibri" w:hAnsi="Times New Roman" w:cs="Times New Roman"/>
                <w:sz w:val="24"/>
                <w:szCs w:val="24"/>
                <w:lang w:val="en-US"/>
              </w:rPr>
              <w:t>±</w:t>
            </w:r>
            <w:r w:rsidRPr="006E3762">
              <w:rPr>
                <w:rFonts w:ascii="Times New Roman" w:eastAsia="Calibri" w:hAnsi="Times New Roman" w:cs="Times New Roman"/>
                <w:sz w:val="24"/>
                <w:szCs w:val="24"/>
              </w:rPr>
              <w:t>19,6</w:t>
            </w:r>
          </w:p>
        </w:tc>
        <w:tc>
          <w:tcPr>
            <w:tcW w:w="1219" w:type="dxa"/>
          </w:tcPr>
          <w:p w14:paraId="7F3F14BB" w14:textId="77777777" w:rsidR="007177A3" w:rsidRPr="006E3762" w:rsidRDefault="007177A3" w:rsidP="006E3762">
            <w:pPr>
              <w:spacing w:after="0" w:line="240" w:lineRule="auto"/>
              <w:ind w:left="-45" w:right="-85"/>
              <w:jc w:val="center"/>
              <w:rPr>
                <w:rFonts w:ascii="Times New Roman" w:hAnsi="Times New Roman" w:cs="Times New Roman"/>
                <w:sz w:val="24"/>
                <w:szCs w:val="24"/>
              </w:rPr>
            </w:pPr>
            <w:r w:rsidRPr="006E3762">
              <w:rPr>
                <w:rFonts w:ascii="Times New Roman" w:eastAsia="Calibri" w:hAnsi="Times New Roman" w:cs="Times New Roman"/>
                <w:sz w:val="24"/>
                <w:szCs w:val="24"/>
              </w:rPr>
              <w:t>0</w:t>
            </w:r>
          </w:p>
        </w:tc>
        <w:tc>
          <w:tcPr>
            <w:tcW w:w="1190" w:type="dxa"/>
            <w:vAlign w:val="center"/>
          </w:tcPr>
          <w:p w14:paraId="320B3CF3" w14:textId="77777777" w:rsidR="007177A3" w:rsidRPr="006E3762" w:rsidRDefault="007177A3" w:rsidP="006E3762">
            <w:pPr>
              <w:spacing w:after="0" w:line="240" w:lineRule="auto"/>
              <w:ind w:left="-45" w:right="-85"/>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0</w:t>
            </w:r>
          </w:p>
        </w:tc>
      </w:tr>
      <w:tr w:rsidR="007177A3" w:rsidRPr="006E3762" w14:paraId="0AF94CA4" w14:textId="77777777" w:rsidTr="006E3AD4">
        <w:tc>
          <w:tcPr>
            <w:tcW w:w="14600" w:type="dxa"/>
            <w:gridSpan w:val="10"/>
            <w:vAlign w:val="center"/>
          </w:tcPr>
          <w:p w14:paraId="0DF8CBD7" w14:textId="77777777" w:rsidR="006E3AD4" w:rsidRPr="006E3762" w:rsidRDefault="007177A3" w:rsidP="006E3762">
            <w:pPr>
              <w:spacing w:after="0" w:line="240" w:lineRule="auto"/>
              <w:ind w:firstLine="743"/>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rPr>
              <w:t>*</w:t>
            </w:r>
            <w:r w:rsidRPr="006E3762">
              <w:rPr>
                <w:rFonts w:ascii="Times New Roman" w:eastAsia="Calibri" w:hAnsi="Times New Roman" w:cs="Times New Roman"/>
                <w:sz w:val="24"/>
                <w:szCs w:val="24"/>
                <w:vertAlign w:val="superscript"/>
              </w:rPr>
              <w:t xml:space="preserve"> </w:t>
            </w:r>
            <w:r w:rsidRPr="006E3762">
              <w:rPr>
                <w:rFonts w:ascii="Times New Roman" w:eastAsia="Calibri" w:hAnsi="Times New Roman" w:cs="Times New Roman"/>
                <w:sz w:val="24"/>
                <w:szCs w:val="24"/>
              </w:rPr>
              <w:t>– р&lt;0.05 по сравнению со значениями у животных контрольной группы</w:t>
            </w:r>
          </w:p>
          <w:p w14:paraId="2524AC78" w14:textId="42BED5C5" w:rsidR="007177A3" w:rsidRPr="006E3762" w:rsidRDefault="006E3AD4" w:rsidP="006E3762">
            <w:pPr>
              <w:spacing w:after="0" w:line="240" w:lineRule="auto"/>
              <w:ind w:firstLine="743"/>
              <w:jc w:val="both"/>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 xml:space="preserve">Примечание – </w:t>
            </w:r>
            <w:r w:rsidR="007177A3" w:rsidRPr="006E3762">
              <w:rPr>
                <w:rFonts w:ascii="Times New Roman" w:eastAsia="Calibri" w:hAnsi="Times New Roman" w:cs="Times New Roman"/>
                <w:sz w:val="24"/>
                <w:szCs w:val="24"/>
              </w:rPr>
              <w:t>n </w:t>
            </w:r>
            <w:r w:rsidRPr="006E3762">
              <w:rPr>
                <w:rFonts w:ascii="Times New Roman" w:eastAsia="Calibri" w:hAnsi="Times New Roman" w:cs="Times New Roman"/>
                <w:sz w:val="24"/>
                <w:szCs w:val="24"/>
              </w:rPr>
              <w:t>‒ количество животных в группе</w:t>
            </w:r>
          </w:p>
        </w:tc>
      </w:tr>
    </w:tbl>
    <w:p w14:paraId="54137DCA" w14:textId="77777777" w:rsidR="00071B52" w:rsidRPr="006E3762" w:rsidRDefault="00071B52" w:rsidP="006E3762">
      <w:pPr>
        <w:spacing w:after="0" w:line="240" w:lineRule="auto"/>
        <w:jc w:val="both"/>
        <w:rPr>
          <w:rFonts w:ascii="Times New Roman" w:hAnsi="Times New Roman" w:cs="Times New Roman"/>
          <w:sz w:val="28"/>
          <w:szCs w:val="28"/>
        </w:rPr>
        <w:sectPr w:rsidR="00071B52" w:rsidRPr="006E3762" w:rsidSect="006E3AD4">
          <w:pgSz w:w="16838" w:h="11906" w:orient="landscape" w:code="9"/>
          <w:pgMar w:top="1701" w:right="1134" w:bottom="567" w:left="1134" w:header="709" w:footer="709" w:gutter="0"/>
          <w:cols w:space="708"/>
          <w:docGrid w:linePitch="360"/>
        </w:sectPr>
      </w:pPr>
    </w:p>
    <w:p w14:paraId="4112D0EC" w14:textId="09E5B5F8" w:rsidR="00266A24" w:rsidRPr="006E3762" w:rsidRDefault="00266A24" w:rsidP="006E3762">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lastRenderedPageBreak/>
        <w:t xml:space="preserve">Проведённые исследования в рамках теста «Порсолт» выявили выраженную антидепрессивную активность алкалоида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превосходящую по эффективности референтный препарат амитриптилин при введении в дозе 10 мг/кг. Под действием гармина </w:t>
      </w:r>
      <w:r w:rsidRPr="006E3762">
        <w:rPr>
          <w:rFonts w:ascii="Times New Roman" w:hAnsi="Times New Roman" w:cs="Times New Roman"/>
          <w:i/>
          <w:sz w:val="28"/>
          <w:szCs w:val="28"/>
        </w:rPr>
        <w:t>(1)</w:t>
      </w:r>
      <w:r w:rsidRPr="006E3762">
        <w:rPr>
          <w:rFonts w:ascii="Times New Roman" w:hAnsi="Times New Roman" w:cs="Times New Roman"/>
          <w:sz w:val="28"/>
          <w:szCs w:val="28"/>
        </w:rPr>
        <w:t xml:space="preserve"> наблюдалось увеличение продолжительности активного плавания в 1,6 раза и снижение времени иммобилизации в 3,7 раза по сравнению с контрольной группой, что указывает на его перспективность в качестве потенциального антидепрессантного средства </w:t>
      </w:r>
      <w:r w:rsidRPr="006E3762">
        <w:rPr>
          <w:rFonts w:ascii="Times New Roman" w:hAnsi="Times New Roman" w:cs="Times New Roman"/>
          <w:snapToGrid w:val="0"/>
          <w:sz w:val="28"/>
          <w:szCs w:val="28"/>
          <w:lang w:val="kk-KZ"/>
        </w:rPr>
        <w:t>(Приложение Б)</w:t>
      </w:r>
      <w:r w:rsidRPr="006E3762">
        <w:rPr>
          <w:rFonts w:ascii="Times New Roman" w:hAnsi="Times New Roman" w:cs="Times New Roman"/>
          <w:sz w:val="28"/>
          <w:szCs w:val="28"/>
        </w:rPr>
        <w:t xml:space="preserve"> [169, с. 3-130; 174, р. 324-331; 177, р. 1107-1112; 201, с. 96-97; 202, с. 77-87].</w:t>
      </w:r>
    </w:p>
    <w:p w14:paraId="6B19E16E" w14:textId="5D093E7A" w:rsidR="006E3E1D" w:rsidRPr="006E3762" w:rsidRDefault="001F1B8A"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Введение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в дозе 10 мг/кг наблюдалось достоверное увеличение времени активного плавания в тесте принудительного плавания в 1,2 раза и снижению времени иммобилизации в 1,4 раза по сравнению с контрольной группой животных. Результаты для соединения </w:t>
      </w:r>
      <w:r w:rsidRPr="006E3762">
        <w:rPr>
          <w:rFonts w:ascii="Times New Roman" w:hAnsi="Times New Roman" w:cs="Times New Roman"/>
          <w:i/>
          <w:sz w:val="28"/>
          <w:szCs w:val="28"/>
        </w:rPr>
        <w:t>(109),</w:t>
      </w:r>
      <w:r w:rsidRPr="006E3762">
        <w:rPr>
          <w:rFonts w:ascii="Times New Roman" w:hAnsi="Times New Roman" w:cs="Times New Roman"/>
          <w:sz w:val="28"/>
          <w:szCs w:val="28"/>
        </w:rPr>
        <w:t xml:space="preserve"> сопоставим с действием референтного препарата </w:t>
      </w:r>
      <w:r w:rsidR="009B000F" w:rsidRPr="006E3762">
        <w:rPr>
          <w:rFonts w:ascii="Times New Roman" w:hAnsi="Times New Roman" w:cs="Times New Roman"/>
          <w:sz w:val="28"/>
          <w:szCs w:val="28"/>
        </w:rPr>
        <w:t>«Амитриптилин»</w:t>
      </w:r>
      <w:r w:rsidRPr="006E3762">
        <w:rPr>
          <w:rFonts w:ascii="Times New Roman" w:hAnsi="Times New Roman" w:cs="Times New Roman"/>
          <w:sz w:val="28"/>
          <w:szCs w:val="28"/>
        </w:rPr>
        <w:t>, вводимого в аналогичной дозе (10 мг/кг), что отражено в таблице 10</w:t>
      </w:r>
      <w:r w:rsidR="00C57900" w:rsidRPr="006E3762">
        <w:rPr>
          <w:rFonts w:ascii="Times New Roman" w:hAnsi="Times New Roman" w:cs="Times New Roman"/>
          <w:sz w:val="28"/>
          <w:szCs w:val="28"/>
        </w:rPr>
        <w:t xml:space="preserve"> [16</w:t>
      </w:r>
      <w:r w:rsidR="000200A8">
        <w:rPr>
          <w:rFonts w:ascii="Times New Roman" w:hAnsi="Times New Roman" w:cs="Times New Roman"/>
          <w:sz w:val="28"/>
          <w:szCs w:val="28"/>
        </w:rPr>
        <w:t>4</w:t>
      </w:r>
      <w:r w:rsidR="00094EBF" w:rsidRPr="006E3762">
        <w:rPr>
          <w:rFonts w:ascii="Times New Roman" w:hAnsi="Times New Roman" w:cs="Times New Roman"/>
          <w:sz w:val="28"/>
          <w:szCs w:val="28"/>
        </w:rPr>
        <w:t>, с. 3-70;</w:t>
      </w:r>
      <w:r w:rsidR="00C55AEE" w:rsidRPr="006E3762">
        <w:rPr>
          <w:rFonts w:ascii="Times New Roman" w:hAnsi="Times New Roman" w:cs="Times New Roman"/>
          <w:sz w:val="28"/>
          <w:szCs w:val="28"/>
        </w:rPr>
        <w:t xml:space="preserve"> 174</w:t>
      </w:r>
      <w:r w:rsidR="006125B3" w:rsidRPr="006E3762">
        <w:rPr>
          <w:rFonts w:ascii="Times New Roman" w:hAnsi="Times New Roman" w:cs="Times New Roman"/>
          <w:sz w:val="28"/>
          <w:szCs w:val="28"/>
        </w:rPr>
        <w:t xml:space="preserve">, </w:t>
      </w:r>
      <w:r w:rsidR="00094EBF" w:rsidRPr="006E3762">
        <w:rPr>
          <w:rFonts w:ascii="Times New Roman" w:hAnsi="Times New Roman" w:cs="Times New Roman"/>
          <w:sz w:val="28"/>
          <w:szCs w:val="28"/>
        </w:rPr>
        <w:t xml:space="preserve">р. 324-331; </w:t>
      </w:r>
      <w:r w:rsidR="006125B3" w:rsidRPr="006E3762">
        <w:rPr>
          <w:rFonts w:ascii="Times New Roman" w:hAnsi="Times New Roman" w:cs="Times New Roman"/>
          <w:sz w:val="28"/>
          <w:szCs w:val="28"/>
        </w:rPr>
        <w:t>201</w:t>
      </w:r>
      <w:r w:rsidR="00094EBF" w:rsidRPr="006E3762">
        <w:rPr>
          <w:rFonts w:ascii="Times New Roman" w:hAnsi="Times New Roman" w:cs="Times New Roman"/>
          <w:sz w:val="28"/>
          <w:szCs w:val="28"/>
        </w:rPr>
        <w:t>, с. 77-87</w:t>
      </w:r>
      <w:r w:rsidR="00C57900" w:rsidRPr="006E3762">
        <w:rPr>
          <w:rFonts w:ascii="Times New Roman" w:hAnsi="Times New Roman" w:cs="Times New Roman"/>
          <w:sz w:val="28"/>
          <w:szCs w:val="28"/>
        </w:rPr>
        <w:t>]</w:t>
      </w:r>
      <w:r w:rsidRPr="006E3762">
        <w:rPr>
          <w:rFonts w:ascii="Times New Roman" w:hAnsi="Times New Roman" w:cs="Times New Roman"/>
          <w:sz w:val="28"/>
          <w:szCs w:val="28"/>
        </w:rPr>
        <w:t>.</w:t>
      </w:r>
    </w:p>
    <w:p w14:paraId="1EBCAE78" w14:textId="77777777" w:rsidR="00261212" w:rsidRPr="006E3762" w:rsidRDefault="00261212" w:rsidP="006E3762">
      <w:pPr>
        <w:autoSpaceDE w:val="0"/>
        <w:autoSpaceDN w:val="0"/>
        <w:adjustRightInd w:val="0"/>
        <w:spacing w:after="0" w:line="240" w:lineRule="auto"/>
        <w:ind w:firstLine="567"/>
        <w:jc w:val="both"/>
        <w:rPr>
          <w:rFonts w:ascii="Times New Roman" w:hAnsi="Times New Roman" w:cs="Times New Roman"/>
          <w:sz w:val="28"/>
          <w:szCs w:val="28"/>
        </w:rPr>
      </w:pPr>
    </w:p>
    <w:p w14:paraId="6546E186" w14:textId="2C08BB14" w:rsidR="006E3E1D" w:rsidRPr="006E3762" w:rsidRDefault="00071B52"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Таблица 10 – Антидепрессивный эффект алкалоида гармина и его гидразонпроизводных в сравнении с препаратом «Амитриптилин» в тесте «Порсолт» (n = 6, Mean + SEM) (внутрижелудочное введение)</w:t>
      </w:r>
    </w:p>
    <w:p w14:paraId="2D7316E0" w14:textId="77777777" w:rsidR="00091E09" w:rsidRPr="006E3762" w:rsidRDefault="00091E09" w:rsidP="006E3762">
      <w:pPr>
        <w:spacing w:after="0" w:line="240" w:lineRule="auto"/>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3"/>
        <w:gridCol w:w="993"/>
        <w:gridCol w:w="3213"/>
        <w:gridCol w:w="1807"/>
        <w:gridCol w:w="1855"/>
      </w:tblGrid>
      <w:tr w:rsidR="00071B52" w:rsidRPr="006E3762" w14:paraId="30C66EF5" w14:textId="77777777" w:rsidTr="006E3AD4">
        <w:trPr>
          <w:trHeight w:val="787"/>
          <w:jc w:val="center"/>
        </w:trPr>
        <w:tc>
          <w:tcPr>
            <w:tcW w:w="1633" w:type="dxa"/>
            <w:shd w:val="clear" w:color="auto" w:fill="auto"/>
          </w:tcPr>
          <w:p w14:paraId="6B46ADD7" w14:textId="77777777" w:rsidR="00071B52" w:rsidRPr="006E3762" w:rsidRDefault="00071B52" w:rsidP="006E3762">
            <w:pPr>
              <w:spacing w:after="0" w:line="228" w:lineRule="auto"/>
              <w:jc w:val="both"/>
              <w:rPr>
                <w:rFonts w:ascii="Times New Roman" w:eastAsia="Calibri" w:hAnsi="Times New Roman" w:cs="Times New Roman"/>
                <w:sz w:val="24"/>
                <w:szCs w:val="24"/>
              </w:rPr>
            </w:pPr>
          </w:p>
          <w:p w14:paraId="1187FAFB"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Соединение</w:t>
            </w:r>
          </w:p>
        </w:tc>
        <w:tc>
          <w:tcPr>
            <w:tcW w:w="993" w:type="dxa"/>
            <w:shd w:val="clear" w:color="auto" w:fill="auto"/>
            <w:vAlign w:val="center"/>
          </w:tcPr>
          <w:p w14:paraId="28B43BFD"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Доза,</w:t>
            </w:r>
          </w:p>
          <w:p w14:paraId="256E135B"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мг/кг</w:t>
            </w:r>
          </w:p>
        </w:tc>
        <w:tc>
          <w:tcPr>
            <w:tcW w:w="3213" w:type="dxa"/>
            <w:shd w:val="clear" w:color="auto" w:fill="auto"/>
            <w:vAlign w:val="center"/>
          </w:tcPr>
          <w:p w14:paraId="0AE9579D" w14:textId="0E6374D3"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 xml:space="preserve">Продолжительность первого акта двигательной </w:t>
            </w:r>
            <w:r w:rsidR="006E3AD4" w:rsidRPr="006E3762">
              <w:rPr>
                <w:rFonts w:ascii="Times New Roman" w:eastAsia="Calibri" w:hAnsi="Times New Roman" w:cs="Times New Roman"/>
                <w:sz w:val="24"/>
                <w:szCs w:val="24"/>
                <w:lang w:val="kk-KZ"/>
              </w:rPr>
              <w:t xml:space="preserve"> </w:t>
            </w:r>
            <w:r w:rsidRPr="006E3762">
              <w:rPr>
                <w:rFonts w:ascii="Times New Roman" w:eastAsia="Calibri" w:hAnsi="Times New Roman" w:cs="Times New Roman"/>
                <w:sz w:val="24"/>
                <w:szCs w:val="24"/>
              </w:rPr>
              <w:t>активности, с.</w:t>
            </w:r>
          </w:p>
        </w:tc>
        <w:tc>
          <w:tcPr>
            <w:tcW w:w="1807" w:type="dxa"/>
            <w:shd w:val="clear" w:color="auto" w:fill="auto"/>
            <w:vAlign w:val="center"/>
          </w:tcPr>
          <w:p w14:paraId="34D2D570"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Время активного  плавания, с.</w:t>
            </w:r>
          </w:p>
        </w:tc>
        <w:tc>
          <w:tcPr>
            <w:tcW w:w="1855" w:type="dxa"/>
            <w:shd w:val="clear" w:color="auto" w:fill="auto"/>
            <w:vAlign w:val="center"/>
          </w:tcPr>
          <w:p w14:paraId="1752F465"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Время</w:t>
            </w:r>
          </w:p>
          <w:p w14:paraId="64767DD6" w14:textId="77777777" w:rsidR="00071B52" w:rsidRPr="006E3762" w:rsidRDefault="00071B52"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иммобилизации, с.</w:t>
            </w:r>
          </w:p>
        </w:tc>
      </w:tr>
      <w:tr w:rsidR="0012400A" w:rsidRPr="006E3762" w14:paraId="29615347" w14:textId="77777777" w:rsidTr="006E3AD4">
        <w:trPr>
          <w:jc w:val="center"/>
        </w:trPr>
        <w:tc>
          <w:tcPr>
            <w:tcW w:w="1633" w:type="dxa"/>
            <w:shd w:val="clear" w:color="auto" w:fill="auto"/>
          </w:tcPr>
          <w:p w14:paraId="59A34773" w14:textId="77777777" w:rsidR="0012400A" w:rsidRPr="006E3762" w:rsidRDefault="0012400A" w:rsidP="006E3762">
            <w:pPr>
              <w:spacing w:after="0" w:line="228" w:lineRule="auto"/>
              <w:jc w:val="both"/>
              <w:rPr>
                <w:rFonts w:ascii="Times New Roman" w:eastAsia="Calibri" w:hAnsi="Times New Roman" w:cs="Times New Roman"/>
                <w:sz w:val="24"/>
                <w:szCs w:val="24"/>
              </w:rPr>
            </w:pPr>
            <w:r w:rsidRPr="006E3762">
              <w:rPr>
                <w:rFonts w:ascii="Times New Roman" w:eastAsia="Calibri" w:hAnsi="Times New Roman" w:cs="Times New Roman"/>
                <w:sz w:val="24"/>
                <w:szCs w:val="24"/>
              </w:rPr>
              <w:t xml:space="preserve">Амитриптилин  </w:t>
            </w:r>
          </w:p>
        </w:tc>
        <w:tc>
          <w:tcPr>
            <w:tcW w:w="993" w:type="dxa"/>
            <w:shd w:val="clear" w:color="auto" w:fill="auto"/>
          </w:tcPr>
          <w:p w14:paraId="67F8F73E"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p>
        </w:tc>
        <w:tc>
          <w:tcPr>
            <w:tcW w:w="3213" w:type="dxa"/>
            <w:shd w:val="clear" w:color="auto" w:fill="auto"/>
          </w:tcPr>
          <w:p w14:paraId="5531F803"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57.5 ± 15.6*</w:t>
            </w:r>
          </w:p>
        </w:tc>
        <w:tc>
          <w:tcPr>
            <w:tcW w:w="1807" w:type="dxa"/>
            <w:shd w:val="clear" w:color="auto" w:fill="auto"/>
          </w:tcPr>
          <w:p w14:paraId="790479E8"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303.9 ± 36.6*</w:t>
            </w:r>
          </w:p>
        </w:tc>
        <w:tc>
          <w:tcPr>
            <w:tcW w:w="1855" w:type="dxa"/>
            <w:shd w:val="clear" w:color="auto" w:fill="auto"/>
          </w:tcPr>
          <w:p w14:paraId="3BC5ABEC"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56.1 ± 36.6*</w:t>
            </w:r>
          </w:p>
        </w:tc>
      </w:tr>
      <w:tr w:rsidR="0012400A" w:rsidRPr="006E3762" w14:paraId="4379E5CE" w14:textId="77777777" w:rsidTr="006E3AD4">
        <w:trPr>
          <w:jc w:val="center"/>
        </w:trPr>
        <w:tc>
          <w:tcPr>
            <w:tcW w:w="1633" w:type="dxa"/>
            <w:shd w:val="clear" w:color="auto" w:fill="auto"/>
          </w:tcPr>
          <w:p w14:paraId="15C49CC4"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w:t>
            </w:r>
          </w:p>
        </w:tc>
        <w:tc>
          <w:tcPr>
            <w:tcW w:w="993" w:type="dxa"/>
            <w:shd w:val="clear" w:color="auto" w:fill="auto"/>
          </w:tcPr>
          <w:p w14:paraId="32BEDA1B"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5EC1FB8C"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78.4 ± 13.7*</w:t>
            </w:r>
          </w:p>
        </w:tc>
        <w:tc>
          <w:tcPr>
            <w:tcW w:w="1807" w:type="dxa"/>
            <w:shd w:val="clear" w:color="auto" w:fill="auto"/>
          </w:tcPr>
          <w:p w14:paraId="52DC1D79"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320.8 ± 36.3*</w:t>
            </w:r>
          </w:p>
        </w:tc>
        <w:tc>
          <w:tcPr>
            <w:tcW w:w="1855" w:type="dxa"/>
            <w:shd w:val="clear" w:color="auto" w:fill="auto"/>
          </w:tcPr>
          <w:p w14:paraId="61638F36"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43.2 ± 37.5*</w:t>
            </w:r>
          </w:p>
        </w:tc>
      </w:tr>
      <w:tr w:rsidR="0012400A" w:rsidRPr="006E3762" w14:paraId="6097EA73" w14:textId="77777777" w:rsidTr="006E3AD4">
        <w:trPr>
          <w:jc w:val="center"/>
        </w:trPr>
        <w:tc>
          <w:tcPr>
            <w:tcW w:w="1633" w:type="dxa"/>
            <w:shd w:val="clear" w:color="auto" w:fill="auto"/>
          </w:tcPr>
          <w:p w14:paraId="3671EBD9"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100</w:t>
            </w:r>
          </w:p>
        </w:tc>
        <w:tc>
          <w:tcPr>
            <w:tcW w:w="993" w:type="dxa"/>
            <w:shd w:val="clear" w:color="auto" w:fill="auto"/>
          </w:tcPr>
          <w:p w14:paraId="4B71BFC5"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10</w:t>
            </w:r>
          </w:p>
        </w:tc>
        <w:tc>
          <w:tcPr>
            <w:tcW w:w="3213" w:type="dxa"/>
            <w:shd w:val="clear" w:color="auto" w:fill="auto"/>
          </w:tcPr>
          <w:p w14:paraId="65D6BD88"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66,2±25,1</w:t>
            </w:r>
          </w:p>
        </w:tc>
        <w:tc>
          <w:tcPr>
            <w:tcW w:w="1807" w:type="dxa"/>
            <w:shd w:val="clear" w:color="auto" w:fill="auto"/>
          </w:tcPr>
          <w:p w14:paraId="7A3209D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217,6±41,2</w:t>
            </w:r>
          </w:p>
        </w:tc>
        <w:tc>
          <w:tcPr>
            <w:tcW w:w="1855" w:type="dxa"/>
            <w:shd w:val="clear" w:color="auto" w:fill="auto"/>
          </w:tcPr>
          <w:p w14:paraId="6CB115A2"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100,4±40,7</w:t>
            </w:r>
          </w:p>
        </w:tc>
      </w:tr>
      <w:tr w:rsidR="0012400A" w:rsidRPr="006E3762" w14:paraId="490CE63F" w14:textId="77777777" w:rsidTr="006E3AD4">
        <w:trPr>
          <w:jc w:val="center"/>
        </w:trPr>
        <w:tc>
          <w:tcPr>
            <w:tcW w:w="1633" w:type="dxa"/>
            <w:shd w:val="clear" w:color="auto" w:fill="auto"/>
          </w:tcPr>
          <w:p w14:paraId="04AE323E"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en-US"/>
              </w:rPr>
              <w:t>107</w:t>
            </w:r>
          </w:p>
        </w:tc>
        <w:tc>
          <w:tcPr>
            <w:tcW w:w="993" w:type="dxa"/>
            <w:shd w:val="clear" w:color="auto" w:fill="auto"/>
          </w:tcPr>
          <w:p w14:paraId="29CA2441"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w:t>
            </w:r>
          </w:p>
        </w:tc>
        <w:tc>
          <w:tcPr>
            <w:tcW w:w="3213" w:type="dxa"/>
            <w:shd w:val="clear" w:color="auto" w:fill="auto"/>
          </w:tcPr>
          <w:p w14:paraId="4ADDA023"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51,2±28,1</w:t>
            </w:r>
          </w:p>
        </w:tc>
        <w:tc>
          <w:tcPr>
            <w:tcW w:w="1807" w:type="dxa"/>
            <w:shd w:val="clear" w:color="auto" w:fill="auto"/>
          </w:tcPr>
          <w:p w14:paraId="33554657"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145,2±44,4</w:t>
            </w:r>
          </w:p>
        </w:tc>
        <w:tc>
          <w:tcPr>
            <w:tcW w:w="1855" w:type="dxa"/>
            <w:shd w:val="clear" w:color="auto" w:fill="auto"/>
          </w:tcPr>
          <w:p w14:paraId="69785976"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214,8±54,4</w:t>
            </w:r>
          </w:p>
        </w:tc>
      </w:tr>
      <w:tr w:rsidR="0012400A" w:rsidRPr="006E3762" w14:paraId="7C7E5C11" w14:textId="77777777" w:rsidTr="006E3AD4">
        <w:trPr>
          <w:jc w:val="center"/>
        </w:trPr>
        <w:tc>
          <w:tcPr>
            <w:tcW w:w="1633" w:type="dxa"/>
            <w:shd w:val="clear" w:color="auto" w:fill="auto"/>
          </w:tcPr>
          <w:p w14:paraId="0EE9EBB0"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109</w:t>
            </w:r>
          </w:p>
        </w:tc>
        <w:tc>
          <w:tcPr>
            <w:tcW w:w="993" w:type="dxa"/>
            <w:shd w:val="clear" w:color="auto" w:fill="auto"/>
          </w:tcPr>
          <w:p w14:paraId="3F036886"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00CDAF41"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50,8±16,9*</w:t>
            </w:r>
          </w:p>
        </w:tc>
        <w:tc>
          <w:tcPr>
            <w:tcW w:w="1807" w:type="dxa"/>
            <w:shd w:val="clear" w:color="auto" w:fill="auto"/>
          </w:tcPr>
          <w:p w14:paraId="6DC90A88"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214,8±20,3*</w:t>
            </w:r>
          </w:p>
        </w:tc>
        <w:tc>
          <w:tcPr>
            <w:tcW w:w="1855" w:type="dxa"/>
            <w:shd w:val="clear" w:color="auto" w:fill="auto"/>
          </w:tcPr>
          <w:p w14:paraId="54A5ECE8" w14:textId="77777777" w:rsidR="0012400A" w:rsidRPr="006E3762" w:rsidRDefault="0012400A" w:rsidP="006E3762">
            <w:pPr>
              <w:spacing w:after="0" w:line="228" w:lineRule="auto"/>
              <w:jc w:val="center"/>
              <w:rPr>
                <w:rFonts w:ascii="Times New Roman" w:eastAsia="Calibri" w:hAnsi="Times New Roman" w:cs="Times New Roman"/>
                <w:sz w:val="24"/>
                <w:szCs w:val="24"/>
              </w:rPr>
            </w:pPr>
            <w:r w:rsidRPr="006E3762">
              <w:rPr>
                <w:rFonts w:ascii="Times New Roman" w:eastAsia="Calibri" w:hAnsi="Times New Roman" w:cs="Times New Roman"/>
                <w:sz w:val="24"/>
                <w:szCs w:val="24"/>
              </w:rPr>
              <w:t>118,6±40,1*</w:t>
            </w:r>
          </w:p>
        </w:tc>
      </w:tr>
      <w:tr w:rsidR="0012400A" w:rsidRPr="006E3762" w14:paraId="0399894B" w14:textId="77777777" w:rsidTr="006E3AD4">
        <w:trPr>
          <w:jc w:val="center"/>
        </w:trPr>
        <w:tc>
          <w:tcPr>
            <w:tcW w:w="1633" w:type="dxa"/>
            <w:shd w:val="clear" w:color="auto" w:fill="auto"/>
          </w:tcPr>
          <w:p w14:paraId="169EE593"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113</w:t>
            </w:r>
          </w:p>
        </w:tc>
        <w:tc>
          <w:tcPr>
            <w:tcW w:w="993" w:type="dxa"/>
            <w:shd w:val="clear" w:color="auto" w:fill="auto"/>
          </w:tcPr>
          <w:p w14:paraId="68D9F35E"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0C5A5B7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49.8 ± 18.8*</w:t>
            </w:r>
          </w:p>
        </w:tc>
        <w:tc>
          <w:tcPr>
            <w:tcW w:w="1807" w:type="dxa"/>
            <w:shd w:val="clear" w:color="auto" w:fill="auto"/>
          </w:tcPr>
          <w:p w14:paraId="01743A9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261.3 ± 36.0*</w:t>
            </w:r>
          </w:p>
        </w:tc>
        <w:tc>
          <w:tcPr>
            <w:tcW w:w="1855" w:type="dxa"/>
            <w:shd w:val="clear" w:color="auto" w:fill="auto"/>
          </w:tcPr>
          <w:p w14:paraId="62F8F34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118.7 ± 81.0</w:t>
            </w:r>
          </w:p>
        </w:tc>
      </w:tr>
      <w:tr w:rsidR="0012400A" w:rsidRPr="006E3762" w14:paraId="32B05E7F" w14:textId="77777777" w:rsidTr="006E3AD4">
        <w:trPr>
          <w:jc w:val="center"/>
        </w:trPr>
        <w:tc>
          <w:tcPr>
            <w:tcW w:w="1633" w:type="dxa"/>
            <w:shd w:val="clear" w:color="auto" w:fill="auto"/>
          </w:tcPr>
          <w:p w14:paraId="3434BE6A" w14:textId="77777777" w:rsidR="0012400A" w:rsidRPr="006E3762" w:rsidRDefault="0012400A" w:rsidP="006E3762">
            <w:pPr>
              <w:spacing w:after="0" w:line="228" w:lineRule="auto"/>
              <w:jc w:val="center"/>
              <w:rPr>
                <w:rFonts w:ascii="Times New Roman" w:eastAsia="Calibri" w:hAnsi="Times New Roman" w:cs="Times New Roman"/>
                <w:sz w:val="24"/>
                <w:szCs w:val="24"/>
                <w:lang w:val="kk-KZ"/>
              </w:rPr>
            </w:pPr>
            <w:r w:rsidRPr="006E3762">
              <w:rPr>
                <w:rFonts w:ascii="Times New Roman" w:eastAsia="Calibri" w:hAnsi="Times New Roman" w:cs="Times New Roman"/>
                <w:sz w:val="24"/>
                <w:szCs w:val="24"/>
                <w:lang w:val="kk-KZ"/>
              </w:rPr>
              <w:t>114</w:t>
            </w:r>
          </w:p>
        </w:tc>
        <w:tc>
          <w:tcPr>
            <w:tcW w:w="993" w:type="dxa"/>
            <w:shd w:val="clear" w:color="auto" w:fill="auto"/>
          </w:tcPr>
          <w:p w14:paraId="6679BCE0"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eastAsia="Calibri" w:hAnsi="Times New Roman" w:cs="Times New Roman"/>
                <w:sz w:val="24"/>
                <w:szCs w:val="24"/>
                <w:lang w:val="kk-KZ"/>
              </w:rPr>
              <w:t>10</w:t>
            </w:r>
          </w:p>
        </w:tc>
        <w:tc>
          <w:tcPr>
            <w:tcW w:w="3213" w:type="dxa"/>
            <w:shd w:val="clear" w:color="auto" w:fill="auto"/>
          </w:tcPr>
          <w:p w14:paraId="674FCB71"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55.7 ± 25.1*</w:t>
            </w:r>
          </w:p>
        </w:tc>
        <w:tc>
          <w:tcPr>
            <w:tcW w:w="1807" w:type="dxa"/>
            <w:shd w:val="clear" w:color="auto" w:fill="auto"/>
          </w:tcPr>
          <w:p w14:paraId="7B3CA7BB"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289.5 ± 30.6*</w:t>
            </w:r>
          </w:p>
        </w:tc>
        <w:tc>
          <w:tcPr>
            <w:tcW w:w="1855" w:type="dxa"/>
            <w:shd w:val="clear" w:color="auto" w:fill="auto"/>
          </w:tcPr>
          <w:p w14:paraId="60FBB089"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105.5 ± 40.6*</w:t>
            </w:r>
          </w:p>
        </w:tc>
      </w:tr>
      <w:tr w:rsidR="0012400A" w:rsidRPr="006E3762" w14:paraId="4956DB0C" w14:textId="77777777" w:rsidTr="006E3AD4">
        <w:trPr>
          <w:jc w:val="center"/>
        </w:trPr>
        <w:tc>
          <w:tcPr>
            <w:tcW w:w="1633" w:type="dxa"/>
            <w:shd w:val="clear" w:color="auto" w:fill="auto"/>
          </w:tcPr>
          <w:p w14:paraId="3326091A" w14:textId="77777777" w:rsidR="0012400A" w:rsidRPr="006E3762" w:rsidRDefault="0012400A" w:rsidP="006E3762">
            <w:pPr>
              <w:spacing w:after="0" w:line="228" w:lineRule="auto"/>
              <w:jc w:val="both"/>
              <w:rPr>
                <w:rFonts w:ascii="Times New Roman" w:eastAsia="Calibri" w:hAnsi="Times New Roman" w:cs="Times New Roman"/>
                <w:sz w:val="24"/>
                <w:szCs w:val="24"/>
              </w:rPr>
            </w:pPr>
            <w:r w:rsidRPr="006E3762">
              <w:rPr>
                <w:rFonts w:ascii="Times New Roman" w:eastAsia="Calibri" w:hAnsi="Times New Roman" w:cs="Times New Roman"/>
                <w:sz w:val="24"/>
                <w:szCs w:val="24"/>
              </w:rPr>
              <w:t>Контроль</w:t>
            </w:r>
          </w:p>
        </w:tc>
        <w:tc>
          <w:tcPr>
            <w:tcW w:w="993" w:type="dxa"/>
            <w:shd w:val="clear" w:color="auto" w:fill="auto"/>
          </w:tcPr>
          <w:p w14:paraId="5537F18D" w14:textId="77777777" w:rsidR="0012400A" w:rsidRPr="006E3762" w:rsidRDefault="0012400A" w:rsidP="006E3762">
            <w:pPr>
              <w:spacing w:after="0" w:line="228" w:lineRule="auto"/>
              <w:jc w:val="both"/>
              <w:rPr>
                <w:rFonts w:ascii="Times New Roman" w:eastAsia="Calibri" w:hAnsi="Times New Roman" w:cs="Times New Roman"/>
                <w:sz w:val="24"/>
                <w:szCs w:val="24"/>
              </w:rPr>
            </w:pPr>
          </w:p>
        </w:tc>
        <w:tc>
          <w:tcPr>
            <w:tcW w:w="3213" w:type="dxa"/>
            <w:shd w:val="clear" w:color="auto" w:fill="auto"/>
          </w:tcPr>
          <w:p w14:paraId="5E3A968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50.5 ± 22.5</w:t>
            </w:r>
          </w:p>
        </w:tc>
        <w:tc>
          <w:tcPr>
            <w:tcW w:w="1807" w:type="dxa"/>
            <w:shd w:val="clear" w:color="auto" w:fill="auto"/>
          </w:tcPr>
          <w:p w14:paraId="08AD6687"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205.1 ± 32.6</w:t>
            </w:r>
          </w:p>
        </w:tc>
        <w:tc>
          <w:tcPr>
            <w:tcW w:w="1855" w:type="dxa"/>
            <w:shd w:val="clear" w:color="auto" w:fill="auto"/>
          </w:tcPr>
          <w:p w14:paraId="7F430655" w14:textId="77777777" w:rsidR="0012400A" w:rsidRPr="006E3762" w:rsidRDefault="0012400A" w:rsidP="006E3762">
            <w:pPr>
              <w:spacing w:after="0" w:line="228" w:lineRule="auto"/>
              <w:jc w:val="center"/>
              <w:rPr>
                <w:rFonts w:ascii="Times New Roman" w:hAnsi="Times New Roman" w:cs="Times New Roman"/>
                <w:sz w:val="24"/>
                <w:szCs w:val="24"/>
              </w:rPr>
            </w:pPr>
            <w:r w:rsidRPr="006E3762">
              <w:rPr>
                <w:rFonts w:ascii="Times New Roman" w:hAnsi="Times New Roman" w:cs="Times New Roman"/>
                <w:sz w:val="24"/>
                <w:szCs w:val="24"/>
              </w:rPr>
              <w:t>124.9 ± 62.6</w:t>
            </w:r>
          </w:p>
        </w:tc>
      </w:tr>
      <w:tr w:rsidR="0012400A" w:rsidRPr="006E3762" w14:paraId="3572FCA2" w14:textId="77777777" w:rsidTr="00BF3246">
        <w:trPr>
          <w:jc w:val="center"/>
        </w:trPr>
        <w:tc>
          <w:tcPr>
            <w:tcW w:w="9501" w:type="dxa"/>
            <w:gridSpan w:val="5"/>
            <w:shd w:val="clear" w:color="auto" w:fill="auto"/>
          </w:tcPr>
          <w:p w14:paraId="241E320E" w14:textId="6C179F22" w:rsidR="0012400A" w:rsidRPr="006E3762" w:rsidRDefault="003B2915" w:rsidP="006E3762">
            <w:pPr>
              <w:spacing w:after="0" w:line="228" w:lineRule="auto"/>
              <w:ind w:right="61" w:firstLine="631"/>
              <w:jc w:val="both"/>
              <w:rPr>
                <w:rFonts w:ascii="Times New Roman" w:hAnsi="Times New Roman" w:cs="Times New Roman"/>
                <w:sz w:val="24"/>
                <w:szCs w:val="24"/>
              </w:rPr>
            </w:pPr>
            <w:r w:rsidRPr="006E3762">
              <w:rPr>
                <w:rFonts w:ascii="Times New Roman" w:hAnsi="Times New Roman" w:cs="Times New Roman"/>
                <w:sz w:val="24"/>
                <w:szCs w:val="24"/>
              </w:rPr>
              <w:t>*</w:t>
            </w:r>
            <w:r w:rsidR="006E3AD4" w:rsidRPr="006E3762">
              <w:rPr>
                <w:rFonts w:ascii="Times New Roman" w:hAnsi="Times New Roman" w:cs="Times New Roman"/>
                <w:sz w:val="24"/>
                <w:szCs w:val="24"/>
                <w:lang w:val="kk-KZ"/>
              </w:rPr>
              <w:t xml:space="preserve"> </w:t>
            </w:r>
            <w:r w:rsidR="0012400A" w:rsidRPr="006E3762">
              <w:rPr>
                <w:rFonts w:ascii="Times New Roman" w:hAnsi="Times New Roman" w:cs="Times New Roman"/>
                <w:sz w:val="24"/>
                <w:szCs w:val="24"/>
              </w:rPr>
              <w:t xml:space="preserve">- </w:t>
            </w:r>
            <w:r w:rsidRPr="006E3762">
              <w:rPr>
                <w:rFonts w:ascii="Times New Roman" w:hAnsi="Times New Roman" w:cs="Times New Roman"/>
                <w:sz w:val="24"/>
                <w:szCs w:val="24"/>
              </w:rPr>
              <w:t>p &lt;0.05 достоверность различий по критерию Манна</w:t>
            </w:r>
            <w:r w:rsidR="0012400A" w:rsidRPr="006E3762">
              <w:rPr>
                <w:rFonts w:ascii="Times New Roman" w:hAnsi="Times New Roman" w:cs="Times New Roman"/>
                <w:sz w:val="24"/>
                <w:szCs w:val="24"/>
              </w:rPr>
              <w:t>-</w:t>
            </w:r>
            <w:r w:rsidRPr="006E3762">
              <w:rPr>
                <w:rFonts w:ascii="Times New Roman" w:hAnsi="Times New Roman" w:cs="Times New Roman"/>
                <w:sz w:val="24"/>
                <w:szCs w:val="24"/>
              </w:rPr>
              <w:t>Уитни в сравнении с группой контроля</w:t>
            </w:r>
          </w:p>
        </w:tc>
      </w:tr>
    </w:tbl>
    <w:p w14:paraId="56D7F514" w14:textId="77777777" w:rsidR="006E3E1D" w:rsidRPr="006E3762" w:rsidRDefault="006E3E1D" w:rsidP="006E3762">
      <w:pPr>
        <w:spacing w:after="0" w:line="240" w:lineRule="auto"/>
        <w:rPr>
          <w:rFonts w:ascii="Times New Roman" w:hAnsi="Times New Roman" w:cs="Times New Roman"/>
          <w:b/>
          <w:i/>
          <w:sz w:val="28"/>
          <w:szCs w:val="28"/>
        </w:rPr>
      </w:pPr>
    </w:p>
    <w:p w14:paraId="337F54BC" w14:textId="77777777" w:rsidR="006E3AD4" w:rsidRPr="006E3762" w:rsidRDefault="006E3AD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Согласно результатам эксперимента, соединение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проявило выраженную антидепрессивную активность. Под его воздействием наблюдалось увеличение продолжительности активного плавания в 1,4 раза и снижение времени иммобилизации в 1,2 раза по сравнению с контрольной группой [169, с. 3-130; 177, р. 1107-1112]. При введении соединения </w:t>
      </w:r>
      <w:r w:rsidRPr="000200A8">
        <w:rPr>
          <w:rFonts w:ascii="Times New Roman" w:hAnsi="Times New Roman" w:cs="Times New Roman"/>
          <w:i/>
          <w:sz w:val="28"/>
          <w:szCs w:val="28"/>
        </w:rPr>
        <w:t>(113)</w:t>
      </w:r>
      <w:r w:rsidRPr="006E3762">
        <w:rPr>
          <w:rFonts w:ascii="Times New Roman" w:hAnsi="Times New Roman" w:cs="Times New Roman"/>
          <w:sz w:val="28"/>
          <w:szCs w:val="28"/>
        </w:rPr>
        <w:t xml:space="preserve"> также фиксировалось увеличение времени активного плавания ‒ в 1,3 раза. Полученные показатели для соединения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сопоставимы с эффектами, зарегистрированными в группе животных, получавших референтный препарат. Характерной особенностью действия соединений </w:t>
      </w:r>
      <w:r w:rsidRPr="000200A8">
        <w:rPr>
          <w:rFonts w:ascii="Times New Roman" w:hAnsi="Times New Roman" w:cs="Times New Roman"/>
          <w:i/>
          <w:sz w:val="28"/>
          <w:szCs w:val="28"/>
        </w:rPr>
        <w:t>(113)</w:t>
      </w:r>
      <w:r w:rsidRPr="006E3762">
        <w:rPr>
          <w:rFonts w:ascii="Times New Roman" w:hAnsi="Times New Roman" w:cs="Times New Roman"/>
          <w:sz w:val="28"/>
          <w:szCs w:val="28"/>
        </w:rPr>
        <w:t xml:space="preserve"> и </w:t>
      </w:r>
      <w:r w:rsidRPr="000200A8">
        <w:rPr>
          <w:rFonts w:ascii="Times New Roman" w:hAnsi="Times New Roman" w:cs="Times New Roman"/>
          <w:i/>
          <w:sz w:val="28"/>
          <w:szCs w:val="28"/>
        </w:rPr>
        <w:t>(114)</w:t>
      </w:r>
      <w:r w:rsidRPr="006E3762">
        <w:rPr>
          <w:rFonts w:ascii="Times New Roman" w:hAnsi="Times New Roman" w:cs="Times New Roman"/>
          <w:sz w:val="28"/>
          <w:szCs w:val="28"/>
        </w:rPr>
        <w:t xml:space="preserve"> было уменьшение продолжительности первого эпизода двигательной активности, аналогичное действию амитриптилина, в отличие от эффекта, наблюдаемого при применении гармина </w:t>
      </w:r>
      <w:r w:rsidRPr="000200A8">
        <w:rPr>
          <w:rFonts w:ascii="Times New Roman" w:hAnsi="Times New Roman" w:cs="Times New Roman"/>
          <w:i/>
          <w:sz w:val="28"/>
          <w:szCs w:val="28"/>
        </w:rPr>
        <w:t>(1)</w:t>
      </w:r>
      <w:r w:rsidRPr="006E3762">
        <w:rPr>
          <w:rFonts w:ascii="Times New Roman" w:hAnsi="Times New Roman" w:cs="Times New Roman"/>
          <w:sz w:val="28"/>
          <w:szCs w:val="28"/>
        </w:rPr>
        <w:t xml:space="preserve">. В контрольной группе среднее время активного </w:t>
      </w:r>
      <w:r w:rsidRPr="006E3762">
        <w:rPr>
          <w:rFonts w:ascii="Times New Roman" w:hAnsi="Times New Roman" w:cs="Times New Roman"/>
          <w:sz w:val="28"/>
          <w:szCs w:val="28"/>
        </w:rPr>
        <w:lastRenderedPageBreak/>
        <w:t>плавания составило 205,1 с, тогда как среднее время иммобилизации, являющееся индикатором депрессивного состояния, достигало 124,9 с.</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(таблица</w:t>
      </w:r>
      <w:r w:rsidRPr="006E3762">
        <w:rPr>
          <w:rFonts w:ascii="Times New Roman" w:hAnsi="Times New Roman" w:cs="Times New Roman"/>
          <w:sz w:val="28"/>
          <w:szCs w:val="28"/>
          <w:lang w:val="kk-KZ"/>
        </w:rPr>
        <w:t> </w:t>
      </w:r>
      <w:r w:rsidRPr="006E3762">
        <w:rPr>
          <w:rFonts w:ascii="Times New Roman" w:hAnsi="Times New Roman" w:cs="Times New Roman"/>
          <w:sz w:val="28"/>
          <w:szCs w:val="28"/>
        </w:rPr>
        <w:t xml:space="preserve">10) [169, с. 3-130; 177, р. 1107-1112].  </w:t>
      </w:r>
    </w:p>
    <w:p w14:paraId="3747AF26" w14:textId="32ACD3D8" w:rsidR="00BC5EF8" w:rsidRPr="006E3762" w:rsidRDefault="00BC5EF8"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Нейротропная активность гармина</w:t>
      </w:r>
      <w:r w:rsidR="00503B30" w:rsidRPr="006E3762">
        <w:rPr>
          <w:rFonts w:ascii="Times New Roman" w:hAnsi="Times New Roman" w:cs="Times New Roman"/>
          <w:sz w:val="28"/>
          <w:szCs w:val="28"/>
          <w:lang w:val="kk-KZ"/>
        </w:rPr>
        <w:t xml:space="preserve"> и его производных</w:t>
      </w:r>
      <w:r w:rsidRPr="006E3762">
        <w:rPr>
          <w:rFonts w:ascii="Times New Roman" w:hAnsi="Times New Roman" w:cs="Times New Roman"/>
          <w:sz w:val="28"/>
          <w:szCs w:val="28"/>
          <w:lang w:val="kk-KZ"/>
        </w:rPr>
        <w:t xml:space="preserve">, обусловлена наличием в структуре важных фармакофорных аннелированных индольного и пиридинового фрагментов.  Для индольных алкалоидов характерна стимуляция никотиновых рецепторов, присутствующих  в центральной нервной системе и в двигательных концевых пластинках, которые являются синапсами между нервами и скелетными мышцами, что соответственно связано с  когнитивными процессами и памятью. Наличие третичной формы амина в пиридиновом кольце обеспечивает гидрофобность соединения и  их проникновение через гематоэнцефалический барьер и, следовательно, также проявление определенных эффектов на ЦНС. </w:t>
      </w:r>
    </w:p>
    <w:p w14:paraId="541723BD" w14:textId="77777777" w:rsidR="00071B52" w:rsidRPr="006E3762" w:rsidRDefault="00071B52" w:rsidP="006E3762">
      <w:pPr>
        <w:spacing w:after="0" w:line="240" w:lineRule="auto"/>
        <w:ind w:firstLine="709"/>
        <w:jc w:val="both"/>
        <w:rPr>
          <w:rFonts w:ascii="Times New Roman" w:hAnsi="Times New Roman" w:cs="Times New Roman"/>
          <w:sz w:val="28"/>
          <w:szCs w:val="28"/>
          <w:lang w:val="kk-KZ"/>
        </w:rPr>
      </w:pPr>
    </w:p>
    <w:p w14:paraId="16C2E8D2" w14:textId="77777777" w:rsidR="00071B52" w:rsidRPr="006E3762" w:rsidRDefault="00071B52" w:rsidP="006E3762">
      <w:pPr>
        <w:spacing w:after="0" w:line="240" w:lineRule="auto"/>
        <w:ind w:firstLine="709"/>
        <w:jc w:val="both"/>
        <w:rPr>
          <w:rFonts w:ascii="Times New Roman" w:hAnsi="Times New Roman" w:cs="Times New Roman"/>
          <w:i/>
          <w:color w:val="000000"/>
          <w:sz w:val="28"/>
          <w:szCs w:val="28"/>
          <w:lang w:val="kk-KZ"/>
        </w:rPr>
      </w:pPr>
      <w:r w:rsidRPr="006E3762">
        <w:rPr>
          <w:rFonts w:ascii="Times New Roman" w:hAnsi="Times New Roman" w:cs="Times New Roman"/>
          <w:sz w:val="28"/>
          <w:szCs w:val="28"/>
        </w:rPr>
        <w:t>2.6.3 Цитотоксичность синтезированных производных гармина</w:t>
      </w:r>
      <w:r w:rsidRPr="006E3762">
        <w:rPr>
          <w:rFonts w:ascii="Times New Roman" w:hAnsi="Times New Roman" w:cs="Times New Roman"/>
          <w:color w:val="000000"/>
          <w:sz w:val="28"/>
          <w:szCs w:val="28"/>
          <w:lang w:val="kk-KZ"/>
        </w:rPr>
        <w:t xml:space="preserve"> в условиях </w:t>
      </w:r>
      <w:r w:rsidRPr="006E3762">
        <w:rPr>
          <w:rFonts w:ascii="Times New Roman" w:hAnsi="Times New Roman" w:cs="Times New Roman"/>
          <w:i/>
          <w:color w:val="000000"/>
          <w:sz w:val="28"/>
          <w:szCs w:val="28"/>
          <w:lang w:val="kk-KZ"/>
        </w:rPr>
        <w:t>in vitro</w:t>
      </w:r>
    </w:p>
    <w:p w14:paraId="68D60A9C" w14:textId="088739D5" w:rsidR="00071B52" w:rsidRPr="006E3762" w:rsidRDefault="00071B52" w:rsidP="006E3762">
      <w:pPr>
        <w:pStyle w:val="EndNoteBibliography"/>
        <w:spacing w:after="0"/>
        <w:ind w:firstLine="709"/>
        <w:rPr>
          <w:sz w:val="28"/>
          <w:szCs w:val="28"/>
          <w:lang w:val="kk-KZ"/>
        </w:rPr>
      </w:pPr>
      <w:r w:rsidRPr="006E3762">
        <w:rPr>
          <w:sz w:val="28"/>
          <w:szCs w:val="28"/>
          <w:lang w:val="kk-KZ"/>
        </w:rPr>
        <w:t xml:space="preserve">Цитотоксичность синтезированных соединений оценивалась </w:t>
      </w:r>
      <w:r w:rsidRPr="006E3762">
        <w:rPr>
          <w:sz w:val="28"/>
          <w:szCs w:val="28"/>
          <w:lang w:val="kk-KZ" w:eastAsia="ko-KR"/>
        </w:rPr>
        <w:t xml:space="preserve">в тесте выживаемости личинок морских рачков </w:t>
      </w:r>
      <w:r w:rsidRPr="006E3762">
        <w:rPr>
          <w:i/>
          <w:sz w:val="28"/>
          <w:szCs w:val="28"/>
          <w:lang w:val="kk-KZ" w:eastAsia="ko-KR"/>
        </w:rPr>
        <w:t>Artemia salina</w:t>
      </w:r>
      <w:r w:rsidRPr="006E3762">
        <w:rPr>
          <w:sz w:val="28"/>
          <w:szCs w:val="28"/>
          <w:lang w:val="kk-KZ" w:eastAsia="ko-KR"/>
        </w:rPr>
        <w:t xml:space="preserve"> Leach</w:t>
      </w:r>
      <w:r w:rsidRPr="006E3762">
        <w:rPr>
          <w:color w:val="000000"/>
          <w:sz w:val="28"/>
          <w:szCs w:val="28"/>
          <w:shd w:val="clear" w:color="auto" w:fill="FFFFFF"/>
          <w:lang w:val="kk-KZ"/>
        </w:rPr>
        <w:t xml:space="preserve">. </w:t>
      </w:r>
      <w:r w:rsidRPr="006E3762">
        <w:rPr>
          <w:sz w:val="28"/>
          <w:szCs w:val="28"/>
          <w:shd w:val="clear" w:color="auto" w:fill="FFFFFF"/>
          <w:lang w:val="kk-KZ"/>
        </w:rPr>
        <w:t>по методике работы [21</w:t>
      </w:r>
      <w:r w:rsidR="00094EBF" w:rsidRPr="006E3762">
        <w:rPr>
          <w:sz w:val="28"/>
          <w:szCs w:val="28"/>
          <w:shd w:val="clear" w:color="auto" w:fill="FFFFFF"/>
          <w:lang w:val="kk-KZ"/>
        </w:rPr>
        <w:t>1</w:t>
      </w:r>
      <w:r w:rsidRPr="006E3762">
        <w:rPr>
          <w:color w:val="000000"/>
          <w:sz w:val="28"/>
          <w:szCs w:val="28"/>
          <w:shd w:val="clear" w:color="auto" w:fill="FFFFFF"/>
          <w:lang w:val="kk-KZ"/>
        </w:rPr>
        <w:t xml:space="preserve">]. </w:t>
      </w:r>
      <w:r w:rsidRPr="006E3762">
        <w:rPr>
          <w:sz w:val="28"/>
          <w:szCs w:val="28"/>
          <w:lang w:val="kk-KZ"/>
        </w:rPr>
        <w:t>Результаты изучения влияния синтезированных соединений (Z)-</w:t>
      </w:r>
      <w:r w:rsidR="00961594" w:rsidRPr="006E3762">
        <w:rPr>
          <w:sz w:val="28"/>
          <w:szCs w:val="28"/>
          <w:lang w:val="kk-KZ"/>
        </w:rPr>
        <w:t xml:space="preserve"> </w:t>
      </w:r>
      <w:r w:rsidR="00961594">
        <w:rPr>
          <w:sz w:val="28"/>
          <w:szCs w:val="28"/>
          <w:lang w:val="kk-KZ"/>
        </w:rPr>
        <w:t>гидразон-8-ацетил</w:t>
      </w:r>
      <w:r w:rsidRPr="006E3762">
        <w:rPr>
          <w:sz w:val="28"/>
          <w:szCs w:val="28"/>
          <w:lang w:val="kk-KZ"/>
        </w:rPr>
        <w:t xml:space="preserve">гармин </w:t>
      </w:r>
      <w:r w:rsidRPr="006E3762">
        <w:rPr>
          <w:i/>
          <w:sz w:val="28"/>
          <w:szCs w:val="28"/>
          <w:lang w:val="kk-KZ"/>
        </w:rPr>
        <w:t>(107),</w:t>
      </w:r>
      <w:r w:rsidRPr="006E3762">
        <w:rPr>
          <w:sz w:val="28"/>
          <w:szCs w:val="28"/>
          <w:lang w:val="kk-KZ"/>
        </w:rPr>
        <w:t xml:space="preserve"> {(Z)-1-[(Z)-(2-арилиден)гидразоно]этил}-гармины </w:t>
      </w:r>
      <w:r w:rsidRPr="006E3762">
        <w:rPr>
          <w:i/>
          <w:sz w:val="28"/>
          <w:szCs w:val="28"/>
          <w:lang w:val="kk-KZ"/>
        </w:rPr>
        <w:t>(108-110)</w:t>
      </w:r>
      <w:r w:rsidRPr="006E3762">
        <w:rPr>
          <w:sz w:val="28"/>
          <w:szCs w:val="28"/>
          <w:lang w:val="kk-KZ"/>
        </w:rPr>
        <w:t xml:space="preserve">, 6-бром-8-ацетилгармин </w:t>
      </w:r>
      <w:r w:rsidRPr="006E3762">
        <w:rPr>
          <w:i/>
          <w:sz w:val="28"/>
          <w:szCs w:val="28"/>
          <w:lang w:val="kk-KZ"/>
        </w:rPr>
        <w:t>(111)</w:t>
      </w:r>
      <w:r w:rsidRPr="006E3762">
        <w:rPr>
          <w:sz w:val="28"/>
          <w:szCs w:val="28"/>
          <w:lang w:val="kk-KZ"/>
        </w:rPr>
        <w:t>, 4,6-дибром-</w:t>
      </w:r>
      <w:r w:rsidRPr="006E3762">
        <w:rPr>
          <w:bCs/>
          <w:sz w:val="28"/>
          <w:szCs w:val="28"/>
          <w:lang w:val="kk-KZ"/>
        </w:rPr>
        <w:t>8-ацетилгармин</w:t>
      </w:r>
      <w:r w:rsidRPr="006E3762">
        <w:rPr>
          <w:sz w:val="28"/>
          <w:szCs w:val="28"/>
          <w:lang w:val="kk-KZ"/>
        </w:rPr>
        <w:t xml:space="preserve"> </w:t>
      </w:r>
      <w:r w:rsidRPr="006E3762">
        <w:rPr>
          <w:i/>
          <w:sz w:val="28"/>
          <w:szCs w:val="28"/>
          <w:lang w:val="kk-KZ"/>
        </w:rPr>
        <w:t>(112)</w:t>
      </w:r>
      <w:r w:rsidRPr="006E3762">
        <w:rPr>
          <w:sz w:val="28"/>
          <w:szCs w:val="28"/>
          <w:lang w:val="kk-KZ"/>
        </w:rPr>
        <w:t xml:space="preserve">, 4’-метокси-6-фенил-8-ацетилгармин </w:t>
      </w:r>
      <w:r w:rsidRPr="006E3762">
        <w:rPr>
          <w:i/>
          <w:sz w:val="28"/>
          <w:szCs w:val="28"/>
          <w:lang w:val="kk-KZ"/>
        </w:rPr>
        <w:t>(113)</w:t>
      </w:r>
      <w:r w:rsidRPr="006E3762">
        <w:rPr>
          <w:sz w:val="28"/>
          <w:szCs w:val="28"/>
          <w:lang w:val="kk-KZ"/>
        </w:rPr>
        <w:t xml:space="preserve">, 6-фенил-8-ацетилгармина </w:t>
      </w:r>
      <w:r w:rsidRPr="006E3762">
        <w:rPr>
          <w:i/>
          <w:sz w:val="28"/>
          <w:szCs w:val="28"/>
          <w:lang w:val="kk-KZ"/>
        </w:rPr>
        <w:t>(114)</w:t>
      </w:r>
      <w:r w:rsidRPr="006E3762">
        <w:rPr>
          <w:sz w:val="28"/>
          <w:szCs w:val="28"/>
          <w:lang w:val="kk-KZ"/>
        </w:rPr>
        <w:t xml:space="preserve">, 4’-фтор-6-фенил-8-ацетилгармин </w:t>
      </w:r>
      <w:r w:rsidRPr="006E3762">
        <w:rPr>
          <w:i/>
          <w:sz w:val="28"/>
          <w:szCs w:val="28"/>
          <w:lang w:val="kk-KZ"/>
        </w:rPr>
        <w:t>(115)</w:t>
      </w:r>
      <w:r w:rsidRPr="006E3762">
        <w:rPr>
          <w:sz w:val="28"/>
          <w:szCs w:val="28"/>
          <w:lang w:val="kk-KZ"/>
        </w:rPr>
        <w:t xml:space="preserve">, </w:t>
      </w:r>
      <w:r w:rsidR="000200A8" w:rsidRPr="000200A8">
        <w:rPr>
          <w:sz w:val="28"/>
          <w:szCs w:val="28"/>
          <w:lang w:val="kk-KZ"/>
        </w:rPr>
        <w:t xml:space="preserve">и 6-(1-арилтриазол-4-ил) производных 8-ацетилгармина </w:t>
      </w:r>
      <w:r w:rsidRPr="006E3762">
        <w:rPr>
          <w:i/>
          <w:sz w:val="28"/>
          <w:szCs w:val="28"/>
          <w:lang w:val="kk-KZ"/>
        </w:rPr>
        <w:t>(</w:t>
      </w:r>
      <w:r w:rsidR="000200A8">
        <w:rPr>
          <w:i/>
          <w:sz w:val="28"/>
          <w:szCs w:val="28"/>
          <w:lang w:val="kk-KZ"/>
        </w:rPr>
        <w:t>130-</w:t>
      </w:r>
      <w:r w:rsidRPr="006E3762">
        <w:rPr>
          <w:i/>
          <w:sz w:val="28"/>
          <w:szCs w:val="28"/>
          <w:lang w:val="kk-KZ"/>
        </w:rPr>
        <w:t>131)</w:t>
      </w:r>
      <w:r w:rsidRPr="006E3762">
        <w:rPr>
          <w:sz w:val="28"/>
          <w:szCs w:val="28"/>
          <w:lang w:val="kk-KZ"/>
        </w:rPr>
        <w:t xml:space="preserve"> на выживаемость личинок морских рачков </w:t>
      </w:r>
      <w:r w:rsidRPr="006E3762">
        <w:rPr>
          <w:i/>
          <w:sz w:val="28"/>
          <w:szCs w:val="28"/>
          <w:lang w:val="kk-KZ"/>
        </w:rPr>
        <w:t xml:space="preserve">Artemia salina </w:t>
      </w:r>
      <w:r w:rsidRPr="006E3762">
        <w:rPr>
          <w:sz w:val="28"/>
          <w:szCs w:val="28"/>
          <w:lang w:val="kk-KZ"/>
        </w:rPr>
        <w:t>Leach. приведены в табл</w:t>
      </w:r>
      <w:r w:rsidR="00091E09" w:rsidRPr="006E3762">
        <w:rPr>
          <w:sz w:val="28"/>
          <w:szCs w:val="28"/>
          <w:lang w:val="kk-KZ"/>
        </w:rPr>
        <w:t>ице</w:t>
      </w:r>
      <w:r w:rsidRPr="006E3762">
        <w:rPr>
          <w:sz w:val="28"/>
          <w:szCs w:val="28"/>
          <w:lang w:val="kk-KZ"/>
        </w:rPr>
        <w:t xml:space="preserve"> 11. </w:t>
      </w:r>
      <w:r w:rsidRPr="006E3762">
        <w:rPr>
          <w:sz w:val="28"/>
          <w:szCs w:val="28"/>
        </w:rPr>
        <w:t xml:space="preserve">Как видно, </w:t>
      </w:r>
      <w:r w:rsidRPr="006E3762">
        <w:rPr>
          <w:sz w:val="28"/>
          <w:szCs w:val="28"/>
          <w:lang w:val="kk-KZ"/>
        </w:rPr>
        <w:t>новые</w:t>
      </w:r>
      <w:r w:rsidRPr="006E3762">
        <w:rPr>
          <w:sz w:val="28"/>
          <w:szCs w:val="28"/>
        </w:rPr>
        <w:t xml:space="preserve"> 6-замещенные производные 8-ацетилгармина в 4-7 раз менее токсичны в отношении личинок морских рачков </w:t>
      </w:r>
      <w:r w:rsidRPr="006E3762">
        <w:rPr>
          <w:i/>
          <w:sz w:val="28"/>
          <w:szCs w:val="28"/>
        </w:rPr>
        <w:t>Artemia salina</w:t>
      </w:r>
      <w:r w:rsidRPr="006E3762">
        <w:rPr>
          <w:sz w:val="28"/>
          <w:szCs w:val="28"/>
        </w:rPr>
        <w:t xml:space="preserve"> Leach.</w:t>
      </w:r>
      <w:r w:rsidR="00C328F0" w:rsidRPr="006E3762">
        <w:rPr>
          <w:sz w:val="28"/>
          <w:szCs w:val="28"/>
        </w:rPr>
        <w:t xml:space="preserve"> </w:t>
      </w:r>
      <w:r w:rsidR="00503B30" w:rsidRPr="006E3762">
        <w:rPr>
          <w:snapToGrid w:val="0"/>
          <w:sz w:val="28"/>
          <w:szCs w:val="28"/>
          <w:lang w:val="kk-KZ"/>
        </w:rPr>
        <w:t>(Приложение В</w:t>
      </w:r>
      <w:r w:rsidRPr="006E3762">
        <w:rPr>
          <w:snapToGrid w:val="0"/>
          <w:sz w:val="28"/>
          <w:szCs w:val="28"/>
          <w:lang w:val="kk-KZ"/>
        </w:rPr>
        <w:t>)</w:t>
      </w:r>
      <w:r w:rsidRPr="006E3762">
        <w:rPr>
          <w:sz w:val="28"/>
          <w:szCs w:val="28"/>
          <w:shd w:val="clear" w:color="auto" w:fill="FFFFFF"/>
          <w:lang w:val="kk-KZ"/>
        </w:rPr>
        <w:t xml:space="preserve"> [169</w:t>
      </w:r>
      <w:r w:rsidR="00094EBF" w:rsidRPr="006E3762">
        <w:rPr>
          <w:sz w:val="28"/>
          <w:szCs w:val="28"/>
          <w:shd w:val="clear" w:color="auto" w:fill="FFFFFF"/>
          <w:lang w:val="kk-KZ"/>
        </w:rPr>
        <w:t>, с. 3-130</w:t>
      </w:r>
      <w:r w:rsidR="000200A8">
        <w:rPr>
          <w:sz w:val="28"/>
          <w:szCs w:val="28"/>
          <w:shd w:val="clear" w:color="auto" w:fill="FFFFFF"/>
          <w:lang w:val="kk-KZ"/>
        </w:rPr>
        <w:t xml:space="preserve">; </w:t>
      </w:r>
      <w:r w:rsidR="00647E35" w:rsidRPr="00647E35">
        <w:rPr>
          <w:sz w:val="28"/>
          <w:szCs w:val="28"/>
          <w:shd w:val="clear" w:color="auto" w:fill="FFFFFF"/>
        </w:rPr>
        <w:t>175</w:t>
      </w:r>
      <w:r w:rsidR="00647E35">
        <w:rPr>
          <w:sz w:val="28"/>
          <w:szCs w:val="28"/>
          <w:shd w:val="clear" w:color="auto" w:fill="FFFFFF"/>
        </w:rPr>
        <w:t xml:space="preserve">, с. 12; </w:t>
      </w:r>
      <w:r w:rsidR="000200A8" w:rsidRPr="006E3762">
        <w:rPr>
          <w:sz w:val="28"/>
          <w:szCs w:val="28"/>
        </w:rPr>
        <w:t>177, р. 1107-1112</w:t>
      </w:r>
      <w:r w:rsidRPr="006E3762">
        <w:rPr>
          <w:color w:val="000000"/>
          <w:sz w:val="28"/>
          <w:szCs w:val="28"/>
          <w:shd w:val="clear" w:color="auto" w:fill="FFFFFF"/>
          <w:lang w:val="kk-KZ"/>
        </w:rPr>
        <w:t xml:space="preserve">]. </w:t>
      </w:r>
      <w:r w:rsidRPr="006E3762">
        <w:rPr>
          <w:sz w:val="28"/>
          <w:szCs w:val="28"/>
          <w:lang w:val="kk-KZ"/>
        </w:rPr>
        <w:t xml:space="preserve"> </w:t>
      </w:r>
    </w:p>
    <w:p w14:paraId="7661EB7E" w14:textId="77777777" w:rsidR="00071B52" w:rsidRPr="006E3762" w:rsidRDefault="00071B52" w:rsidP="006E3762">
      <w:pPr>
        <w:pStyle w:val="EndNoteBibliography"/>
        <w:spacing w:after="0"/>
        <w:ind w:firstLine="567"/>
        <w:rPr>
          <w:color w:val="FF0000"/>
          <w:sz w:val="28"/>
          <w:szCs w:val="28"/>
        </w:rPr>
      </w:pPr>
    </w:p>
    <w:p w14:paraId="25944566" w14:textId="77777777" w:rsidR="00071B52" w:rsidRPr="006E3762" w:rsidRDefault="00071B52" w:rsidP="006E3762">
      <w:pPr>
        <w:widowControl w:val="0"/>
        <w:spacing w:after="0" w:line="240" w:lineRule="auto"/>
        <w:jc w:val="both"/>
        <w:outlineLvl w:val="0"/>
        <w:rPr>
          <w:rFonts w:ascii="Times New Roman" w:eastAsia="Times New Roman" w:hAnsi="Times New Roman" w:cs="Times New Roman"/>
          <w:bCs/>
          <w:sz w:val="28"/>
          <w:szCs w:val="28"/>
          <w:lang w:eastAsia="ru-RU"/>
        </w:rPr>
      </w:pPr>
      <w:r w:rsidRPr="006E3762">
        <w:rPr>
          <w:rFonts w:ascii="Times New Roman" w:eastAsia="Times New Roman" w:hAnsi="Times New Roman" w:cs="Times New Roman"/>
          <w:sz w:val="28"/>
          <w:szCs w:val="28"/>
          <w:lang w:eastAsia="ru-RU"/>
        </w:rPr>
        <w:t>Таблица 1</w:t>
      </w:r>
      <w:r w:rsidRPr="006E3762">
        <w:rPr>
          <w:rFonts w:ascii="Times New Roman" w:eastAsia="Times New Roman" w:hAnsi="Times New Roman" w:cs="Times New Roman"/>
          <w:sz w:val="28"/>
          <w:szCs w:val="28"/>
          <w:lang w:val="kk-KZ" w:eastAsia="ru-RU"/>
        </w:rPr>
        <w:t>1</w:t>
      </w:r>
      <w:r w:rsidRPr="006E3762">
        <w:rPr>
          <w:rFonts w:ascii="Times New Roman" w:eastAsia="Times New Roman" w:hAnsi="Times New Roman" w:cs="Times New Roman"/>
          <w:sz w:val="28"/>
          <w:szCs w:val="28"/>
          <w:lang w:eastAsia="ru-RU"/>
        </w:rPr>
        <w:t xml:space="preserve"> – Цитотоксичность </w:t>
      </w:r>
      <w:r w:rsidRPr="006E3762">
        <w:rPr>
          <w:rFonts w:ascii="Times New Roman" w:eastAsia="Times New Roman" w:hAnsi="Times New Roman" w:cs="Times New Roman"/>
          <w:bCs/>
          <w:sz w:val="28"/>
          <w:szCs w:val="28"/>
          <w:lang w:eastAsia="ru-RU"/>
        </w:rPr>
        <w:t>образцов синтезированных производных гармина</w:t>
      </w:r>
    </w:p>
    <w:p w14:paraId="44372103" w14:textId="77777777" w:rsidR="006E3E1D" w:rsidRPr="006E3762" w:rsidRDefault="006E3E1D" w:rsidP="006E3762">
      <w:pPr>
        <w:widowControl w:val="0"/>
        <w:spacing w:after="0" w:line="240" w:lineRule="auto"/>
        <w:jc w:val="both"/>
        <w:outlineLvl w:val="0"/>
        <w:rPr>
          <w:rFonts w:ascii="Times New Roman" w:eastAsia="Times New Roman" w:hAnsi="Times New Roman" w:cs="Times New Roman"/>
          <w:sz w:val="16"/>
          <w:szCs w:val="16"/>
          <w:lang w:eastAsia="ru-RU"/>
        </w:rPr>
      </w:pP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56"/>
        <w:gridCol w:w="2552"/>
        <w:gridCol w:w="1559"/>
        <w:gridCol w:w="1545"/>
      </w:tblGrid>
      <w:tr w:rsidR="00071B52" w:rsidRPr="006E3762" w14:paraId="348F4F96" w14:textId="77777777" w:rsidTr="00B91911">
        <w:trPr>
          <w:cantSplit/>
          <w:trHeight w:hRule="exact" w:val="227"/>
          <w:jc w:val="center"/>
        </w:trPr>
        <w:tc>
          <w:tcPr>
            <w:tcW w:w="3956" w:type="dxa"/>
            <w:vMerge w:val="restart"/>
            <w:vAlign w:val="center"/>
          </w:tcPr>
          <w:p w14:paraId="11FA4A7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Calibri" w:hAnsi="Times New Roman" w:cs="Times New Roman"/>
                <w:sz w:val="24"/>
                <w:szCs w:val="24"/>
              </w:rPr>
              <w:t>Соединение</w:t>
            </w:r>
          </w:p>
        </w:tc>
        <w:tc>
          <w:tcPr>
            <w:tcW w:w="2552" w:type="dxa"/>
            <w:vMerge w:val="restart"/>
            <w:vAlign w:val="center"/>
          </w:tcPr>
          <w:p w14:paraId="4A07203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Концентрация мкг/мл</w:t>
            </w:r>
          </w:p>
        </w:tc>
        <w:tc>
          <w:tcPr>
            <w:tcW w:w="1559" w:type="dxa"/>
            <w:vMerge w:val="restart"/>
            <w:vAlign w:val="center"/>
          </w:tcPr>
          <w:p w14:paraId="0E6C33F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ЛД</w:t>
            </w:r>
            <w:r w:rsidRPr="006E3762">
              <w:rPr>
                <w:rFonts w:ascii="Times New Roman" w:eastAsia="Times New Roman" w:hAnsi="Times New Roman" w:cs="Times New Roman"/>
                <w:sz w:val="24"/>
                <w:szCs w:val="24"/>
                <w:vertAlign w:val="subscript"/>
                <w:lang w:eastAsia="ru-RU"/>
              </w:rPr>
              <w:t>50</w:t>
            </w:r>
            <w:r w:rsidRPr="006E3762">
              <w:rPr>
                <w:rFonts w:ascii="Times New Roman" w:eastAsia="Times New Roman" w:hAnsi="Times New Roman" w:cs="Times New Roman"/>
                <w:sz w:val="24"/>
                <w:szCs w:val="24"/>
                <w:lang w:eastAsia="ru-RU"/>
              </w:rPr>
              <w:t>, мкг/мл</w:t>
            </w:r>
          </w:p>
        </w:tc>
        <w:tc>
          <w:tcPr>
            <w:tcW w:w="1545" w:type="dxa"/>
            <w:vMerge w:val="restart"/>
            <w:vAlign w:val="center"/>
          </w:tcPr>
          <w:p w14:paraId="6812CEA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Активность</w:t>
            </w:r>
          </w:p>
        </w:tc>
      </w:tr>
      <w:tr w:rsidR="00071B52" w:rsidRPr="006E3762" w14:paraId="29F65537" w14:textId="77777777" w:rsidTr="00B91911">
        <w:trPr>
          <w:cantSplit/>
          <w:trHeight w:val="276"/>
          <w:jc w:val="center"/>
        </w:trPr>
        <w:tc>
          <w:tcPr>
            <w:tcW w:w="3956" w:type="dxa"/>
            <w:vMerge/>
          </w:tcPr>
          <w:p w14:paraId="78ED02A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vMerge/>
          </w:tcPr>
          <w:p w14:paraId="378CE19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59" w:type="dxa"/>
            <w:vMerge/>
          </w:tcPr>
          <w:p w14:paraId="32B66A6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1B1C5BB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6E3E1D" w:rsidRPr="006E3762" w14:paraId="0460DBB5" w14:textId="77777777" w:rsidTr="00B91911">
        <w:trPr>
          <w:cantSplit/>
          <w:trHeight w:val="70"/>
          <w:jc w:val="center"/>
        </w:trPr>
        <w:tc>
          <w:tcPr>
            <w:tcW w:w="3956" w:type="dxa"/>
          </w:tcPr>
          <w:p w14:paraId="6A2FF67F"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2552" w:type="dxa"/>
          </w:tcPr>
          <w:p w14:paraId="4D1045F8"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2</w:t>
            </w:r>
          </w:p>
        </w:tc>
        <w:tc>
          <w:tcPr>
            <w:tcW w:w="1559" w:type="dxa"/>
          </w:tcPr>
          <w:p w14:paraId="04592126"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3</w:t>
            </w:r>
          </w:p>
        </w:tc>
        <w:tc>
          <w:tcPr>
            <w:tcW w:w="1545" w:type="dxa"/>
          </w:tcPr>
          <w:p w14:paraId="6A59716A" w14:textId="77777777" w:rsidR="006E3E1D"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w:t>
            </w:r>
          </w:p>
        </w:tc>
      </w:tr>
      <w:tr w:rsidR="00071B52" w:rsidRPr="006E3762" w14:paraId="3C2FC07A" w14:textId="77777777" w:rsidTr="00B91911">
        <w:trPr>
          <w:cantSplit/>
          <w:trHeight w:val="70"/>
          <w:jc w:val="center"/>
        </w:trPr>
        <w:tc>
          <w:tcPr>
            <w:tcW w:w="3956" w:type="dxa"/>
            <w:vMerge w:val="restart"/>
          </w:tcPr>
          <w:p w14:paraId="12D96D5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107</w:t>
            </w:r>
          </w:p>
        </w:tc>
        <w:tc>
          <w:tcPr>
            <w:tcW w:w="2552" w:type="dxa"/>
          </w:tcPr>
          <w:p w14:paraId="3A43AFF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51C2740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hAnsi="Times New Roman" w:cs="Times New Roman"/>
                <w:sz w:val="24"/>
                <w:szCs w:val="24"/>
                <w:lang w:val="en-US"/>
              </w:rPr>
              <w:t>73</w:t>
            </w:r>
            <w:r w:rsidRPr="006E3762">
              <w:rPr>
                <w:rFonts w:ascii="Times New Roman" w:hAnsi="Times New Roman" w:cs="Times New Roman"/>
                <w:sz w:val="24"/>
                <w:szCs w:val="24"/>
              </w:rPr>
              <w:t>,8</w:t>
            </w:r>
          </w:p>
        </w:tc>
        <w:tc>
          <w:tcPr>
            <w:tcW w:w="1545" w:type="dxa"/>
            <w:vMerge w:val="restart"/>
          </w:tcPr>
          <w:p w14:paraId="2BE99CC3"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377189EC" w14:textId="77777777" w:rsidTr="00B91911">
        <w:trPr>
          <w:cantSplit/>
          <w:trHeight w:val="70"/>
          <w:jc w:val="center"/>
        </w:trPr>
        <w:tc>
          <w:tcPr>
            <w:tcW w:w="3956" w:type="dxa"/>
            <w:vMerge/>
          </w:tcPr>
          <w:p w14:paraId="0EF7E7C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5783A6D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70A569D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14DB2D9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6CBE4541" w14:textId="77777777" w:rsidTr="00B91911">
        <w:trPr>
          <w:cantSplit/>
          <w:trHeight w:val="259"/>
          <w:jc w:val="center"/>
        </w:trPr>
        <w:tc>
          <w:tcPr>
            <w:tcW w:w="3956" w:type="dxa"/>
            <w:vMerge/>
          </w:tcPr>
          <w:p w14:paraId="19C4EAD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327123B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39745B3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3FDBC26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DA5F3FD" w14:textId="77777777" w:rsidTr="00B91911">
        <w:trPr>
          <w:cantSplit/>
          <w:trHeight w:val="70"/>
          <w:jc w:val="center"/>
        </w:trPr>
        <w:tc>
          <w:tcPr>
            <w:tcW w:w="3956" w:type="dxa"/>
            <w:vMerge w:val="restart"/>
          </w:tcPr>
          <w:p w14:paraId="5A73CC44"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lang w:val="kk-KZ"/>
              </w:rPr>
              <w:t>108</w:t>
            </w:r>
          </w:p>
        </w:tc>
        <w:tc>
          <w:tcPr>
            <w:tcW w:w="2552" w:type="dxa"/>
          </w:tcPr>
          <w:p w14:paraId="27703E1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180A0B9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58,3</w:t>
            </w:r>
          </w:p>
        </w:tc>
        <w:tc>
          <w:tcPr>
            <w:tcW w:w="1545" w:type="dxa"/>
            <w:vMerge w:val="restart"/>
          </w:tcPr>
          <w:p w14:paraId="546A50A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795D265B" w14:textId="77777777" w:rsidTr="00B91911">
        <w:trPr>
          <w:cantSplit/>
          <w:trHeight w:val="70"/>
          <w:jc w:val="center"/>
        </w:trPr>
        <w:tc>
          <w:tcPr>
            <w:tcW w:w="3956" w:type="dxa"/>
            <w:vMerge/>
          </w:tcPr>
          <w:p w14:paraId="328DDD0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0765C85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66C26C5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4BC255A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85E5A6E" w14:textId="77777777" w:rsidTr="00B91911">
        <w:trPr>
          <w:cantSplit/>
          <w:trHeight w:val="70"/>
          <w:jc w:val="center"/>
        </w:trPr>
        <w:tc>
          <w:tcPr>
            <w:tcW w:w="3956" w:type="dxa"/>
            <w:vMerge/>
          </w:tcPr>
          <w:p w14:paraId="05957BD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2552" w:type="dxa"/>
          </w:tcPr>
          <w:p w14:paraId="52BC36C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198E441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01D5F68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506A7AE2" w14:textId="77777777" w:rsidTr="00B91911">
        <w:trPr>
          <w:cantSplit/>
          <w:trHeight w:val="70"/>
          <w:jc w:val="center"/>
        </w:trPr>
        <w:tc>
          <w:tcPr>
            <w:tcW w:w="3956" w:type="dxa"/>
            <w:vMerge w:val="restart"/>
          </w:tcPr>
          <w:p w14:paraId="26BFDDD8"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109</w:t>
            </w:r>
          </w:p>
        </w:tc>
        <w:tc>
          <w:tcPr>
            <w:tcW w:w="2552" w:type="dxa"/>
          </w:tcPr>
          <w:p w14:paraId="29AE749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24BA7F6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val="en-US" w:eastAsia="ru-RU"/>
              </w:rPr>
            </w:pPr>
            <w:r w:rsidRPr="006E3762">
              <w:rPr>
                <w:rFonts w:ascii="Times New Roman" w:hAnsi="Times New Roman" w:cs="Times New Roman"/>
                <w:sz w:val="24"/>
                <w:szCs w:val="24"/>
              </w:rPr>
              <w:t>68,2</w:t>
            </w:r>
          </w:p>
        </w:tc>
        <w:tc>
          <w:tcPr>
            <w:tcW w:w="1545" w:type="dxa"/>
            <w:vMerge w:val="restart"/>
          </w:tcPr>
          <w:p w14:paraId="21B5A43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4E5B5644" w14:textId="77777777" w:rsidTr="00B91911">
        <w:trPr>
          <w:cantSplit/>
          <w:trHeight w:val="70"/>
          <w:jc w:val="center"/>
        </w:trPr>
        <w:tc>
          <w:tcPr>
            <w:tcW w:w="3956" w:type="dxa"/>
            <w:vMerge/>
          </w:tcPr>
          <w:p w14:paraId="1FF91392"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3170939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46D9FF1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41CC26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6765B748" w14:textId="77777777" w:rsidTr="00B91911">
        <w:trPr>
          <w:cantSplit/>
          <w:trHeight w:val="70"/>
          <w:jc w:val="center"/>
        </w:trPr>
        <w:tc>
          <w:tcPr>
            <w:tcW w:w="3956" w:type="dxa"/>
            <w:vMerge/>
            <w:tcBorders>
              <w:bottom w:val="nil"/>
            </w:tcBorders>
          </w:tcPr>
          <w:p w14:paraId="21094EE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7D25232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Borders>
              <w:bottom w:val="nil"/>
            </w:tcBorders>
          </w:tcPr>
          <w:p w14:paraId="14C349B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22EFDFB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B91911" w:rsidRPr="006E3762" w14:paraId="4D3466DB" w14:textId="77777777" w:rsidTr="00B91911">
        <w:trPr>
          <w:cantSplit/>
          <w:trHeight w:val="70"/>
          <w:jc w:val="center"/>
        </w:trPr>
        <w:tc>
          <w:tcPr>
            <w:tcW w:w="3956" w:type="dxa"/>
            <w:vMerge w:val="restart"/>
          </w:tcPr>
          <w:p w14:paraId="644C60BE" w14:textId="3694529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r w:rsidRPr="00B91911">
              <w:rPr>
                <w:rFonts w:ascii="Times New Roman" w:eastAsia="Times New Roman" w:hAnsi="Times New Roman" w:cs="Times New Roman"/>
                <w:bCs/>
                <w:sz w:val="24"/>
                <w:szCs w:val="24"/>
                <w:lang w:eastAsia="ru-RU"/>
              </w:rPr>
              <w:t>110</w:t>
            </w:r>
          </w:p>
        </w:tc>
        <w:tc>
          <w:tcPr>
            <w:tcW w:w="2552" w:type="dxa"/>
            <w:tcBorders>
              <w:bottom w:val="nil"/>
            </w:tcBorders>
          </w:tcPr>
          <w:p w14:paraId="61284C56" w14:textId="6C05087C"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w:t>
            </w:r>
          </w:p>
        </w:tc>
        <w:tc>
          <w:tcPr>
            <w:tcW w:w="1559" w:type="dxa"/>
            <w:vMerge w:val="restart"/>
          </w:tcPr>
          <w:p w14:paraId="62056DFC" w14:textId="1AFC0A2D"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86,3</w:t>
            </w:r>
          </w:p>
        </w:tc>
        <w:tc>
          <w:tcPr>
            <w:tcW w:w="1545" w:type="dxa"/>
            <w:vMerge w:val="restart"/>
          </w:tcPr>
          <w:p w14:paraId="05594839" w14:textId="32A83A96"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B91911" w:rsidRPr="006E3762" w14:paraId="667B4DDF" w14:textId="77777777" w:rsidTr="00B91911">
        <w:trPr>
          <w:cantSplit/>
          <w:trHeight w:val="70"/>
          <w:jc w:val="center"/>
        </w:trPr>
        <w:tc>
          <w:tcPr>
            <w:tcW w:w="3956" w:type="dxa"/>
            <w:vMerge/>
          </w:tcPr>
          <w:p w14:paraId="0AB64E29" w14:textId="7777777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0EE13B09" w14:textId="1823699F"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10</w:t>
            </w:r>
          </w:p>
        </w:tc>
        <w:tc>
          <w:tcPr>
            <w:tcW w:w="1559" w:type="dxa"/>
            <w:vMerge/>
          </w:tcPr>
          <w:p w14:paraId="71A28E53"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43AFFFD"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p>
        </w:tc>
      </w:tr>
      <w:tr w:rsidR="00B91911" w:rsidRPr="006E3762" w14:paraId="3488D237" w14:textId="77777777" w:rsidTr="00B91911">
        <w:trPr>
          <w:cantSplit/>
          <w:trHeight w:val="70"/>
          <w:jc w:val="center"/>
        </w:trPr>
        <w:tc>
          <w:tcPr>
            <w:tcW w:w="3956" w:type="dxa"/>
            <w:vMerge/>
            <w:tcBorders>
              <w:bottom w:val="nil"/>
            </w:tcBorders>
          </w:tcPr>
          <w:p w14:paraId="1D004075" w14:textId="77777777" w:rsidR="00B91911" w:rsidRPr="006E3762" w:rsidRDefault="00B91911" w:rsidP="00B91911">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bottom w:val="nil"/>
            </w:tcBorders>
          </w:tcPr>
          <w:p w14:paraId="2DB594A2" w14:textId="2197B3E2" w:rsidR="00B91911" w:rsidRPr="00B91911" w:rsidRDefault="00B91911" w:rsidP="00B91911">
            <w:pPr>
              <w:spacing w:after="0" w:line="240" w:lineRule="auto"/>
              <w:jc w:val="center"/>
              <w:rPr>
                <w:rFonts w:ascii="Times New Roman" w:eastAsia="Times New Roman" w:hAnsi="Times New Roman" w:cs="Times New Roman"/>
                <w:sz w:val="24"/>
                <w:szCs w:val="24"/>
                <w:lang w:eastAsia="ru-RU"/>
              </w:rPr>
            </w:pPr>
            <w:r w:rsidRPr="00B91911">
              <w:rPr>
                <w:rFonts w:ascii="Times New Roman" w:hAnsi="Times New Roman" w:cs="Times New Roman"/>
                <w:sz w:val="24"/>
                <w:szCs w:val="24"/>
              </w:rPr>
              <w:t>100</w:t>
            </w:r>
          </w:p>
        </w:tc>
        <w:tc>
          <w:tcPr>
            <w:tcW w:w="1559" w:type="dxa"/>
            <w:vMerge/>
            <w:tcBorders>
              <w:bottom w:val="nil"/>
            </w:tcBorders>
          </w:tcPr>
          <w:p w14:paraId="2A13D34F"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559E49FA" w14:textId="77777777" w:rsidR="00B91911" w:rsidRPr="006E3762" w:rsidRDefault="00B91911" w:rsidP="00B91911">
            <w:pPr>
              <w:spacing w:after="0" w:line="240" w:lineRule="auto"/>
              <w:jc w:val="center"/>
              <w:rPr>
                <w:rFonts w:ascii="Times New Roman" w:eastAsia="Times New Roman" w:hAnsi="Times New Roman" w:cs="Times New Roman"/>
                <w:sz w:val="24"/>
                <w:szCs w:val="24"/>
                <w:lang w:eastAsia="ru-RU"/>
              </w:rPr>
            </w:pPr>
          </w:p>
        </w:tc>
      </w:tr>
      <w:tr w:rsidR="006E3AD4" w:rsidRPr="006E3762" w14:paraId="449C7D01" w14:textId="77777777" w:rsidTr="006E3AD4">
        <w:trPr>
          <w:cantSplit/>
          <w:trHeight w:val="366"/>
          <w:jc w:val="center"/>
        </w:trPr>
        <w:tc>
          <w:tcPr>
            <w:tcW w:w="9612" w:type="dxa"/>
            <w:gridSpan w:val="4"/>
            <w:tcBorders>
              <w:top w:val="nil"/>
              <w:left w:val="nil"/>
              <w:right w:val="nil"/>
            </w:tcBorders>
          </w:tcPr>
          <w:p w14:paraId="3EFD8429" w14:textId="77777777" w:rsidR="006E3AD4" w:rsidRPr="006E3762" w:rsidRDefault="006E3AD4" w:rsidP="00647E35">
            <w:pPr>
              <w:spacing w:after="0" w:line="240" w:lineRule="auto"/>
              <w:jc w:val="both"/>
              <w:rPr>
                <w:rFonts w:ascii="Times New Roman" w:eastAsia="Times New Roman" w:hAnsi="Times New Roman" w:cs="Times New Roman"/>
                <w:sz w:val="28"/>
                <w:szCs w:val="28"/>
                <w:lang w:val="kk-KZ" w:eastAsia="ru-RU"/>
              </w:rPr>
            </w:pPr>
            <w:r w:rsidRPr="006E3762">
              <w:rPr>
                <w:rFonts w:ascii="Times New Roman" w:eastAsia="Times New Roman" w:hAnsi="Times New Roman" w:cs="Times New Roman"/>
                <w:sz w:val="28"/>
                <w:szCs w:val="28"/>
                <w:lang w:val="kk-KZ" w:eastAsia="ru-RU"/>
              </w:rPr>
              <w:lastRenderedPageBreak/>
              <w:t>Продолжение таблицы 11</w:t>
            </w:r>
          </w:p>
          <w:p w14:paraId="5FF13C20" w14:textId="599EA1F7" w:rsidR="006E3AD4" w:rsidRPr="006E3762" w:rsidRDefault="006E3AD4" w:rsidP="006E3762">
            <w:pPr>
              <w:spacing w:after="0" w:line="240" w:lineRule="auto"/>
              <w:ind w:hanging="93"/>
              <w:jc w:val="both"/>
              <w:rPr>
                <w:rFonts w:ascii="Times New Roman" w:eastAsia="Times New Roman" w:hAnsi="Times New Roman" w:cs="Times New Roman"/>
                <w:sz w:val="16"/>
                <w:szCs w:val="16"/>
                <w:lang w:val="kk-KZ" w:eastAsia="ru-RU"/>
              </w:rPr>
            </w:pPr>
          </w:p>
        </w:tc>
      </w:tr>
      <w:tr w:rsidR="006E3AD4" w:rsidRPr="006E3762" w14:paraId="23173C5E" w14:textId="77777777" w:rsidTr="00B91911">
        <w:trPr>
          <w:cantSplit/>
          <w:trHeight w:val="70"/>
          <w:jc w:val="center"/>
        </w:trPr>
        <w:tc>
          <w:tcPr>
            <w:tcW w:w="3956" w:type="dxa"/>
          </w:tcPr>
          <w:p w14:paraId="28EAA3D7" w14:textId="4D73977F" w:rsidR="006E3AD4" w:rsidRPr="006E3762" w:rsidRDefault="006E3AD4" w:rsidP="006E3762">
            <w:pPr>
              <w:widowControl w:val="0"/>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1</w:t>
            </w:r>
          </w:p>
        </w:tc>
        <w:tc>
          <w:tcPr>
            <w:tcW w:w="2552" w:type="dxa"/>
          </w:tcPr>
          <w:p w14:paraId="4C9C4486" w14:textId="6687C990" w:rsidR="006E3AD4"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2</w:t>
            </w:r>
          </w:p>
        </w:tc>
        <w:tc>
          <w:tcPr>
            <w:tcW w:w="1559" w:type="dxa"/>
          </w:tcPr>
          <w:p w14:paraId="21FDA538" w14:textId="024C7EC5" w:rsidR="006E3AD4" w:rsidRPr="006E3762" w:rsidRDefault="006E3AD4"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3</w:t>
            </w:r>
          </w:p>
        </w:tc>
        <w:tc>
          <w:tcPr>
            <w:tcW w:w="1545" w:type="dxa"/>
          </w:tcPr>
          <w:p w14:paraId="1AB81556" w14:textId="4BA7FCCB" w:rsidR="006E3AD4"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4</w:t>
            </w:r>
          </w:p>
        </w:tc>
      </w:tr>
      <w:tr w:rsidR="00071B52" w:rsidRPr="006E3762" w14:paraId="57A953B2" w14:textId="77777777" w:rsidTr="00B91911">
        <w:trPr>
          <w:cantSplit/>
          <w:trHeight w:val="70"/>
          <w:jc w:val="center"/>
        </w:trPr>
        <w:tc>
          <w:tcPr>
            <w:tcW w:w="3956" w:type="dxa"/>
            <w:vMerge w:val="restart"/>
          </w:tcPr>
          <w:p w14:paraId="3577D38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111</w:t>
            </w:r>
          </w:p>
        </w:tc>
        <w:tc>
          <w:tcPr>
            <w:tcW w:w="2552" w:type="dxa"/>
          </w:tcPr>
          <w:p w14:paraId="50FB251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4DCA6933"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77,7</w:t>
            </w:r>
          </w:p>
        </w:tc>
        <w:tc>
          <w:tcPr>
            <w:tcW w:w="1545" w:type="dxa"/>
            <w:vMerge w:val="restart"/>
          </w:tcPr>
          <w:p w14:paraId="6932A9C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374FE9B6" w14:textId="77777777" w:rsidTr="00B91911">
        <w:trPr>
          <w:cantSplit/>
          <w:trHeight w:val="70"/>
          <w:jc w:val="center"/>
        </w:trPr>
        <w:tc>
          <w:tcPr>
            <w:tcW w:w="3956" w:type="dxa"/>
            <w:vMerge/>
          </w:tcPr>
          <w:p w14:paraId="15FCCA47"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1DE8CDE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072EDA2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2B74B4F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9815B3A" w14:textId="77777777" w:rsidTr="00B91911">
        <w:trPr>
          <w:cantSplit/>
          <w:trHeight w:val="70"/>
          <w:jc w:val="center"/>
        </w:trPr>
        <w:tc>
          <w:tcPr>
            <w:tcW w:w="3956" w:type="dxa"/>
            <w:vMerge/>
          </w:tcPr>
          <w:p w14:paraId="0FC5AD82"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2D9E052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22389A76"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08A6CE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3F6F862F" w14:textId="77777777" w:rsidTr="00B91911">
        <w:trPr>
          <w:cantSplit/>
          <w:trHeight w:val="70"/>
          <w:jc w:val="center"/>
        </w:trPr>
        <w:tc>
          <w:tcPr>
            <w:tcW w:w="3956" w:type="dxa"/>
            <w:vMerge w:val="restart"/>
          </w:tcPr>
          <w:p w14:paraId="42956A41"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112</w:t>
            </w:r>
          </w:p>
        </w:tc>
        <w:tc>
          <w:tcPr>
            <w:tcW w:w="2552" w:type="dxa"/>
          </w:tcPr>
          <w:p w14:paraId="791A2391"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7AD3575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79,5</w:t>
            </w:r>
          </w:p>
        </w:tc>
        <w:tc>
          <w:tcPr>
            <w:tcW w:w="1545" w:type="dxa"/>
            <w:vMerge w:val="restart"/>
          </w:tcPr>
          <w:p w14:paraId="18CB044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1EBAD826" w14:textId="77777777" w:rsidTr="00B91911">
        <w:trPr>
          <w:cantSplit/>
          <w:trHeight w:val="70"/>
          <w:jc w:val="center"/>
        </w:trPr>
        <w:tc>
          <w:tcPr>
            <w:tcW w:w="3956" w:type="dxa"/>
            <w:vMerge/>
          </w:tcPr>
          <w:p w14:paraId="347B9EFA"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058EB7DD"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4F3040FF"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93A5AD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563165C3" w14:textId="77777777" w:rsidTr="00B91911">
        <w:trPr>
          <w:cantSplit/>
          <w:trHeight w:val="302"/>
          <w:jc w:val="center"/>
        </w:trPr>
        <w:tc>
          <w:tcPr>
            <w:tcW w:w="3956" w:type="dxa"/>
            <w:vMerge/>
          </w:tcPr>
          <w:p w14:paraId="0102E394"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66E159F6"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6E45313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6F7E2A8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028C2AAE" w14:textId="77777777" w:rsidTr="00B91911">
        <w:trPr>
          <w:cantSplit/>
          <w:trHeight w:val="70"/>
          <w:jc w:val="center"/>
        </w:trPr>
        <w:tc>
          <w:tcPr>
            <w:tcW w:w="3956" w:type="dxa"/>
            <w:vMerge w:val="restart"/>
          </w:tcPr>
          <w:p w14:paraId="4019CE05"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lang w:val="kk-KZ"/>
              </w:rPr>
              <w:t>113</w:t>
            </w:r>
          </w:p>
        </w:tc>
        <w:tc>
          <w:tcPr>
            <w:tcW w:w="2552" w:type="dxa"/>
          </w:tcPr>
          <w:p w14:paraId="39016A09"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064DBB6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hAnsi="Times New Roman" w:cs="Times New Roman"/>
                <w:sz w:val="24"/>
                <w:szCs w:val="24"/>
              </w:rPr>
              <w:t>52,7</w:t>
            </w:r>
          </w:p>
        </w:tc>
        <w:tc>
          <w:tcPr>
            <w:tcW w:w="1545" w:type="dxa"/>
            <w:vMerge w:val="restart"/>
          </w:tcPr>
          <w:p w14:paraId="6F1B39F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496A3E0C" w14:textId="77777777" w:rsidTr="00B91911">
        <w:trPr>
          <w:cantSplit/>
          <w:trHeight w:val="70"/>
          <w:jc w:val="center"/>
        </w:trPr>
        <w:tc>
          <w:tcPr>
            <w:tcW w:w="3956" w:type="dxa"/>
            <w:vMerge/>
          </w:tcPr>
          <w:p w14:paraId="564DF641"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07ECF96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2929A4F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DAA4D74"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4989D4ED" w14:textId="77777777" w:rsidTr="00B91911">
        <w:trPr>
          <w:cantSplit/>
          <w:trHeight w:val="70"/>
          <w:jc w:val="center"/>
        </w:trPr>
        <w:tc>
          <w:tcPr>
            <w:tcW w:w="3956" w:type="dxa"/>
            <w:vMerge/>
            <w:tcBorders>
              <w:bottom w:val="single" w:sz="4" w:space="0" w:color="auto"/>
            </w:tcBorders>
          </w:tcPr>
          <w:p w14:paraId="0BDB2336"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Pr>
          <w:p w14:paraId="70E281B7"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Borders>
              <w:bottom w:val="single" w:sz="4" w:space="0" w:color="auto"/>
            </w:tcBorders>
          </w:tcPr>
          <w:p w14:paraId="3C97450A"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single" w:sz="4" w:space="0" w:color="auto"/>
            </w:tcBorders>
          </w:tcPr>
          <w:p w14:paraId="12405858"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2DDF18AF" w14:textId="77777777" w:rsidTr="00B91911">
        <w:trPr>
          <w:cantSplit/>
          <w:trHeight w:val="70"/>
          <w:jc w:val="center"/>
        </w:trPr>
        <w:tc>
          <w:tcPr>
            <w:tcW w:w="3956" w:type="dxa"/>
            <w:vMerge w:val="restart"/>
            <w:tcBorders>
              <w:bottom w:val="nil"/>
            </w:tcBorders>
          </w:tcPr>
          <w:p w14:paraId="47BA6156" w14:textId="77777777" w:rsidR="00071B52" w:rsidRPr="006E3762" w:rsidRDefault="00071B52"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hAnsi="Times New Roman" w:cs="Times New Roman"/>
                <w:sz w:val="24"/>
                <w:szCs w:val="24"/>
              </w:rPr>
              <w:t>114</w:t>
            </w:r>
          </w:p>
        </w:tc>
        <w:tc>
          <w:tcPr>
            <w:tcW w:w="2552" w:type="dxa"/>
          </w:tcPr>
          <w:p w14:paraId="543506E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Borders>
              <w:bottom w:val="nil"/>
            </w:tcBorders>
          </w:tcPr>
          <w:p w14:paraId="11565330"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77,7</w:t>
            </w:r>
          </w:p>
        </w:tc>
        <w:tc>
          <w:tcPr>
            <w:tcW w:w="1545" w:type="dxa"/>
            <w:vMerge w:val="restart"/>
            <w:tcBorders>
              <w:bottom w:val="nil"/>
            </w:tcBorders>
          </w:tcPr>
          <w:p w14:paraId="37C223A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071B52" w:rsidRPr="006E3762" w14:paraId="58B8430F" w14:textId="77777777" w:rsidTr="00B91911">
        <w:trPr>
          <w:cantSplit/>
          <w:trHeight w:val="207"/>
          <w:jc w:val="center"/>
        </w:trPr>
        <w:tc>
          <w:tcPr>
            <w:tcW w:w="3956" w:type="dxa"/>
            <w:vMerge/>
            <w:tcBorders>
              <w:bottom w:val="nil"/>
            </w:tcBorders>
          </w:tcPr>
          <w:p w14:paraId="62C2C8F0" w14:textId="77777777" w:rsidR="00071B52" w:rsidRPr="006E3762" w:rsidRDefault="00071B52"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bottom w:val="single" w:sz="4" w:space="0" w:color="auto"/>
            </w:tcBorders>
          </w:tcPr>
          <w:p w14:paraId="65A39772"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Borders>
              <w:bottom w:val="nil"/>
            </w:tcBorders>
          </w:tcPr>
          <w:p w14:paraId="4FF5DEB5"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266DADFB"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071B52" w:rsidRPr="006E3762" w14:paraId="4128BC34" w14:textId="77777777" w:rsidTr="00B91911">
        <w:trPr>
          <w:cantSplit/>
          <w:trHeight w:val="70"/>
          <w:jc w:val="center"/>
        </w:trPr>
        <w:tc>
          <w:tcPr>
            <w:tcW w:w="3956" w:type="dxa"/>
            <w:vMerge/>
            <w:tcBorders>
              <w:bottom w:val="nil"/>
            </w:tcBorders>
          </w:tcPr>
          <w:p w14:paraId="2FF17E3A" w14:textId="77777777" w:rsidR="00071B52" w:rsidRPr="006E3762" w:rsidRDefault="00071B52"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bottom w:val="nil"/>
            </w:tcBorders>
          </w:tcPr>
          <w:p w14:paraId="500E82C2" w14:textId="6A59265A" w:rsidR="008A2EAB"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eastAsia="ru-RU"/>
              </w:rPr>
              <w:t>100</w:t>
            </w:r>
          </w:p>
        </w:tc>
        <w:tc>
          <w:tcPr>
            <w:tcW w:w="1559" w:type="dxa"/>
            <w:vMerge/>
            <w:tcBorders>
              <w:bottom w:val="nil"/>
            </w:tcBorders>
          </w:tcPr>
          <w:p w14:paraId="57BB3BBE"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Borders>
              <w:bottom w:val="nil"/>
            </w:tcBorders>
          </w:tcPr>
          <w:p w14:paraId="44EFDE1C" w14:textId="77777777" w:rsidR="00071B52" w:rsidRPr="006E3762" w:rsidRDefault="00071B52"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415A0CCD" w14:textId="77777777" w:rsidTr="00B91911">
        <w:trPr>
          <w:cantSplit/>
          <w:trHeight w:val="275"/>
          <w:jc w:val="center"/>
        </w:trPr>
        <w:tc>
          <w:tcPr>
            <w:tcW w:w="3956" w:type="dxa"/>
            <w:vMerge w:val="restart"/>
          </w:tcPr>
          <w:p w14:paraId="08D4A8CD"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115</w:t>
            </w:r>
          </w:p>
        </w:tc>
        <w:tc>
          <w:tcPr>
            <w:tcW w:w="2552" w:type="dxa"/>
          </w:tcPr>
          <w:p w14:paraId="615C700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324389A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80,2</w:t>
            </w:r>
          </w:p>
        </w:tc>
        <w:tc>
          <w:tcPr>
            <w:tcW w:w="1545" w:type="dxa"/>
            <w:vMerge w:val="restart"/>
          </w:tcPr>
          <w:p w14:paraId="64057B5A"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74A10AC2" w14:textId="77777777" w:rsidTr="00B91911">
        <w:trPr>
          <w:cantSplit/>
          <w:trHeight w:val="70"/>
          <w:jc w:val="center"/>
        </w:trPr>
        <w:tc>
          <w:tcPr>
            <w:tcW w:w="3956" w:type="dxa"/>
            <w:vMerge/>
          </w:tcPr>
          <w:p w14:paraId="36A9FDE6" w14:textId="77777777" w:rsidR="008A2EAB" w:rsidRPr="006E3762" w:rsidRDefault="008A2EAB"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Pr>
          <w:p w14:paraId="327E29D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2D17C2F2"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039E8D58"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3735F508" w14:textId="77777777" w:rsidTr="00B91911">
        <w:trPr>
          <w:cantSplit/>
          <w:trHeight w:val="70"/>
          <w:jc w:val="center"/>
        </w:trPr>
        <w:tc>
          <w:tcPr>
            <w:tcW w:w="3956" w:type="dxa"/>
            <w:vMerge/>
          </w:tcPr>
          <w:p w14:paraId="6126B19B" w14:textId="77777777" w:rsidR="008A2EAB" w:rsidRPr="006E3762" w:rsidRDefault="008A2EAB"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Pr>
          <w:p w14:paraId="24786E5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3B2DA9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61D4AE7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0FCEC99D" w14:textId="77777777" w:rsidTr="00B91911">
        <w:trPr>
          <w:cantSplit/>
          <w:trHeight w:val="70"/>
          <w:jc w:val="center"/>
        </w:trPr>
        <w:tc>
          <w:tcPr>
            <w:tcW w:w="3956" w:type="dxa"/>
            <w:vMerge w:val="restart"/>
          </w:tcPr>
          <w:p w14:paraId="2C05F9AB"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sz w:val="24"/>
                <w:szCs w:val="24"/>
                <w:lang w:eastAsia="ko-KR"/>
              </w:rPr>
              <w:t>129</w:t>
            </w:r>
          </w:p>
        </w:tc>
        <w:tc>
          <w:tcPr>
            <w:tcW w:w="2552" w:type="dxa"/>
          </w:tcPr>
          <w:p w14:paraId="7C47CC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w:t>
            </w:r>
          </w:p>
        </w:tc>
        <w:tc>
          <w:tcPr>
            <w:tcW w:w="1559" w:type="dxa"/>
            <w:vMerge w:val="restart"/>
          </w:tcPr>
          <w:p w14:paraId="69858024"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44,4</w:t>
            </w:r>
          </w:p>
        </w:tc>
        <w:tc>
          <w:tcPr>
            <w:tcW w:w="1545" w:type="dxa"/>
            <w:vMerge w:val="restart"/>
          </w:tcPr>
          <w:p w14:paraId="4191C210"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23AC23AF" w14:textId="77777777" w:rsidTr="00B91911">
        <w:trPr>
          <w:cantSplit/>
          <w:trHeight w:val="264"/>
          <w:jc w:val="center"/>
        </w:trPr>
        <w:tc>
          <w:tcPr>
            <w:tcW w:w="3956" w:type="dxa"/>
            <w:vMerge/>
          </w:tcPr>
          <w:p w14:paraId="0B1951CC"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p>
        </w:tc>
        <w:tc>
          <w:tcPr>
            <w:tcW w:w="2552" w:type="dxa"/>
          </w:tcPr>
          <w:p w14:paraId="6563B6B4"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w:t>
            </w:r>
          </w:p>
        </w:tc>
        <w:tc>
          <w:tcPr>
            <w:tcW w:w="1559" w:type="dxa"/>
            <w:vMerge/>
          </w:tcPr>
          <w:p w14:paraId="3D650F0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68FF42A2"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4C8803A4" w14:textId="77777777" w:rsidTr="00B91911">
        <w:trPr>
          <w:cantSplit/>
          <w:trHeight w:val="268"/>
          <w:jc w:val="center"/>
        </w:trPr>
        <w:tc>
          <w:tcPr>
            <w:tcW w:w="3956" w:type="dxa"/>
            <w:vMerge/>
          </w:tcPr>
          <w:p w14:paraId="1DE1BA75"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p>
        </w:tc>
        <w:tc>
          <w:tcPr>
            <w:tcW w:w="2552" w:type="dxa"/>
          </w:tcPr>
          <w:p w14:paraId="77BAD1B9"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100</w:t>
            </w:r>
          </w:p>
        </w:tc>
        <w:tc>
          <w:tcPr>
            <w:tcW w:w="1559" w:type="dxa"/>
            <w:vMerge/>
          </w:tcPr>
          <w:p w14:paraId="550CA163"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c>
          <w:tcPr>
            <w:tcW w:w="1545" w:type="dxa"/>
            <w:vMerge/>
          </w:tcPr>
          <w:p w14:paraId="6098447B"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1BB9F92C" w14:textId="77777777" w:rsidTr="00B91911">
        <w:trPr>
          <w:cantSplit/>
          <w:trHeight w:val="258"/>
          <w:jc w:val="center"/>
        </w:trPr>
        <w:tc>
          <w:tcPr>
            <w:tcW w:w="3956" w:type="dxa"/>
            <w:vMerge w:val="restart"/>
          </w:tcPr>
          <w:p w14:paraId="19008611" w14:textId="77777777" w:rsidR="008A2EAB" w:rsidRPr="006E3762" w:rsidRDefault="008A2EAB"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130</w:t>
            </w:r>
          </w:p>
        </w:tc>
        <w:tc>
          <w:tcPr>
            <w:tcW w:w="2552" w:type="dxa"/>
            <w:tcBorders>
              <w:top w:val="single" w:sz="4" w:space="0" w:color="auto"/>
              <w:left w:val="single" w:sz="4" w:space="0" w:color="auto"/>
              <w:bottom w:val="single" w:sz="4" w:space="0" w:color="auto"/>
              <w:right w:val="single" w:sz="4" w:space="0" w:color="auto"/>
            </w:tcBorders>
          </w:tcPr>
          <w:p w14:paraId="44240BB3"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w:t>
            </w:r>
          </w:p>
        </w:tc>
        <w:tc>
          <w:tcPr>
            <w:tcW w:w="1559" w:type="dxa"/>
            <w:vMerge w:val="restart"/>
          </w:tcPr>
          <w:p w14:paraId="35E19D7B"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55,5</w:t>
            </w:r>
          </w:p>
        </w:tc>
        <w:tc>
          <w:tcPr>
            <w:tcW w:w="1545" w:type="dxa"/>
            <w:vMerge w:val="restart"/>
          </w:tcPr>
          <w:p w14:paraId="2B634E2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8A2EAB" w:rsidRPr="006E3762" w14:paraId="1ABB1762" w14:textId="77777777" w:rsidTr="00B91911">
        <w:trPr>
          <w:cantSplit/>
          <w:trHeight w:val="70"/>
          <w:jc w:val="center"/>
        </w:trPr>
        <w:tc>
          <w:tcPr>
            <w:tcW w:w="3956" w:type="dxa"/>
            <w:vMerge/>
          </w:tcPr>
          <w:p w14:paraId="4898E001"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2BD66A18"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w:t>
            </w:r>
          </w:p>
        </w:tc>
        <w:tc>
          <w:tcPr>
            <w:tcW w:w="1559" w:type="dxa"/>
            <w:vMerge/>
          </w:tcPr>
          <w:p w14:paraId="5BB0EB7D"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2D471345"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8A2EAB" w:rsidRPr="006E3762" w14:paraId="2F03A271" w14:textId="77777777" w:rsidTr="00B91911">
        <w:trPr>
          <w:cantSplit/>
          <w:trHeight w:val="70"/>
          <w:jc w:val="center"/>
        </w:trPr>
        <w:tc>
          <w:tcPr>
            <w:tcW w:w="3956" w:type="dxa"/>
            <w:vMerge/>
          </w:tcPr>
          <w:p w14:paraId="167CD1DC" w14:textId="77777777" w:rsidR="008A2EAB" w:rsidRPr="006E3762" w:rsidRDefault="008A2EAB"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4D8BB4CC" w14:textId="77777777" w:rsidR="008A2EAB" w:rsidRPr="006E3762" w:rsidRDefault="008A2EAB"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100</w:t>
            </w:r>
          </w:p>
        </w:tc>
        <w:tc>
          <w:tcPr>
            <w:tcW w:w="1559" w:type="dxa"/>
            <w:vMerge/>
          </w:tcPr>
          <w:p w14:paraId="03A3C1B7"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3C4B4786" w14:textId="77777777" w:rsidR="008A2EAB" w:rsidRPr="006E3762" w:rsidRDefault="008A2EAB"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6269E1F3" w14:textId="77777777" w:rsidTr="00B91911">
        <w:trPr>
          <w:cantSplit/>
          <w:trHeight w:val="70"/>
          <w:jc w:val="center"/>
        </w:trPr>
        <w:tc>
          <w:tcPr>
            <w:tcW w:w="3956" w:type="dxa"/>
            <w:vMerge w:val="restart"/>
          </w:tcPr>
          <w:p w14:paraId="397B9CD2" w14:textId="77777777" w:rsidR="004B2AF5" w:rsidRPr="006E3762" w:rsidRDefault="004B2AF5" w:rsidP="006E3762">
            <w:pPr>
              <w:spacing w:after="0" w:line="240" w:lineRule="auto"/>
              <w:ind w:left="-4"/>
              <w:jc w:val="center"/>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bCs/>
                <w:sz w:val="24"/>
                <w:szCs w:val="24"/>
                <w:lang w:eastAsia="ru-RU"/>
              </w:rPr>
              <w:t>131</w:t>
            </w:r>
          </w:p>
        </w:tc>
        <w:tc>
          <w:tcPr>
            <w:tcW w:w="2552" w:type="dxa"/>
            <w:tcBorders>
              <w:top w:val="single" w:sz="4" w:space="0" w:color="auto"/>
              <w:left w:val="single" w:sz="4" w:space="0" w:color="auto"/>
              <w:bottom w:val="single" w:sz="4" w:space="0" w:color="auto"/>
              <w:right w:val="single" w:sz="4" w:space="0" w:color="auto"/>
            </w:tcBorders>
          </w:tcPr>
          <w:p w14:paraId="563C00F9"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w:t>
            </w:r>
          </w:p>
        </w:tc>
        <w:tc>
          <w:tcPr>
            <w:tcW w:w="1559" w:type="dxa"/>
            <w:vMerge w:val="restart"/>
          </w:tcPr>
          <w:p w14:paraId="56FE44BF"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eastAsia="ru-RU"/>
              </w:rPr>
              <w:t>44,4</w:t>
            </w:r>
          </w:p>
        </w:tc>
        <w:tc>
          <w:tcPr>
            <w:tcW w:w="1545" w:type="dxa"/>
            <w:vMerge w:val="restart"/>
          </w:tcPr>
          <w:p w14:paraId="73A029A0"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r w:rsidRPr="006E3762">
              <w:rPr>
                <w:rFonts w:ascii="Times New Roman" w:eastAsia="Times New Roman" w:hAnsi="Times New Roman" w:cs="Times New Roman"/>
                <w:sz w:val="24"/>
                <w:szCs w:val="24"/>
                <w:lang w:val="kk-KZ" w:eastAsia="ru-RU"/>
              </w:rPr>
              <w:t>Обладает</w:t>
            </w:r>
          </w:p>
        </w:tc>
      </w:tr>
      <w:tr w:rsidR="004B2AF5" w:rsidRPr="006E3762" w14:paraId="4BB63A3C" w14:textId="77777777" w:rsidTr="00B91911">
        <w:trPr>
          <w:cantSplit/>
          <w:trHeight w:val="245"/>
          <w:jc w:val="center"/>
        </w:trPr>
        <w:tc>
          <w:tcPr>
            <w:tcW w:w="3956" w:type="dxa"/>
            <w:vMerge/>
          </w:tcPr>
          <w:p w14:paraId="130E06D0" w14:textId="77777777" w:rsidR="004B2AF5" w:rsidRPr="006E3762" w:rsidRDefault="004B2AF5" w:rsidP="006E3762">
            <w:pPr>
              <w:widowControl w:val="0"/>
              <w:spacing w:after="0" w:line="240" w:lineRule="auto"/>
              <w:jc w:val="center"/>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1C2823BE"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w:t>
            </w:r>
          </w:p>
        </w:tc>
        <w:tc>
          <w:tcPr>
            <w:tcW w:w="1559" w:type="dxa"/>
            <w:vMerge/>
          </w:tcPr>
          <w:p w14:paraId="4AF0031E"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4B48098"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094D1BB3" w14:textId="77777777" w:rsidTr="00B91911">
        <w:trPr>
          <w:cantSplit/>
          <w:trHeight w:val="70"/>
          <w:jc w:val="center"/>
        </w:trPr>
        <w:tc>
          <w:tcPr>
            <w:tcW w:w="3956" w:type="dxa"/>
            <w:vMerge/>
          </w:tcPr>
          <w:p w14:paraId="28E4E2BF" w14:textId="77777777" w:rsidR="004B2AF5" w:rsidRPr="006E3762" w:rsidRDefault="004B2AF5" w:rsidP="006E3762">
            <w:pPr>
              <w:widowControl w:val="0"/>
              <w:spacing w:after="0" w:line="240" w:lineRule="auto"/>
              <w:jc w:val="both"/>
              <w:rPr>
                <w:rFonts w:ascii="Times New Roman" w:eastAsia="Times New Roman" w:hAnsi="Times New Roman" w:cs="Times New Roman"/>
                <w:bCs/>
                <w:sz w:val="24"/>
                <w:szCs w:val="24"/>
                <w:lang w:eastAsia="ru-RU"/>
              </w:rPr>
            </w:pPr>
          </w:p>
        </w:tc>
        <w:tc>
          <w:tcPr>
            <w:tcW w:w="2552" w:type="dxa"/>
            <w:tcBorders>
              <w:top w:val="single" w:sz="4" w:space="0" w:color="auto"/>
              <w:left w:val="single" w:sz="4" w:space="0" w:color="auto"/>
              <w:bottom w:val="single" w:sz="4" w:space="0" w:color="auto"/>
              <w:right w:val="single" w:sz="4" w:space="0" w:color="auto"/>
            </w:tcBorders>
          </w:tcPr>
          <w:p w14:paraId="6FDB6FC8" w14:textId="77777777" w:rsidR="004B2AF5" w:rsidRPr="006E3762" w:rsidRDefault="004B2AF5" w:rsidP="006E3762">
            <w:pPr>
              <w:spacing w:after="0" w:line="240" w:lineRule="auto"/>
              <w:ind w:left="-4"/>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100</w:t>
            </w:r>
          </w:p>
        </w:tc>
        <w:tc>
          <w:tcPr>
            <w:tcW w:w="1559" w:type="dxa"/>
            <w:vMerge/>
          </w:tcPr>
          <w:p w14:paraId="505C46EA"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p>
        </w:tc>
        <w:tc>
          <w:tcPr>
            <w:tcW w:w="1545" w:type="dxa"/>
            <w:vMerge/>
          </w:tcPr>
          <w:p w14:paraId="7F195133"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ru-RU"/>
              </w:rPr>
            </w:pPr>
          </w:p>
        </w:tc>
      </w:tr>
      <w:tr w:rsidR="004B2AF5" w:rsidRPr="006E3762" w14:paraId="65492874" w14:textId="77777777" w:rsidTr="00B91911">
        <w:trPr>
          <w:cantSplit/>
          <w:trHeight w:val="366"/>
          <w:jc w:val="center"/>
        </w:trPr>
        <w:tc>
          <w:tcPr>
            <w:tcW w:w="3956" w:type="dxa"/>
          </w:tcPr>
          <w:p w14:paraId="6E2C5367" w14:textId="77777777" w:rsidR="004B2AF5" w:rsidRPr="006E3762" w:rsidRDefault="004B2AF5" w:rsidP="006E3762">
            <w:pPr>
              <w:widowControl w:val="0"/>
              <w:spacing w:after="0" w:line="240" w:lineRule="auto"/>
              <w:jc w:val="both"/>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Препарат сравнения:</w:t>
            </w:r>
          </w:p>
          <w:p w14:paraId="35888B28" w14:textId="77777777" w:rsidR="004B2AF5" w:rsidRPr="006E3762" w:rsidRDefault="00C328F0" w:rsidP="006E3762">
            <w:pPr>
              <w:widowControl w:val="0"/>
              <w:spacing w:after="0" w:line="240" w:lineRule="auto"/>
              <w:jc w:val="both"/>
              <w:rPr>
                <w:rFonts w:ascii="Times New Roman" w:eastAsia="Times New Roman" w:hAnsi="Times New Roman" w:cs="Times New Roman"/>
                <w:bCs/>
                <w:sz w:val="24"/>
                <w:szCs w:val="24"/>
                <w:lang w:eastAsia="ru-RU"/>
              </w:rPr>
            </w:pPr>
            <w:r w:rsidRPr="006E3762">
              <w:rPr>
                <w:rFonts w:ascii="Times New Roman" w:eastAsia="Times New Roman" w:hAnsi="Times New Roman" w:cs="Times New Roman"/>
                <w:sz w:val="24"/>
                <w:szCs w:val="24"/>
                <w:lang w:eastAsia="ko-KR"/>
              </w:rPr>
              <w:t>гидрохлорид 13-диметиламино-1,10β-эпокси-5,7α,6,11β(Н)-гвай-3,4-ен-6,12-олида</w:t>
            </w:r>
          </w:p>
        </w:tc>
        <w:tc>
          <w:tcPr>
            <w:tcW w:w="2552" w:type="dxa"/>
            <w:tcBorders>
              <w:top w:val="single" w:sz="4" w:space="0" w:color="auto"/>
              <w:left w:val="single" w:sz="4" w:space="0" w:color="auto"/>
              <w:bottom w:val="single" w:sz="4" w:space="0" w:color="auto"/>
              <w:right w:val="single" w:sz="4" w:space="0" w:color="auto"/>
            </w:tcBorders>
          </w:tcPr>
          <w:p w14:paraId="524F575F" w14:textId="23C8E242" w:rsidR="004B2AF5" w:rsidRPr="006E3762" w:rsidRDefault="006E3AD4" w:rsidP="006E3762">
            <w:pPr>
              <w:spacing w:after="0" w:line="240" w:lineRule="auto"/>
              <w:ind w:left="-4"/>
              <w:jc w:val="center"/>
              <w:rPr>
                <w:rFonts w:ascii="Times New Roman" w:eastAsia="Times New Roman" w:hAnsi="Times New Roman" w:cs="Times New Roman"/>
                <w:sz w:val="24"/>
                <w:szCs w:val="24"/>
                <w:lang w:val="kk-KZ" w:eastAsia="ko-KR"/>
              </w:rPr>
            </w:pPr>
            <w:r w:rsidRPr="006E3762">
              <w:rPr>
                <w:rFonts w:ascii="Times New Roman" w:eastAsia="Times New Roman" w:hAnsi="Times New Roman" w:cs="Times New Roman"/>
                <w:sz w:val="24"/>
                <w:szCs w:val="24"/>
                <w:lang w:val="kk-KZ" w:eastAsia="ko-KR"/>
              </w:rPr>
              <w:t>-</w:t>
            </w:r>
          </w:p>
        </w:tc>
        <w:tc>
          <w:tcPr>
            <w:tcW w:w="1559" w:type="dxa"/>
          </w:tcPr>
          <w:p w14:paraId="48D7A92F" w14:textId="77777777" w:rsidR="004B2AF5" w:rsidRPr="006E3762" w:rsidRDefault="004B2AF5" w:rsidP="006E3762">
            <w:pPr>
              <w:spacing w:after="0" w:line="240" w:lineRule="auto"/>
              <w:jc w:val="center"/>
              <w:rPr>
                <w:rFonts w:ascii="Times New Roman" w:eastAsia="Times New Roman" w:hAnsi="Times New Roman" w:cs="Times New Roman"/>
                <w:sz w:val="24"/>
                <w:szCs w:val="24"/>
                <w:lang w:eastAsia="ko-KR"/>
              </w:rPr>
            </w:pPr>
            <w:r w:rsidRPr="006E3762">
              <w:rPr>
                <w:rFonts w:ascii="Times New Roman" w:eastAsia="Times New Roman" w:hAnsi="Times New Roman" w:cs="Times New Roman"/>
                <w:sz w:val="24"/>
                <w:szCs w:val="24"/>
                <w:lang w:eastAsia="ko-KR"/>
              </w:rPr>
              <w:t>20,6</w:t>
            </w:r>
          </w:p>
        </w:tc>
        <w:tc>
          <w:tcPr>
            <w:tcW w:w="1545" w:type="dxa"/>
          </w:tcPr>
          <w:p w14:paraId="14824977" w14:textId="6C9CBB6A" w:rsidR="004B2AF5" w:rsidRPr="006E3762" w:rsidRDefault="006E3AD4" w:rsidP="006E3762">
            <w:pPr>
              <w:spacing w:after="0" w:line="240" w:lineRule="auto"/>
              <w:jc w:val="center"/>
              <w:rPr>
                <w:rFonts w:ascii="Times New Roman" w:eastAsia="Times New Roman" w:hAnsi="Times New Roman" w:cs="Times New Roman"/>
                <w:sz w:val="24"/>
                <w:szCs w:val="24"/>
                <w:lang w:val="kk-KZ" w:eastAsia="ru-RU"/>
              </w:rPr>
            </w:pPr>
            <w:r w:rsidRPr="006E3762">
              <w:rPr>
                <w:rFonts w:ascii="Times New Roman" w:eastAsia="Times New Roman" w:hAnsi="Times New Roman" w:cs="Times New Roman"/>
                <w:sz w:val="24"/>
                <w:szCs w:val="24"/>
                <w:lang w:val="kk-KZ" w:eastAsia="ru-RU"/>
              </w:rPr>
              <w:t>-</w:t>
            </w:r>
          </w:p>
        </w:tc>
      </w:tr>
    </w:tbl>
    <w:p w14:paraId="568B9BF4" w14:textId="77777777" w:rsidR="004B2AF5" w:rsidRPr="006E3762" w:rsidRDefault="004B2AF5" w:rsidP="006E3762">
      <w:pPr>
        <w:spacing w:after="0" w:line="240" w:lineRule="auto"/>
        <w:ind w:firstLine="567"/>
        <w:jc w:val="both"/>
        <w:rPr>
          <w:rFonts w:ascii="Times New Roman" w:eastAsia="Times New Roman" w:hAnsi="Times New Roman" w:cs="Times New Roman"/>
          <w:bCs/>
          <w:sz w:val="28"/>
          <w:szCs w:val="28"/>
        </w:rPr>
      </w:pPr>
    </w:p>
    <w:p w14:paraId="44EAC086" w14:textId="77777777" w:rsidR="00071B52" w:rsidRPr="006E3762" w:rsidRDefault="00071B52" w:rsidP="006E3762">
      <w:pPr>
        <w:spacing w:after="0" w:line="240" w:lineRule="auto"/>
        <w:ind w:firstLine="709"/>
        <w:jc w:val="both"/>
        <w:rPr>
          <w:rFonts w:ascii="Times New Roman" w:eastAsia="Times New Roman" w:hAnsi="Times New Roman" w:cs="Times New Roman"/>
          <w:bCs/>
          <w:sz w:val="28"/>
          <w:szCs w:val="28"/>
        </w:rPr>
      </w:pPr>
      <w:r w:rsidRPr="006E3762">
        <w:rPr>
          <w:rFonts w:ascii="Times New Roman" w:eastAsia="Times New Roman" w:hAnsi="Times New Roman" w:cs="Times New Roman"/>
          <w:bCs/>
          <w:sz w:val="28"/>
          <w:szCs w:val="28"/>
        </w:rPr>
        <w:t xml:space="preserve">Как видно, из таблицы 11 представленные образцы </w:t>
      </w:r>
      <w:r w:rsidRPr="006E3762">
        <w:rPr>
          <w:rFonts w:ascii="Times New Roman" w:hAnsi="Times New Roman" w:cs="Times New Roman"/>
          <w:sz w:val="28"/>
          <w:szCs w:val="28"/>
        </w:rPr>
        <w:t>синтезированных производных гармина</w:t>
      </w:r>
      <w:r w:rsidRPr="006E3762">
        <w:rPr>
          <w:rFonts w:ascii="Times New Roman" w:eastAsia="Times New Roman" w:hAnsi="Times New Roman" w:cs="Times New Roman"/>
          <w:bCs/>
          <w:sz w:val="28"/>
          <w:szCs w:val="28"/>
        </w:rPr>
        <w:t xml:space="preserve"> проявляют цитотоксичность в отношении личинок морских рачков </w:t>
      </w:r>
      <w:r w:rsidRPr="006E3762">
        <w:rPr>
          <w:rFonts w:ascii="Times New Roman" w:eastAsia="Times New Roman" w:hAnsi="Times New Roman" w:cs="Times New Roman"/>
          <w:bCs/>
          <w:i/>
          <w:sz w:val="28"/>
          <w:szCs w:val="28"/>
        </w:rPr>
        <w:t>Artemia</w:t>
      </w:r>
      <w:r w:rsidRPr="006E3762">
        <w:rPr>
          <w:rFonts w:ascii="Times New Roman" w:eastAsia="Times New Roman" w:hAnsi="Times New Roman" w:cs="Times New Roman"/>
          <w:bCs/>
          <w:sz w:val="28"/>
          <w:szCs w:val="28"/>
        </w:rPr>
        <w:t xml:space="preserve"> </w:t>
      </w:r>
      <w:r w:rsidRPr="006E3762">
        <w:rPr>
          <w:rFonts w:ascii="Times New Roman" w:eastAsia="Times New Roman" w:hAnsi="Times New Roman" w:cs="Times New Roman"/>
          <w:bCs/>
          <w:i/>
          <w:sz w:val="28"/>
          <w:szCs w:val="28"/>
        </w:rPr>
        <w:t>salina</w:t>
      </w:r>
      <w:r w:rsidRPr="006E3762">
        <w:rPr>
          <w:rFonts w:ascii="Times New Roman" w:eastAsia="Times New Roman" w:hAnsi="Times New Roman" w:cs="Times New Roman"/>
          <w:bCs/>
          <w:sz w:val="28"/>
          <w:szCs w:val="28"/>
        </w:rPr>
        <w:t xml:space="preserve"> Leach.</w:t>
      </w:r>
    </w:p>
    <w:p w14:paraId="7CE8A932" w14:textId="21DD8E09" w:rsidR="00071B52" w:rsidRPr="00B91911" w:rsidRDefault="00071B52" w:rsidP="00B91911">
      <w:pPr>
        <w:pStyle w:val="EndNoteBibliography"/>
        <w:spacing w:after="0"/>
        <w:ind w:firstLine="709"/>
        <w:rPr>
          <w:sz w:val="28"/>
          <w:szCs w:val="28"/>
          <w:lang w:val="kk-KZ"/>
        </w:rPr>
      </w:pPr>
      <w:r w:rsidRPr="006E3762">
        <w:rPr>
          <w:bCs/>
          <w:sz w:val="28"/>
          <w:szCs w:val="28"/>
          <w:lang w:val="kk-KZ"/>
        </w:rPr>
        <w:t xml:space="preserve">Установлено, что образцы </w:t>
      </w:r>
      <w:r w:rsidRPr="006E3762">
        <w:rPr>
          <w:bCs/>
          <w:i/>
          <w:sz w:val="28"/>
          <w:szCs w:val="28"/>
          <w:lang w:val="kk-KZ"/>
        </w:rPr>
        <w:t xml:space="preserve">(113) </w:t>
      </w:r>
      <w:r w:rsidRPr="006E3762">
        <w:rPr>
          <w:bCs/>
          <w:sz w:val="28"/>
          <w:szCs w:val="28"/>
          <w:lang w:val="kk-KZ"/>
        </w:rPr>
        <w:t>и</w:t>
      </w:r>
      <w:r w:rsidRPr="006E3762">
        <w:rPr>
          <w:bCs/>
          <w:i/>
          <w:sz w:val="28"/>
          <w:szCs w:val="28"/>
          <w:lang w:val="kk-KZ"/>
        </w:rPr>
        <w:t xml:space="preserve"> (129-131)</w:t>
      </w:r>
      <w:r w:rsidRPr="006E3762">
        <w:rPr>
          <w:bCs/>
          <w:sz w:val="28"/>
          <w:szCs w:val="28"/>
          <w:lang w:val="kk-KZ"/>
        </w:rPr>
        <w:t xml:space="preserve">  в концентрации 100 мкг/мл проявляют умеренную цитотоксичность, так смертность личинок</w:t>
      </w:r>
      <w:r w:rsidR="00670BB1" w:rsidRPr="006E3762">
        <w:rPr>
          <w:bCs/>
          <w:sz w:val="28"/>
          <w:szCs w:val="28"/>
          <w:lang w:val="kk-KZ"/>
        </w:rPr>
        <w:t xml:space="preserve"> при их применении составляет 52,7</w:t>
      </w:r>
      <w:r w:rsidRPr="006E3762">
        <w:rPr>
          <w:bCs/>
          <w:sz w:val="28"/>
          <w:szCs w:val="28"/>
          <w:lang w:val="kk-KZ"/>
        </w:rPr>
        <w:t>, 44,</w:t>
      </w:r>
      <w:r w:rsidR="00647E35">
        <w:rPr>
          <w:bCs/>
          <w:sz w:val="28"/>
          <w:szCs w:val="28"/>
          <w:lang w:val="kk-KZ"/>
        </w:rPr>
        <w:t xml:space="preserve">4, 55,5 и 44,4%, соответственно </w:t>
      </w:r>
      <w:r w:rsidR="00647E35" w:rsidRPr="006E3762">
        <w:rPr>
          <w:sz w:val="28"/>
          <w:szCs w:val="28"/>
          <w:shd w:val="clear" w:color="auto" w:fill="FFFFFF"/>
          <w:lang w:val="kk-KZ"/>
        </w:rPr>
        <w:t>[169, с. 3-130</w:t>
      </w:r>
      <w:r w:rsidR="00647E35">
        <w:rPr>
          <w:sz w:val="28"/>
          <w:szCs w:val="28"/>
          <w:shd w:val="clear" w:color="auto" w:fill="FFFFFF"/>
          <w:lang w:val="kk-KZ"/>
        </w:rPr>
        <w:t xml:space="preserve">; </w:t>
      </w:r>
      <w:r w:rsidR="00647E35" w:rsidRPr="00647E35">
        <w:rPr>
          <w:sz w:val="28"/>
          <w:szCs w:val="28"/>
          <w:shd w:val="clear" w:color="auto" w:fill="FFFFFF"/>
        </w:rPr>
        <w:t>175</w:t>
      </w:r>
      <w:r w:rsidR="00647E35">
        <w:rPr>
          <w:sz w:val="28"/>
          <w:szCs w:val="28"/>
          <w:shd w:val="clear" w:color="auto" w:fill="FFFFFF"/>
        </w:rPr>
        <w:t xml:space="preserve">, с. 12; </w:t>
      </w:r>
      <w:r w:rsidR="00647E35" w:rsidRPr="006E3762">
        <w:rPr>
          <w:sz w:val="28"/>
          <w:szCs w:val="28"/>
        </w:rPr>
        <w:t>177, р. 1107-1112</w:t>
      </w:r>
      <w:r w:rsidR="00647E35" w:rsidRPr="006E3762">
        <w:rPr>
          <w:color w:val="000000"/>
          <w:sz w:val="28"/>
          <w:szCs w:val="28"/>
          <w:shd w:val="clear" w:color="auto" w:fill="FFFFFF"/>
          <w:lang w:val="kk-KZ"/>
        </w:rPr>
        <w:t xml:space="preserve">]. </w:t>
      </w:r>
      <w:r w:rsidR="00B91911">
        <w:rPr>
          <w:sz w:val="28"/>
          <w:szCs w:val="28"/>
          <w:lang w:val="kk-KZ"/>
        </w:rPr>
        <w:t xml:space="preserve"> </w:t>
      </w:r>
    </w:p>
    <w:p w14:paraId="04AFDF2D" w14:textId="42BFBF03" w:rsidR="00071B52" w:rsidRPr="006E3762" w:rsidRDefault="00071B52" w:rsidP="006E3762">
      <w:pPr>
        <w:spacing w:after="0" w:line="240" w:lineRule="auto"/>
        <w:ind w:firstLine="709"/>
        <w:jc w:val="both"/>
        <w:rPr>
          <w:rFonts w:ascii="Times New Roman" w:eastAsia="Times New Roman" w:hAnsi="Times New Roman" w:cs="Times New Roman"/>
          <w:bCs/>
          <w:sz w:val="28"/>
          <w:szCs w:val="28"/>
          <w:lang w:val="kk-KZ"/>
        </w:rPr>
      </w:pPr>
      <w:r w:rsidRPr="006E3762">
        <w:rPr>
          <w:rFonts w:ascii="Times New Roman" w:eastAsia="Times New Roman" w:hAnsi="Times New Roman" w:cs="Times New Roman"/>
          <w:bCs/>
          <w:sz w:val="28"/>
          <w:szCs w:val="28"/>
          <w:lang w:val="kk-KZ"/>
        </w:rPr>
        <w:t xml:space="preserve">Образцы 6-бром-8-ацетилгармин </w:t>
      </w:r>
      <w:r w:rsidRPr="006E3762">
        <w:rPr>
          <w:rFonts w:ascii="Times New Roman" w:eastAsia="Times New Roman" w:hAnsi="Times New Roman" w:cs="Times New Roman"/>
          <w:bCs/>
          <w:i/>
          <w:sz w:val="28"/>
          <w:szCs w:val="28"/>
          <w:lang w:val="kk-KZ"/>
        </w:rPr>
        <w:t>(111)</w:t>
      </w:r>
      <w:r w:rsidRPr="006E3762">
        <w:rPr>
          <w:rFonts w:ascii="Times New Roman" w:eastAsia="Times New Roman" w:hAnsi="Times New Roman" w:cs="Times New Roman"/>
          <w:bCs/>
          <w:sz w:val="28"/>
          <w:szCs w:val="28"/>
          <w:lang w:val="kk-KZ"/>
        </w:rPr>
        <w:t xml:space="preserve"> и 6-фенил-8-ацетилгармин </w:t>
      </w:r>
      <w:r w:rsidRPr="006E3762">
        <w:rPr>
          <w:rFonts w:ascii="Times New Roman" w:eastAsia="Times New Roman" w:hAnsi="Times New Roman" w:cs="Times New Roman"/>
          <w:bCs/>
          <w:i/>
          <w:sz w:val="28"/>
          <w:szCs w:val="28"/>
          <w:lang w:val="kk-KZ"/>
        </w:rPr>
        <w:t>(114)</w:t>
      </w:r>
      <w:r w:rsidRPr="006E3762">
        <w:rPr>
          <w:rFonts w:ascii="Times New Roman" w:eastAsia="Times New Roman" w:hAnsi="Times New Roman" w:cs="Times New Roman"/>
          <w:bCs/>
          <w:sz w:val="28"/>
          <w:szCs w:val="28"/>
          <w:lang w:val="kk-KZ"/>
        </w:rPr>
        <w:t xml:space="preserve"> проявляют более выраженную цитотоксичность в отношении личинок морских рачков </w:t>
      </w:r>
      <w:r w:rsidRPr="006E3762">
        <w:rPr>
          <w:rFonts w:ascii="Times New Roman" w:eastAsia="Times New Roman" w:hAnsi="Times New Roman" w:cs="Times New Roman"/>
          <w:bCs/>
          <w:i/>
          <w:sz w:val="28"/>
          <w:szCs w:val="28"/>
          <w:lang w:val="kk-KZ"/>
        </w:rPr>
        <w:t>Artemia salina</w:t>
      </w:r>
      <w:r w:rsidRPr="006E3762">
        <w:rPr>
          <w:rFonts w:ascii="Times New Roman" w:eastAsia="Times New Roman" w:hAnsi="Times New Roman" w:cs="Times New Roman"/>
          <w:bCs/>
          <w:sz w:val="28"/>
          <w:szCs w:val="28"/>
          <w:lang w:val="kk-KZ"/>
        </w:rPr>
        <w:t xml:space="preserve"> Leach., </w:t>
      </w:r>
      <w:r w:rsidR="001F1B8A" w:rsidRPr="006E3762">
        <w:rPr>
          <w:rFonts w:ascii="Times New Roman" w:eastAsia="Times New Roman" w:hAnsi="Times New Roman" w:cs="Times New Roman"/>
          <w:bCs/>
          <w:sz w:val="28"/>
          <w:szCs w:val="28"/>
          <w:lang w:val="kk-KZ"/>
        </w:rPr>
        <w:t xml:space="preserve">уровень летальности при воздействии данных соединений составил 77,7% </w:t>
      </w:r>
      <w:r w:rsidRPr="006E3762">
        <w:rPr>
          <w:rFonts w:ascii="Times New Roman" w:hAnsi="Times New Roman" w:cs="Times New Roman"/>
          <w:sz w:val="28"/>
          <w:szCs w:val="28"/>
        </w:rPr>
        <w:t xml:space="preserve">[169, </w:t>
      </w:r>
      <w:r w:rsidR="00094EBF" w:rsidRPr="006E3762">
        <w:rPr>
          <w:rFonts w:ascii="Times New Roman" w:hAnsi="Times New Roman" w:cs="Times New Roman"/>
          <w:sz w:val="28"/>
          <w:szCs w:val="28"/>
        </w:rPr>
        <w:t>с. 3-130;</w:t>
      </w:r>
      <w:r w:rsidR="00DB6D62" w:rsidRPr="00DB6D62">
        <w:t xml:space="preserve"> </w:t>
      </w:r>
      <w:r w:rsidR="00DB6D62">
        <w:rPr>
          <w:rFonts w:ascii="Times New Roman" w:hAnsi="Times New Roman" w:cs="Times New Roman"/>
          <w:sz w:val="28"/>
          <w:szCs w:val="28"/>
        </w:rPr>
        <w:t>175, с. 12;</w:t>
      </w:r>
      <w:r w:rsidR="00DB6D62" w:rsidRPr="00DB6D62">
        <w:rPr>
          <w:rFonts w:ascii="Times New Roman" w:hAnsi="Times New Roman" w:cs="Times New Roman"/>
          <w:sz w:val="28"/>
          <w:szCs w:val="28"/>
        </w:rPr>
        <w:t xml:space="preserve"> </w:t>
      </w:r>
      <w:r w:rsidRPr="006E3762">
        <w:rPr>
          <w:rFonts w:ascii="Times New Roman" w:hAnsi="Times New Roman" w:cs="Times New Roman"/>
          <w:sz w:val="28"/>
          <w:szCs w:val="28"/>
          <w:lang w:val="kk-KZ"/>
        </w:rPr>
        <w:t>177</w:t>
      </w:r>
      <w:r w:rsidR="00094EBF" w:rsidRPr="006E3762">
        <w:rPr>
          <w:rFonts w:ascii="Times New Roman" w:hAnsi="Times New Roman" w:cs="Times New Roman"/>
          <w:sz w:val="28"/>
          <w:szCs w:val="28"/>
          <w:lang w:val="kk-KZ"/>
        </w:rPr>
        <w:t>, р. 1107-1112</w:t>
      </w:r>
      <w:r w:rsidRPr="006E3762">
        <w:rPr>
          <w:rFonts w:ascii="Times New Roman" w:hAnsi="Times New Roman" w:cs="Times New Roman"/>
          <w:sz w:val="28"/>
          <w:szCs w:val="28"/>
        </w:rPr>
        <w:t>].</w:t>
      </w:r>
    </w:p>
    <w:p w14:paraId="6A116623" w14:textId="77777777" w:rsidR="00071B52" w:rsidRPr="006E3762" w:rsidRDefault="00071B52" w:rsidP="006E3762">
      <w:pPr>
        <w:spacing w:after="0" w:line="240" w:lineRule="auto"/>
        <w:ind w:firstLine="709"/>
        <w:jc w:val="both"/>
        <w:rPr>
          <w:rFonts w:ascii="Times New Roman" w:hAnsi="Times New Roman" w:cs="Times New Roman"/>
          <w:sz w:val="28"/>
          <w:szCs w:val="28"/>
        </w:rPr>
      </w:pPr>
    </w:p>
    <w:p w14:paraId="38882DAC" w14:textId="77777777" w:rsidR="00071B52" w:rsidRPr="006E3762" w:rsidRDefault="00071B52"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2.6.4 Антимикробная</w:t>
      </w:r>
      <w:r w:rsidRPr="006E3762">
        <w:rPr>
          <w:rFonts w:ascii="Times New Roman" w:hAnsi="Times New Roman" w:cs="Times New Roman"/>
          <w:sz w:val="28"/>
          <w:szCs w:val="28"/>
        </w:rPr>
        <w:t xml:space="preserve"> активность синтезированных </w:t>
      </w:r>
      <w:r w:rsidRPr="006E3762">
        <w:rPr>
          <w:rFonts w:ascii="Times New Roman" w:hAnsi="Times New Roman" w:cs="Times New Roman"/>
          <w:sz w:val="28"/>
          <w:szCs w:val="28"/>
          <w:lang w:val="kk-KZ"/>
        </w:rPr>
        <w:t>производных гармина</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в условиях </w:t>
      </w:r>
      <w:r w:rsidRPr="006E3762">
        <w:rPr>
          <w:rFonts w:ascii="Times New Roman" w:hAnsi="Times New Roman" w:cs="Times New Roman"/>
          <w:i/>
          <w:sz w:val="28"/>
          <w:szCs w:val="28"/>
          <w:lang w:val="en-US"/>
        </w:rPr>
        <w:t>in</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vivo</w:t>
      </w:r>
    </w:p>
    <w:p w14:paraId="3344F3FB" w14:textId="43A69A23" w:rsidR="00465596" w:rsidRPr="006E3762" w:rsidRDefault="0046559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Оценка антимикробной активности проводилась в лаборатории фармакологии АО «НПЦ «Фитохимия» методом диффузии в агар, с </w:t>
      </w:r>
      <w:r w:rsidRPr="006E3762">
        <w:rPr>
          <w:rFonts w:ascii="Times New Roman" w:hAnsi="Times New Roman" w:cs="Times New Roman"/>
          <w:sz w:val="28"/>
          <w:szCs w:val="28"/>
        </w:rPr>
        <w:lastRenderedPageBreak/>
        <w:t>использованием методик, описанных в ра</w:t>
      </w:r>
      <w:r w:rsidR="00A57AFD" w:rsidRPr="006E3762">
        <w:rPr>
          <w:rFonts w:ascii="Times New Roman" w:hAnsi="Times New Roman" w:cs="Times New Roman"/>
          <w:sz w:val="28"/>
          <w:szCs w:val="28"/>
        </w:rPr>
        <w:t>ботах [</w:t>
      </w:r>
      <w:r w:rsidR="00647E35" w:rsidRPr="006E3762">
        <w:rPr>
          <w:rFonts w:ascii="Times New Roman" w:hAnsi="Times New Roman" w:cs="Times New Roman"/>
          <w:sz w:val="28"/>
          <w:szCs w:val="28"/>
        </w:rPr>
        <w:t>16</w:t>
      </w:r>
      <w:r w:rsidR="00647E35">
        <w:rPr>
          <w:rFonts w:ascii="Times New Roman" w:hAnsi="Times New Roman" w:cs="Times New Roman"/>
          <w:sz w:val="28"/>
          <w:szCs w:val="28"/>
        </w:rPr>
        <w:t>4</w:t>
      </w:r>
      <w:r w:rsidR="00647E35" w:rsidRPr="006E3762">
        <w:rPr>
          <w:rFonts w:ascii="Times New Roman" w:hAnsi="Times New Roman" w:cs="Times New Roman"/>
          <w:sz w:val="28"/>
          <w:szCs w:val="28"/>
        </w:rPr>
        <w:t xml:space="preserve">, с. 3-70; </w:t>
      </w:r>
      <w:r w:rsidR="003808C0">
        <w:rPr>
          <w:rFonts w:ascii="Times New Roman" w:hAnsi="Times New Roman" w:cs="Times New Roman"/>
          <w:sz w:val="28"/>
          <w:szCs w:val="28"/>
        </w:rPr>
        <w:t>212</w:t>
      </w:r>
      <w:r w:rsidRPr="006E3762">
        <w:rPr>
          <w:rFonts w:ascii="Times New Roman" w:hAnsi="Times New Roman" w:cs="Times New Roman"/>
          <w:sz w:val="28"/>
          <w:szCs w:val="28"/>
        </w:rPr>
        <w:t xml:space="preserve">]. В качестве тест-объектов использовались штаммы грамположительных бактерий </w:t>
      </w:r>
      <w:r w:rsidRPr="006E3762">
        <w:rPr>
          <w:rFonts w:ascii="Times New Roman" w:hAnsi="Times New Roman" w:cs="Times New Roman"/>
          <w:i/>
          <w:sz w:val="28"/>
          <w:szCs w:val="28"/>
        </w:rPr>
        <w:t>Staphylococcus aureus</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Bacillus subtilis</w:t>
      </w:r>
      <w:r w:rsidRPr="006E3762">
        <w:rPr>
          <w:rFonts w:ascii="Times New Roman" w:hAnsi="Times New Roman" w:cs="Times New Roman"/>
          <w:sz w:val="28"/>
          <w:szCs w:val="28"/>
        </w:rPr>
        <w:t xml:space="preserve">, грамотрицательных бактерий </w:t>
      </w:r>
      <w:r w:rsidRPr="006E3762">
        <w:rPr>
          <w:rFonts w:ascii="Times New Roman" w:hAnsi="Times New Roman" w:cs="Times New Roman"/>
          <w:i/>
          <w:sz w:val="28"/>
          <w:szCs w:val="28"/>
        </w:rPr>
        <w:t>Escherichia coli</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Pseudomonas aeruginosa</w:t>
      </w:r>
      <w:r w:rsidRPr="006E3762">
        <w:rPr>
          <w:rFonts w:ascii="Times New Roman" w:hAnsi="Times New Roman" w:cs="Times New Roman"/>
          <w:sz w:val="28"/>
          <w:szCs w:val="28"/>
        </w:rPr>
        <w:t xml:space="preserve">, а также дрожжеподобный гриб </w:t>
      </w:r>
      <w:r w:rsidRPr="006E3762">
        <w:rPr>
          <w:rFonts w:ascii="Times New Roman" w:hAnsi="Times New Roman" w:cs="Times New Roman"/>
          <w:i/>
          <w:sz w:val="28"/>
          <w:szCs w:val="28"/>
        </w:rPr>
        <w:t>Candida albicans</w:t>
      </w:r>
      <w:r w:rsidR="00C57900" w:rsidRPr="006E3762">
        <w:rPr>
          <w:rFonts w:ascii="Times New Roman" w:hAnsi="Times New Roman" w:cs="Times New Roman"/>
          <w:i/>
          <w:sz w:val="28"/>
          <w:szCs w:val="28"/>
        </w:rPr>
        <w:t xml:space="preserve"> </w:t>
      </w:r>
      <w:r w:rsidR="00C57900" w:rsidRPr="006E3762">
        <w:rPr>
          <w:rFonts w:ascii="Times New Roman" w:hAnsi="Times New Roman" w:cs="Times New Roman"/>
          <w:sz w:val="28"/>
          <w:szCs w:val="28"/>
        </w:rPr>
        <w:t>[16</w:t>
      </w:r>
      <w:r w:rsidR="00647E35">
        <w:rPr>
          <w:rFonts w:ascii="Times New Roman" w:hAnsi="Times New Roman" w:cs="Times New Roman"/>
          <w:sz w:val="28"/>
          <w:szCs w:val="28"/>
        </w:rPr>
        <w:t>4</w:t>
      </w:r>
      <w:r w:rsidR="00C57900" w:rsidRPr="006E3762">
        <w:rPr>
          <w:rFonts w:ascii="Times New Roman" w:hAnsi="Times New Roman" w:cs="Times New Roman"/>
          <w:sz w:val="28"/>
          <w:szCs w:val="28"/>
        </w:rPr>
        <w:t xml:space="preserve">, </w:t>
      </w:r>
      <w:r w:rsidR="00A57AFD" w:rsidRPr="006E3762">
        <w:rPr>
          <w:rFonts w:ascii="Times New Roman" w:hAnsi="Times New Roman" w:cs="Times New Roman"/>
          <w:sz w:val="28"/>
          <w:szCs w:val="28"/>
        </w:rPr>
        <w:t xml:space="preserve">с. 3-70; </w:t>
      </w:r>
      <w:r w:rsidR="00C57900" w:rsidRPr="006E3762">
        <w:rPr>
          <w:rFonts w:ascii="Times New Roman" w:hAnsi="Times New Roman" w:cs="Times New Roman"/>
          <w:sz w:val="28"/>
          <w:szCs w:val="28"/>
        </w:rPr>
        <w:t>169</w:t>
      </w:r>
      <w:r w:rsidR="00A57AFD" w:rsidRPr="006E3762">
        <w:rPr>
          <w:rFonts w:ascii="Times New Roman" w:hAnsi="Times New Roman" w:cs="Times New Roman"/>
          <w:sz w:val="28"/>
          <w:szCs w:val="28"/>
        </w:rPr>
        <w:t>, с. 3-130</w:t>
      </w:r>
      <w:r w:rsidR="00C57900" w:rsidRPr="006E3762">
        <w:rPr>
          <w:rFonts w:ascii="Times New Roman" w:hAnsi="Times New Roman" w:cs="Times New Roman"/>
          <w:sz w:val="28"/>
          <w:szCs w:val="28"/>
        </w:rPr>
        <w:t>].</w:t>
      </w:r>
    </w:p>
    <w:p w14:paraId="7750AFA2" w14:textId="7A3D6594" w:rsidR="00071B52" w:rsidRPr="006E3762" w:rsidRDefault="00071B52"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color w:val="000000"/>
          <w:sz w:val="28"/>
          <w:szCs w:val="28"/>
          <w:lang w:val="kk-KZ"/>
        </w:rPr>
        <w:t>Объектами исследования являются</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синтезированные производные гармина</w:t>
      </w:r>
      <w:r w:rsidRPr="006E3762">
        <w:rPr>
          <w:rFonts w:ascii="Times New Roman" w:hAnsi="Times New Roman" w:cs="Times New Roman"/>
          <w:sz w:val="28"/>
          <w:szCs w:val="28"/>
          <w:lang w:eastAsia="ko-KR"/>
        </w:rPr>
        <w:t xml:space="preserve">: </w:t>
      </w:r>
      <w:r w:rsidRPr="006E3762">
        <w:rPr>
          <w:rFonts w:ascii="Times New Roman" w:hAnsi="Times New Roman" w:cs="Times New Roman"/>
          <w:bCs/>
          <w:sz w:val="28"/>
          <w:szCs w:val="28"/>
        </w:rPr>
        <w:t xml:space="preserve">4-метоксихалконпроизводное гармина </w:t>
      </w:r>
      <w:r w:rsidRPr="006E3762">
        <w:rPr>
          <w:rFonts w:ascii="Times New Roman" w:hAnsi="Times New Roman" w:cs="Times New Roman"/>
          <w:bCs/>
          <w:i/>
          <w:sz w:val="28"/>
          <w:szCs w:val="28"/>
        </w:rPr>
        <w:t>(97)</w:t>
      </w:r>
      <w:r w:rsidRPr="006E3762">
        <w:rPr>
          <w:rFonts w:ascii="Times New Roman" w:hAnsi="Times New Roman" w:cs="Times New Roman"/>
          <w:bCs/>
          <w:sz w:val="28"/>
          <w:szCs w:val="28"/>
        </w:rPr>
        <w:t xml:space="preserve">, 2-фторхалконпроизводное гармина </w:t>
      </w:r>
      <w:r w:rsidRPr="006E3762">
        <w:rPr>
          <w:rFonts w:ascii="Times New Roman" w:hAnsi="Times New Roman" w:cs="Times New Roman"/>
          <w:bCs/>
          <w:i/>
          <w:sz w:val="28"/>
          <w:szCs w:val="28"/>
        </w:rPr>
        <w:t>(98)</w:t>
      </w:r>
      <w:r w:rsidRPr="006E3762">
        <w:rPr>
          <w:rFonts w:ascii="Times New Roman" w:hAnsi="Times New Roman" w:cs="Times New Roman"/>
          <w:bCs/>
          <w:sz w:val="28"/>
          <w:szCs w:val="28"/>
        </w:rPr>
        <w:t xml:space="preserve">, 2,3,4-триметоксихалконпроизводное гармина </w:t>
      </w:r>
      <w:r w:rsidRPr="006E3762">
        <w:rPr>
          <w:rFonts w:ascii="Times New Roman" w:hAnsi="Times New Roman" w:cs="Times New Roman"/>
          <w:bCs/>
          <w:i/>
          <w:sz w:val="28"/>
          <w:szCs w:val="28"/>
        </w:rPr>
        <w:t>(100)</w:t>
      </w:r>
      <w:r w:rsidRPr="006E3762">
        <w:rPr>
          <w:rFonts w:ascii="Times New Roman" w:hAnsi="Times New Roman" w:cs="Times New Roman"/>
          <w:bCs/>
          <w:sz w:val="28"/>
          <w:szCs w:val="28"/>
        </w:rPr>
        <w:t xml:space="preserve">, 2-фторпиразолинпроизводное гармина </w:t>
      </w:r>
      <w:r w:rsidRPr="006E3762">
        <w:rPr>
          <w:rFonts w:ascii="Times New Roman" w:hAnsi="Times New Roman" w:cs="Times New Roman"/>
          <w:bCs/>
          <w:i/>
          <w:sz w:val="28"/>
          <w:szCs w:val="28"/>
        </w:rPr>
        <w:t>(104)</w:t>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(Z)-</w:t>
      </w:r>
      <w:r w:rsidR="00961594" w:rsidRPr="006E3762">
        <w:rPr>
          <w:rFonts w:ascii="Times New Roman" w:hAnsi="Times New Roman" w:cs="Times New Roman"/>
          <w:sz w:val="28"/>
          <w:szCs w:val="28"/>
        </w:rPr>
        <w:t xml:space="preserve"> </w:t>
      </w:r>
      <w:r w:rsidR="00961594">
        <w:rPr>
          <w:rFonts w:ascii="Times New Roman" w:hAnsi="Times New Roman" w:cs="Times New Roman"/>
          <w:sz w:val="28"/>
          <w:szCs w:val="28"/>
        </w:rPr>
        <w:t>гидразон-8-ацетил</w:t>
      </w:r>
      <w:r w:rsidRPr="006E3762">
        <w:rPr>
          <w:rFonts w:ascii="Times New Roman" w:hAnsi="Times New Roman" w:cs="Times New Roman"/>
          <w:sz w:val="28"/>
          <w:szCs w:val="28"/>
        </w:rPr>
        <w:t xml:space="preserve">гармин </w:t>
      </w:r>
      <w:r w:rsidRPr="006E3762">
        <w:rPr>
          <w:rFonts w:ascii="Times New Roman" w:hAnsi="Times New Roman" w:cs="Times New Roman"/>
          <w:i/>
          <w:sz w:val="28"/>
          <w:szCs w:val="28"/>
        </w:rPr>
        <w:t>(107)</w:t>
      </w:r>
      <w:r w:rsidRPr="006E3762">
        <w:rPr>
          <w:rFonts w:ascii="Times New Roman" w:hAnsi="Times New Roman" w:cs="Times New Roman"/>
          <w:sz w:val="28"/>
          <w:szCs w:val="28"/>
        </w:rPr>
        <w:t xml:space="preserve">, 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4,6-дибром-8-ацетилгармин </w:t>
      </w:r>
      <w:r w:rsidRPr="006E3762">
        <w:rPr>
          <w:rFonts w:ascii="Times New Roman" w:hAnsi="Times New Roman" w:cs="Times New Roman"/>
          <w:i/>
          <w:sz w:val="28"/>
          <w:szCs w:val="28"/>
        </w:rPr>
        <w:t>(112)</w:t>
      </w:r>
      <w:r w:rsidR="00961594">
        <w:rPr>
          <w:rFonts w:ascii="Times New Roman" w:hAnsi="Times New Roman" w:cs="Times New Roman"/>
          <w:sz w:val="28"/>
          <w:szCs w:val="28"/>
        </w:rPr>
        <w:t>, 6-и</w:t>
      </w:r>
      <w:r w:rsidRPr="006E3762">
        <w:rPr>
          <w:rFonts w:ascii="Times New Roman" w:hAnsi="Times New Roman" w:cs="Times New Roman"/>
          <w:sz w:val="28"/>
          <w:szCs w:val="28"/>
        </w:rPr>
        <w:t xml:space="preserve">од-8-ацетилгармин </w:t>
      </w:r>
      <w:r w:rsidRPr="006E3762">
        <w:rPr>
          <w:rFonts w:ascii="Times New Roman" w:hAnsi="Times New Roman" w:cs="Times New Roman"/>
          <w:i/>
          <w:sz w:val="28"/>
          <w:szCs w:val="28"/>
        </w:rPr>
        <w:t>(116</w:t>
      </w:r>
      <w:r w:rsidR="00961594">
        <w:rPr>
          <w:rFonts w:ascii="Times New Roman" w:hAnsi="Times New Roman" w:cs="Times New Roman"/>
          <w:sz w:val="28"/>
          <w:szCs w:val="28"/>
        </w:rPr>
        <w:t>), 6,8-дии</w:t>
      </w:r>
      <w:r w:rsidRPr="006E3762">
        <w:rPr>
          <w:rFonts w:ascii="Times New Roman" w:hAnsi="Times New Roman" w:cs="Times New Roman"/>
          <w:sz w:val="28"/>
          <w:szCs w:val="28"/>
        </w:rPr>
        <w:t xml:space="preserve">одгармин </w:t>
      </w:r>
      <w:r w:rsidRPr="006E3762">
        <w:rPr>
          <w:rFonts w:ascii="Times New Roman" w:hAnsi="Times New Roman" w:cs="Times New Roman"/>
          <w:i/>
          <w:sz w:val="28"/>
          <w:szCs w:val="28"/>
        </w:rPr>
        <w:t>(117)</w:t>
      </w:r>
      <w:r w:rsidRPr="006E3762">
        <w:rPr>
          <w:rFonts w:ascii="Times New Roman" w:hAnsi="Times New Roman" w:cs="Times New Roman"/>
          <w:sz w:val="28"/>
          <w:szCs w:val="28"/>
        </w:rPr>
        <w:t>,</w:t>
      </w:r>
      <w:r w:rsidR="00A57AFD"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6-этинил-8-ацетилгармин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карболинохалконовый гибрид </w:t>
      </w:r>
      <w:r w:rsidRPr="006E3762">
        <w:rPr>
          <w:rFonts w:ascii="Times New Roman" w:hAnsi="Times New Roman" w:cs="Times New Roman"/>
          <w:i/>
          <w:sz w:val="28"/>
          <w:szCs w:val="28"/>
        </w:rPr>
        <w:t>(125)</w:t>
      </w:r>
      <w:r w:rsidRPr="006E3762">
        <w:rPr>
          <w:rFonts w:ascii="Times New Roman" w:hAnsi="Times New Roman" w:cs="Times New Roman"/>
          <w:sz w:val="28"/>
          <w:szCs w:val="28"/>
        </w:rPr>
        <w:t>,</w:t>
      </w:r>
      <w:r w:rsidR="00A57AFD" w:rsidRPr="006E3762">
        <w:rPr>
          <w:rFonts w:ascii="Times New Roman" w:hAnsi="Times New Roman" w:cs="Times New Roman"/>
          <w:sz w:val="28"/>
          <w:szCs w:val="28"/>
        </w:rPr>
        <w:t xml:space="preserve"> </w:t>
      </w:r>
      <w:r w:rsidR="003808C0" w:rsidRPr="003808C0">
        <w:rPr>
          <w:rFonts w:ascii="Times New Roman" w:hAnsi="Times New Roman" w:cs="Times New Roman"/>
          <w:sz w:val="28"/>
          <w:szCs w:val="28"/>
        </w:rPr>
        <w:t>и 6-</w:t>
      </w:r>
      <w:r w:rsidR="003808C0">
        <w:rPr>
          <w:rFonts w:ascii="Times New Roman" w:hAnsi="Times New Roman" w:cs="Times New Roman"/>
          <w:sz w:val="28"/>
          <w:szCs w:val="28"/>
        </w:rPr>
        <w:t>(1-арилтриазол-4-ил) производные</w:t>
      </w:r>
      <w:r w:rsidR="003808C0" w:rsidRPr="003808C0">
        <w:rPr>
          <w:rFonts w:ascii="Times New Roman" w:hAnsi="Times New Roman" w:cs="Times New Roman"/>
          <w:sz w:val="28"/>
          <w:szCs w:val="28"/>
        </w:rPr>
        <w:t xml:space="preserve"> 8-ацетилгармина</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w:t>
      </w:r>
      <w:r w:rsidR="003808C0">
        <w:rPr>
          <w:rFonts w:ascii="Times New Roman" w:hAnsi="Times New Roman" w:cs="Times New Roman"/>
          <w:i/>
          <w:sz w:val="28"/>
          <w:szCs w:val="28"/>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3808C0">
        <w:rPr>
          <w:rFonts w:ascii="Times New Roman" w:hAnsi="Times New Roman" w:cs="Times New Roman"/>
          <w:sz w:val="28"/>
          <w:szCs w:val="28"/>
          <w:lang w:val="kk-KZ"/>
        </w:rPr>
        <w:t>183, с. 139</w:t>
      </w:r>
      <w:r w:rsidRPr="006E3762">
        <w:rPr>
          <w:rFonts w:ascii="Times New Roman" w:hAnsi="Times New Roman" w:cs="Times New Roman"/>
          <w:sz w:val="28"/>
          <w:szCs w:val="28"/>
        </w:rPr>
        <w:t xml:space="preserve">] </w:t>
      </w:r>
      <w:r w:rsidR="00C328F0" w:rsidRPr="006E3762">
        <w:rPr>
          <w:rFonts w:ascii="Times New Roman" w:hAnsi="Times New Roman" w:cs="Times New Roman"/>
          <w:snapToGrid w:val="0"/>
          <w:sz w:val="28"/>
          <w:szCs w:val="28"/>
          <w:lang w:val="kk-KZ"/>
        </w:rPr>
        <w:t>(Приложение Г</w:t>
      </w:r>
      <w:r w:rsidRPr="006E3762">
        <w:rPr>
          <w:rFonts w:ascii="Times New Roman" w:hAnsi="Times New Roman" w:cs="Times New Roman"/>
          <w:snapToGrid w:val="0"/>
          <w:sz w:val="28"/>
          <w:szCs w:val="28"/>
          <w:lang w:val="kk-KZ"/>
        </w:rPr>
        <w:t>)</w:t>
      </w:r>
      <w:r w:rsidRPr="006E3762">
        <w:rPr>
          <w:rFonts w:ascii="Times New Roman" w:hAnsi="Times New Roman" w:cs="Times New Roman"/>
          <w:sz w:val="28"/>
          <w:szCs w:val="28"/>
        </w:rPr>
        <w:t>.</w:t>
      </w:r>
      <w:r w:rsidR="008A2EAB" w:rsidRPr="006E3762">
        <w:rPr>
          <w:rFonts w:ascii="Times New Roman" w:hAnsi="Times New Roman" w:cs="Times New Roman"/>
          <w:sz w:val="28"/>
          <w:szCs w:val="28"/>
        </w:rPr>
        <w:t xml:space="preserve"> </w:t>
      </w:r>
      <w:r w:rsidRPr="006E3762">
        <w:rPr>
          <w:rFonts w:ascii="Times New Roman" w:hAnsi="Times New Roman"/>
          <w:sz w:val="28"/>
          <w:szCs w:val="28"/>
        </w:rPr>
        <w:t>В таблице 12 приведены</w:t>
      </w:r>
      <w:r w:rsidRPr="006E3762">
        <w:rPr>
          <w:rFonts w:ascii="Times New Roman" w:hAnsi="Times New Roman"/>
          <w:sz w:val="28"/>
          <w:szCs w:val="28"/>
          <w:lang w:eastAsia="ko-KR"/>
        </w:rPr>
        <w:t xml:space="preserve"> результаты исследования </w:t>
      </w:r>
      <w:r w:rsidRPr="006E3762">
        <w:rPr>
          <w:rFonts w:ascii="Times New Roman" w:hAnsi="Times New Roman"/>
          <w:sz w:val="28"/>
          <w:szCs w:val="28"/>
        </w:rPr>
        <w:t>антимикробной активности производных гармина</w:t>
      </w:r>
      <w:r w:rsidR="00C57900" w:rsidRPr="006E3762">
        <w:rPr>
          <w:rFonts w:ascii="Times New Roman" w:hAnsi="Times New Roman"/>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A57AFD"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p>
    <w:p w14:paraId="5C57B8C7" w14:textId="77777777" w:rsidR="006E3AD4" w:rsidRPr="006E3762" w:rsidRDefault="006E3AD4" w:rsidP="006E3762">
      <w:pPr>
        <w:spacing w:after="0" w:line="240" w:lineRule="auto"/>
        <w:jc w:val="both"/>
        <w:rPr>
          <w:rFonts w:ascii="Times New Roman" w:hAnsi="Times New Roman" w:cs="Times New Roman"/>
          <w:sz w:val="28"/>
          <w:szCs w:val="28"/>
          <w:lang w:val="kk-KZ"/>
        </w:rPr>
      </w:pPr>
    </w:p>
    <w:p w14:paraId="502EC2BA" w14:textId="77777777" w:rsidR="00071B52" w:rsidRPr="006E3762" w:rsidRDefault="00071B52" w:rsidP="006E3762">
      <w:pPr>
        <w:spacing w:after="0" w:line="240" w:lineRule="auto"/>
        <w:jc w:val="both"/>
        <w:rPr>
          <w:rFonts w:ascii="Times New Roman" w:hAnsi="Times New Roman" w:cs="Times New Roman"/>
          <w:sz w:val="28"/>
          <w:szCs w:val="28"/>
          <w:lang w:eastAsia="ko-KR"/>
        </w:rPr>
      </w:pPr>
      <w:r w:rsidRPr="006E3762">
        <w:rPr>
          <w:rFonts w:ascii="Times New Roman" w:hAnsi="Times New Roman" w:cs="Times New Roman"/>
          <w:sz w:val="28"/>
          <w:szCs w:val="28"/>
        </w:rPr>
        <w:t xml:space="preserve">Таблица 12 - Антимикробная активность </w:t>
      </w:r>
      <w:r w:rsidRPr="006E3762">
        <w:rPr>
          <w:rFonts w:ascii="Times New Roman" w:hAnsi="Times New Roman" w:cs="Times New Roman"/>
          <w:sz w:val="28"/>
          <w:szCs w:val="28"/>
          <w:lang w:eastAsia="ko-KR"/>
        </w:rPr>
        <w:t>производных гармина</w:t>
      </w:r>
    </w:p>
    <w:p w14:paraId="2CF13A9B" w14:textId="77777777" w:rsidR="00071B52" w:rsidRPr="006E3762" w:rsidRDefault="00071B52" w:rsidP="006E3762">
      <w:pPr>
        <w:spacing w:after="0" w:line="240" w:lineRule="auto"/>
        <w:jc w:val="both"/>
        <w:rPr>
          <w:rFonts w:ascii="Times New Roman" w:hAnsi="Times New Roman" w:cs="Times New Roman"/>
          <w:sz w:val="16"/>
          <w:szCs w:val="16"/>
          <w:lang w:eastAsia="ko-KR"/>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5"/>
        <w:gridCol w:w="1418"/>
        <w:gridCol w:w="1701"/>
        <w:gridCol w:w="1134"/>
        <w:gridCol w:w="1643"/>
      </w:tblGrid>
      <w:tr w:rsidR="00071B52" w:rsidRPr="006E3762" w14:paraId="23F7A4A4" w14:textId="77777777" w:rsidTr="006E3AD4">
        <w:trPr>
          <w:trHeight w:val="70"/>
          <w:jc w:val="center"/>
        </w:trPr>
        <w:tc>
          <w:tcPr>
            <w:tcW w:w="3675" w:type="dxa"/>
            <w:vAlign w:val="center"/>
          </w:tcPr>
          <w:p w14:paraId="3D620867"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eastAsia="Calibri" w:hAnsi="Times New Roman" w:cs="Times New Roman"/>
                <w:sz w:val="24"/>
                <w:szCs w:val="24"/>
              </w:rPr>
              <w:t>Соединение</w:t>
            </w:r>
          </w:p>
        </w:tc>
        <w:tc>
          <w:tcPr>
            <w:tcW w:w="1418" w:type="dxa"/>
            <w:vAlign w:val="center"/>
          </w:tcPr>
          <w:p w14:paraId="74E924D1" w14:textId="77777777" w:rsidR="00071B52" w:rsidRPr="006E3762" w:rsidRDefault="00071B52" w:rsidP="006E3762">
            <w:pPr>
              <w:pStyle w:val="22"/>
              <w:widowControl w:val="0"/>
              <w:spacing w:after="0" w:line="240" w:lineRule="auto"/>
              <w:jc w:val="center"/>
              <w:rPr>
                <w:i/>
                <w:lang w:eastAsia="ko-KR"/>
              </w:rPr>
            </w:pPr>
            <w:r w:rsidRPr="006E3762">
              <w:rPr>
                <w:i/>
                <w:lang w:eastAsia="ko-KR"/>
              </w:rPr>
              <w:t>S. aureus</w:t>
            </w:r>
          </w:p>
        </w:tc>
        <w:tc>
          <w:tcPr>
            <w:tcW w:w="1701" w:type="dxa"/>
            <w:vAlign w:val="center"/>
          </w:tcPr>
          <w:p w14:paraId="2F36581E" w14:textId="77777777" w:rsidR="00071B52" w:rsidRPr="006E3762" w:rsidRDefault="00071B52" w:rsidP="006E3762">
            <w:pPr>
              <w:pStyle w:val="22"/>
              <w:widowControl w:val="0"/>
              <w:spacing w:after="0" w:line="240" w:lineRule="auto"/>
              <w:jc w:val="center"/>
              <w:rPr>
                <w:i/>
                <w:lang w:eastAsia="ko-KR"/>
              </w:rPr>
            </w:pPr>
            <w:r w:rsidRPr="006E3762">
              <w:rPr>
                <w:i/>
                <w:lang w:eastAsia="ko-KR"/>
              </w:rPr>
              <w:t>Bac.subtilis</w:t>
            </w:r>
          </w:p>
        </w:tc>
        <w:tc>
          <w:tcPr>
            <w:tcW w:w="1134" w:type="dxa"/>
            <w:vAlign w:val="center"/>
          </w:tcPr>
          <w:p w14:paraId="5B20C03B" w14:textId="373AC278" w:rsidR="00071B52" w:rsidRPr="006E3762" w:rsidRDefault="006E3AD4" w:rsidP="006E3762">
            <w:pPr>
              <w:pStyle w:val="22"/>
              <w:widowControl w:val="0"/>
              <w:spacing w:after="0" w:line="240" w:lineRule="auto"/>
              <w:jc w:val="center"/>
              <w:rPr>
                <w:i/>
                <w:lang w:val="kk-KZ" w:eastAsia="ko-KR"/>
              </w:rPr>
            </w:pPr>
            <w:r w:rsidRPr="006E3762">
              <w:rPr>
                <w:i/>
                <w:lang w:eastAsia="ko-KR"/>
              </w:rPr>
              <w:t>E. coli</w:t>
            </w:r>
          </w:p>
        </w:tc>
        <w:tc>
          <w:tcPr>
            <w:tcW w:w="1643" w:type="dxa"/>
            <w:vAlign w:val="center"/>
          </w:tcPr>
          <w:p w14:paraId="127B6C55" w14:textId="77777777" w:rsidR="00071B52" w:rsidRPr="006E3762" w:rsidRDefault="00071B52" w:rsidP="006E3762">
            <w:pPr>
              <w:pStyle w:val="22"/>
              <w:widowControl w:val="0"/>
              <w:spacing w:after="0" w:line="240" w:lineRule="auto"/>
              <w:ind w:left="-108" w:right="-108"/>
              <w:jc w:val="center"/>
              <w:rPr>
                <w:i/>
                <w:lang w:eastAsia="ko-KR"/>
              </w:rPr>
            </w:pPr>
            <w:r w:rsidRPr="006E3762">
              <w:rPr>
                <w:i/>
                <w:lang w:eastAsia="ko-KR"/>
              </w:rPr>
              <w:t>C. аlbicans</w:t>
            </w:r>
          </w:p>
        </w:tc>
      </w:tr>
      <w:tr w:rsidR="00071B52" w:rsidRPr="006E3762" w14:paraId="1839D9D1" w14:textId="77777777" w:rsidTr="006E3AD4">
        <w:trPr>
          <w:trHeight w:val="106"/>
          <w:jc w:val="center"/>
        </w:trPr>
        <w:tc>
          <w:tcPr>
            <w:tcW w:w="3675" w:type="dxa"/>
          </w:tcPr>
          <w:p w14:paraId="5930D1BB"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97</w:t>
            </w:r>
          </w:p>
        </w:tc>
        <w:tc>
          <w:tcPr>
            <w:tcW w:w="1418" w:type="dxa"/>
          </w:tcPr>
          <w:p w14:paraId="40EAD9A9"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15±0,1</w:t>
            </w:r>
          </w:p>
        </w:tc>
        <w:tc>
          <w:tcPr>
            <w:tcW w:w="1701" w:type="dxa"/>
          </w:tcPr>
          <w:p w14:paraId="0CAD035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15±0,2</w:t>
            </w:r>
          </w:p>
        </w:tc>
        <w:tc>
          <w:tcPr>
            <w:tcW w:w="1134" w:type="dxa"/>
          </w:tcPr>
          <w:p w14:paraId="6466A787"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14±0,2</w:t>
            </w:r>
          </w:p>
        </w:tc>
        <w:tc>
          <w:tcPr>
            <w:tcW w:w="1643" w:type="dxa"/>
          </w:tcPr>
          <w:p w14:paraId="5135CE58"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56AD574E" w14:textId="77777777" w:rsidTr="006E3AD4">
        <w:trPr>
          <w:trHeight w:val="252"/>
          <w:jc w:val="center"/>
        </w:trPr>
        <w:tc>
          <w:tcPr>
            <w:tcW w:w="3675" w:type="dxa"/>
          </w:tcPr>
          <w:p w14:paraId="7E65E437"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98</w:t>
            </w:r>
          </w:p>
        </w:tc>
        <w:tc>
          <w:tcPr>
            <w:tcW w:w="1418" w:type="dxa"/>
          </w:tcPr>
          <w:p w14:paraId="25F10226"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701" w:type="dxa"/>
          </w:tcPr>
          <w:p w14:paraId="29EC4280"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 ±0,2</w:t>
            </w:r>
          </w:p>
        </w:tc>
        <w:tc>
          <w:tcPr>
            <w:tcW w:w="1134" w:type="dxa"/>
          </w:tcPr>
          <w:p w14:paraId="67BFE20B"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17 ±0,1</w:t>
            </w:r>
          </w:p>
        </w:tc>
        <w:tc>
          <w:tcPr>
            <w:tcW w:w="1643" w:type="dxa"/>
          </w:tcPr>
          <w:p w14:paraId="474FAD0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049DC247" w14:textId="77777777" w:rsidTr="006E3AD4">
        <w:trPr>
          <w:trHeight w:val="252"/>
          <w:jc w:val="center"/>
        </w:trPr>
        <w:tc>
          <w:tcPr>
            <w:tcW w:w="3675" w:type="dxa"/>
          </w:tcPr>
          <w:p w14:paraId="52FB37E8"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100</w:t>
            </w:r>
          </w:p>
        </w:tc>
        <w:tc>
          <w:tcPr>
            <w:tcW w:w="1418" w:type="dxa"/>
          </w:tcPr>
          <w:p w14:paraId="0A9CA0B1" w14:textId="77777777" w:rsidR="00071B52" w:rsidRPr="006E3762" w:rsidRDefault="00071B52" w:rsidP="006E3762">
            <w:pPr>
              <w:spacing w:after="0" w:line="240" w:lineRule="auto"/>
              <w:ind w:left="-108" w:right="-108" w:firstLine="108"/>
              <w:jc w:val="center"/>
              <w:rPr>
                <w:rFonts w:ascii="Times New Roman" w:hAnsi="Times New Roman" w:cs="Times New Roman"/>
                <w:sz w:val="24"/>
                <w:szCs w:val="24"/>
              </w:rPr>
            </w:pPr>
            <w:r w:rsidRPr="006E3762">
              <w:rPr>
                <w:rFonts w:ascii="Times New Roman" w:hAnsi="Times New Roman" w:cs="Times New Roman"/>
                <w:sz w:val="24"/>
                <w:szCs w:val="24"/>
              </w:rPr>
              <w:t>14±0,2</w:t>
            </w:r>
          </w:p>
        </w:tc>
        <w:tc>
          <w:tcPr>
            <w:tcW w:w="1701" w:type="dxa"/>
          </w:tcPr>
          <w:p w14:paraId="35CD5ED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22BD702C"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16±0,1</w:t>
            </w:r>
          </w:p>
        </w:tc>
        <w:tc>
          <w:tcPr>
            <w:tcW w:w="1643" w:type="dxa"/>
          </w:tcPr>
          <w:p w14:paraId="588515AF" w14:textId="77777777" w:rsidR="00071B52" w:rsidRPr="006E3762" w:rsidRDefault="00071B52" w:rsidP="006E3762">
            <w:pPr>
              <w:spacing w:after="0" w:line="240" w:lineRule="auto"/>
              <w:jc w:val="center"/>
              <w:rPr>
                <w:rFonts w:ascii="Times New Roman" w:hAnsi="Times New Roman" w:cs="Times New Roman"/>
                <w:sz w:val="24"/>
                <w:szCs w:val="24"/>
              </w:rPr>
            </w:pPr>
          </w:p>
        </w:tc>
      </w:tr>
      <w:tr w:rsidR="00071B52" w:rsidRPr="006E3762" w14:paraId="66E0A32B" w14:textId="77777777" w:rsidTr="006E3AD4">
        <w:trPr>
          <w:trHeight w:val="188"/>
          <w:jc w:val="center"/>
        </w:trPr>
        <w:tc>
          <w:tcPr>
            <w:tcW w:w="3675" w:type="dxa"/>
          </w:tcPr>
          <w:p w14:paraId="3332E041"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104</w:t>
            </w:r>
          </w:p>
        </w:tc>
        <w:tc>
          <w:tcPr>
            <w:tcW w:w="1418" w:type="dxa"/>
          </w:tcPr>
          <w:p w14:paraId="41D1FBE0"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2FB8872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5526E280" w14:textId="77777777" w:rsidR="00071B52" w:rsidRPr="006E3762" w:rsidRDefault="00071B52" w:rsidP="006E3762">
            <w:pPr>
              <w:spacing w:after="0" w:line="240" w:lineRule="auto"/>
              <w:ind w:left="-108" w:right="-108"/>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643" w:type="dxa"/>
          </w:tcPr>
          <w:p w14:paraId="4FCC2CD4"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14±0,2</w:t>
            </w:r>
          </w:p>
        </w:tc>
      </w:tr>
      <w:tr w:rsidR="00071B52" w:rsidRPr="006E3762" w14:paraId="0B5A68C8" w14:textId="77777777" w:rsidTr="006E3AD4">
        <w:trPr>
          <w:trHeight w:val="277"/>
          <w:jc w:val="center"/>
        </w:trPr>
        <w:tc>
          <w:tcPr>
            <w:tcW w:w="3675" w:type="dxa"/>
          </w:tcPr>
          <w:p w14:paraId="52E0A6E0"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hAnsi="Times New Roman" w:cs="Times New Roman"/>
                <w:bCs/>
                <w:sz w:val="24"/>
                <w:szCs w:val="24"/>
              </w:rPr>
              <w:t>107</w:t>
            </w:r>
          </w:p>
        </w:tc>
        <w:tc>
          <w:tcPr>
            <w:tcW w:w="1418" w:type="dxa"/>
          </w:tcPr>
          <w:p w14:paraId="0F6EBBB1"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2623206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16 ±0,1</w:t>
            </w:r>
          </w:p>
        </w:tc>
        <w:tc>
          <w:tcPr>
            <w:tcW w:w="1134" w:type="dxa"/>
          </w:tcPr>
          <w:p w14:paraId="2C9E3A73"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13±0,2</w:t>
            </w:r>
          </w:p>
        </w:tc>
        <w:tc>
          <w:tcPr>
            <w:tcW w:w="1643" w:type="dxa"/>
          </w:tcPr>
          <w:p w14:paraId="4D35285D"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071B52" w:rsidRPr="006E3762" w14:paraId="2222F09A" w14:textId="77777777" w:rsidTr="006E3AD4">
        <w:trPr>
          <w:trHeight w:val="277"/>
          <w:jc w:val="center"/>
        </w:trPr>
        <w:tc>
          <w:tcPr>
            <w:tcW w:w="3675" w:type="dxa"/>
          </w:tcPr>
          <w:p w14:paraId="267270D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111</w:t>
            </w:r>
          </w:p>
        </w:tc>
        <w:tc>
          <w:tcPr>
            <w:tcW w:w="1418" w:type="dxa"/>
          </w:tcPr>
          <w:p w14:paraId="0F5F93B8"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16±0,1</w:t>
            </w:r>
          </w:p>
        </w:tc>
        <w:tc>
          <w:tcPr>
            <w:tcW w:w="1701" w:type="dxa"/>
          </w:tcPr>
          <w:p w14:paraId="60B2A261"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c>
          <w:tcPr>
            <w:tcW w:w="1134" w:type="dxa"/>
          </w:tcPr>
          <w:p w14:paraId="400C4758"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17±0,1</w:t>
            </w:r>
            <w:r w:rsidRPr="006E3762">
              <w:rPr>
                <w:rFonts w:ascii="Times New Roman" w:hAnsi="Times New Roman"/>
                <w:sz w:val="24"/>
                <w:szCs w:val="24"/>
                <w:vertAlign w:val="superscript"/>
              </w:rPr>
              <w:t>*</w:t>
            </w:r>
          </w:p>
        </w:tc>
        <w:tc>
          <w:tcPr>
            <w:tcW w:w="1643" w:type="dxa"/>
          </w:tcPr>
          <w:p w14:paraId="3219C839"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293A5211" w14:textId="77777777" w:rsidTr="006E3AD4">
        <w:trPr>
          <w:trHeight w:val="277"/>
          <w:jc w:val="center"/>
        </w:trPr>
        <w:tc>
          <w:tcPr>
            <w:tcW w:w="3675" w:type="dxa"/>
          </w:tcPr>
          <w:p w14:paraId="3174F8C5"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eastAsia="Calibri" w:hAnsi="Times New Roman" w:cs="Times New Roman"/>
                <w:sz w:val="24"/>
                <w:szCs w:val="24"/>
                <w:lang w:eastAsia="ko-KR"/>
              </w:rPr>
              <w:t>112</w:t>
            </w:r>
          </w:p>
        </w:tc>
        <w:tc>
          <w:tcPr>
            <w:tcW w:w="1418" w:type="dxa"/>
          </w:tcPr>
          <w:p w14:paraId="6F787993"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21±0,1</w:t>
            </w:r>
            <w:r w:rsidRPr="006E3762">
              <w:rPr>
                <w:rFonts w:ascii="Times New Roman" w:hAnsi="Times New Roman"/>
                <w:sz w:val="24"/>
                <w:szCs w:val="24"/>
                <w:vertAlign w:val="superscript"/>
              </w:rPr>
              <w:t>*</w:t>
            </w:r>
          </w:p>
        </w:tc>
        <w:tc>
          <w:tcPr>
            <w:tcW w:w="1701" w:type="dxa"/>
          </w:tcPr>
          <w:p w14:paraId="7BDCFEB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17±0,2</w:t>
            </w:r>
          </w:p>
        </w:tc>
        <w:tc>
          <w:tcPr>
            <w:tcW w:w="1134" w:type="dxa"/>
          </w:tcPr>
          <w:p w14:paraId="6824146F"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20±0,1</w:t>
            </w:r>
          </w:p>
        </w:tc>
        <w:tc>
          <w:tcPr>
            <w:tcW w:w="1643" w:type="dxa"/>
          </w:tcPr>
          <w:p w14:paraId="4B30C675"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16±0,1</w:t>
            </w:r>
            <w:r w:rsidRPr="006E3762">
              <w:rPr>
                <w:rFonts w:ascii="Times New Roman" w:hAnsi="Times New Roman"/>
                <w:sz w:val="24"/>
                <w:szCs w:val="24"/>
                <w:vertAlign w:val="superscript"/>
              </w:rPr>
              <w:t>*</w:t>
            </w:r>
          </w:p>
        </w:tc>
      </w:tr>
      <w:tr w:rsidR="00071B52" w:rsidRPr="006E3762" w14:paraId="0061A465" w14:textId="77777777" w:rsidTr="006E3AD4">
        <w:trPr>
          <w:trHeight w:val="277"/>
          <w:jc w:val="center"/>
        </w:trPr>
        <w:tc>
          <w:tcPr>
            <w:tcW w:w="3675" w:type="dxa"/>
          </w:tcPr>
          <w:p w14:paraId="3D6B2EAB" w14:textId="77777777" w:rsidR="00071B52" w:rsidRPr="006E3762" w:rsidRDefault="00071B52" w:rsidP="006E3762">
            <w:pPr>
              <w:spacing w:after="0" w:line="240" w:lineRule="auto"/>
              <w:jc w:val="center"/>
              <w:rPr>
                <w:rFonts w:ascii="Times New Roman" w:eastAsia="Calibri" w:hAnsi="Times New Roman" w:cs="Times New Roman"/>
                <w:sz w:val="24"/>
                <w:szCs w:val="24"/>
                <w:lang w:eastAsia="ko-KR"/>
              </w:rPr>
            </w:pPr>
            <w:r w:rsidRPr="006E3762">
              <w:rPr>
                <w:rFonts w:ascii="Times New Roman" w:eastAsia="Calibri" w:hAnsi="Times New Roman" w:cs="Times New Roman"/>
                <w:sz w:val="24"/>
                <w:szCs w:val="24"/>
                <w:lang w:eastAsia="ko-KR"/>
              </w:rPr>
              <w:t>116</w:t>
            </w:r>
          </w:p>
        </w:tc>
        <w:tc>
          <w:tcPr>
            <w:tcW w:w="1418" w:type="dxa"/>
          </w:tcPr>
          <w:p w14:paraId="53EA1D74"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16±0,2</w:t>
            </w:r>
          </w:p>
        </w:tc>
        <w:tc>
          <w:tcPr>
            <w:tcW w:w="1701" w:type="dxa"/>
          </w:tcPr>
          <w:p w14:paraId="5778C1FB"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14±0,1</w:t>
            </w:r>
          </w:p>
        </w:tc>
        <w:tc>
          <w:tcPr>
            <w:tcW w:w="1134" w:type="dxa"/>
          </w:tcPr>
          <w:p w14:paraId="4EB6A807"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643" w:type="dxa"/>
          </w:tcPr>
          <w:p w14:paraId="5058F952"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w:t>
            </w:r>
          </w:p>
        </w:tc>
      </w:tr>
      <w:tr w:rsidR="00071B52" w:rsidRPr="006E3762" w14:paraId="0DF8BF27" w14:textId="77777777" w:rsidTr="006E3AD4">
        <w:trPr>
          <w:trHeight w:val="277"/>
          <w:jc w:val="center"/>
        </w:trPr>
        <w:tc>
          <w:tcPr>
            <w:tcW w:w="3675" w:type="dxa"/>
          </w:tcPr>
          <w:p w14:paraId="3CEC75DB"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117</w:t>
            </w:r>
          </w:p>
        </w:tc>
        <w:tc>
          <w:tcPr>
            <w:tcW w:w="1418" w:type="dxa"/>
          </w:tcPr>
          <w:p w14:paraId="5672311E"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19± 0,2</w:t>
            </w:r>
          </w:p>
        </w:tc>
        <w:tc>
          <w:tcPr>
            <w:tcW w:w="1701" w:type="dxa"/>
          </w:tcPr>
          <w:p w14:paraId="75D33CF6"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134" w:type="dxa"/>
          </w:tcPr>
          <w:p w14:paraId="43D6AD3E"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 xml:space="preserve">  20±0,1</w:t>
            </w:r>
            <w:r w:rsidRPr="006E3762">
              <w:rPr>
                <w:rFonts w:ascii="Times New Roman" w:hAnsi="Times New Roman"/>
                <w:sz w:val="24"/>
                <w:szCs w:val="24"/>
                <w:vertAlign w:val="superscript"/>
              </w:rPr>
              <w:t>*</w:t>
            </w:r>
          </w:p>
        </w:tc>
        <w:tc>
          <w:tcPr>
            <w:tcW w:w="1643" w:type="dxa"/>
          </w:tcPr>
          <w:p w14:paraId="1DC0F160"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02AE5515" w14:textId="77777777" w:rsidTr="006E3AD4">
        <w:trPr>
          <w:trHeight w:val="277"/>
          <w:jc w:val="center"/>
        </w:trPr>
        <w:tc>
          <w:tcPr>
            <w:tcW w:w="3675" w:type="dxa"/>
          </w:tcPr>
          <w:p w14:paraId="1AC9F564"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121</w:t>
            </w:r>
          </w:p>
        </w:tc>
        <w:tc>
          <w:tcPr>
            <w:tcW w:w="1418" w:type="dxa"/>
          </w:tcPr>
          <w:p w14:paraId="50D7B5F9" w14:textId="4FE53694" w:rsidR="00071B52" w:rsidRPr="006E3762" w:rsidRDefault="00071B52" w:rsidP="006E3762">
            <w:pPr>
              <w:spacing w:after="0" w:line="240" w:lineRule="auto"/>
              <w:ind w:left="-108" w:right="-108" w:firstLine="108"/>
              <w:rPr>
                <w:rFonts w:ascii="Times New Roman" w:hAnsi="Times New Roman"/>
                <w:sz w:val="24"/>
                <w:szCs w:val="24"/>
              </w:rPr>
            </w:pPr>
            <w:r w:rsidRPr="006E3762">
              <w:rPr>
                <w:rFonts w:ascii="Times New Roman" w:hAnsi="Times New Roman"/>
                <w:sz w:val="24"/>
                <w:szCs w:val="24"/>
              </w:rPr>
              <w:t xml:space="preserve">   </w:t>
            </w:r>
            <w:r w:rsidR="00446382">
              <w:rPr>
                <w:rFonts w:ascii="Times New Roman" w:hAnsi="Times New Roman"/>
                <w:sz w:val="24"/>
                <w:szCs w:val="24"/>
                <w:lang w:val="kk-KZ"/>
              </w:rPr>
              <w:t xml:space="preserve"> </w:t>
            </w:r>
            <w:r w:rsidRPr="006E3762">
              <w:rPr>
                <w:rFonts w:ascii="Times New Roman" w:hAnsi="Times New Roman"/>
                <w:sz w:val="24"/>
                <w:szCs w:val="24"/>
              </w:rPr>
              <w:t>18±0,1</w:t>
            </w:r>
          </w:p>
        </w:tc>
        <w:tc>
          <w:tcPr>
            <w:tcW w:w="1701" w:type="dxa"/>
          </w:tcPr>
          <w:p w14:paraId="7E6CF795"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 xml:space="preserve">  20±0,1</w:t>
            </w:r>
            <w:r w:rsidRPr="006E3762">
              <w:rPr>
                <w:rFonts w:ascii="Times New Roman" w:hAnsi="Times New Roman"/>
                <w:sz w:val="24"/>
                <w:szCs w:val="24"/>
                <w:vertAlign w:val="superscript"/>
              </w:rPr>
              <w:t>*</w:t>
            </w:r>
          </w:p>
        </w:tc>
        <w:tc>
          <w:tcPr>
            <w:tcW w:w="1134" w:type="dxa"/>
          </w:tcPr>
          <w:p w14:paraId="3562FF1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16±0,1</w:t>
            </w:r>
          </w:p>
        </w:tc>
        <w:tc>
          <w:tcPr>
            <w:tcW w:w="1643" w:type="dxa"/>
          </w:tcPr>
          <w:p w14:paraId="31E03DC4"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14±0,2</w:t>
            </w:r>
          </w:p>
        </w:tc>
      </w:tr>
      <w:tr w:rsidR="00071B52" w:rsidRPr="006E3762" w14:paraId="1D052F0E" w14:textId="77777777" w:rsidTr="006E3AD4">
        <w:trPr>
          <w:trHeight w:val="277"/>
          <w:jc w:val="center"/>
        </w:trPr>
        <w:tc>
          <w:tcPr>
            <w:tcW w:w="3675" w:type="dxa"/>
          </w:tcPr>
          <w:p w14:paraId="7502C80A"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125</w:t>
            </w:r>
          </w:p>
        </w:tc>
        <w:tc>
          <w:tcPr>
            <w:tcW w:w="1418" w:type="dxa"/>
          </w:tcPr>
          <w:p w14:paraId="06C1176F" w14:textId="77777777" w:rsidR="00071B52" w:rsidRPr="006E3762" w:rsidRDefault="00071B52" w:rsidP="006E3762">
            <w:pPr>
              <w:spacing w:after="0" w:line="240" w:lineRule="auto"/>
              <w:ind w:left="-108"/>
              <w:jc w:val="center"/>
              <w:rPr>
                <w:rFonts w:ascii="Times New Roman" w:hAnsi="Times New Roman"/>
                <w:sz w:val="24"/>
                <w:szCs w:val="24"/>
                <w:vertAlign w:val="superscript"/>
              </w:rPr>
            </w:pPr>
            <w:r w:rsidRPr="006E3762">
              <w:rPr>
                <w:rFonts w:ascii="Times New Roman" w:hAnsi="Times New Roman"/>
                <w:sz w:val="24"/>
                <w:szCs w:val="24"/>
              </w:rPr>
              <w:t xml:space="preserve">  16±0,1</w:t>
            </w:r>
            <w:r w:rsidRPr="006E3762">
              <w:rPr>
                <w:rFonts w:ascii="Times New Roman" w:hAnsi="Times New Roman"/>
                <w:sz w:val="24"/>
                <w:szCs w:val="24"/>
                <w:vertAlign w:val="superscript"/>
              </w:rPr>
              <w:t>*</w:t>
            </w:r>
          </w:p>
        </w:tc>
        <w:tc>
          <w:tcPr>
            <w:tcW w:w="1701" w:type="dxa"/>
          </w:tcPr>
          <w:p w14:paraId="38ACA1D1"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15±0,1</w:t>
            </w:r>
          </w:p>
        </w:tc>
        <w:tc>
          <w:tcPr>
            <w:tcW w:w="1134" w:type="dxa"/>
          </w:tcPr>
          <w:p w14:paraId="51C89402"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 xml:space="preserve">  16 ±0,1</w:t>
            </w:r>
            <w:r w:rsidRPr="006E3762">
              <w:rPr>
                <w:rFonts w:ascii="Times New Roman" w:hAnsi="Times New Roman"/>
                <w:sz w:val="24"/>
                <w:szCs w:val="24"/>
                <w:vertAlign w:val="superscript"/>
              </w:rPr>
              <w:t>*</w:t>
            </w:r>
          </w:p>
        </w:tc>
        <w:tc>
          <w:tcPr>
            <w:tcW w:w="1643" w:type="dxa"/>
          </w:tcPr>
          <w:p w14:paraId="16E2FCB3"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r>
      <w:tr w:rsidR="00071B52" w:rsidRPr="006E3762" w14:paraId="3DDA4219" w14:textId="77777777" w:rsidTr="006E3AD4">
        <w:trPr>
          <w:trHeight w:val="277"/>
          <w:jc w:val="center"/>
        </w:trPr>
        <w:tc>
          <w:tcPr>
            <w:tcW w:w="3675" w:type="dxa"/>
          </w:tcPr>
          <w:p w14:paraId="6AEADF42"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129</w:t>
            </w:r>
          </w:p>
        </w:tc>
        <w:tc>
          <w:tcPr>
            <w:tcW w:w="1418" w:type="dxa"/>
          </w:tcPr>
          <w:p w14:paraId="4F83E980"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16± 0,2</w:t>
            </w:r>
          </w:p>
        </w:tc>
        <w:tc>
          <w:tcPr>
            <w:tcW w:w="1701" w:type="dxa"/>
          </w:tcPr>
          <w:p w14:paraId="12A1BD87"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14±0,2</w:t>
            </w:r>
          </w:p>
        </w:tc>
        <w:tc>
          <w:tcPr>
            <w:tcW w:w="1134" w:type="dxa"/>
          </w:tcPr>
          <w:p w14:paraId="61F09857"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14±0,1</w:t>
            </w:r>
          </w:p>
        </w:tc>
        <w:tc>
          <w:tcPr>
            <w:tcW w:w="1643" w:type="dxa"/>
          </w:tcPr>
          <w:p w14:paraId="66113990" w14:textId="77777777" w:rsidR="00071B52" w:rsidRPr="006E3762" w:rsidRDefault="00071B52"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lang w:val="kk-KZ"/>
              </w:rPr>
              <w:t>-</w:t>
            </w:r>
          </w:p>
        </w:tc>
      </w:tr>
      <w:tr w:rsidR="00071B52" w:rsidRPr="006E3762" w14:paraId="6105C740" w14:textId="77777777" w:rsidTr="006E3AD4">
        <w:trPr>
          <w:trHeight w:val="277"/>
          <w:jc w:val="center"/>
        </w:trPr>
        <w:tc>
          <w:tcPr>
            <w:tcW w:w="3675" w:type="dxa"/>
          </w:tcPr>
          <w:p w14:paraId="79268B6D"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130</w:t>
            </w:r>
          </w:p>
        </w:tc>
        <w:tc>
          <w:tcPr>
            <w:tcW w:w="1418" w:type="dxa"/>
          </w:tcPr>
          <w:p w14:paraId="56BFC656" w14:textId="77777777" w:rsidR="00071B52" w:rsidRPr="006E3762" w:rsidRDefault="00071B52" w:rsidP="006E3762">
            <w:pPr>
              <w:spacing w:after="0" w:line="240" w:lineRule="auto"/>
              <w:ind w:left="-108" w:right="-108" w:firstLine="108"/>
              <w:jc w:val="center"/>
              <w:rPr>
                <w:rFonts w:ascii="Times New Roman" w:hAnsi="Times New Roman"/>
                <w:sz w:val="24"/>
                <w:szCs w:val="24"/>
              </w:rPr>
            </w:pPr>
            <w:r w:rsidRPr="006E3762">
              <w:rPr>
                <w:rFonts w:ascii="Times New Roman" w:hAnsi="Times New Roman"/>
                <w:sz w:val="24"/>
                <w:szCs w:val="24"/>
              </w:rPr>
              <w:t>17±0,1</w:t>
            </w:r>
            <w:r w:rsidRPr="006E3762">
              <w:rPr>
                <w:rFonts w:ascii="Times New Roman" w:hAnsi="Times New Roman"/>
                <w:sz w:val="24"/>
                <w:szCs w:val="24"/>
                <w:vertAlign w:val="superscript"/>
              </w:rPr>
              <w:t>*</w:t>
            </w:r>
          </w:p>
        </w:tc>
        <w:tc>
          <w:tcPr>
            <w:tcW w:w="1701" w:type="dxa"/>
          </w:tcPr>
          <w:p w14:paraId="1628C742" w14:textId="77777777" w:rsidR="00071B52" w:rsidRPr="006E3762" w:rsidRDefault="00071B52" w:rsidP="006E3762">
            <w:pPr>
              <w:tabs>
                <w:tab w:val="center" w:pos="493"/>
              </w:tabs>
              <w:spacing w:after="0" w:line="240" w:lineRule="auto"/>
              <w:jc w:val="center"/>
              <w:rPr>
                <w:rFonts w:ascii="Times New Roman" w:hAnsi="Times New Roman"/>
                <w:sz w:val="24"/>
                <w:szCs w:val="24"/>
              </w:rPr>
            </w:pPr>
            <w:r w:rsidRPr="006E3762">
              <w:rPr>
                <w:rFonts w:ascii="Times New Roman" w:hAnsi="Times New Roman"/>
                <w:sz w:val="24"/>
                <w:szCs w:val="24"/>
                <w:lang w:val="kk-KZ"/>
              </w:rPr>
              <w:t>16</w:t>
            </w:r>
            <w:r w:rsidRPr="006E3762">
              <w:rPr>
                <w:rFonts w:ascii="Times New Roman" w:hAnsi="Times New Roman"/>
                <w:sz w:val="24"/>
                <w:szCs w:val="24"/>
              </w:rPr>
              <w:t>±0,1</w:t>
            </w:r>
          </w:p>
        </w:tc>
        <w:tc>
          <w:tcPr>
            <w:tcW w:w="1134" w:type="dxa"/>
          </w:tcPr>
          <w:p w14:paraId="3570E5AD"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15±0,2</w:t>
            </w:r>
          </w:p>
        </w:tc>
        <w:tc>
          <w:tcPr>
            <w:tcW w:w="1643" w:type="dxa"/>
          </w:tcPr>
          <w:p w14:paraId="4727E840"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14±0,1</w:t>
            </w:r>
          </w:p>
        </w:tc>
      </w:tr>
      <w:tr w:rsidR="00071B52" w:rsidRPr="006E3762" w14:paraId="2709A8B0" w14:textId="77777777" w:rsidTr="006E3AD4">
        <w:trPr>
          <w:trHeight w:val="277"/>
          <w:jc w:val="center"/>
        </w:trPr>
        <w:tc>
          <w:tcPr>
            <w:tcW w:w="3675" w:type="dxa"/>
          </w:tcPr>
          <w:p w14:paraId="35B9C09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131</w:t>
            </w:r>
          </w:p>
        </w:tc>
        <w:tc>
          <w:tcPr>
            <w:tcW w:w="1418" w:type="dxa"/>
          </w:tcPr>
          <w:p w14:paraId="321E0845" w14:textId="77777777" w:rsidR="00071B52" w:rsidRPr="006E3762" w:rsidRDefault="00071B52" w:rsidP="006E3762">
            <w:pPr>
              <w:spacing w:after="0" w:line="240" w:lineRule="auto"/>
              <w:ind w:left="-108"/>
              <w:jc w:val="center"/>
              <w:rPr>
                <w:rFonts w:ascii="Times New Roman" w:hAnsi="Times New Roman"/>
                <w:sz w:val="24"/>
                <w:szCs w:val="24"/>
              </w:rPr>
            </w:pPr>
            <w:r w:rsidRPr="006E3762">
              <w:rPr>
                <w:rFonts w:ascii="Times New Roman" w:hAnsi="Times New Roman"/>
                <w:sz w:val="24"/>
                <w:szCs w:val="24"/>
              </w:rPr>
              <w:t>16±0,1</w:t>
            </w:r>
          </w:p>
        </w:tc>
        <w:tc>
          <w:tcPr>
            <w:tcW w:w="1701" w:type="dxa"/>
          </w:tcPr>
          <w:p w14:paraId="4530075F" w14:textId="77777777" w:rsidR="00071B52" w:rsidRPr="006E3762" w:rsidRDefault="00071B52" w:rsidP="006E3762">
            <w:pPr>
              <w:spacing w:after="0" w:line="240" w:lineRule="auto"/>
              <w:jc w:val="center"/>
              <w:rPr>
                <w:rFonts w:ascii="Times New Roman" w:hAnsi="Times New Roman"/>
                <w:sz w:val="24"/>
                <w:szCs w:val="24"/>
              </w:rPr>
            </w:pPr>
            <w:r w:rsidRPr="006E3762">
              <w:rPr>
                <w:rFonts w:ascii="Times New Roman" w:hAnsi="Times New Roman"/>
                <w:sz w:val="24"/>
                <w:szCs w:val="24"/>
              </w:rPr>
              <w:t>16±0,2</w:t>
            </w:r>
          </w:p>
        </w:tc>
        <w:tc>
          <w:tcPr>
            <w:tcW w:w="1134" w:type="dxa"/>
          </w:tcPr>
          <w:p w14:paraId="5E97AC37" w14:textId="77777777" w:rsidR="00071B52" w:rsidRPr="006E3762" w:rsidRDefault="00071B52" w:rsidP="006E3762">
            <w:pPr>
              <w:spacing w:after="0" w:line="240" w:lineRule="auto"/>
              <w:ind w:left="-108" w:right="-108"/>
              <w:jc w:val="center"/>
              <w:rPr>
                <w:rFonts w:ascii="Times New Roman" w:hAnsi="Times New Roman"/>
                <w:sz w:val="24"/>
                <w:szCs w:val="24"/>
              </w:rPr>
            </w:pPr>
            <w:r w:rsidRPr="006E3762">
              <w:rPr>
                <w:rFonts w:ascii="Times New Roman" w:hAnsi="Times New Roman"/>
                <w:sz w:val="24"/>
                <w:szCs w:val="24"/>
              </w:rPr>
              <w:t>14±0,1</w:t>
            </w:r>
            <w:r w:rsidRPr="006E3762">
              <w:rPr>
                <w:rFonts w:ascii="Times New Roman" w:hAnsi="Times New Roman"/>
                <w:sz w:val="24"/>
                <w:szCs w:val="24"/>
                <w:vertAlign w:val="superscript"/>
              </w:rPr>
              <w:t>*</w:t>
            </w:r>
          </w:p>
        </w:tc>
        <w:tc>
          <w:tcPr>
            <w:tcW w:w="1643" w:type="dxa"/>
          </w:tcPr>
          <w:p w14:paraId="7BB6989D" w14:textId="77777777" w:rsidR="00071B52" w:rsidRPr="006E3762" w:rsidRDefault="00071B52" w:rsidP="006E3762">
            <w:pPr>
              <w:spacing w:after="0" w:line="240" w:lineRule="auto"/>
              <w:jc w:val="center"/>
              <w:rPr>
                <w:rFonts w:ascii="Times New Roman" w:hAnsi="Times New Roman"/>
                <w:sz w:val="24"/>
                <w:szCs w:val="24"/>
                <w:lang w:val="kk-KZ"/>
              </w:rPr>
            </w:pPr>
            <w:r w:rsidRPr="006E3762">
              <w:rPr>
                <w:rFonts w:ascii="Times New Roman" w:hAnsi="Times New Roman"/>
                <w:sz w:val="24"/>
                <w:szCs w:val="24"/>
              </w:rPr>
              <w:t>12±0,2</w:t>
            </w:r>
          </w:p>
        </w:tc>
      </w:tr>
      <w:tr w:rsidR="00071B52" w:rsidRPr="006E3762" w14:paraId="373FDC86" w14:textId="77777777" w:rsidTr="006E3AD4">
        <w:trPr>
          <w:trHeight w:val="277"/>
          <w:jc w:val="center"/>
        </w:trPr>
        <w:tc>
          <w:tcPr>
            <w:tcW w:w="3675" w:type="dxa"/>
          </w:tcPr>
          <w:p w14:paraId="38991FE9"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Линкомицина гидрохлорид</w:t>
            </w:r>
          </w:p>
        </w:tc>
        <w:tc>
          <w:tcPr>
            <w:tcW w:w="1418" w:type="dxa"/>
          </w:tcPr>
          <w:p w14:paraId="6569FB6B" w14:textId="77777777" w:rsidR="00071B52" w:rsidRPr="006E3762" w:rsidRDefault="00071B52" w:rsidP="006E3762">
            <w:pPr>
              <w:spacing w:after="0" w:line="240" w:lineRule="auto"/>
              <w:ind w:left="-108" w:right="-108"/>
              <w:jc w:val="center"/>
              <w:rPr>
                <w:rFonts w:ascii="Times New Roman" w:hAnsi="Times New Roman" w:cs="Times New Roman"/>
                <w:bCs/>
                <w:sz w:val="24"/>
                <w:szCs w:val="24"/>
              </w:rPr>
            </w:pPr>
            <w:r w:rsidRPr="006E3762">
              <w:rPr>
                <w:rFonts w:ascii="Times New Roman" w:hAnsi="Times New Roman" w:cs="Times New Roman"/>
                <w:bCs/>
                <w:sz w:val="24"/>
                <w:szCs w:val="24"/>
              </w:rPr>
              <w:t>26 ± 0,1</w:t>
            </w:r>
          </w:p>
        </w:tc>
        <w:tc>
          <w:tcPr>
            <w:tcW w:w="1701" w:type="dxa"/>
          </w:tcPr>
          <w:p w14:paraId="2DDF268B"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24 ± 0,1</w:t>
            </w:r>
          </w:p>
        </w:tc>
        <w:tc>
          <w:tcPr>
            <w:tcW w:w="1134" w:type="dxa"/>
          </w:tcPr>
          <w:p w14:paraId="64D660D6"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23± 0,2</w:t>
            </w:r>
          </w:p>
        </w:tc>
        <w:tc>
          <w:tcPr>
            <w:tcW w:w="1643" w:type="dxa"/>
          </w:tcPr>
          <w:p w14:paraId="0F4DD061" w14:textId="77777777" w:rsidR="00071B52" w:rsidRPr="006E3762" w:rsidRDefault="00071B52"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p>
        </w:tc>
      </w:tr>
      <w:tr w:rsidR="00071B52" w:rsidRPr="006E3762" w14:paraId="089016C9" w14:textId="77777777" w:rsidTr="006E3AD4">
        <w:trPr>
          <w:trHeight w:val="277"/>
          <w:jc w:val="center"/>
        </w:trPr>
        <w:tc>
          <w:tcPr>
            <w:tcW w:w="3675" w:type="dxa"/>
          </w:tcPr>
          <w:p w14:paraId="27FBDEDE" w14:textId="77777777" w:rsidR="00071B52" w:rsidRPr="006E3762" w:rsidRDefault="00071B52" w:rsidP="006E3762">
            <w:pPr>
              <w:spacing w:after="0" w:line="240" w:lineRule="auto"/>
              <w:jc w:val="center"/>
              <w:rPr>
                <w:rFonts w:ascii="Times New Roman" w:hAnsi="Times New Roman" w:cs="Times New Roman"/>
                <w:sz w:val="24"/>
                <w:szCs w:val="24"/>
                <w:lang w:eastAsia="ko-KR"/>
              </w:rPr>
            </w:pPr>
            <w:r w:rsidRPr="006E3762">
              <w:rPr>
                <w:rFonts w:ascii="Times New Roman" w:hAnsi="Times New Roman" w:cs="Times New Roman"/>
                <w:sz w:val="24"/>
                <w:szCs w:val="24"/>
                <w:lang w:eastAsia="ko-KR"/>
              </w:rPr>
              <w:t>Нистатин</w:t>
            </w:r>
          </w:p>
        </w:tc>
        <w:tc>
          <w:tcPr>
            <w:tcW w:w="1418" w:type="dxa"/>
          </w:tcPr>
          <w:p w14:paraId="04A1AA7E"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701" w:type="dxa"/>
          </w:tcPr>
          <w:p w14:paraId="49164DF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134" w:type="dxa"/>
          </w:tcPr>
          <w:p w14:paraId="77B993F5"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43" w:type="dxa"/>
          </w:tcPr>
          <w:p w14:paraId="256E03AF" w14:textId="77777777" w:rsidR="00071B52" w:rsidRPr="006E3762" w:rsidRDefault="00071B5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eastAsia="ko-KR"/>
              </w:rPr>
              <w:t>21 ± 0,2</w:t>
            </w:r>
          </w:p>
        </w:tc>
      </w:tr>
    </w:tbl>
    <w:p w14:paraId="595BBCBF" w14:textId="77777777" w:rsidR="008A2EAB" w:rsidRPr="006E3762" w:rsidRDefault="008A2EAB" w:rsidP="006E3762">
      <w:pPr>
        <w:spacing w:after="0" w:line="240" w:lineRule="auto"/>
        <w:jc w:val="both"/>
        <w:rPr>
          <w:rFonts w:ascii="Times New Roman" w:hAnsi="Times New Roman"/>
          <w:sz w:val="28"/>
          <w:szCs w:val="28"/>
        </w:rPr>
      </w:pPr>
    </w:p>
    <w:p w14:paraId="4F5C97A6" w14:textId="72D5C9E3" w:rsidR="00C36CC6" w:rsidRPr="006E3762" w:rsidRDefault="00C36CC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t xml:space="preserve">На основании полученных результатов </w:t>
      </w:r>
      <w:r w:rsidRPr="006E3762">
        <w:rPr>
          <w:rFonts w:ascii="Times New Roman" w:hAnsi="Times New Roman"/>
          <w:i/>
          <w:sz w:val="28"/>
          <w:szCs w:val="28"/>
        </w:rPr>
        <w:t>in vitro</w:t>
      </w:r>
      <w:r w:rsidRPr="006E3762">
        <w:rPr>
          <w:rFonts w:ascii="Times New Roman" w:hAnsi="Times New Roman"/>
          <w:sz w:val="28"/>
          <w:szCs w:val="28"/>
        </w:rPr>
        <w:t xml:space="preserve"> установлено, что ряд синтезированных производных гармина проявляют значительный уровень антимикробной активности</w:t>
      </w:r>
      <w:r w:rsidR="00C57900" w:rsidRPr="006E3762">
        <w:rPr>
          <w:rFonts w:ascii="Times New Roman" w:hAnsi="Times New Roman"/>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A57AFD" w:rsidRPr="006E3762">
        <w:rPr>
          <w:rFonts w:ascii="Times New Roman" w:hAnsi="Times New Roman" w:cs="Times New Roman"/>
          <w:sz w:val="28"/>
          <w:szCs w:val="28"/>
        </w:rPr>
        <w:t>, с. 3-70</w:t>
      </w:r>
      <w:r w:rsidR="00C57900" w:rsidRPr="006E3762">
        <w:rPr>
          <w:rFonts w:ascii="Times New Roman" w:hAnsi="Times New Roman" w:cs="Times New Roman"/>
          <w:sz w:val="28"/>
          <w:szCs w:val="28"/>
        </w:rPr>
        <w:t>]</w:t>
      </w:r>
      <w:r w:rsidRPr="006E3762">
        <w:rPr>
          <w:rFonts w:ascii="Times New Roman" w:hAnsi="Times New Roman"/>
          <w:sz w:val="28"/>
          <w:szCs w:val="28"/>
        </w:rPr>
        <w:t xml:space="preserve">. В частности, 2-фторхалконпроизводное </w:t>
      </w:r>
      <w:r w:rsidRPr="003808C0">
        <w:rPr>
          <w:rFonts w:ascii="Times New Roman" w:hAnsi="Times New Roman"/>
          <w:i/>
          <w:sz w:val="28"/>
          <w:szCs w:val="28"/>
        </w:rPr>
        <w:t xml:space="preserve">(98) </w:t>
      </w:r>
      <w:r w:rsidRPr="006E3762">
        <w:rPr>
          <w:rFonts w:ascii="Times New Roman" w:hAnsi="Times New Roman"/>
          <w:sz w:val="28"/>
          <w:szCs w:val="28"/>
        </w:rPr>
        <w:t xml:space="preserve">и Z-гидразон-8-ацетилгармин </w:t>
      </w:r>
      <w:r w:rsidRPr="003808C0">
        <w:rPr>
          <w:rFonts w:ascii="Times New Roman" w:hAnsi="Times New Roman"/>
          <w:i/>
          <w:sz w:val="28"/>
          <w:szCs w:val="28"/>
        </w:rPr>
        <w:t>(107)</w:t>
      </w:r>
      <w:r w:rsidRPr="006E3762">
        <w:rPr>
          <w:rFonts w:ascii="Times New Roman" w:hAnsi="Times New Roman"/>
          <w:sz w:val="28"/>
          <w:szCs w:val="28"/>
        </w:rPr>
        <w:t xml:space="preserve"> обладают антибактериальным действием в отношении грамположительных микроорганизмов </w:t>
      </w:r>
      <w:r w:rsidRPr="006E3762">
        <w:rPr>
          <w:rFonts w:ascii="Times New Roman" w:hAnsi="Times New Roman"/>
          <w:i/>
          <w:sz w:val="28"/>
          <w:szCs w:val="28"/>
        </w:rPr>
        <w:t xml:space="preserve">Staphylococcus aureus </w:t>
      </w:r>
      <w:r w:rsidRPr="006E3762">
        <w:rPr>
          <w:rFonts w:ascii="Times New Roman" w:hAnsi="Times New Roman"/>
          <w:sz w:val="28"/>
          <w:szCs w:val="28"/>
        </w:rPr>
        <w:t>и</w:t>
      </w:r>
      <w:r w:rsidRPr="006E3762">
        <w:rPr>
          <w:rFonts w:ascii="Times New Roman" w:hAnsi="Times New Roman"/>
          <w:i/>
          <w:sz w:val="28"/>
          <w:szCs w:val="28"/>
        </w:rPr>
        <w:t xml:space="preserve"> Bacillus subtilis.</w:t>
      </w:r>
      <w:r w:rsidRPr="006E3762">
        <w:rPr>
          <w:rFonts w:ascii="Times New Roman" w:hAnsi="Times New Roman"/>
          <w:sz w:val="28"/>
          <w:szCs w:val="28"/>
        </w:rPr>
        <w:t xml:space="preserve"> </w:t>
      </w:r>
      <w:r w:rsidR="00E02A64" w:rsidRPr="006E3762">
        <w:rPr>
          <w:rFonts w:ascii="Times New Roman" w:hAnsi="Times New Roman"/>
          <w:sz w:val="28"/>
          <w:szCs w:val="28"/>
        </w:rPr>
        <w:t>2-фторхалконпроизводное</w:t>
      </w:r>
      <w:r w:rsidRPr="006E3762">
        <w:rPr>
          <w:rFonts w:ascii="Times New Roman" w:hAnsi="Times New Roman"/>
          <w:sz w:val="28"/>
          <w:szCs w:val="28"/>
        </w:rPr>
        <w:t xml:space="preserve"> </w:t>
      </w:r>
      <w:r w:rsidRPr="003808C0">
        <w:rPr>
          <w:rFonts w:ascii="Times New Roman" w:hAnsi="Times New Roman"/>
          <w:i/>
          <w:sz w:val="28"/>
          <w:szCs w:val="28"/>
        </w:rPr>
        <w:t>(98)</w:t>
      </w:r>
      <w:r w:rsidRPr="006E3762">
        <w:rPr>
          <w:rFonts w:ascii="Times New Roman" w:hAnsi="Times New Roman"/>
          <w:sz w:val="28"/>
          <w:szCs w:val="28"/>
        </w:rPr>
        <w:t>, 2,</w:t>
      </w:r>
      <w:r w:rsidR="00E02A64" w:rsidRPr="006E3762">
        <w:rPr>
          <w:rFonts w:ascii="Times New Roman" w:hAnsi="Times New Roman"/>
          <w:sz w:val="28"/>
          <w:szCs w:val="28"/>
        </w:rPr>
        <w:t>3,4-триметоксихалконпроизводное</w:t>
      </w:r>
      <w:r w:rsidRPr="006E3762">
        <w:rPr>
          <w:rFonts w:ascii="Times New Roman" w:hAnsi="Times New Roman"/>
          <w:sz w:val="28"/>
          <w:szCs w:val="28"/>
        </w:rPr>
        <w:t xml:space="preserve"> (10</w:t>
      </w:r>
      <w:r w:rsidR="00E02A64" w:rsidRPr="006E3762">
        <w:rPr>
          <w:rFonts w:ascii="Times New Roman" w:hAnsi="Times New Roman"/>
          <w:sz w:val="28"/>
          <w:szCs w:val="28"/>
        </w:rPr>
        <w:t>0) и 2-фторпиразолинпроизводное</w:t>
      </w:r>
      <w:r w:rsidRPr="006E3762">
        <w:rPr>
          <w:rFonts w:ascii="Times New Roman" w:hAnsi="Times New Roman"/>
          <w:sz w:val="28"/>
          <w:szCs w:val="28"/>
        </w:rPr>
        <w:t xml:space="preserve"> </w:t>
      </w:r>
      <w:r w:rsidRPr="003808C0">
        <w:rPr>
          <w:rFonts w:ascii="Times New Roman" w:hAnsi="Times New Roman"/>
          <w:i/>
          <w:sz w:val="28"/>
          <w:szCs w:val="28"/>
        </w:rPr>
        <w:t>(104)</w:t>
      </w:r>
      <w:r w:rsidRPr="006E3762">
        <w:rPr>
          <w:rFonts w:ascii="Times New Roman" w:hAnsi="Times New Roman"/>
          <w:sz w:val="28"/>
          <w:szCs w:val="28"/>
        </w:rPr>
        <w:t xml:space="preserve"> </w:t>
      </w:r>
      <w:r w:rsidR="00E02A64" w:rsidRPr="006E3762">
        <w:rPr>
          <w:rFonts w:ascii="Times New Roman" w:hAnsi="Times New Roman"/>
          <w:sz w:val="28"/>
          <w:szCs w:val="28"/>
        </w:rPr>
        <w:t xml:space="preserve">гармина </w:t>
      </w:r>
      <w:r w:rsidRPr="006E3762">
        <w:rPr>
          <w:rFonts w:ascii="Times New Roman" w:hAnsi="Times New Roman"/>
          <w:sz w:val="28"/>
          <w:szCs w:val="28"/>
        </w:rPr>
        <w:t xml:space="preserve">также </w:t>
      </w:r>
      <w:r w:rsidR="00E02A64" w:rsidRPr="006E3762">
        <w:rPr>
          <w:rFonts w:ascii="Times New Roman" w:hAnsi="Times New Roman"/>
          <w:sz w:val="28"/>
          <w:szCs w:val="28"/>
        </w:rPr>
        <w:t>проявляют</w:t>
      </w:r>
      <w:r w:rsidRPr="006E3762">
        <w:rPr>
          <w:rFonts w:ascii="Times New Roman" w:hAnsi="Times New Roman"/>
          <w:sz w:val="28"/>
          <w:szCs w:val="28"/>
        </w:rPr>
        <w:t xml:space="preserve"> активность против грамотрицательного штамма </w:t>
      </w:r>
      <w:r w:rsidRPr="006E3762">
        <w:rPr>
          <w:rFonts w:ascii="Times New Roman" w:hAnsi="Times New Roman"/>
          <w:i/>
          <w:sz w:val="28"/>
          <w:szCs w:val="28"/>
        </w:rPr>
        <w:t>Escherichia coli.</w:t>
      </w:r>
      <w:r w:rsidRPr="006E3762">
        <w:rPr>
          <w:rFonts w:ascii="Times New Roman" w:hAnsi="Times New Roman"/>
          <w:sz w:val="28"/>
          <w:szCs w:val="28"/>
        </w:rPr>
        <w:t xml:space="preserve"> Антимикробная эффективность 4-метоксихалконпроизводного </w:t>
      </w:r>
      <w:r w:rsidRPr="003808C0">
        <w:rPr>
          <w:rFonts w:ascii="Times New Roman" w:hAnsi="Times New Roman"/>
          <w:i/>
          <w:sz w:val="28"/>
          <w:szCs w:val="28"/>
        </w:rPr>
        <w:t>(97)</w:t>
      </w:r>
      <w:r w:rsidRPr="006E3762">
        <w:rPr>
          <w:rFonts w:ascii="Times New Roman" w:hAnsi="Times New Roman"/>
          <w:sz w:val="28"/>
          <w:szCs w:val="28"/>
        </w:rPr>
        <w:t xml:space="preserve"> выявлена преимущественно по отноше</w:t>
      </w:r>
      <w:r w:rsidR="00E02A64" w:rsidRPr="006E3762">
        <w:rPr>
          <w:rFonts w:ascii="Times New Roman" w:hAnsi="Times New Roman"/>
          <w:sz w:val="28"/>
          <w:szCs w:val="28"/>
        </w:rPr>
        <w:t>нию к грамположительным штаммам [169</w:t>
      </w:r>
      <w:r w:rsidR="00A57AFD" w:rsidRPr="006E3762">
        <w:rPr>
          <w:rFonts w:ascii="Times New Roman" w:hAnsi="Times New Roman"/>
          <w:sz w:val="28"/>
          <w:szCs w:val="28"/>
        </w:rPr>
        <w:t>, с. 3-130</w:t>
      </w:r>
      <w:r w:rsidR="00E02A64" w:rsidRPr="006E3762">
        <w:rPr>
          <w:rFonts w:ascii="Times New Roman" w:hAnsi="Times New Roman"/>
          <w:sz w:val="28"/>
          <w:szCs w:val="28"/>
        </w:rPr>
        <w:t>].</w:t>
      </w:r>
    </w:p>
    <w:p w14:paraId="2E32A421" w14:textId="680011EF" w:rsidR="00071B52" w:rsidRPr="006E3762" w:rsidRDefault="00C36CC6"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sz w:val="28"/>
          <w:szCs w:val="28"/>
        </w:rPr>
        <w:lastRenderedPageBreak/>
        <w:t xml:space="preserve">Препарат 4,6-дибром-8-ацетилгармин </w:t>
      </w:r>
      <w:r w:rsidRPr="003808C0">
        <w:rPr>
          <w:rFonts w:ascii="Times New Roman" w:hAnsi="Times New Roman"/>
          <w:i/>
          <w:sz w:val="28"/>
          <w:szCs w:val="28"/>
        </w:rPr>
        <w:t>(111)</w:t>
      </w:r>
      <w:r w:rsidRPr="006E3762">
        <w:rPr>
          <w:rFonts w:ascii="Times New Roman" w:hAnsi="Times New Roman"/>
          <w:sz w:val="28"/>
          <w:szCs w:val="28"/>
        </w:rPr>
        <w:t xml:space="preserve"> проявил выраженную активность как в отношении </w:t>
      </w:r>
      <w:r w:rsidRPr="006E3762">
        <w:rPr>
          <w:rFonts w:ascii="Times New Roman" w:hAnsi="Times New Roman"/>
          <w:i/>
          <w:sz w:val="28"/>
          <w:szCs w:val="28"/>
        </w:rPr>
        <w:t>S. aureus</w:t>
      </w:r>
      <w:r w:rsidRPr="006E3762">
        <w:rPr>
          <w:rFonts w:ascii="Times New Roman" w:hAnsi="Times New Roman"/>
          <w:sz w:val="28"/>
          <w:szCs w:val="28"/>
        </w:rPr>
        <w:t xml:space="preserve">, так и </w:t>
      </w:r>
      <w:r w:rsidRPr="006E3762">
        <w:rPr>
          <w:rFonts w:ascii="Times New Roman" w:hAnsi="Times New Roman"/>
          <w:i/>
          <w:sz w:val="28"/>
          <w:szCs w:val="28"/>
        </w:rPr>
        <w:t>E. coli,</w:t>
      </w:r>
      <w:r w:rsidRPr="006E3762">
        <w:rPr>
          <w:rFonts w:ascii="Times New Roman" w:hAnsi="Times New Roman"/>
          <w:sz w:val="28"/>
          <w:szCs w:val="28"/>
        </w:rPr>
        <w:t xml:space="preserve"> при этом для </w:t>
      </w:r>
      <w:r w:rsidRPr="006E3762">
        <w:rPr>
          <w:rFonts w:ascii="Times New Roman" w:hAnsi="Times New Roman"/>
          <w:i/>
          <w:sz w:val="28"/>
          <w:szCs w:val="28"/>
        </w:rPr>
        <w:t>B. subtilis</w:t>
      </w:r>
      <w:r w:rsidRPr="006E3762">
        <w:rPr>
          <w:rFonts w:ascii="Times New Roman" w:hAnsi="Times New Roman"/>
          <w:sz w:val="28"/>
          <w:szCs w:val="28"/>
        </w:rPr>
        <w:t xml:space="preserve"> зафиксировано умеренно выраженное действие. Дополнительно, соединение показало антимикотическую активность против </w:t>
      </w:r>
      <w:r w:rsidRPr="006E3762">
        <w:rPr>
          <w:rFonts w:ascii="Times New Roman" w:hAnsi="Times New Roman"/>
          <w:i/>
          <w:sz w:val="28"/>
          <w:szCs w:val="28"/>
        </w:rPr>
        <w:t>Candida albicans</w:t>
      </w:r>
      <w:r w:rsidR="00E02A64" w:rsidRPr="006E3762">
        <w:rPr>
          <w:rFonts w:ascii="Times New Roman" w:hAnsi="Times New Roman"/>
          <w:sz w:val="28"/>
          <w:szCs w:val="28"/>
        </w:rPr>
        <w:t xml:space="preserve">. </w:t>
      </w:r>
      <w:r w:rsidR="00961594">
        <w:rPr>
          <w:rFonts w:ascii="Times New Roman" w:hAnsi="Times New Roman"/>
          <w:sz w:val="28"/>
          <w:szCs w:val="28"/>
        </w:rPr>
        <w:t>Для 6,8-дии</w:t>
      </w:r>
      <w:r w:rsidRPr="006E3762">
        <w:rPr>
          <w:rFonts w:ascii="Times New Roman" w:hAnsi="Times New Roman"/>
          <w:sz w:val="28"/>
          <w:szCs w:val="28"/>
        </w:rPr>
        <w:t xml:space="preserve">одгармина </w:t>
      </w:r>
      <w:r w:rsidRPr="003808C0">
        <w:rPr>
          <w:rFonts w:ascii="Times New Roman" w:hAnsi="Times New Roman"/>
          <w:i/>
          <w:sz w:val="28"/>
          <w:szCs w:val="28"/>
        </w:rPr>
        <w:t>(117)</w:t>
      </w:r>
      <w:r w:rsidRPr="006E3762">
        <w:rPr>
          <w:rFonts w:ascii="Times New Roman" w:hAnsi="Times New Roman"/>
          <w:sz w:val="28"/>
          <w:szCs w:val="28"/>
        </w:rPr>
        <w:t xml:space="preserve"> установлено высокое антибактериальное действие по отношению к </w:t>
      </w:r>
      <w:r w:rsidRPr="006E3762">
        <w:rPr>
          <w:rFonts w:ascii="Times New Roman" w:hAnsi="Times New Roman"/>
          <w:i/>
          <w:sz w:val="28"/>
          <w:szCs w:val="28"/>
        </w:rPr>
        <w:t>E. coli</w:t>
      </w:r>
      <w:r w:rsidRPr="006E3762">
        <w:rPr>
          <w:rFonts w:ascii="Times New Roman" w:hAnsi="Times New Roman"/>
          <w:sz w:val="28"/>
          <w:szCs w:val="28"/>
        </w:rPr>
        <w:t xml:space="preserve">, а также умеренный эффект против других тест-штаммов. Соединение 6-этинил-8-ацетилгармин </w:t>
      </w:r>
      <w:r w:rsidRPr="003808C0">
        <w:rPr>
          <w:rFonts w:ascii="Times New Roman" w:hAnsi="Times New Roman"/>
          <w:i/>
          <w:sz w:val="28"/>
          <w:szCs w:val="28"/>
        </w:rPr>
        <w:t>(121)</w:t>
      </w:r>
      <w:r w:rsidRPr="006E3762">
        <w:rPr>
          <w:rFonts w:ascii="Times New Roman" w:hAnsi="Times New Roman"/>
          <w:sz w:val="28"/>
          <w:szCs w:val="28"/>
        </w:rPr>
        <w:t xml:space="preserve"> оказалось эффективным в отношении </w:t>
      </w:r>
      <w:r w:rsidRPr="006E3762">
        <w:rPr>
          <w:rFonts w:ascii="Times New Roman" w:hAnsi="Times New Roman"/>
          <w:i/>
          <w:sz w:val="28"/>
          <w:szCs w:val="28"/>
        </w:rPr>
        <w:t>Bacillus subtilis</w:t>
      </w:r>
      <w:r w:rsidRPr="006E3762">
        <w:rPr>
          <w:rFonts w:ascii="Times New Roman" w:hAnsi="Times New Roman"/>
          <w:sz w:val="28"/>
          <w:szCs w:val="28"/>
        </w:rPr>
        <w:t xml:space="preserve"> ATCC, проявляя умеренную активность против </w:t>
      </w:r>
      <w:r w:rsidRPr="006E3762">
        <w:rPr>
          <w:rFonts w:ascii="Times New Roman" w:hAnsi="Times New Roman"/>
          <w:i/>
          <w:sz w:val="28"/>
          <w:szCs w:val="28"/>
        </w:rPr>
        <w:t xml:space="preserve">S. aureus и E. </w:t>
      </w:r>
      <w:r w:rsidR="00C57900" w:rsidRPr="006E3762">
        <w:rPr>
          <w:rFonts w:ascii="Times New Roman" w:hAnsi="Times New Roman"/>
          <w:i/>
          <w:sz w:val="28"/>
          <w:szCs w:val="28"/>
        </w:rPr>
        <w:t>C</w:t>
      </w:r>
      <w:r w:rsidRPr="006E3762">
        <w:rPr>
          <w:rFonts w:ascii="Times New Roman" w:hAnsi="Times New Roman"/>
          <w:i/>
          <w:sz w:val="28"/>
          <w:szCs w:val="28"/>
        </w:rPr>
        <w:t>oli</w:t>
      </w:r>
      <w:r w:rsidR="00C57900" w:rsidRPr="006E3762">
        <w:rPr>
          <w:rFonts w:ascii="Times New Roman" w:hAnsi="Times New Roman"/>
          <w:i/>
          <w:sz w:val="28"/>
          <w:szCs w:val="28"/>
        </w:rPr>
        <w:t xml:space="preserve"> </w:t>
      </w:r>
      <w:r w:rsidR="00C57900" w:rsidRPr="006E3762">
        <w:rPr>
          <w:rFonts w:ascii="Times New Roman" w:hAnsi="Times New Roman" w:cs="Times New Roman"/>
          <w:sz w:val="28"/>
          <w:szCs w:val="28"/>
        </w:rPr>
        <w:t>[16</w:t>
      </w:r>
      <w:r w:rsidR="003808C0">
        <w:rPr>
          <w:rFonts w:ascii="Times New Roman" w:hAnsi="Times New Roman" w:cs="Times New Roman"/>
          <w:sz w:val="28"/>
          <w:szCs w:val="28"/>
        </w:rPr>
        <w:t>4</w:t>
      </w:r>
      <w:r w:rsidR="00C57900" w:rsidRPr="006E3762">
        <w:rPr>
          <w:rFonts w:ascii="Times New Roman" w:hAnsi="Times New Roman" w:cs="Times New Roman"/>
          <w:sz w:val="28"/>
          <w:szCs w:val="28"/>
        </w:rPr>
        <w:t xml:space="preserve">, </w:t>
      </w:r>
      <w:r w:rsidR="00A57AFD" w:rsidRPr="006E3762">
        <w:rPr>
          <w:rFonts w:ascii="Times New Roman" w:hAnsi="Times New Roman" w:cs="Times New Roman"/>
          <w:sz w:val="28"/>
          <w:szCs w:val="28"/>
        </w:rPr>
        <w:t xml:space="preserve">с. 3-70; </w:t>
      </w:r>
      <w:r w:rsidR="00C57900" w:rsidRPr="006E3762">
        <w:rPr>
          <w:rFonts w:ascii="Times New Roman" w:hAnsi="Times New Roman" w:cs="Times New Roman"/>
          <w:sz w:val="28"/>
          <w:szCs w:val="28"/>
        </w:rPr>
        <w:t>169</w:t>
      </w:r>
      <w:r w:rsidR="00A57AFD" w:rsidRPr="006E3762">
        <w:rPr>
          <w:rFonts w:ascii="Times New Roman" w:hAnsi="Times New Roman" w:cs="Times New Roman"/>
          <w:sz w:val="28"/>
          <w:szCs w:val="28"/>
        </w:rPr>
        <w:t>, с. 3-130</w:t>
      </w:r>
      <w:r w:rsidR="00C57900" w:rsidRPr="006E3762">
        <w:rPr>
          <w:rFonts w:ascii="Times New Roman" w:hAnsi="Times New Roman" w:cs="Times New Roman"/>
          <w:sz w:val="28"/>
          <w:szCs w:val="28"/>
        </w:rPr>
        <w:t>].</w:t>
      </w:r>
      <w:r w:rsidR="00E02A64" w:rsidRPr="006E3762">
        <w:rPr>
          <w:rFonts w:ascii="Times New Roman" w:hAnsi="Times New Roman"/>
          <w:i/>
          <w:sz w:val="28"/>
          <w:szCs w:val="28"/>
        </w:rPr>
        <w:t xml:space="preserve"> </w:t>
      </w:r>
      <w:r w:rsidRPr="006E3762">
        <w:rPr>
          <w:rFonts w:ascii="Times New Roman" w:hAnsi="Times New Roman"/>
          <w:sz w:val="28"/>
          <w:szCs w:val="28"/>
        </w:rPr>
        <w:t xml:space="preserve">Умеренное антибактериальное действие наблюдалось также для соединений 6-бром-8-ацетилгармин </w:t>
      </w:r>
      <w:r w:rsidRPr="003808C0">
        <w:rPr>
          <w:rFonts w:ascii="Times New Roman" w:hAnsi="Times New Roman"/>
          <w:i/>
          <w:sz w:val="28"/>
          <w:szCs w:val="28"/>
        </w:rPr>
        <w:t>(111)</w:t>
      </w:r>
      <w:r w:rsidR="00961594">
        <w:rPr>
          <w:rFonts w:ascii="Times New Roman" w:hAnsi="Times New Roman"/>
          <w:sz w:val="28"/>
          <w:szCs w:val="28"/>
        </w:rPr>
        <w:t>, 6-и</w:t>
      </w:r>
      <w:r w:rsidRPr="006E3762">
        <w:rPr>
          <w:rFonts w:ascii="Times New Roman" w:hAnsi="Times New Roman"/>
          <w:sz w:val="28"/>
          <w:szCs w:val="28"/>
        </w:rPr>
        <w:t xml:space="preserve">од-8-ацетилгармин </w:t>
      </w:r>
      <w:r w:rsidRPr="003808C0">
        <w:rPr>
          <w:rFonts w:ascii="Times New Roman" w:hAnsi="Times New Roman"/>
          <w:i/>
          <w:sz w:val="28"/>
          <w:szCs w:val="28"/>
        </w:rPr>
        <w:t>(116)</w:t>
      </w:r>
      <w:r w:rsidRPr="006E3762">
        <w:rPr>
          <w:rFonts w:ascii="Times New Roman" w:hAnsi="Times New Roman"/>
          <w:sz w:val="28"/>
          <w:szCs w:val="28"/>
        </w:rPr>
        <w:t xml:space="preserve">, а также триазольных производных </w:t>
      </w:r>
      <w:r w:rsidRPr="003808C0">
        <w:rPr>
          <w:rFonts w:ascii="Times New Roman" w:hAnsi="Times New Roman"/>
          <w:i/>
          <w:sz w:val="28"/>
          <w:szCs w:val="28"/>
        </w:rPr>
        <w:t>(130)</w:t>
      </w:r>
      <w:r w:rsidRPr="006E3762">
        <w:rPr>
          <w:rFonts w:ascii="Times New Roman" w:hAnsi="Times New Roman"/>
          <w:sz w:val="28"/>
          <w:szCs w:val="28"/>
        </w:rPr>
        <w:t xml:space="preserve"> и </w:t>
      </w:r>
      <w:r w:rsidRPr="003808C0">
        <w:rPr>
          <w:rFonts w:ascii="Times New Roman" w:hAnsi="Times New Roman"/>
          <w:i/>
          <w:sz w:val="28"/>
          <w:szCs w:val="28"/>
        </w:rPr>
        <w:t>(131)</w:t>
      </w:r>
      <w:r w:rsidRPr="006E3762">
        <w:rPr>
          <w:rFonts w:ascii="Times New Roman" w:hAnsi="Times New Roman"/>
          <w:sz w:val="28"/>
          <w:szCs w:val="28"/>
        </w:rPr>
        <w:t xml:space="preserve"> по отношению к тест-штаммам </w:t>
      </w:r>
      <w:r w:rsidR="00E02A64" w:rsidRPr="006E3762">
        <w:rPr>
          <w:rFonts w:ascii="Times New Roman" w:hAnsi="Times New Roman"/>
          <w:i/>
          <w:sz w:val="28"/>
          <w:szCs w:val="28"/>
        </w:rPr>
        <w:t>S. aureus и B. subtilis</w:t>
      </w:r>
      <w:r w:rsidR="00AE7907" w:rsidRPr="006E3762">
        <w:rPr>
          <w:rFonts w:ascii="Times New Roman" w:hAnsi="Times New Roman"/>
          <w:sz w:val="28"/>
          <w:szCs w:val="28"/>
        </w:rPr>
        <w:t xml:space="preserve"> [169</w:t>
      </w:r>
      <w:r w:rsidR="00A57AFD" w:rsidRPr="006E3762">
        <w:rPr>
          <w:rFonts w:ascii="Times New Roman" w:hAnsi="Times New Roman"/>
          <w:sz w:val="28"/>
          <w:szCs w:val="28"/>
        </w:rPr>
        <w:t>, с. 3-130</w:t>
      </w:r>
      <w:r w:rsidR="003808C0">
        <w:rPr>
          <w:rFonts w:ascii="Times New Roman" w:hAnsi="Times New Roman"/>
          <w:sz w:val="28"/>
          <w:szCs w:val="28"/>
        </w:rPr>
        <w:t xml:space="preserve">; </w:t>
      </w:r>
      <w:r w:rsidR="003808C0">
        <w:rPr>
          <w:rFonts w:ascii="Times New Roman" w:hAnsi="Times New Roman" w:cs="Times New Roman"/>
          <w:sz w:val="28"/>
          <w:szCs w:val="28"/>
          <w:lang w:val="kk-KZ"/>
        </w:rPr>
        <w:t>183, с. 139</w:t>
      </w:r>
      <w:r w:rsidR="00071B52" w:rsidRPr="006E3762">
        <w:rPr>
          <w:rFonts w:ascii="Times New Roman" w:hAnsi="Times New Roman"/>
          <w:sz w:val="28"/>
          <w:szCs w:val="28"/>
        </w:rPr>
        <w:t>].</w:t>
      </w:r>
    </w:p>
    <w:p w14:paraId="67CF643F" w14:textId="77777777" w:rsidR="00ED4BE8" w:rsidRPr="006E3762" w:rsidRDefault="00ED4BE8" w:rsidP="006E3762">
      <w:pPr>
        <w:spacing w:after="0" w:line="240" w:lineRule="auto"/>
        <w:ind w:firstLine="709"/>
        <w:jc w:val="both"/>
        <w:rPr>
          <w:rFonts w:ascii="Times New Roman" w:hAnsi="Times New Roman" w:cs="Times New Roman"/>
          <w:sz w:val="28"/>
          <w:szCs w:val="28"/>
        </w:rPr>
      </w:pPr>
    </w:p>
    <w:p w14:paraId="1A45B20F" w14:textId="77777777" w:rsidR="00BC5EF8" w:rsidRPr="006E3762" w:rsidRDefault="00C328F0" w:rsidP="006E3762">
      <w:pPr>
        <w:spacing w:after="0" w:line="240" w:lineRule="auto"/>
        <w:ind w:firstLine="709"/>
        <w:jc w:val="both"/>
        <w:rPr>
          <w:rFonts w:ascii="Times New Roman" w:hAnsi="Times New Roman" w:cs="Times New Roman"/>
          <w:i/>
          <w:sz w:val="28"/>
          <w:szCs w:val="28"/>
        </w:rPr>
      </w:pPr>
      <w:r w:rsidRPr="006E3762">
        <w:rPr>
          <w:rFonts w:ascii="Times New Roman" w:hAnsi="Times New Roman" w:cs="Times New Roman"/>
          <w:sz w:val="28"/>
          <w:szCs w:val="28"/>
          <w:lang w:val="kk-KZ"/>
        </w:rPr>
        <w:t xml:space="preserve">2.6.5 </w:t>
      </w:r>
      <w:r w:rsidR="00BC5EF8" w:rsidRPr="006E3762">
        <w:rPr>
          <w:rFonts w:ascii="Times New Roman" w:hAnsi="Times New Roman" w:cs="Times New Roman"/>
          <w:sz w:val="28"/>
          <w:szCs w:val="28"/>
          <w:lang w:val="kk-KZ"/>
        </w:rPr>
        <w:t>Анальгетическая</w:t>
      </w:r>
      <w:r w:rsidR="00BC5EF8" w:rsidRPr="006E3762">
        <w:rPr>
          <w:rFonts w:ascii="Times New Roman" w:hAnsi="Times New Roman" w:cs="Times New Roman"/>
          <w:sz w:val="28"/>
          <w:szCs w:val="28"/>
        </w:rPr>
        <w:t xml:space="preserve"> активность синтезированных </w:t>
      </w:r>
      <w:r w:rsidR="00BC5EF8" w:rsidRPr="006E3762">
        <w:rPr>
          <w:rFonts w:ascii="Times New Roman" w:hAnsi="Times New Roman" w:cs="Times New Roman"/>
          <w:sz w:val="28"/>
          <w:szCs w:val="28"/>
          <w:lang w:val="kk-KZ"/>
        </w:rPr>
        <w:t>производных гармина</w:t>
      </w:r>
      <w:r w:rsidR="00BC5EF8" w:rsidRPr="006E3762">
        <w:rPr>
          <w:rFonts w:ascii="Times New Roman" w:hAnsi="Times New Roman" w:cs="Times New Roman"/>
          <w:sz w:val="28"/>
          <w:szCs w:val="28"/>
        </w:rPr>
        <w:t xml:space="preserve"> </w:t>
      </w:r>
      <w:r w:rsidR="00BC5EF8" w:rsidRPr="006E3762">
        <w:rPr>
          <w:rFonts w:ascii="Times New Roman" w:hAnsi="Times New Roman" w:cs="Times New Roman"/>
          <w:sz w:val="28"/>
          <w:szCs w:val="28"/>
          <w:lang w:val="kk-KZ"/>
        </w:rPr>
        <w:t xml:space="preserve">в условиях </w:t>
      </w:r>
      <w:r w:rsidR="00BC5EF8" w:rsidRPr="006E3762">
        <w:rPr>
          <w:rFonts w:ascii="Times New Roman" w:hAnsi="Times New Roman" w:cs="Times New Roman"/>
          <w:i/>
          <w:sz w:val="28"/>
          <w:szCs w:val="28"/>
          <w:lang w:val="en-US"/>
        </w:rPr>
        <w:t>in</w:t>
      </w:r>
      <w:r w:rsidR="00BC5EF8" w:rsidRPr="006E3762">
        <w:rPr>
          <w:rFonts w:ascii="Times New Roman" w:hAnsi="Times New Roman" w:cs="Times New Roman"/>
          <w:i/>
          <w:sz w:val="28"/>
          <w:szCs w:val="28"/>
        </w:rPr>
        <w:t xml:space="preserve"> </w:t>
      </w:r>
      <w:r w:rsidR="00BC5EF8" w:rsidRPr="006E3762">
        <w:rPr>
          <w:rFonts w:ascii="Times New Roman" w:hAnsi="Times New Roman" w:cs="Times New Roman"/>
          <w:i/>
          <w:sz w:val="28"/>
          <w:szCs w:val="28"/>
          <w:lang w:val="en-US"/>
        </w:rPr>
        <w:t>vivo</w:t>
      </w:r>
    </w:p>
    <w:p w14:paraId="0E6A36B5" w14:textId="02BFD661"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eastAsia="ko-KR"/>
        </w:rPr>
        <w:t xml:space="preserve">Исследование </w:t>
      </w:r>
      <w:r w:rsidRPr="006E3762">
        <w:rPr>
          <w:rFonts w:ascii="Times New Roman" w:hAnsi="Times New Roman" w:cs="Times New Roman"/>
          <w:sz w:val="28"/>
          <w:szCs w:val="28"/>
        </w:rPr>
        <w:t>анальгетической активности образцов проводили</w:t>
      </w:r>
      <w:r w:rsidRPr="006E3762">
        <w:rPr>
          <w:rFonts w:ascii="Times New Roman" w:hAnsi="Times New Roman" w:cs="Times New Roman"/>
          <w:bCs/>
          <w:sz w:val="28"/>
          <w:szCs w:val="28"/>
        </w:rPr>
        <w:t xml:space="preserve"> в лаборатории экспериментальной и клинической фармакологии АО «НПЦ «Фитохимия» </w:t>
      </w:r>
      <w:r w:rsidRPr="006E3762">
        <w:rPr>
          <w:rFonts w:ascii="Times New Roman" w:hAnsi="Times New Roman" w:cs="Times New Roman"/>
          <w:sz w:val="28"/>
          <w:szCs w:val="28"/>
        </w:rPr>
        <w:t xml:space="preserve">с применением </w:t>
      </w:r>
      <w:r w:rsidRPr="006E3762">
        <w:rPr>
          <w:rFonts w:ascii="Times New Roman" w:hAnsi="Times New Roman" w:cs="Times New Roman"/>
          <w:snapToGrid w:val="0"/>
          <w:sz w:val="28"/>
          <w:szCs w:val="28"/>
        </w:rPr>
        <w:t xml:space="preserve"> методик, описанных в работах [169, </w:t>
      </w:r>
      <w:r w:rsidR="00A57AFD" w:rsidRPr="006E3762">
        <w:rPr>
          <w:rFonts w:ascii="Times New Roman" w:hAnsi="Times New Roman" w:cs="Times New Roman"/>
          <w:snapToGrid w:val="0"/>
          <w:sz w:val="28"/>
          <w:szCs w:val="28"/>
        </w:rPr>
        <w:t xml:space="preserve">с. 3-130; </w:t>
      </w:r>
      <w:r w:rsidRPr="006E3762">
        <w:rPr>
          <w:rFonts w:ascii="Times New Roman" w:hAnsi="Times New Roman" w:cs="Times New Roman"/>
          <w:snapToGrid w:val="0"/>
          <w:sz w:val="28"/>
          <w:szCs w:val="28"/>
        </w:rPr>
        <w:t>20</w:t>
      </w:r>
      <w:r w:rsidR="00355843">
        <w:rPr>
          <w:rFonts w:ascii="Times New Roman" w:hAnsi="Times New Roman" w:cs="Times New Roman"/>
          <w:snapToGrid w:val="0"/>
          <w:sz w:val="28"/>
          <w:szCs w:val="28"/>
        </w:rPr>
        <w:t>9, с. 3-830</w:t>
      </w:r>
      <w:r w:rsidRPr="006E3762">
        <w:rPr>
          <w:rFonts w:ascii="Times New Roman" w:hAnsi="Times New Roman" w:cs="Times New Roman"/>
          <w:snapToGrid w:val="0"/>
          <w:sz w:val="28"/>
          <w:szCs w:val="28"/>
        </w:rPr>
        <w:t>].</w:t>
      </w:r>
    </w:p>
    <w:p w14:paraId="1BC179A0" w14:textId="6E0BEEE8"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t xml:space="preserve">Объектами исследования являются: гармин </w:t>
      </w:r>
      <w:r w:rsidRPr="00355843">
        <w:rPr>
          <w:rFonts w:ascii="Times New Roman" w:eastAsia="Calibri" w:hAnsi="Times New Roman" w:cs="Times New Roman"/>
          <w:i/>
          <w:sz w:val="28"/>
          <w:szCs w:val="28"/>
        </w:rPr>
        <w:t>(1)</w:t>
      </w:r>
      <w:r w:rsidRPr="006E3762">
        <w:rPr>
          <w:rFonts w:ascii="Times New Roman" w:hAnsi="Times New Roman" w:cs="Times New Roman"/>
          <w:sz w:val="28"/>
          <w:szCs w:val="28"/>
        </w:rPr>
        <w:t xml:space="preserve">, 8-ацетилгармин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w:t>
      </w:r>
      <w:r w:rsidR="00961594" w:rsidRPr="006E3762">
        <w:rPr>
          <w:rFonts w:ascii="Times New Roman" w:hAnsi="Times New Roman" w:cs="Times New Roman"/>
          <w:sz w:val="28"/>
          <w:szCs w:val="28"/>
        </w:rPr>
        <w:t xml:space="preserve">(Z)- </w:t>
      </w:r>
      <w:r w:rsidR="00961594">
        <w:rPr>
          <w:rFonts w:ascii="Times New Roman" w:hAnsi="Times New Roman" w:cs="Times New Roman"/>
          <w:sz w:val="28"/>
          <w:szCs w:val="28"/>
        </w:rPr>
        <w:t>гидразон-8-ацетил</w:t>
      </w:r>
      <w:r w:rsidR="00961594" w:rsidRPr="006E3762">
        <w:rPr>
          <w:rFonts w:ascii="Times New Roman" w:hAnsi="Times New Roman" w:cs="Times New Roman"/>
          <w:sz w:val="28"/>
          <w:szCs w:val="28"/>
        </w:rPr>
        <w:t>гармин</w:t>
      </w:r>
      <w:r w:rsidRPr="006E3762">
        <w:rPr>
          <w:rFonts w:ascii="Times New Roman" w:hAnsi="Times New Roman" w:cs="Times New Roman"/>
          <w:sz w:val="28"/>
          <w:szCs w:val="28"/>
          <w:lang w:eastAsia="ko-KR"/>
        </w:rPr>
        <w:t xml:space="preserve"> </w:t>
      </w:r>
      <w:r w:rsidRPr="006E3762">
        <w:rPr>
          <w:rFonts w:ascii="Times New Roman" w:hAnsi="Times New Roman" w:cs="Times New Roman"/>
          <w:i/>
          <w:sz w:val="28"/>
          <w:szCs w:val="28"/>
          <w:lang w:eastAsia="ko-KR"/>
        </w:rPr>
        <w:t>(107)</w:t>
      </w:r>
      <w:r w:rsidRPr="006E3762">
        <w:rPr>
          <w:rFonts w:ascii="Times New Roman" w:hAnsi="Times New Roman" w:cs="Times New Roman"/>
          <w:sz w:val="28"/>
          <w:szCs w:val="28"/>
          <w:lang w:eastAsia="ko-KR"/>
        </w:rPr>
        <w:t xml:space="preserve">, {(Z)-1-[(Z)-(2-арилиден)гидразоно]этил}-гармин </w:t>
      </w:r>
      <w:r w:rsidRPr="006E3762">
        <w:rPr>
          <w:rFonts w:ascii="Times New Roman" w:hAnsi="Times New Roman" w:cs="Times New Roman"/>
          <w:i/>
          <w:sz w:val="28"/>
          <w:szCs w:val="28"/>
          <w:lang w:eastAsia="ko-KR"/>
        </w:rPr>
        <w:t>(</w:t>
      </w:r>
      <w:r w:rsidRPr="006E3762">
        <w:rPr>
          <w:rFonts w:ascii="Times New Roman" w:hAnsi="Times New Roman" w:cs="Times New Roman"/>
          <w:i/>
          <w:sz w:val="28"/>
          <w:szCs w:val="28"/>
          <w:lang w:val="kk-KZ" w:eastAsia="ko-KR"/>
        </w:rPr>
        <w:t>108-110</w:t>
      </w:r>
      <w:r w:rsidRPr="006E3762">
        <w:rPr>
          <w:rFonts w:ascii="Times New Roman" w:hAnsi="Times New Roman" w:cs="Times New Roman"/>
          <w:i/>
          <w:sz w:val="28"/>
          <w:szCs w:val="28"/>
          <w:lang w:eastAsia="ko-KR"/>
        </w:rPr>
        <w:t>)</w:t>
      </w:r>
      <w:r w:rsidRPr="006E3762">
        <w:rPr>
          <w:rFonts w:ascii="Times New Roman" w:hAnsi="Times New Roman" w:cs="Times New Roman"/>
          <w:sz w:val="28"/>
          <w:szCs w:val="28"/>
          <w:lang w:eastAsia="ko-KR"/>
        </w:rPr>
        <w:t xml:space="preserve">, </w:t>
      </w:r>
      <w:r w:rsidRPr="006E3762">
        <w:rPr>
          <w:rFonts w:ascii="Times New Roman" w:hAnsi="Times New Roman" w:cs="Times New Roman"/>
          <w:sz w:val="28"/>
          <w:szCs w:val="28"/>
        </w:rPr>
        <w:t xml:space="preserve">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4’-метокси-6-фенил-8-ацетилгармин </w:t>
      </w:r>
      <w:r w:rsidRPr="006E3762">
        <w:rPr>
          <w:rFonts w:ascii="Times New Roman" w:hAnsi="Times New Roman" w:cs="Times New Roman"/>
          <w:i/>
          <w:sz w:val="28"/>
          <w:szCs w:val="28"/>
        </w:rPr>
        <w:t>(113)</w:t>
      </w:r>
      <w:r w:rsidRPr="006E3762">
        <w:rPr>
          <w:rFonts w:ascii="Times New Roman" w:hAnsi="Times New Roman" w:cs="Times New Roman"/>
          <w:sz w:val="28"/>
          <w:szCs w:val="28"/>
        </w:rPr>
        <w:t xml:space="preserve">, </w:t>
      </w:r>
      <w:r w:rsidR="00355843" w:rsidRPr="00355843">
        <w:rPr>
          <w:rFonts w:ascii="Times New Roman" w:hAnsi="Times New Roman" w:cs="Times New Roman"/>
          <w:sz w:val="28"/>
          <w:szCs w:val="28"/>
        </w:rPr>
        <w:t>и 6-</w:t>
      </w:r>
      <w:r w:rsidR="00355843">
        <w:rPr>
          <w:rFonts w:ascii="Times New Roman" w:hAnsi="Times New Roman" w:cs="Times New Roman"/>
          <w:sz w:val="28"/>
          <w:szCs w:val="28"/>
        </w:rPr>
        <w:t>(1-арилтриазол-4-ил) производные</w:t>
      </w:r>
      <w:r w:rsidR="00355843" w:rsidRPr="00355843">
        <w:rPr>
          <w:rFonts w:ascii="Times New Roman" w:hAnsi="Times New Roman" w:cs="Times New Roman"/>
          <w:sz w:val="28"/>
          <w:szCs w:val="28"/>
        </w:rPr>
        <w:t xml:space="preserve"> 8-ацетилгармина </w:t>
      </w:r>
      <w:r w:rsidRPr="006E3762">
        <w:rPr>
          <w:rFonts w:ascii="Times New Roman" w:hAnsi="Times New Roman" w:cs="Times New Roman"/>
          <w:i/>
          <w:sz w:val="28"/>
          <w:szCs w:val="28"/>
        </w:rPr>
        <w:t>(</w:t>
      </w:r>
      <w:r w:rsidR="00355843">
        <w:rPr>
          <w:rFonts w:ascii="Times New Roman" w:hAnsi="Times New Roman" w:cs="Times New Roman"/>
          <w:i/>
          <w:sz w:val="28"/>
          <w:szCs w:val="28"/>
        </w:rPr>
        <w:t>130-</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Pr="006E3762">
        <w:rPr>
          <w:rFonts w:ascii="Times New Roman" w:hAnsi="Times New Roman" w:cs="Times New Roman"/>
          <w:snapToGrid w:val="0"/>
          <w:sz w:val="28"/>
          <w:szCs w:val="28"/>
        </w:rPr>
        <w:t xml:space="preserve">[169, </w:t>
      </w:r>
      <w:r w:rsidR="00A57AFD" w:rsidRPr="006E3762">
        <w:rPr>
          <w:rFonts w:ascii="Times New Roman" w:hAnsi="Times New Roman" w:cs="Times New Roman"/>
          <w:snapToGrid w:val="0"/>
          <w:sz w:val="28"/>
          <w:szCs w:val="28"/>
        </w:rPr>
        <w:t xml:space="preserve">с. 3-130; </w:t>
      </w:r>
      <w:r w:rsidRPr="006E3762">
        <w:rPr>
          <w:rFonts w:ascii="Times New Roman" w:hAnsi="Times New Roman" w:cs="Times New Roman"/>
          <w:snapToGrid w:val="0"/>
          <w:sz w:val="28"/>
          <w:szCs w:val="28"/>
        </w:rPr>
        <w:t>174</w:t>
      </w:r>
      <w:r w:rsidR="00A57AFD" w:rsidRPr="006E3762">
        <w:rPr>
          <w:rFonts w:ascii="Times New Roman" w:hAnsi="Times New Roman" w:cs="Times New Roman"/>
          <w:snapToGrid w:val="0"/>
          <w:sz w:val="28"/>
          <w:szCs w:val="28"/>
        </w:rPr>
        <w:t>, р. 324-331</w:t>
      </w:r>
      <w:r w:rsidRPr="006E3762">
        <w:rPr>
          <w:rFonts w:ascii="Times New Roman" w:hAnsi="Times New Roman" w:cs="Times New Roman"/>
          <w:snapToGrid w:val="0"/>
          <w:sz w:val="28"/>
          <w:szCs w:val="28"/>
        </w:rPr>
        <w:t>]</w:t>
      </w:r>
      <w:r w:rsidR="00C328F0" w:rsidRPr="006E3762">
        <w:rPr>
          <w:rFonts w:ascii="Times New Roman" w:hAnsi="Times New Roman" w:cs="Times New Roman"/>
          <w:snapToGrid w:val="0"/>
          <w:sz w:val="28"/>
          <w:szCs w:val="28"/>
          <w:lang w:val="kk-KZ"/>
        </w:rPr>
        <w:t xml:space="preserve">  (Приложение Д</w:t>
      </w:r>
      <w:r w:rsidRPr="006E3762">
        <w:rPr>
          <w:rFonts w:ascii="Times New Roman" w:hAnsi="Times New Roman" w:cs="Times New Roman"/>
          <w:snapToGrid w:val="0"/>
          <w:sz w:val="28"/>
          <w:szCs w:val="28"/>
          <w:lang w:val="kk-KZ"/>
        </w:rPr>
        <w:t>)</w:t>
      </w:r>
      <w:r w:rsidRPr="006E3762">
        <w:rPr>
          <w:rFonts w:ascii="Times New Roman" w:hAnsi="Times New Roman" w:cs="Times New Roman"/>
          <w:sz w:val="28"/>
          <w:szCs w:val="28"/>
        </w:rPr>
        <w:t xml:space="preserve">. </w:t>
      </w:r>
    </w:p>
    <w:p w14:paraId="6863A79E" w14:textId="1F8EA4DD" w:rsidR="00BC5EF8" w:rsidRPr="006E3762" w:rsidRDefault="00BC5EF8"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ходе изучения анальгетического действия испытуемых соединений наблюдения за животными вели с момента моделирования уксусных корчей.</w:t>
      </w:r>
      <w:r w:rsidRPr="006E3762">
        <w:rPr>
          <w:rFonts w:ascii="Times New Roman" w:hAnsi="Times New Roman" w:cs="Times New Roman"/>
          <w:bCs/>
          <w:sz w:val="28"/>
          <w:szCs w:val="28"/>
        </w:rPr>
        <w:t xml:space="preserve"> Установлено, что гармин </w:t>
      </w:r>
      <w:r w:rsidRPr="006E3762">
        <w:rPr>
          <w:rFonts w:ascii="Times New Roman" w:hAnsi="Times New Roman" w:cs="Times New Roman"/>
          <w:bCs/>
          <w:i/>
          <w:sz w:val="28"/>
          <w:szCs w:val="28"/>
        </w:rPr>
        <w:t>(1)</w:t>
      </w:r>
      <w:r w:rsidRPr="006E3762">
        <w:rPr>
          <w:rFonts w:ascii="Times New Roman" w:hAnsi="Times New Roman" w:cs="Times New Roman"/>
          <w:bCs/>
          <w:sz w:val="28"/>
          <w:szCs w:val="28"/>
        </w:rPr>
        <w:t xml:space="preserve"> и производные гармина </w:t>
      </w:r>
      <w:r w:rsidRPr="006E3762">
        <w:rPr>
          <w:rFonts w:ascii="Times New Roman" w:hAnsi="Times New Roman" w:cs="Times New Roman"/>
          <w:sz w:val="28"/>
          <w:szCs w:val="28"/>
        </w:rPr>
        <w:t>при их однократном введении в дозе 25 мг/кг за 1 час до введения раздражителя</w:t>
      </w:r>
      <w:r w:rsidRPr="006E3762">
        <w:rPr>
          <w:rFonts w:ascii="Times New Roman" w:hAnsi="Times New Roman" w:cs="Times New Roman"/>
          <w:bCs/>
          <w:sz w:val="28"/>
          <w:szCs w:val="28"/>
        </w:rPr>
        <w:t xml:space="preserve"> достоверно снижают болевую реакцию животных на раздражающее действие уксусной кислоты </w:t>
      </w:r>
      <w:r w:rsidRPr="006E3762">
        <w:rPr>
          <w:rFonts w:ascii="Times New Roman" w:hAnsi="Times New Roman" w:cs="Times New Roman"/>
          <w:sz w:val="28"/>
          <w:szCs w:val="28"/>
        </w:rPr>
        <w:t>(т</w:t>
      </w:r>
      <w:r w:rsidR="0027188D" w:rsidRPr="006E3762">
        <w:rPr>
          <w:rFonts w:ascii="Times New Roman" w:hAnsi="Times New Roman" w:cs="Times New Roman"/>
          <w:sz w:val="28"/>
          <w:szCs w:val="28"/>
        </w:rPr>
        <w:t>аблица 13</w:t>
      </w:r>
      <w:r w:rsidRPr="006E3762">
        <w:rPr>
          <w:rFonts w:ascii="Times New Roman" w:hAnsi="Times New Roman" w:cs="Times New Roman"/>
          <w:sz w:val="28"/>
          <w:szCs w:val="28"/>
        </w:rPr>
        <w:t>)</w:t>
      </w:r>
      <w:r w:rsidR="000E3EE7" w:rsidRPr="006E3762">
        <w:rPr>
          <w:rFonts w:ascii="Times New Roman" w:hAnsi="Times New Roman" w:cs="Times New Roman"/>
          <w:sz w:val="28"/>
          <w:szCs w:val="28"/>
        </w:rPr>
        <w:t xml:space="preserve"> [169</w:t>
      </w:r>
      <w:r w:rsidR="00A57AFD" w:rsidRPr="006E3762">
        <w:rPr>
          <w:rFonts w:ascii="Times New Roman" w:hAnsi="Times New Roman" w:cs="Times New Roman"/>
          <w:sz w:val="28"/>
          <w:szCs w:val="28"/>
        </w:rPr>
        <w:t>, с. 3-130</w:t>
      </w:r>
      <w:r w:rsidR="00355843">
        <w:rPr>
          <w:rFonts w:ascii="Times New Roman" w:hAnsi="Times New Roman" w:cs="Times New Roman"/>
          <w:sz w:val="28"/>
          <w:szCs w:val="28"/>
        </w:rPr>
        <w:t xml:space="preserve">; </w:t>
      </w:r>
      <w:r w:rsidR="00355843" w:rsidRPr="006E3762">
        <w:rPr>
          <w:rFonts w:ascii="Times New Roman" w:hAnsi="Times New Roman" w:cs="Times New Roman"/>
          <w:snapToGrid w:val="0"/>
          <w:sz w:val="28"/>
          <w:szCs w:val="28"/>
        </w:rPr>
        <w:t>174, р. 324-331</w:t>
      </w:r>
      <w:r w:rsidR="000E3EE7"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522256F4" w14:textId="731A3139" w:rsidR="00BC5EF8" w:rsidRPr="006E3762" w:rsidRDefault="00BC5EF8" w:rsidP="006E3762">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Наибольший анальгетический эффект </w:t>
      </w:r>
      <w:r w:rsidR="00E5506D" w:rsidRPr="006E3762">
        <w:rPr>
          <w:rFonts w:ascii="Times New Roman" w:hAnsi="Times New Roman" w:cs="Times New Roman"/>
          <w:sz w:val="28"/>
          <w:szCs w:val="28"/>
        </w:rPr>
        <w:t>в дозе 25 мг/кг</w:t>
      </w:r>
      <w:r w:rsidR="00E5506D" w:rsidRPr="006E3762">
        <w:rPr>
          <w:rFonts w:ascii="Times New Roman" w:hAnsi="Times New Roman" w:cs="Times New Roman"/>
          <w:i/>
          <w:sz w:val="28"/>
          <w:szCs w:val="28"/>
        </w:rPr>
        <w:t xml:space="preserve"> </w:t>
      </w:r>
      <w:r w:rsidR="00E5506D" w:rsidRPr="006E3762">
        <w:rPr>
          <w:rFonts w:ascii="Times New Roman" w:hAnsi="Times New Roman" w:cs="Times New Roman"/>
          <w:sz w:val="28"/>
          <w:szCs w:val="28"/>
        </w:rPr>
        <w:t>вызвали достоверное уменьшение количества уксусных корчей у крыс на 50-</w:t>
      </w:r>
      <w:r w:rsidR="00E5506D" w:rsidRPr="006E3762">
        <w:rPr>
          <w:rFonts w:ascii="Times New Roman" w:eastAsia="Times New Roman" w:hAnsi="Times New Roman" w:cs="Times New Roman"/>
          <w:sz w:val="28"/>
          <w:szCs w:val="28"/>
        </w:rPr>
        <w:t xml:space="preserve">56%, </w:t>
      </w:r>
      <w:r w:rsidRPr="006E3762">
        <w:rPr>
          <w:rFonts w:ascii="Times New Roman" w:hAnsi="Times New Roman" w:cs="Times New Roman"/>
          <w:sz w:val="28"/>
          <w:szCs w:val="28"/>
        </w:rPr>
        <w:t xml:space="preserve">среди изучаемых </w:t>
      </w:r>
      <w:r w:rsidR="00E5506D" w:rsidRPr="006E3762">
        <w:rPr>
          <w:rFonts w:ascii="Times New Roman" w:hAnsi="Times New Roman" w:cs="Times New Roman"/>
          <w:sz w:val="28"/>
          <w:szCs w:val="28"/>
        </w:rPr>
        <w:t>образцов</w:t>
      </w:r>
      <w:r w:rsidRPr="006E3762">
        <w:rPr>
          <w:rFonts w:ascii="Times New Roman" w:hAnsi="Times New Roman" w:cs="Times New Roman"/>
          <w:sz w:val="28"/>
          <w:szCs w:val="28"/>
        </w:rPr>
        <w:t xml:space="preserve"> </w:t>
      </w:r>
      <w:r w:rsidR="00A57AFD" w:rsidRPr="006E3762">
        <w:rPr>
          <w:rFonts w:ascii="Times New Roman" w:hAnsi="Times New Roman" w:cs="Times New Roman"/>
          <w:i/>
          <w:sz w:val="28"/>
          <w:szCs w:val="28"/>
        </w:rPr>
        <w:t xml:space="preserve">107, </w:t>
      </w:r>
      <w:r w:rsidRPr="006E3762">
        <w:rPr>
          <w:rFonts w:ascii="Times New Roman" w:hAnsi="Times New Roman" w:cs="Times New Roman"/>
          <w:i/>
          <w:sz w:val="28"/>
          <w:szCs w:val="28"/>
          <w:lang w:val="kk-KZ"/>
        </w:rPr>
        <w:t>129</w:t>
      </w:r>
      <w:r w:rsidRPr="006E3762">
        <w:rPr>
          <w:rFonts w:ascii="Times New Roman" w:hAnsi="Times New Roman" w:cs="Times New Roman"/>
          <w:i/>
          <w:sz w:val="28"/>
          <w:szCs w:val="28"/>
        </w:rPr>
        <w:t xml:space="preserve">, 130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131</w:t>
      </w:r>
      <w:r w:rsidR="000E3EE7" w:rsidRPr="006E3762">
        <w:rPr>
          <w:rFonts w:ascii="Times New Roman" w:hAnsi="Times New Roman" w:cs="Times New Roman"/>
          <w:sz w:val="28"/>
          <w:szCs w:val="28"/>
        </w:rPr>
        <w:t xml:space="preserve"> [169</w:t>
      </w:r>
      <w:r w:rsidR="00A57AFD" w:rsidRPr="006E3762">
        <w:rPr>
          <w:rFonts w:ascii="Times New Roman" w:hAnsi="Times New Roman" w:cs="Times New Roman"/>
          <w:sz w:val="28"/>
          <w:szCs w:val="28"/>
        </w:rPr>
        <w:t>, с. 3-130</w:t>
      </w:r>
      <w:r w:rsidR="000E3EE7"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В дозах 25 мг/кг вещества </w:t>
      </w:r>
      <w:r w:rsidRPr="006E3762">
        <w:rPr>
          <w:rFonts w:ascii="Times New Roman" w:hAnsi="Times New Roman" w:cs="Times New Roman"/>
          <w:i/>
          <w:sz w:val="28"/>
          <w:szCs w:val="28"/>
        </w:rPr>
        <w:t>1, 95, 108, 109, 110, 113</w:t>
      </w:r>
      <w:r w:rsidRPr="006E3762">
        <w:rPr>
          <w:rFonts w:ascii="Times New Roman" w:hAnsi="Times New Roman" w:cs="Times New Roman"/>
          <w:sz w:val="28"/>
          <w:szCs w:val="28"/>
        </w:rPr>
        <w:t xml:space="preserve"> </w:t>
      </w:r>
      <w:r w:rsidR="0027188D" w:rsidRPr="006E3762">
        <w:rPr>
          <w:rFonts w:ascii="Times New Roman" w:hAnsi="Times New Roman" w:cs="Times New Roman"/>
          <w:sz w:val="28"/>
          <w:szCs w:val="28"/>
        </w:rPr>
        <w:t>проявляют</w:t>
      </w:r>
      <w:r w:rsidRPr="006E3762">
        <w:rPr>
          <w:rFonts w:ascii="Times New Roman" w:hAnsi="Times New Roman" w:cs="Times New Roman"/>
          <w:sz w:val="28"/>
          <w:szCs w:val="28"/>
        </w:rPr>
        <w:t xml:space="preserve"> анальгетическую активность в модели химического раздражения брюшины (тест «уксусные корчи»), что сопровождалось достоверным снижением болевой реакции висцеральных ноцицепторов на воздействие уксусной кислоты по сравнению с контролем [</w:t>
      </w:r>
      <w:r w:rsidR="00A57AFD" w:rsidRPr="006E3762">
        <w:rPr>
          <w:rFonts w:ascii="Times New Roman" w:hAnsi="Times New Roman" w:cs="Times New Roman"/>
          <w:snapToGrid w:val="0"/>
          <w:sz w:val="28"/>
          <w:szCs w:val="28"/>
        </w:rPr>
        <w:t>169, с. 3-130; 174</w:t>
      </w:r>
      <w:r w:rsidR="00A57AFD" w:rsidRPr="006E3762">
        <w:rPr>
          <w:rFonts w:ascii="Times New Roman" w:hAnsi="Times New Roman" w:cs="Times New Roman"/>
          <w:snapToGrid w:val="0"/>
          <w:sz w:val="28"/>
          <w:szCs w:val="28"/>
          <w:lang w:val="kk-KZ"/>
        </w:rPr>
        <w:t>, р</w:t>
      </w:r>
      <w:r w:rsidR="00E30F1E">
        <w:rPr>
          <w:rFonts w:ascii="Times New Roman" w:hAnsi="Times New Roman" w:cs="Times New Roman"/>
          <w:snapToGrid w:val="0"/>
          <w:sz w:val="28"/>
          <w:szCs w:val="28"/>
          <w:lang w:val="kk-KZ"/>
        </w:rPr>
        <w:t>. 324-331</w:t>
      </w:r>
      <w:r w:rsidRPr="006E3762">
        <w:rPr>
          <w:rFonts w:ascii="Times New Roman" w:hAnsi="Times New Roman" w:cs="Times New Roman"/>
          <w:sz w:val="28"/>
          <w:szCs w:val="28"/>
        </w:rPr>
        <w:t>].</w:t>
      </w:r>
    </w:p>
    <w:p w14:paraId="6A695ED1" w14:textId="77777777" w:rsidR="006E3AD4" w:rsidRPr="006E3762" w:rsidRDefault="006E3AD4" w:rsidP="006E3762">
      <w:pPr>
        <w:autoSpaceDE w:val="0"/>
        <w:autoSpaceDN w:val="0"/>
        <w:adjustRightInd w:val="0"/>
        <w:spacing w:after="0" w:line="240" w:lineRule="auto"/>
        <w:ind w:firstLine="709"/>
        <w:jc w:val="both"/>
        <w:rPr>
          <w:rFonts w:ascii="Times New Roman" w:hAnsi="Times New Roman" w:cs="Times New Roman"/>
          <w:sz w:val="28"/>
          <w:szCs w:val="28"/>
          <w:lang w:val="kk-KZ"/>
        </w:rPr>
      </w:pPr>
    </w:p>
    <w:p w14:paraId="3C706226" w14:textId="77777777" w:rsidR="00BC5EF8" w:rsidRPr="006E3762" w:rsidRDefault="0027188D" w:rsidP="006E3762">
      <w:pPr>
        <w:spacing w:after="0" w:line="240" w:lineRule="auto"/>
        <w:jc w:val="both"/>
        <w:rPr>
          <w:rFonts w:ascii="Times New Roman" w:eastAsia="Calibri" w:hAnsi="Times New Roman" w:cs="Times New Roman"/>
          <w:sz w:val="28"/>
          <w:szCs w:val="28"/>
        </w:rPr>
      </w:pPr>
      <w:r w:rsidRPr="006E3762">
        <w:rPr>
          <w:rFonts w:ascii="Times New Roman" w:hAnsi="Times New Roman" w:cs="Times New Roman"/>
          <w:sz w:val="28"/>
          <w:szCs w:val="28"/>
          <w:lang w:val="kk-KZ"/>
        </w:rPr>
        <w:t>Таблица 13</w:t>
      </w:r>
      <w:r w:rsidR="00BC5EF8" w:rsidRPr="006E3762">
        <w:rPr>
          <w:rFonts w:ascii="Times New Roman" w:hAnsi="Times New Roman" w:cs="Times New Roman"/>
          <w:sz w:val="28"/>
          <w:szCs w:val="28"/>
          <w:lang w:val="kk-KZ"/>
        </w:rPr>
        <w:t xml:space="preserve"> - Анальгетическая активность </w:t>
      </w:r>
      <w:r w:rsidR="00BC5EF8" w:rsidRPr="006E3762">
        <w:rPr>
          <w:rFonts w:ascii="Times New Roman" w:eastAsia="Calibri" w:hAnsi="Times New Roman" w:cs="Times New Roman"/>
          <w:sz w:val="28"/>
          <w:szCs w:val="28"/>
        </w:rPr>
        <w:t>производных гармина</w:t>
      </w:r>
    </w:p>
    <w:p w14:paraId="3E72184F" w14:textId="77777777" w:rsidR="00BC5EF8" w:rsidRPr="006E3762" w:rsidRDefault="00BC5EF8" w:rsidP="006E3762">
      <w:pPr>
        <w:spacing w:after="0" w:line="240" w:lineRule="auto"/>
        <w:ind w:firstLine="567"/>
        <w:jc w:val="both"/>
        <w:rPr>
          <w:rFonts w:ascii="Times New Roman" w:eastAsia="Calibri"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2"/>
        <w:gridCol w:w="1276"/>
        <w:gridCol w:w="1559"/>
        <w:gridCol w:w="1417"/>
        <w:gridCol w:w="1560"/>
        <w:gridCol w:w="1955"/>
      </w:tblGrid>
      <w:tr w:rsidR="00BC5EF8" w:rsidRPr="006E3762" w14:paraId="24B9756A" w14:textId="77777777" w:rsidTr="00BF3246">
        <w:tc>
          <w:tcPr>
            <w:tcW w:w="1872" w:type="dxa"/>
            <w:vMerge w:val="restart"/>
            <w:tcBorders>
              <w:top w:val="single" w:sz="4" w:space="0" w:color="auto"/>
              <w:left w:val="single" w:sz="4" w:space="0" w:color="auto"/>
              <w:bottom w:val="single" w:sz="4" w:space="0" w:color="auto"/>
              <w:right w:val="single" w:sz="4" w:space="0" w:color="auto"/>
            </w:tcBorders>
            <w:vAlign w:val="center"/>
            <w:hideMark/>
          </w:tcPr>
          <w:p w14:paraId="3A1B53A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Наименование вещества</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45644BE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Доза</w:t>
            </w:r>
          </w:p>
          <w:p w14:paraId="33C01BBB"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мг/кг</w:t>
            </w:r>
          </w:p>
        </w:tc>
        <w:tc>
          <w:tcPr>
            <w:tcW w:w="6491" w:type="dxa"/>
            <w:gridSpan w:val="4"/>
            <w:tcBorders>
              <w:top w:val="single" w:sz="4" w:space="0" w:color="auto"/>
              <w:left w:val="single" w:sz="4" w:space="0" w:color="auto"/>
              <w:bottom w:val="single" w:sz="4" w:space="0" w:color="auto"/>
              <w:right w:val="single" w:sz="4" w:space="0" w:color="auto"/>
            </w:tcBorders>
            <w:vAlign w:val="center"/>
            <w:hideMark/>
          </w:tcPr>
          <w:p w14:paraId="6BF4ADB9"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Уменьшение количества «уксусных корчей», в отлич</w:t>
            </w:r>
            <w:r w:rsidRPr="006E3762">
              <w:rPr>
                <w:rFonts w:ascii="Times New Roman" w:hAnsi="Times New Roman" w:cs="Times New Roman"/>
                <w:color w:val="000000" w:themeColor="text1"/>
                <w:sz w:val="24"/>
                <w:szCs w:val="24"/>
              </w:rPr>
              <w:t>и</w:t>
            </w:r>
            <w:r w:rsidRPr="006E3762">
              <w:rPr>
                <w:rFonts w:ascii="Times New Roman" w:hAnsi="Times New Roman" w:cs="Times New Roman"/>
                <w:color w:val="000000" w:themeColor="text1"/>
                <w:sz w:val="24"/>
                <w:szCs w:val="24"/>
                <w:lang w:val="kk-KZ"/>
              </w:rPr>
              <w:t>е от показателей в контроле</w:t>
            </w:r>
          </w:p>
        </w:tc>
      </w:tr>
      <w:tr w:rsidR="00BC5EF8" w:rsidRPr="006E3762" w14:paraId="3B66DC84" w14:textId="77777777" w:rsidTr="00BF3246">
        <w:tc>
          <w:tcPr>
            <w:tcW w:w="1872" w:type="dxa"/>
            <w:vMerge/>
            <w:tcBorders>
              <w:top w:val="single" w:sz="4" w:space="0" w:color="auto"/>
              <w:left w:val="single" w:sz="4" w:space="0" w:color="auto"/>
              <w:bottom w:val="single" w:sz="4" w:space="0" w:color="auto"/>
              <w:right w:val="single" w:sz="4" w:space="0" w:color="auto"/>
            </w:tcBorders>
            <w:vAlign w:val="center"/>
            <w:hideMark/>
          </w:tcPr>
          <w:p w14:paraId="79DA29DD" w14:textId="77777777" w:rsidR="00BC5EF8" w:rsidRPr="006E3762" w:rsidRDefault="00BC5EF8" w:rsidP="006E3762">
            <w:pPr>
              <w:spacing w:after="0" w:line="240" w:lineRule="auto"/>
              <w:rPr>
                <w:rFonts w:ascii="Times New Roman" w:hAnsi="Times New Roman" w:cs="Times New Roman"/>
                <w:color w:val="000000" w:themeColor="text1"/>
                <w:sz w:val="24"/>
                <w:szCs w:val="24"/>
                <w:lang w:val="kk-KZ"/>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184F2A1" w14:textId="77777777" w:rsidR="00BC5EF8" w:rsidRPr="006E3762" w:rsidRDefault="00BC5EF8" w:rsidP="006E3762">
            <w:pPr>
              <w:spacing w:after="0" w:line="240" w:lineRule="auto"/>
              <w:rPr>
                <w:rFonts w:ascii="Times New Roman" w:hAnsi="Times New Roman" w:cs="Times New Roman"/>
                <w:color w:val="000000" w:themeColor="text1"/>
                <w:sz w:val="24"/>
                <w:szCs w:val="24"/>
                <w:lang w:val="kk-KZ"/>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45CE155" w14:textId="77777777" w:rsidR="00BC5EF8" w:rsidRPr="006E3762" w:rsidRDefault="00BC5EF8" w:rsidP="006E3762">
            <w:pPr>
              <w:spacing w:after="0" w:line="240" w:lineRule="auto"/>
              <w:jc w:val="both"/>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 минут</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3D415D"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15 минут</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B014B3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20 минут</w:t>
            </w:r>
          </w:p>
        </w:tc>
        <w:tc>
          <w:tcPr>
            <w:tcW w:w="1955" w:type="dxa"/>
            <w:tcBorders>
              <w:top w:val="single" w:sz="4" w:space="0" w:color="auto"/>
              <w:left w:val="single" w:sz="4" w:space="0" w:color="auto"/>
              <w:bottom w:val="single" w:sz="4" w:space="0" w:color="auto"/>
              <w:right w:val="single" w:sz="4" w:space="0" w:color="auto"/>
            </w:tcBorders>
            <w:vAlign w:val="center"/>
            <w:hideMark/>
          </w:tcPr>
          <w:p w14:paraId="3BAEC921"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30 минут</w:t>
            </w:r>
          </w:p>
        </w:tc>
      </w:tr>
      <w:tr w:rsidR="00446382" w:rsidRPr="006E3762" w14:paraId="15FABCB6" w14:textId="77777777" w:rsidTr="00BF3246">
        <w:tc>
          <w:tcPr>
            <w:tcW w:w="1872" w:type="dxa"/>
            <w:tcBorders>
              <w:top w:val="single" w:sz="4" w:space="0" w:color="auto"/>
              <w:left w:val="single" w:sz="4" w:space="0" w:color="auto"/>
              <w:bottom w:val="single" w:sz="4" w:space="0" w:color="auto"/>
              <w:right w:val="single" w:sz="4" w:space="0" w:color="auto"/>
            </w:tcBorders>
            <w:vAlign w:val="center"/>
          </w:tcPr>
          <w:p w14:paraId="59A465E9" w14:textId="4F265BEC"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12E68260" w14:textId="0DA1435B" w:rsidR="00446382" w:rsidRPr="006E3762" w:rsidRDefault="00446382" w:rsidP="006E3762">
            <w:pPr>
              <w:spacing w:after="0" w:line="24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vAlign w:val="center"/>
          </w:tcPr>
          <w:p w14:paraId="3024517A" w14:textId="7EA1ACA2" w:rsidR="00446382" w:rsidRPr="006E3762" w:rsidRDefault="00446382" w:rsidP="006E3762">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tcPr>
          <w:p w14:paraId="7C567C6D" w14:textId="1B68B3FF"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60" w:type="dxa"/>
            <w:tcBorders>
              <w:top w:val="single" w:sz="4" w:space="0" w:color="auto"/>
              <w:left w:val="single" w:sz="4" w:space="0" w:color="auto"/>
              <w:bottom w:val="single" w:sz="4" w:space="0" w:color="auto"/>
              <w:right w:val="single" w:sz="4" w:space="0" w:color="auto"/>
            </w:tcBorders>
            <w:vAlign w:val="center"/>
          </w:tcPr>
          <w:p w14:paraId="1CF049E6" w14:textId="1ACDFBE8"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955" w:type="dxa"/>
            <w:tcBorders>
              <w:top w:val="single" w:sz="4" w:space="0" w:color="auto"/>
              <w:left w:val="single" w:sz="4" w:space="0" w:color="auto"/>
              <w:bottom w:val="single" w:sz="4" w:space="0" w:color="auto"/>
              <w:right w:val="single" w:sz="4" w:space="0" w:color="auto"/>
            </w:tcBorders>
            <w:vAlign w:val="center"/>
          </w:tcPr>
          <w:p w14:paraId="494FD066" w14:textId="6B45A495" w:rsidR="00446382" w:rsidRPr="006E3762" w:rsidRDefault="00446382" w:rsidP="006E3762">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BC5EF8" w:rsidRPr="006E3762" w14:paraId="1601D20B" w14:textId="77777777" w:rsidTr="006E3AD4">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74269283"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Контроль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CF8E46"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91CF7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17,6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BD03535"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28,7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w:t>
            </w:r>
            <w:r w:rsidRPr="006E3762">
              <w:rPr>
                <w:rFonts w:ascii="Times New Roman" w:hAnsi="Times New Roman" w:cs="Times New Roman"/>
                <w:color w:val="000000" w:themeColor="text1"/>
                <w:sz w:val="24"/>
                <w:szCs w:val="24"/>
              </w:rPr>
              <w:t>,9</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D962891"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39,6</w:t>
            </w:r>
            <w:r w:rsidRPr="006E3762">
              <w:rPr>
                <w:rFonts w:ascii="Times New Roman" w:hAnsi="Times New Roman" w:cs="Times New Roman"/>
                <w:color w:val="000000" w:themeColor="text1"/>
                <w:sz w:val="24"/>
                <w:szCs w:val="24"/>
                <w:lang w:val="en-US"/>
              </w:rPr>
              <w:t xml:space="preserve">± </w:t>
            </w:r>
            <w:r w:rsidRPr="006E3762">
              <w:rPr>
                <w:rFonts w:ascii="Times New Roman" w:hAnsi="Times New Roman" w:cs="Times New Roman"/>
                <w:color w:val="000000" w:themeColor="text1"/>
                <w:sz w:val="24"/>
                <w:szCs w:val="24"/>
                <w:lang w:val="kk-KZ"/>
              </w:rPr>
              <w:t>12</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9</w:t>
            </w:r>
          </w:p>
        </w:tc>
        <w:tc>
          <w:tcPr>
            <w:tcW w:w="1955" w:type="dxa"/>
            <w:tcBorders>
              <w:top w:val="single" w:sz="4" w:space="0" w:color="auto"/>
              <w:left w:val="single" w:sz="4" w:space="0" w:color="auto"/>
              <w:bottom w:val="single" w:sz="4" w:space="0" w:color="auto"/>
              <w:right w:val="single" w:sz="4" w:space="0" w:color="auto"/>
            </w:tcBorders>
            <w:vAlign w:val="center"/>
            <w:hideMark/>
          </w:tcPr>
          <w:p w14:paraId="749F1552" w14:textId="77777777" w:rsidR="00BC5EF8" w:rsidRPr="006E3762" w:rsidRDefault="00BC5EF8" w:rsidP="006E376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54,0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18</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4</w:t>
            </w:r>
          </w:p>
        </w:tc>
      </w:tr>
    </w:tbl>
    <w:p w14:paraId="33A0E0AD" w14:textId="6A3CA792" w:rsidR="00446382" w:rsidRDefault="00446382" w:rsidP="00446382">
      <w:pPr>
        <w:spacing w:after="0" w:line="240" w:lineRule="auto"/>
        <w:jc w:val="both"/>
        <w:rPr>
          <w:rFonts w:ascii="Times New Roman" w:eastAsia="Times New Roman" w:hAnsi="Times New Roman" w:cs="Times New Roman"/>
          <w:sz w:val="16"/>
          <w:szCs w:val="16"/>
          <w:lang w:val="kk-KZ"/>
        </w:rPr>
      </w:pPr>
      <w:r>
        <w:rPr>
          <w:rFonts w:ascii="Times New Roman" w:eastAsia="Times New Roman" w:hAnsi="Times New Roman" w:cs="Times New Roman"/>
          <w:sz w:val="28"/>
          <w:szCs w:val="28"/>
          <w:lang w:val="kk-KZ"/>
        </w:rPr>
        <w:lastRenderedPageBreak/>
        <w:t>Продолжение таблицы 13</w:t>
      </w:r>
    </w:p>
    <w:p w14:paraId="5EDE9D0D" w14:textId="77777777" w:rsidR="00446382" w:rsidRPr="00446382" w:rsidRDefault="00446382" w:rsidP="00446382">
      <w:pPr>
        <w:spacing w:after="0" w:line="240" w:lineRule="auto"/>
        <w:jc w:val="both"/>
        <w:rPr>
          <w:rFonts w:ascii="Times New Roman" w:eastAsia="Times New Roman" w:hAnsi="Times New Roman" w:cs="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2"/>
        <w:gridCol w:w="1276"/>
        <w:gridCol w:w="1559"/>
        <w:gridCol w:w="1417"/>
        <w:gridCol w:w="1560"/>
        <w:gridCol w:w="1955"/>
      </w:tblGrid>
      <w:tr w:rsidR="00446382" w:rsidRPr="006E3762" w14:paraId="12E03A3F" w14:textId="77777777" w:rsidTr="00446382">
        <w:trPr>
          <w:trHeight w:val="242"/>
        </w:trPr>
        <w:tc>
          <w:tcPr>
            <w:tcW w:w="1872" w:type="dxa"/>
            <w:tcBorders>
              <w:top w:val="single" w:sz="4" w:space="0" w:color="auto"/>
              <w:left w:val="single" w:sz="4" w:space="0" w:color="auto"/>
              <w:bottom w:val="single" w:sz="4" w:space="0" w:color="auto"/>
              <w:right w:val="single" w:sz="4" w:space="0" w:color="auto"/>
            </w:tcBorders>
            <w:vAlign w:val="center"/>
          </w:tcPr>
          <w:p w14:paraId="25B05DE0" w14:textId="15E296A3" w:rsidR="00446382" w:rsidRPr="006E376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7A0E12A5" w14:textId="30B9AC37" w:rsidR="00446382" w:rsidRPr="006E376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1559" w:type="dxa"/>
            <w:tcBorders>
              <w:top w:val="single" w:sz="4" w:space="0" w:color="auto"/>
              <w:left w:val="single" w:sz="4" w:space="0" w:color="auto"/>
              <w:bottom w:val="single" w:sz="4" w:space="0" w:color="auto"/>
              <w:right w:val="single" w:sz="4" w:space="0" w:color="auto"/>
            </w:tcBorders>
            <w:vAlign w:val="center"/>
          </w:tcPr>
          <w:p w14:paraId="08EE2D98" w14:textId="5E1096A1" w:rsidR="00446382" w:rsidRPr="0044638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tcPr>
          <w:p w14:paraId="3457D831" w14:textId="3D6F7C1D" w:rsidR="00446382" w:rsidRPr="0044638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1560" w:type="dxa"/>
            <w:tcBorders>
              <w:top w:val="single" w:sz="4" w:space="0" w:color="auto"/>
              <w:left w:val="single" w:sz="4" w:space="0" w:color="auto"/>
              <w:bottom w:val="single" w:sz="4" w:space="0" w:color="auto"/>
              <w:right w:val="single" w:sz="4" w:space="0" w:color="auto"/>
            </w:tcBorders>
            <w:vAlign w:val="center"/>
          </w:tcPr>
          <w:p w14:paraId="290D9D94" w14:textId="78F9299E" w:rsidR="00446382" w:rsidRPr="0044638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1955" w:type="dxa"/>
            <w:tcBorders>
              <w:top w:val="single" w:sz="4" w:space="0" w:color="auto"/>
              <w:left w:val="single" w:sz="4" w:space="0" w:color="auto"/>
              <w:bottom w:val="single" w:sz="4" w:space="0" w:color="auto"/>
              <w:right w:val="single" w:sz="4" w:space="0" w:color="auto"/>
            </w:tcBorders>
            <w:vAlign w:val="center"/>
          </w:tcPr>
          <w:p w14:paraId="0A62FF13" w14:textId="09BE7E60" w:rsidR="00446382" w:rsidRPr="00446382" w:rsidRDefault="00446382" w:rsidP="00CC619D">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r>
      <w:tr w:rsidR="00446382" w:rsidRPr="006E3762" w14:paraId="5C07D179" w14:textId="77777777" w:rsidTr="00CC619D">
        <w:trPr>
          <w:trHeight w:val="563"/>
        </w:trPr>
        <w:tc>
          <w:tcPr>
            <w:tcW w:w="1872" w:type="dxa"/>
            <w:tcBorders>
              <w:top w:val="single" w:sz="4" w:space="0" w:color="auto"/>
              <w:left w:val="single" w:sz="4" w:space="0" w:color="auto"/>
              <w:bottom w:val="single" w:sz="4" w:space="0" w:color="auto"/>
              <w:right w:val="single" w:sz="4" w:space="0" w:color="auto"/>
            </w:tcBorders>
            <w:vAlign w:val="center"/>
          </w:tcPr>
          <w:p w14:paraId="632EDDC0" w14:textId="422B19AF"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Диклофенак натрия</w:t>
            </w:r>
          </w:p>
        </w:tc>
        <w:tc>
          <w:tcPr>
            <w:tcW w:w="1276" w:type="dxa"/>
            <w:tcBorders>
              <w:top w:val="single" w:sz="4" w:space="0" w:color="auto"/>
              <w:left w:val="single" w:sz="4" w:space="0" w:color="auto"/>
              <w:bottom w:val="single" w:sz="4" w:space="0" w:color="auto"/>
              <w:right w:val="single" w:sz="4" w:space="0" w:color="auto"/>
            </w:tcBorders>
            <w:vAlign w:val="center"/>
          </w:tcPr>
          <w:p w14:paraId="17FE08E3" w14:textId="0A8532D5"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7A7A2CB" w14:textId="32FBCA34"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1</w:t>
            </w:r>
            <w:r w:rsidRPr="006E3762">
              <w:rPr>
                <w:rFonts w:ascii="Times New Roman" w:hAnsi="Times New Roman" w:cs="Times New Roman"/>
                <w:color w:val="000000" w:themeColor="text1"/>
                <w:sz w:val="24"/>
                <w:szCs w:val="24"/>
              </w:rPr>
              <w:t>,5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4</w:t>
            </w:r>
            <w:r w:rsidRPr="006E3762">
              <w:rPr>
                <w:rFonts w:ascii="Times New Roman" w:hAnsi="Times New Roman" w:cs="Times New Roman"/>
                <w:color w:val="000000" w:themeColor="text1"/>
                <w:sz w:val="24"/>
                <w:szCs w:val="24"/>
              </w:rPr>
              <w:t>,8*</w:t>
            </w:r>
          </w:p>
        </w:tc>
        <w:tc>
          <w:tcPr>
            <w:tcW w:w="1417" w:type="dxa"/>
            <w:tcBorders>
              <w:top w:val="single" w:sz="4" w:space="0" w:color="auto"/>
              <w:left w:val="single" w:sz="4" w:space="0" w:color="auto"/>
              <w:bottom w:val="single" w:sz="4" w:space="0" w:color="auto"/>
              <w:right w:val="single" w:sz="4" w:space="0" w:color="auto"/>
            </w:tcBorders>
            <w:vAlign w:val="center"/>
          </w:tcPr>
          <w:p w14:paraId="451CED4F" w14:textId="008908E8"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22,6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6,6</w:t>
            </w:r>
          </w:p>
        </w:tc>
        <w:tc>
          <w:tcPr>
            <w:tcW w:w="1560" w:type="dxa"/>
            <w:tcBorders>
              <w:top w:val="single" w:sz="4" w:space="0" w:color="auto"/>
              <w:left w:val="single" w:sz="4" w:space="0" w:color="auto"/>
              <w:bottom w:val="single" w:sz="4" w:space="0" w:color="auto"/>
              <w:right w:val="single" w:sz="4" w:space="0" w:color="auto"/>
            </w:tcBorders>
            <w:vAlign w:val="center"/>
          </w:tcPr>
          <w:p w14:paraId="01C8C5F2" w14:textId="242761DB"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34,7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4</w:t>
            </w:r>
            <w:r w:rsidRPr="006E3762">
              <w:rPr>
                <w:rFonts w:ascii="Times New Roman" w:hAnsi="Times New Roman" w:cs="Times New Roman"/>
                <w:color w:val="000000" w:themeColor="text1"/>
                <w:sz w:val="24"/>
                <w:szCs w:val="24"/>
              </w:rPr>
              <w:t>,5</w:t>
            </w:r>
          </w:p>
        </w:tc>
        <w:tc>
          <w:tcPr>
            <w:tcW w:w="1955" w:type="dxa"/>
            <w:tcBorders>
              <w:top w:val="single" w:sz="4" w:space="0" w:color="auto"/>
              <w:left w:val="single" w:sz="4" w:space="0" w:color="auto"/>
              <w:bottom w:val="single" w:sz="4" w:space="0" w:color="auto"/>
              <w:right w:val="single" w:sz="4" w:space="0" w:color="auto"/>
            </w:tcBorders>
            <w:vAlign w:val="center"/>
          </w:tcPr>
          <w:p w14:paraId="0E5E8B04" w14:textId="15E1E388"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51,2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w:t>
            </w:r>
            <w:r w:rsidRPr="006E3762">
              <w:rPr>
                <w:rFonts w:ascii="Times New Roman" w:hAnsi="Times New Roman" w:cs="Times New Roman"/>
                <w:color w:val="000000" w:themeColor="text1"/>
                <w:sz w:val="24"/>
                <w:szCs w:val="24"/>
              </w:rPr>
              <w:t>,4</w:t>
            </w:r>
          </w:p>
        </w:tc>
      </w:tr>
      <w:tr w:rsidR="00446382" w:rsidRPr="006E3762" w14:paraId="5253F136"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F273B2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w:t>
            </w:r>
          </w:p>
        </w:tc>
        <w:tc>
          <w:tcPr>
            <w:tcW w:w="1276" w:type="dxa"/>
            <w:tcBorders>
              <w:top w:val="single" w:sz="4" w:space="0" w:color="auto"/>
              <w:left w:val="single" w:sz="4" w:space="0" w:color="auto"/>
              <w:bottom w:val="single" w:sz="4" w:space="0" w:color="auto"/>
              <w:right w:val="single" w:sz="4" w:space="0" w:color="auto"/>
            </w:tcBorders>
            <w:vAlign w:val="center"/>
          </w:tcPr>
          <w:p w14:paraId="5F15572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50BE5DE5"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29,5 ± 1,7*</w:t>
            </w:r>
          </w:p>
        </w:tc>
        <w:tc>
          <w:tcPr>
            <w:tcW w:w="1417" w:type="dxa"/>
            <w:tcBorders>
              <w:top w:val="single" w:sz="4" w:space="0" w:color="auto"/>
              <w:left w:val="single" w:sz="4" w:space="0" w:color="auto"/>
              <w:bottom w:val="single" w:sz="4" w:space="0" w:color="auto"/>
              <w:right w:val="single" w:sz="4" w:space="0" w:color="auto"/>
            </w:tcBorders>
            <w:vAlign w:val="center"/>
          </w:tcPr>
          <w:p w14:paraId="32250065"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42,0± 4,1</w:t>
            </w:r>
          </w:p>
        </w:tc>
        <w:tc>
          <w:tcPr>
            <w:tcW w:w="1560" w:type="dxa"/>
            <w:tcBorders>
              <w:top w:val="single" w:sz="4" w:space="0" w:color="auto"/>
              <w:left w:val="single" w:sz="4" w:space="0" w:color="auto"/>
              <w:bottom w:val="single" w:sz="4" w:space="0" w:color="auto"/>
              <w:right w:val="single" w:sz="4" w:space="0" w:color="auto"/>
            </w:tcBorders>
            <w:vAlign w:val="center"/>
          </w:tcPr>
          <w:p w14:paraId="508CF33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58,5± 4,1*</w:t>
            </w:r>
          </w:p>
        </w:tc>
        <w:tc>
          <w:tcPr>
            <w:tcW w:w="1955" w:type="dxa"/>
            <w:tcBorders>
              <w:top w:val="single" w:sz="4" w:space="0" w:color="auto"/>
              <w:left w:val="single" w:sz="4" w:space="0" w:color="auto"/>
              <w:bottom w:val="single" w:sz="4" w:space="0" w:color="auto"/>
              <w:right w:val="single" w:sz="4" w:space="0" w:color="auto"/>
            </w:tcBorders>
            <w:vAlign w:val="center"/>
          </w:tcPr>
          <w:p w14:paraId="4A5C4F1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76,1±10,7*</w:t>
            </w:r>
          </w:p>
        </w:tc>
      </w:tr>
      <w:tr w:rsidR="00446382" w:rsidRPr="006E3762" w14:paraId="6C347FB3"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7959911C"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95</w:t>
            </w:r>
          </w:p>
        </w:tc>
        <w:tc>
          <w:tcPr>
            <w:tcW w:w="1276" w:type="dxa"/>
            <w:tcBorders>
              <w:top w:val="single" w:sz="4" w:space="0" w:color="auto"/>
              <w:left w:val="single" w:sz="4" w:space="0" w:color="auto"/>
              <w:bottom w:val="single" w:sz="4" w:space="0" w:color="auto"/>
              <w:right w:val="single" w:sz="4" w:space="0" w:color="auto"/>
            </w:tcBorders>
            <w:vAlign w:val="center"/>
          </w:tcPr>
          <w:p w14:paraId="7C20DFF8"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143D369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17,5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,7</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14:paraId="0B63FE5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34,8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13</w:t>
            </w:r>
            <w:r w:rsidRPr="006E3762">
              <w:rPr>
                <w:rFonts w:ascii="Times New Roman" w:hAnsi="Times New Roman" w:cs="Times New Roman"/>
                <w:color w:val="000000" w:themeColor="text1"/>
                <w:sz w:val="24"/>
                <w:szCs w:val="24"/>
              </w:rPr>
              <w:t>,2</w:t>
            </w:r>
          </w:p>
        </w:tc>
        <w:tc>
          <w:tcPr>
            <w:tcW w:w="1560" w:type="dxa"/>
            <w:tcBorders>
              <w:top w:val="single" w:sz="4" w:space="0" w:color="auto"/>
              <w:left w:val="single" w:sz="4" w:space="0" w:color="auto"/>
              <w:bottom w:val="single" w:sz="4" w:space="0" w:color="auto"/>
              <w:right w:val="single" w:sz="4" w:space="0" w:color="auto"/>
            </w:tcBorders>
            <w:vAlign w:val="center"/>
          </w:tcPr>
          <w:p w14:paraId="162063D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48,1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0</w:t>
            </w:r>
            <w:r w:rsidRPr="006E3762">
              <w:rPr>
                <w:rFonts w:ascii="Times New Roman" w:hAnsi="Times New Roman" w:cs="Times New Roman"/>
                <w:color w:val="000000" w:themeColor="text1"/>
                <w:sz w:val="24"/>
                <w:szCs w:val="24"/>
              </w:rPr>
              <w:t>,6</w:t>
            </w:r>
            <w:r w:rsidRPr="006E3762">
              <w:rPr>
                <w:rFonts w:ascii="Times New Roman" w:hAnsi="Times New Roman" w:cs="Times New Roman"/>
                <w:color w:val="000000" w:themeColor="text1"/>
                <w:sz w:val="24"/>
                <w:szCs w:val="24"/>
                <w:lang w:val="kk-KZ"/>
              </w:rPr>
              <w:t>*</w:t>
            </w:r>
          </w:p>
        </w:tc>
        <w:tc>
          <w:tcPr>
            <w:tcW w:w="1955" w:type="dxa"/>
            <w:tcBorders>
              <w:top w:val="single" w:sz="4" w:space="0" w:color="auto"/>
              <w:left w:val="single" w:sz="4" w:space="0" w:color="auto"/>
              <w:bottom w:val="single" w:sz="4" w:space="0" w:color="auto"/>
              <w:right w:val="single" w:sz="4" w:space="0" w:color="auto"/>
            </w:tcBorders>
            <w:vAlign w:val="center"/>
          </w:tcPr>
          <w:p w14:paraId="73A3C11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19,6</w:t>
            </w:r>
          </w:p>
        </w:tc>
      </w:tr>
      <w:tr w:rsidR="00446382" w:rsidRPr="006E3762" w14:paraId="559E4297"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513F42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107</w:t>
            </w:r>
          </w:p>
        </w:tc>
        <w:tc>
          <w:tcPr>
            <w:tcW w:w="1276" w:type="dxa"/>
            <w:tcBorders>
              <w:top w:val="single" w:sz="4" w:space="0" w:color="auto"/>
              <w:left w:val="single" w:sz="4" w:space="0" w:color="auto"/>
              <w:bottom w:val="single" w:sz="4" w:space="0" w:color="auto"/>
              <w:right w:val="single" w:sz="4" w:space="0" w:color="auto"/>
            </w:tcBorders>
            <w:vAlign w:val="center"/>
          </w:tcPr>
          <w:p w14:paraId="59898AC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C9EBB2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5,4*</w:t>
            </w:r>
          </w:p>
        </w:tc>
        <w:tc>
          <w:tcPr>
            <w:tcW w:w="1417" w:type="dxa"/>
            <w:tcBorders>
              <w:top w:val="single" w:sz="4" w:space="0" w:color="auto"/>
              <w:left w:val="single" w:sz="4" w:space="0" w:color="auto"/>
              <w:bottom w:val="single" w:sz="4" w:space="0" w:color="auto"/>
              <w:right w:val="single" w:sz="4" w:space="0" w:color="auto"/>
            </w:tcBorders>
            <w:vAlign w:val="center"/>
          </w:tcPr>
          <w:p w14:paraId="407DC6F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18,2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7,8*</w:t>
            </w:r>
          </w:p>
        </w:tc>
        <w:tc>
          <w:tcPr>
            <w:tcW w:w="1560" w:type="dxa"/>
            <w:tcBorders>
              <w:top w:val="single" w:sz="4" w:space="0" w:color="auto"/>
              <w:left w:val="single" w:sz="4" w:space="0" w:color="auto"/>
              <w:bottom w:val="single" w:sz="4" w:space="0" w:color="auto"/>
              <w:right w:val="single" w:sz="4" w:space="0" w:color="auto"/>
            </w:tcBorders>
            <w:vAlign w:val="center"/>
          </w:tcPr>
          <w:p w14:paraId="3446D3B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29,8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2,1*</w:t>
            </w:r>
          </w:p>
        </w:tc>
        <w:tc>
          <w:tcPr>
            <w:tcW w:w="1955" w:type="dxa"/>
            <w:tcBorders>
              <w:top w:val="single" w:sz="4" w:space="0" w:color="auto"/>
              <w:left w:val="single" w:sz="4" w:space="0" w:color="auto"/>
              <w:bottom w:val="single" w:sz="4" w:space="0" w:color="auto"/>
              <w:right w:val="single" w:sz="4" w:space="0" w:color="auto"/>
            </w:tcBorders>
            <w:vAlign w:val="center"/>
          </w:tcPr>
          <w:p w14:paraId="1C35C39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46,2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14,3</w:t>
            </w:r>
            <w:r w:rsidRPr="006E3762">
              <w:rPr>
                <w:rFonts w:ascii="Times New Roman" w:hAnsi="Times New Roman" w:cs="Times New Roman"/>
                <w:color w:val="000000" w:themeColor="text1"/>
                <w:sz w:val="24"/>
                <w:szCs w:val="24"/>
                <w:lang w:val="kk-KZ"/>
              </w:rPr>
              <w:t>*</w:t>
            </w:r>
          </w:p>
        </w:tc>
      </w:tr>
      <w:tr w:rsidR="00446382" w:rsidRPr="006E3762" w14:paraId="745CF314"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36D6B8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108</w:t>
            </w:r>
          </w:p>
        </w:tc>
        <w:tc>
          <w:tcPr>
            <w:tcW w:w="1276" w:type="dxa"/>
            <w:tcBorders>
              <w:top w:val="single" w:sz="4" w:space="0" w:color="auto"/>
              <w:left w:val="single" w:sz="4" w:space="0" w:color="auto"/>
              <w:bottom w:val="single" w:sz="4" w:space="0" w:color="auto"/>
              <w:right w:val="single" w:sz="4" w:space="0" w:color="auto"/>
            </w:tcBorders>
            <w:vAlign w:val="center"/>
          </w:tcPr>
          <w:p w14:paraId="07C3F21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032C1FF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22,3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5,4</w:t>
            </w:r>
          </w:p>
        </w:tc>
        <w:tc>
          <w:tcPr>
            <w:tcW w:w="1417" w:type="dxa"/>
            <w:tcBorders>
              <w:top w:val="single" w:sz="4" w:space="0" w:color="auto"/>
              <w:left w:val="single" w:sz="4" w:space="0" w:color="auto"/>
              <w:bottom w:val="single" w:sz="4" w:space="0" w:color="auto"/>
              <w:right w:val="single" w:sz="4" w:space="0" w:color="auto"/>
            </w:tcBorders>
            <w:vAlign w:val="center"/>
          </w:tcPr>
          <w:p w14:paraId="4ED35A5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32,1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9,7*</w:t>
            </w:r>
          </w:p>
        </w:tc>
        <w:tc>
          <w:tcPr>
            <w:tcW w:w="1560" w:type="dxa"/>
            <w:tcBorders>
              <w:top w:val="single" w:sz="4" w:space="0" w:color="auto"/>
              <w:left w:val="single" w:sz="4" w:space="0" w:color="auto"/>
              <w:bottom w:val="single" w:sz="4" w:space="0" w:color="auto"/>
              <w:right w:val="single" w:sz="4" w:space="0" w:color="auto"/>
            </w:tcBorders>
            <w:vAlign w:val="center"/>
          </w:tcPr>
          <w:p w14:paraId="1D3D8F01"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52,9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20,1</w:t>
            </w:r>
          </w:p>
        </w:tc>
        <w:tc>
          <w:tcPr>
            <w:tcW w:w="1955" w:type="dxa"/>
            <w:tcBorders>
              <w:top w:val="single" w:sz="4" w:space="0" w:color="auto"/>
              <w:left w:val="single" w:sz="4" w:space="0" w:color="auto"/>
              <w:bottom w:val="single" w:sz="4" w:space="0" w:color="auto"/>
              <w:right w:val="single" w:sz="4" w:space="0" w:color="auto"/>
            </w:tcBorders>
            <w:vAlign w:val="center"/>
          </w:tcPr>
          <w:p w14:paraId="5DA3EA3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72,3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26,</w:t>
            </w:r>
            <w:r w:rsidRPr="006E3762">
              <w:rPr>
                <w:rFonts w:ascii="Times New Roman" w:hAnsi="Times New Roman" w:cs="Times New Roman"/>
                <w:color w:val="000000" w:themeColor="text1"/>
                <w:sz w:val="24"/>
                <w:szCs w:val="24"/>
                <w:lang w:val="kk-KZ"/>
              </w:rPr>
              <w:t>2</w:t>
            </w:r>
          </w:p>
        </w:tc>
      </w:tr>
      <w:tr w:rsidR="00446382" w:rsidRPr="006E3762" w14:paraId="5D4EE309"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2CE641D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109</w:t>
            </w:r>
          </w:p>
        </w:tc>
        <w:tc>
          <w:tcPr>
            <w:tcW w:w="1276" w:type="dxa"/>
            <w:tcBorders>
              <w:top w:val="single" w:sz="4" w:space="0" w:color="auto"/>
              <w:left w:val="single" w:sz="4" w:space="0" w:color="auto"/>
              <w:bottom w:val="single" w:sz="4" w:space="0" w:color="auto"/>
              <w:right w:val="single" w:sz="4" w:space="0" w:color="auto"/>
            </w:tcBorders>
            <w:vAlign w:val="center"/>
          </w:tcPr>
          <w:p w14:paraId="1878035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4F25B3B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35,0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5,9</w:t>
            </w:r>
          </w:p>
        </w:tc>
        <w:tc>
          <w:tcPr>
            <w:tcW w:w="1417" w:type="dxa"/>
            <w:tcBorders>
              <w:top w:val="single" w:sz="4" w:space="0" w:color="auto"/>
              <w:left w:val="single" w:sz="4" w:space="0" w:color="auto"/>
              <w:bottom w:val="single" w:sz="4" w:space="0" w:color="auto"/>
              <w:right w:val="single" w:sz="4" w:space="0" w:color="auto"/>
            </w:tcBorders>
            <w:vAlign w:val="center"/>
          </w:tcPr>
          <w:p w14:paraId="746D594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47,5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tcPr>
          <w:p w14:paraId="220645F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63,3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w:t>
            </w:r>
            <w:r w:rsidRPr="006E3762">
              <w:rPr>
                <w:rFonts w:ascii="Times New Roman" w:hAnsi="Times New Roman" w:cs="Times New Roman"/>
                <w:color w:val="000000" w:themeColor="text1"/>
                <w:sz w:val="24"/>
                <w:szCs w:val="24"/>
              </w:rPr>
              <w:t>,3*</w:t>
            </w:r>
          </w:p>
        </w:tc>
        <w:tc>
          <w:tcPr>
            <w:tcW w:w="1955" w:type="dxa"/>
            <w:tcBorders>
              <w:top w:val="single" w:sz="4" w:space="0" w:color="auto"/>
              <w:left w:val="single" w:sz="4" w:space="0" w:color="auto"/>
              <w:bottom w:val="single" w:sz="4" w:space="0" w:color="auto"/>
              <w:right w:val="single" w:sz="4" w:space="0" w:color="auto"/>
            </w:tcBorders>
            <w:vAlign w:val="center"/>
          </w:tcPr>
          <w:p w14:paraId="65B7F56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82,5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13,1*</w:t>
            </w:r>
          </w:p>
        </w:tc>
      </w:tr>
      <w:tr w:rsidR="00446382" w:rsidRPr="006E3762" w14:paraId="3720F107"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3668AFF4"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110</w:t>
            </w:r>
          </w:p>
        </w:tc>
        <w:tc>
          <w:tcPr>
            <w:tcW w:w="1276" w:type="dxa"/>
            <w:tcBorders>
              <w:top w:val="single" w:sz="4" w:space="0" w:color="auto"/>
              <w:left w:val="single" w:sz="4" w:space="0" w:color="auto"/>
              <w:bottom w:val="single" w:sz="4" w:space="0" w:color="auto"/>
              <w:right w:val="single" w:sz="4" w:space="0" w:color="auto"/>
            </w:tcBorders>
            <w:vAlign w:val="center"/>
          </w:tcPr>
          <w:p w14:paraId="6932FBC1"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63F10C54"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21,5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,0</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tcPr>
          <w:p w14:paraId="3172DDF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37,7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10</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tcPr>
          <w:p w14:paraId="1EBA125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54,1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,6</w:t>
            </w:r>
          </w:p>
        </w:tc>
        <w:tc>
          <w:tcPr>
            <w:tcW w:w="1955" w:type="dxa"/>
            <w:tcBorders>
              <w:top w:val="single" w:sz="4" w:space="0" w:color="auto"/>
              <w:left w:val="single" w:sz="4" w:space="0" w:color="auto"/>
              <w:bottom w:val="single" w:sz="4" w:space="0" w:color="auto"/>
              <w:right w:val="single" w:sz="4" w:space="0" w:color="auto"/>
            </w:tcBorders>
            <w:vAlign w:val="center"/>
          </w:tcPr>
          <w:p w14:paraId="635E63A1"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23,</w:t>
            </w:r>
            <w:r w:rsidRPr="006E3762">
              <w:rPr>
                <w:rFonts w:ascii="Times New Roman" w:hAnsi="Times New Roman" w:cs="Times New Roman"/>
                <w:color w:val="000000" w:themeColor="text1"/>
                <w:sz w:val="24"/>
                <w:szCs w:val="24"/>
                <w:lang w:val="kk-KZ"/>
              </w:rPr>
              <w:t>0</w:t>
            </w:r>
          </w:p>
        </w:tc>
      </w:tr>
      <w:tr w:rsidR="00446382" w:rsidRPr="006E3762" w14:paraId="6A277B5D"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05CB75B5"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111</w:t>
            </w:r>
          </w:p>
        </w:tc>
        <w:tc>
          <w:tcPr>
            <w:tcW w:w="1276" w:type="dxa"/>
            <w:tcBorders>
              <w:top w:val="single" w:sz="4" w:space="0" w:color="auto"/>
              <w:left w:val="single" w:sz="4" w:space="0" w:color="auto"/>
              <w:bottom w:val="single" w:sz="4" w:space="0" w:color="auto"/>
              <w:right w:val="single" w:sz="4" w:space="0" w:color="auto"/>
            </w:tcBorders>
            <w:vAlign w:val="center"/>
          </w:tcPr>
          <w:p w14:paraId="696F6443"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7166516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28,6±12,3</w:t>
            </w:r>
          </w:p>
        </w:tc>
        <w:tc>
          <w:tcPr>
            <w:tcW w:w="1417" w:type="dxa"/>
            <w:tcBorders>
              <w:top w:val="single" w:sz="4" w:space="0" w:color="auto"/>
              <w:left w:val="single" w:sz="4" w:space="0" w:color="auto"/>
              <w:bottom w:val="single" w:sz="4" w:space="0" w:color="auto"/>
              <w:right w:val="single" w:sz="4" w:space="0" w:color="auto"/>
            </w:tcBorders>
            <w:vAlign w:val="center"/>
          </w:tcPr>
          <w:p w14:paraId="7D4EC2CC"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46,6±15,7*</w:t>
            </w:r>
          </w:p>
        </w:tc>
        <w:tc>
          <w:tcPr>
            <w:tcW w:w="1560" w:type="dxa"/>
            <w:tcBorders>
              <w:top w:val="single" w:sz="4" w:space="0" w:color="auto"/>
              <w:left w:val="single" w:sz="4" w:space="0" w:color="auto"/>
              <w:bottom w:val="single" w:sz="4" w:space="0" w:color="auto"/>
              <w:right w:val="single" w:sz="4" w:space="0" w:color="auto"/>
            </w:tcBorders>
            <w:vAlign w:val="center"/>
          </w:tcPr>
          <w:p w14:paraId="51940438"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65,4± 17,7</w:t>
            </w:r>
          </w:p>
        </w:tc>
        <w:tc>
          <w:tcPr>
            <w:tcW w:w="1955" w:type="dxa"/>
            <w:tcBorders>
              <w:top w:val="single" w:sz="4" w:space="0" w:color="auto"/>
              <w:left w:val="single" w:sz="4" w:space="0" w:color="auto"/>
              <w:bottom w:val="single" w:sz="4" w:space="0" w:color="auto"/>
              <w:right w:val="single" w:sz="4" w:space="0" w:color="auto"/>
            </w:tcBorders>
            <w:vAlign w:val="center"/>
          </w:tcPr>
          <w:p w14:paraId="3672B8C7"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88,4±22,6*</w:t>
            </w:r>
          </w:p>
        </w:tc>
      </w:tr>
      <w:tr w:rsidR="00446382" w:rsidRPr="006E3762" w14:paraId="75CD5A0F"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tcPr>
          <w:p w14:paraId="07B48D2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113</w:t>
            </w:r>
          </w:p>
        </w:tc>
        <w:tc>
          <w:tcPr>
            <w:tcW w:w="1276" w:type="dxa"/>
            <w:tcBorders>
              <w:top w:val="single" w:sz="4" w:space="0" w:color="auto"/>
              <w:left w:val="single" w:sz="4" w:space="0" w:color="auto"/>
              <w:bottom w:val="single" w:sz="4" w:space="0" w:color="auto"/>
              <w:right w:val="single" w:sz="4" w:space="0" w:color="auto"/>
            </w:tcBorders>
            <w:vAlign w:val="center"/>
          </w:tcPr>
          <w:p w14:paraId="3498005D"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tcPr>
          <w:p w14:paraId="4652B88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17,2±8,6</w:t>
            </w:r>
          </w:p>
        </w:tc>
        <w:tc>
          <w:tcPr>
            <w:tcW w:w="1417" w:type="dxa"/>
            <w:tcBorders>
              <w:top w:val="single" w:sz="4" w:space="0" w:color="auto"/>
              <w:left w:val="single" w:sz="4" w:space="0" w:color="auto"/>
              <w:bottom w:val="single" w:sz="4" w:space="0" w:color="auto"/>
              <w:right w:val="single" w:sz="4" w:space="0" w:color="auto"/>
            </w:tcBorders>
            <w:vAlign w:val="center"/>
          </w:tcPr>
          <w:p w14:paraId="6E7E6E48"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29,4±10,5*</w:t>
            </w:r>
          </w:p>
        </w:tc>
        <w:tc>
          <w:tcPr>
            <w:tcW w:w="1560" w:type="dxa"/>
            <w:tcBorders>
              <w:top w:val="single" w:sz="4" w:space="0" w:color="auto"/>
              <w:left w:val="single" w:sz="4" w:space="0" w:color="auto"/>
              <w:bottom w:val="single" w:sz="4" w:space="0" w:color="auto"/>
              <w:right w:val="single" w:sz="4" w:space="0" w:color="auto"/>
            </w:tcBorders>
            <w:vAlign w:val="center"/>
          </w:tcPr>
          <w:p w14:paraId="0359AC6F"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44,0±13,7*</w:t>
            </w:r>
          </w:p>
        </w:tc>
        <w:tc>
          <w:tcPr>
            <w:tcW w:w="1955" w:type="dxa"/>
            <w:tcBorders>
              <w:top w:val="single" w:sz="4" w:space="0" w:color="auto"/>
              <w:left w:val="single" w:sz="4" w:space="0" w:color="auto"/>
              <w:bottom w:val="single" w:sz="4" w:space="0" w:color="auto"/>
              <w:right w:val="single" w:sz="4" w:space="0" w:color="auto"/>
            </w:tcBorders>
            <w:vAlign w:val="center"/>
          </w:tcPr>
          <w:p w14:paraId="2238BD9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rPr>
              <w:t>65,2±28,2</w:t>
            </w:r>
          </w:p>
        </w:tc>
      </w:tr>
      <w:tr w:rsidR="00446382" w:rsidRPr="006E3762" w14:paraId="451AF3FD"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6204F15A"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129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ABE5E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7A0CC4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6,9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CA951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12,2</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14</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CC67B82"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18,8</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,8</w:t>
            </w:r>
            <w:r w:rsidRPr="006E3762">
              <w:rPr>
                <w:rFonts w:ascii="Times New Roman" w:hAnsi="Times New Roman" w:cs="Times New Roman"/>
                <w:color w:val="000000" w:themeColor="text1"/>
                <w:sz w:val="24"/>
                <w:szCs w:val="24"/>
                <w:lang w:val="kk-KZ"/>
              </w:rPr>
              <w:t>*</w:t>
            </w:r>
          </w:p>
        </w:tc>
        <w:tc>
          <w:tcPr>
            <w:tcW w:w="1955" w:type="dxa"/>
            <w:tcBorders>
              <w:top w:val="single" w:sz="4" w:space="0" w:color="auto"/>
              <w:left w:val="single" w:sz="4" w:space="0" w:color="auto"/>
              <w:bottom w:val="single" w:sz="4" w:space="0" w:color="auto"/>
              <w:right w:val="single" w:sz="4" w:space="0" w:color="auto"/>
            </w:tcBorders>
            <w:vAlign w:val="center"/>
            <w:hideMark/>
          </w:tcPr>
          <w:p w14:paraId="257CF04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30,1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3</w:t>
            </w:r>
            <w:r w:rsidRPr="006E3762">
              <w:rPr>
                <w:rFonts w:ascii="Times New Roman" w:hAnsi="Times New Roman" w:cs="Times New Roman"/>
                <w:color w:val="000000" w:themeColor="text1"/>
                <w:sz w:val="24"/>
                <w:szCs w:val="24"/>
              </w:rPr>
              <w:t>,6</w:t>
            </w:r>
            <w:r w:rsidRPr="006E3762">
              <w:rPr>
                <w:rFonts w:ascii="Times New Roman" w:hAnsi="Times New Roman" w:cs="Times New Roman"/>
                <w:color w:val="000000" w:themeColor="text1"/>
                <w:sz w:val="24"/>
                <w:szCs w:val="24"/>
                <w:lang w:val="kk-KZ"/>
              </w:rPr>
              <w:t>*</w:t>
            </w:r>
          </w:p>
        </w:tc>
      </w:tr>
      <w:tr w:rsidR="00446382" w:rsidRPr="006E3762" w14:paraId="598100B1"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360F181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C1BE26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4C95E2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10,0</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5,9</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C2E3584"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16,5</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8</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3C7F500"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23,3</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2</w:t>
            </w:r>
            <w:r w:rsidRPr="006E3762">
              <w:rPr>
                <w:rFonts w:ascii="Times New Roman" w:hAnsi="Times New Roman" w:cs="Times New Roman"/>
                <w:color w:val="000000" w:themeColor="text1"/>
                <w:sz w:val="24"/>
                <w:szCs w:val="24"/>
              </w:rPr>
              <w:t>,3*</w:t>
            </w:r>
          </w:p>
        </w:tc>
        <w:tc>
          <w:tcPr>
            <w:tcW w:w="1955" w:type="dxa"/>
            <w:tcBorders>
              <w:top w:val="single" w:sz="4" w:space="0" w:color="auto"/>
              <w:left w:val="single" w:sz="4" w:space="0" w:color="auto"/>
              <w:bottom w:val="single" w:sz="4" w:space="0" w:color="auto"/>
              <w:right w:val="single" w:sz="4" w:space="0" w:color="auto"/>
            </w:tcBorders>
            <w:vAlign w:val="center"/>
            <w:hideMark/>
          </w:tcPr>
          <w:p w14:paraId="490ED7FE"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37,9</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16</w:t>
            </w:r>
            <w:r w:rsidRPr="006E3762">
              <w:rPr>
                <w:rFonts w:ascii="Times New Roman" w:hAnsi="Times New Roman" w:cs="Times New Roman"/>
                <w:color w:val="000000" w:themeColor="text1"/>
                <w:sz w:val="24"/>
                <w:szCs w:val="24"/>
              </w:rPr>
              <w:t>,6</w:t>
            </w:r>
          </w:p>
        </w:tc>
      </w:tr>
      <w:tr w:rsidR="00446382" w:rsidRPr="006E3762" w14:paraId="68FF9131" w14:textId="77777777" w:rsidTr="00CC619D">
        <w:trPr>
          <w:trHeight w:val="70"/>
        </w:trPr>
        <w:tc>
          <w:tcPr>
            <w:tcW w:w="1872" w:type="dxa"/>
            <w:tcBorders>
              <w:top w:val="single" w:sz="4" w:space="0" w:color="auto"/>
              <w:left w:val="single" w:sz="4" w:space="0" w:color="auto"/>
              <w:bottom w:val="single" w:sz="4" w:space="0" w:color="auto"/>
              <w:right w:val="single" w:sz="4" w:space="0" w:color="auto"/>
            </w:tcBorders>
            <w:vAlign w:val="center"/>
            <w:hideMark/>
          </w:tcPr>
          <w:p w14:paraId="450462D6"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131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4509218"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25 мг/кг</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2018134"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10,7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7</w:t>
            </w:r>
            <w:r w:rsidRPr="006E3762">
              <w:rPr>
                <w:rFonts w:ascii="Times New Roman" w:hAnsi="Times New Roman" w:cs="Times New Roman"/>
                <w:color w:val="000000" w:themeColor="text1"/>
                <w:sz w:val="24"/>
                <w:szCs w:val="24"/>
              </w:rPr>
              <w:t>,0</w:t>
            </w:r>
            <w:r w:rsidRPr="006E3762">
              <w:rPr>
                <w:rFonts w:ascii="Times New Roman" w:hAnsi="Times New Roman" w:cs="Times New Roman"/>
                <w:color w:val="000000" w:themeColor="text1"/>
                <w:sz w:val="24"/>
                <w:szCs w:val="24"/>
                <w:lang w:val="kk-KZ"/>
              </w:rPr>
              <w:t>*</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EC68399"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20,7</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lang w:val="kk-KZ"/>
              </w:rPr>
              <w:t>12</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0B39160"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rPr>
            </w:pPr>
            <w:r w:rsidRPr="006E3762">
              <w:rPr>
                <w:rFonts w:ascii="Times New Roman" w:hAnsi="Times New Roman" w:cs="Times New Roman"/>
                <w:color w:val="000000" w:themeColor="text1"/>
                <w:sz w:val="24"/>
                <w:szCs w:val="24"/>
                <w:lang w:val="kk-KZ"/>
              </w:rPr>
              <w:t>28,1</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1</w:t>
            </w:r>
            <w:r w:rsidRPr="006E3762">
              <w:rPr>
                <w:rFonts w:ascii="Times New Roman" w:hAnsi="Times New Roman" w:cs="Times New Roman"/>
                <w:color w:val="000000" w:themeColor="text1"/>
                <w:sz w:val="24"/>
                <w:szCs w:val="24"/>
                <w:lang w:val="kk-KZ"/>
              </w:rPr>
              <w:t>6</w:t>
            </w:r>
            <w:r w:rsidRPr="006E3762">
              <w:rPr>
                <w:rFonts w:ascii="Times New Roman" w:hAnsi="Times New Roman" w:cs="Times New Roman"/>
                <w:color w:val="000000" w:themeColor="text1"/>
                <w:sz w:val="24"/>
                <w:szCs w:val="24"/>
              </w:rPr>
              <w:t>,6</w:t>
            </w:r>
          </w:p>
        </w:tc>
        <w:tc>
          <w:tcPr>
            <w:tcW w:w="1955" w:type="dxa"/>
            <w:tcBorders>
              <w:top w:val="single" w:sz="4" w:space="0" w:color="auto"/>
              <w:left w:val="single" w:sz="4" w:space="0" w:color="auto"/>
              <w:bottom w:val="single" w:sz="4" w:space="0" w:color="auto"/>
              <w:right w:val="single" w:sz="4" w:space="0" w:color="auto"/>
            </w:tcBorders>
            <w:vAlign w:val="center"/>
            <w:hideMark/>
          </w:tcPr>
          <w:p w14:paraId="23DCCF0B" w14:textId="77777777" w:rsidR="00446382" w:rsidRPr="006E3762" w:rsidRDefault="00446382" w:rsidP="00446382">
            <w:pPr>
              <w:spacing w:after="0" w:line="240" w:lineRule="auto"/>
              <w:jc w:val="center"/>
              <w:rPr>
                <w:rFonts w:ascii="Times New Roman" w:hAnsi="Times New Roman" w:cs="Times New Roman"/>
                <w:color w:val="000000" w:themeColor="text1"/>
                <w:sz w:val="24"/>
                <w:szCs w:val="24"/>
                <w:lang w:val="kk-KZ"/>
              </w:rPr>
            </w:pPr>
            <w:r w:rsidRPr="006E3762">
              <w:rPr>
                <w:rFonts w:ascii="Times New Roman" w:hAnsi="Times New Roman" w:cs="Times New Roman"/>
                <w:color w:val="000000" w:themeColor="text1"/>
                <w:sz w:val="24"/>
                <w:szCs w:val="24"/>
                <w:lang w:val="kk-KZ"/>
              </w:rPr>
              <w:t>39,6</w:t>
            </w:r>
            <w:r w:rsidRPr="006E3762">
              <w:rPr>
                <w:rFonts w:ascii="Times New Roman" w:hAnsi="Times New Roman" w:cs="Times New Roman"/>
                <w:color w:val="000000" w:themeColor="text1"/>
                <w:sz w:val="24"/>
                <w:szCs w:val="24"/>
                <w:lang w:val="en-US"/>
              </w:rPr>
              <w:t>±</w:t>
            </w:r>
            <w:r w:rsidRPr="006E3762">
              <w:rPr>
                <w:rFonts w:ascii="Times New Roman" w:hAnsi="Times New Roman" w:cs="Times New Roman"/>
                <w:color w:val="000000" w:themeColor="text1"/>
                <w:sz w:val="24"/>
                <w:szCs w:val="24"/>
              </w:rPr>
              <w:t>2</w:t>
            </w:r>
            <w:r w:rsidRPr="006E3762">
              <w:rPr>
                <w:rFonts w:ascii="Times New Roman" w:hAnsi="Times New Roman" w:cs="Times New Roman"/>
                <w:color w:val="000000" w:themeColor="text1"/>
                <w:sz w:val="24"/>
                <w:szCs w:val="24"/>
                <w:lang w:val="kk-KZ"/>
              </w:rPr>
              <w:t>0</w:t>
            </w:r>
            <w:r w:rsidRPr="006E3762">
              <w:rPr>
                <w:rFonts w:ascii="Times New Roman" w:hAnsi="Times New Roman" w:cs="Times New Roman"/>
                <w:color w:val="000000" w:themeColor="text1"/>
                <w:sz w:val="24"/>
                <w:szCs w:val="24"/>
              </w:rPr>
              <w:t>,</w:t>
            </w:r>
            <w:r w:rsidRPr="006E3762">
              <w:rPr>
                <w:rFonts w:ascii="Times New Roman" w:hAnsi="Times New Roman" w:cs="Times New Roman"/>
                <w:color w:val="000000" w:themeColor="text1"/>
                <w:sz w:val="24"/>
                <w:szCs w:val="24"/>
                <w:lang w:val="kk-KZ"/>
              </w:rPr>
              <w:t>0</w:t>
            </w:r>
          </w:p>
        </w:tc>
      </w:tr>
      <w:tr w:rsidR="00446382" w:rsidRPr="006E3762" w14:paraId="3FCA3BFD" w14:textId="77777777" w:rsidTr="00CC619D">
        <w:trPr>
          <w:trHeight w:val="463"/>
        </w:trPr>
        <w:tc>
          <w:tcPr>
            <w:tcW w:w="9639" w:type="dxa"/>
            <w:gridSpan w:val="6"/>
            <w:tcBorders>
              <w:top w:val="single" w:sz="4" w:space="0" w:color="auto"/>
              <w:left w:val="single" w:sz="4" w:space="0" w:color="auto"/>
              <w:bottom w:val="single" w:sz="4" w:space="0" w:color="auto"/>
              <w:right w:val="single" w:sz="4" w:space="0" w:color="auto"/>
            </w:tcBorders>
            <w:vAlign w:val="center"/>
            <w:hideMark/>
          </w:tcPr>
          <w:p w14:paraId="2F71E77C" w14:textId="77777777" w:rsidR="00446382" w:rsidRPr="006E3762" w:rsidRDefault="00446382" w:rsidP="00446382">
            <w:pPr>
              <w:pStyle w:val="26"/>
              <w:spacing w:after="0" w:line="240" w:lineRule="auto"/>
              <w:ind w:left="0" w:firstLine="743"/>
              <w:jc w:val="both"/>
              <w:rPr>
                <w:rFonts w:cs="Times New Roman"/>
                <w:color w:val="000000" w:themeColor="text1"/>
                <w:sz w:val="24"/>
                <w:szCs w:val="24"/>
                <w:lang w:val="kk-KZ"/>
              </w:rPr>
            </w:pPr>
            <w:r w:rsidRPr="006E3762">
              <w:rPr>
                <w:rFonts w:cs="Times New Roman"/>
                <w:color w:val="000000" w:themeColor="text1"/>
                <w:sz w:val="24"/>
                <w:szCs w:val="24"/>
                <w:lang w:val="kk-KZ"/>
              </w:rPr>
              <w:t>*</w:t>
            </w:r>
            <w:r w:rsidRPr="006E3762">
              <w:rPr>
                <w:rFonts w:cs="Times New Roman"/>
                <w:color w:val="000000" w:themeColor="text1"/>
                <w:sz w:val="24"/>
                <w:szCs w:val="24"/>
              </w:rPr>
              <w:t xml:space="preserve"> – р&lt;0,05 по сравнению с контролем</w:t>
            </w:r>
          </w:p>
        </w:tc>
      </w:tr>
    </w:tbl>
    <w:p w14:paraId="3DD81527" w14:textId="77777777" w:rsidR="00446382" w:rsidRPr="006E3762" w:rsidRDefault="00446382" w:rsidP="006E3762">
      <w:pPr>
        <w:spacing w:after="0" w:line="240" w:lineRule="auto"/>
        <w:ind w:firstLine="567"/>
        <w:jc w:val="both"/>
        <w:rPr>
          <w:rFonts w:ascii="Times New Roman" w:eastAsia="Times New Roman" w:hAnsi="Times New Roman" w:cs="Times New Roman"/>
          <w:sz w:val="28"/>
          <w:szCs w:val="28"/>
          <w:lang w:val="kk-KZ"/>
        </w:rPr>
      </w:pPr>
    </w:p>
    <w:p w14:paraId="4FD34CFA" w14:textId="45B93FEC" w:rsidR="00BC5EF8" w:rsidRPr="006E3762" w:rsidRDefault="00BC5EF8"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Times New Roman" w:hAnsi="Times New Roman" w:cs="Times New Roman"/>
          <w:sz w:val="28"/>
          <w:szCs w:val="28"/>
        </w:rPr>
        <w:t>По результатам экспериментов установлено, что</w:t>
      </w:r>
      <w:r w:rsidR="00FC45E1" w:rsidRPr="006E3762">
        <w:rPr>
          <w:rFonts w:ascii="Times New Roman" w:eastAsia="Times New Roman" w:hAnsi="Times New Roman" w:cs="Times New Roman"/>
          <w:sz w:val="28"/>
          <w:szCs w:val="28"/>
        </w:rPr>
        <w:t xml:space="preserve"> синтезированные образцы гармина:</w:t>
      </w:r>
      <w:r w:rsidRPr="006E3762">
        <w:rPr>
          <w:rFonts w:ascii="Times New Roman" w:eastAsia="Times New Roman" w:hAnsi="Times New Roman" w:cs="Times New Roman"/>
          <w:sz w:val="28"/>
          <w:szCs w:val="28"/>
        </w:rPr>
        <w:t xml:space="preserve"> </w:t>
      </w:r>
      <w:r w:rsidR="00723CA0" w:rsidRPr="006E3762">
        <w:rPr>
          <w:rFonts w:ascii="Times New Roman" w:hAnsi="Times New Roman" w:cs="Times New Roman"/>
          <w:sz w:val="28"/>
          <w:szCs w:val="28"/>
        </w:rPr>
        <w:t xml:space="preserve">(Z)-гидразон-8-ацетилгармин </w:t>
      </w:r>
      <w:r w:rsidR="00723CA0" w:rsidRPr="006E3762">
        <w:rPr>
          <w:rFonts w:ascii="Times New Roman" w:hAnsi="Times New Roman" w:cs="Times New Roman"/>
          <w:i/>
          <w:sz w:val="28"/>
          <w:szCs w:val="28"/>
        </w:rPr>
        <w:t xml:space="preserve">(107) </w:t>
      </w:r>
      <w:r w:rsidR="00723CA0" w:rsidRPr="006E3762">
        <w:rPr>
          <w:rFonts w:ascii="Times New Roman" w:hAnsi="Times New Roman" w:cs="Times New Roman"/>
          <w:sz w:val="28"/>
          <w:szCs w:val="28"/>
        </w:rPr>
        <w:t xml:space="preserve">и 6-(1-арилтриазол-4-ил) производных 8-ацетилгармина </w:t>
      </w:r>
      <w:r w:rsidR="00723CA0" w:rsidRPr="006E3762">
        <w:rPr>
          <w:rFonts w:ascii="Times New Roman" w:hAnsi="Times New Roman" w:cs="Times New Roman"/>
          <w:i/>
          <w:sz w:val="28"/>
          <w:szCs w:val="28"/>
        </w:rPr>
        <w:t>(129-131</w:t>
      </w:r>
      <w:r w:rsidR="00723CA0" w:rsidRPr="006E3762">
        <w:rPr>
          <w:rFonts w:ascii="Times New Roman" w:hAnsi="Times New Roman" w:cs="Times New Roman"/>
          <w:b/>
          <w:sz w:val="28"/>
          <w:szCs w:val="28"/>
        </w:rPr>
        <w:t>)</w:t>
      </w:r>
      <w:r w:rsidR="00723CA0" w:rsidRPr="006E3762">
        <w:rPr>
          <w:rFonts w:ascii="Times New Roman" w:hAnsi="Times New Roman" w:cs="Times New Roman"/>
          <w:sz w:val="28"/>
          <w:szCs w:val="28"/>
        </w:rPr>
        <w:t xml:space="preserve"> </w:t>
      </w:r>
      <w:r w:rsidR="00723CA0" w:rsidRPr="006E3762">
        <w:rPr>
          <w:rFonts w:ascii="Times New Roman" w:hAnsi="Times New Roman" w:cs="Times New Roman"/>
          <w:sz w:val="28"/>
          <w:szCs w:val="28"/>
          <w:lang w:val="kk-KZ"/>
        </w:rPr>
        <w:t xml:space="preserve">в тесте «уксусные корчи» </w:t>
      </w:r>
      <w:r w:rsidRPr="006E3762">
        <w:rPr>
          <w:rFonts w:ascii="Times New Roman" w:eastAsia="Times New Roman" w:hAnsi="Times New Roman" w:cs="Times New Roman"/>
          <w:sz w:val="28"/>
          <w:szCs w:val="28"/>
        </w:rPr>
        <w:t xml:space="preserve">в дозе 25 мг/кг </w:t>
      </w:r>
      <w:r w:rsidR="0027188D" w:rsidRPr="006E3762">
        <w:rPr>
          <w:rFonts w:ascii="Times New Roman" w:eastAsia="Times New Roman" w:hAnsi="Times New Roman" w:cs="Times New Roman"/>
          <w:sz w:val="28"/>
          <w:szCs w:val="28"/>
        </w:rPr>
        <w:t>проявляют анальгетическую</w:t>
      </w:r>
      <w:r w:rsidRPr="006E3762">
        <w:rPr>
          <w:rFonts w:ascii="Times New Roman" w:eastAsia="Times New Roman" w:hAnsi="Times New Roman" w:cs="Times New Roman"/>
          <w:sz w:val="28"/>
          <w:szCs w:val="28"/>
        </w:rPr>
        <w:t xml:space="preserve"> активность в тесте «уксусные корчи», по сравнению препарата </w:t>
      </w:r>
      <w:r w:rsidR="00FC45E1" w:rsidRPr="006E3762">
        <w:rPr>
          <w:rFonts w:ascii="Times New Roman" w:eastAsia="Times New Roman" w:hAnsi="Times New Roman" w:cs="Times New Roman"/>
          <w:sz w:val="28"/>
          <w:szCs w:val="28"/>
        </w:rPr>
        <w:t>«Диклофенак натрия»</w:t>
      </w:r>
      <w:r w:rsidRPr="006E3762">
        <w:rPr>
          <w:rFonts w:ascii="Times New Roman" w:eastAsia="Times New Roman" w:hAnsi="Times New Roman" w:cs="Times New Roman"/>
          <w:sz w:val="28"/>
          <w:szCs w:val="28"/>
        </w:rPr>
        <w:t xml:space="preserve"> </w:t>
      </w:r>
      <w:r w:rsidRPr="006E3762">
        <w:rPr>
          <w:rFonts w:ascii="Times New Roman" w:hAnsi="Times New Roman" w:cs="Times New Roman"/>
          <w:snapToGrid w:val="0"/>
          <w:sz w:val="28"/>
          <w:szCs w:val="28"/>
        </w:rPr>
        <w:t xml:space="preserve">[169, </w:t>
      </w:r>
      <w:r w:rsidR="00094EBF" w:rsidRPr="006E3762">
        <w:rPr>
          <w:rFonts w:ascii="Times New Roman" w:hAnsi="Times New Roman" w:cs="Times New Roman"/>
          <w:snapToGrid w:val="0"/>
          <w:sz w:val="28"/>
          <w:szCs w:val="28"/>
        </w:rPr>
        <w:t xml:space="preserve">с. 3-130; </w:t>
      </w:r>
      <w:r w:rsidRPr="006E3762">
        <w:rPr>
          <w:rFonts w:ascii="Times New Roman" w:hAnsi="Times New Roman" w:cs="Times New Roman"/>
          <w:snapToGrid w:val="0"/>
          <w:sz w:val="28"/>
          <w:szCs w:val="28"/>
        </w:rPr>
        <w:t>174</w:t>
      </w:r>
      <w:r w:rsidRPr="006E3762">
        <w:rPr>
          <w:rFonts w:ascii="Times New Roman" w:hAnsi="Times New Roman" w:cs="Times New Roman"/>
          <w:snapToGrid w:val="0"/>
          <w:sz w:val="28"/>
          <w:szCs w:val="28"/>
          <w:lang w:val="kk-KZ"/>
        </w:rPr>
        <w:t xml:space="preserve">, </w:t>
      </w:r>
      <w:r w:rsidR="00E30F1E">
        <w:rPr>
          <w:rFonts w:ascii="Times New Roman" w:hAnsi="Times New Roman" w:cs="Times New Roman"/>
          <w:snapToGrid w:val="0"/>
          <w:sz w:val="28"/>
          <w:szCs w:val="28"/>
          <w:lang w:val="kk-KZ"/>
        </w:rPr>
        <w:t>р. 324-331</w:t>
      </w:r>
      <w:r w:rsidRPr="006E3762">
        <w:rPr>
          <w:rFonts w:ascii="Times New Roman" w:hAnsi="Times New Roman" w:cs="Times New Roman"/>
          <w:snapToGrid w:val="0"/>
          <w:sz w:val="28"/>
          <w:szCs w:val="28"/>
        </w:rPr>
        <w:t>]</w:t>
      </w:r>
      <w:r w:rsidRPr="006E3762">
        <w:rPr>
          <w:rFonts w:ascii="Times New Roman" w:hAnsi="Times New Roman" w:cs="Times New Roman"/>
          <w:sz w:val="28"/>
          <w:szCs w:val="28"/>
        </w:rPr>
        <w:t xml:space="preserve">.  </w:t>
      </w:r>
    </w:p>
    <w:p w14:paraId="783CF31A" w14:textId="77777777" w:rsidR="00BC5EF8" w:rsidRPr="006E3762" w:rsidRDefault="00BC5EF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Таким образом, наличие анальгетической активности у новых впервые синтезированных производных гармина дает</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возможность</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считать</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 xml:space="preserve">данные соединения, в частности, соединения </w:t>
      </w:r>
      <w:r w:rsidRPr="006E3762">
        <w:rPr>
          <w:rFonts w:ascii="Times New Roman" w:hAnsi="Times New Roman" w:cs="Times New Roman"/>
          <w:i/>
          <w:sz w:val="28"/>
          <w:szCs w:val="28"/>
        </w:rPr>
        <w:t xml:space="preserve">107, 129, 130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131</w:t>
      </w:r>
      <w:r w:rsidRPr="006E3762">
        <w:rPr>
          <w:rFonts w:ascii="Times New Roman" w:hAnsi="Times New Roman" w:cs="Times New Roman"/>
          <w:sz w:val="28"/>
          <w:szCs w:val="28"/>
        </w:rPr>
        <w:t xml:space="preserve"> перспективным</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для</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дальнейшего</w:t>
      </w:r>
      <w:r w:rsidRPr="006E3762">
        <w:rPr>
          <w:rFonts w:ascii="Times New Roman" w:hAnsi="Times New Roman" w:cs="Times New Roman"/>
          <w:sz w:val="28"/>
          <w:szCs w:val="28"/>
          <w:lang w:val="fr-FR"/>
        </w:rPr>
        <w:t xml:space="preserve"> </w:t>
      </w:r>
      <w:r w:rsidRPr="006E3762">
        <w:rPr>
          <w:rFonts w:ascii="Times New Roman" w:hAnsi="Times New Roman" w:cs="Times New Roman"/>
          <w:sz w:val="28"/>
          <w:szCs w:val="28"/>
        </w:rPr>
        <w:t>изучения их фармакологических свойств.</w:t>
      </w:r>
    </w:p>
    <w:p w14:paraId="554715F2" w14:textId="77777777" w:rsidR="0027188D" w:rsidRPr="006E3762" w:rsidRDefault="0027188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Таким образом, </w:t>
      </w:r>
      <w:r w:rsidR="00E51562" w:rsidRPr="006E3762">
        <w:rPr>
          <w:rFonts w:ascii="Times New Roman" w:hAnsi="Times New Roman" w:cs="Times New Roman"/>
          <w:sz w:val="28"/>
          <w:szCs w:val="28"/>
        </w:rPr>
        <w:t xml:space="preserve">биологические исследования </w:t>
      </w:r>
      <w:r w:rsidRPr="006E3762">
        <w:rPr>
          <w:rFonts w:ascii="Times New Roman" w:hAnsi="Times New Roman" w:cs="Times New Roman"/>
          <w:i/>
          <w:sz w:val="28"/>
          <w:szCs w:val="28"/>
        </w:rPr>
        <w:t>in vivo</w:t>
      </w:r>
      <w:r w:rsidRPr="006E3762">
        <w:rPr>
          <w:rFonts w:ascii="Times New Roman" w:hAnsi="Times New Roman" w:cs="Times New Roman"/>
          <w:sz w:val="28"/>
          <w:szCs w:val="28"/>
        </w:rPr>
        <w:t xml:space="preserve"> показали, что </w:t>
      </w:r>
    </w:p>
    <w:p w14:paraId="2321B52A" w14:textId="77777777" w:rsidR="007E034A" w:rsidRPr="006E3762" w:rsidRDefault="007E034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5B0395" w:rsidRPr="006E3762">
        <w:rPr>
          <w:rFonts w:ascii="Times New Roman" w:hAnsi="Times New Roman" w:cs="Times New Roman"/>
          <w:sz w:val="28"/>
          <w:szCs w:val="28"/>
        </w:rPr>
        <w:t xml:space="preserve">результаты поведенческих экспериментов, проведённых в рамках тестов «Приподнятый крестообразный лабиринт» и «Открытое поле», свидетельствуют о выраженном анксиолитическом потенциале ряда синтезированных производных гармина. В частности, </w:t>
      </w:r>
      <w:r w:rsidR="005C36F3" w:rsidRPr="006E3762">
        <w:rPr>
          <w:rFonts w:ascii="Times New Roman" w:hAnsi="Times New Roman" w:cs="Times New Roman"/>
          <w:sz w:val="28"/>
          <w:szCs w:val="28"/>
        </w:rPr>
        <w:t>образцы</w:t>
      </w:r>
      <w:r w:rsidR="005B0395" w:rsidRPr="006E3762">
        <w:rPr>
          <w:rFonts w:ascii="Times New Roman" w:hAnsi="Times New Roman" w:cs="Times New Roman"/>
          <w:sz w:val="28"/>
          <w:szCs w:val="28"/>
        </w:rPr>
        <w:t xml:space="preserve"> </w:t>
      </w:r>
      <w:r w:rsidR="005C36F3" w:rsidRPr="006E3762">
        <w:rPr>
          <w:rFonts w:ascii="Times New Roman" w:hAnsi="Times New Roman" w:cs="Times New Roman"/>
          <w:i/>
          <w:sz w:val="28"/>
          <w:szCs w:val="28"/>
        </w:rPr>
        <w:t>95</w:t>
      </w:r>
      <w:r w:rsidR="005B0395" w:rsidRPr="006E3762">
        <w:rPr>
          <w:rFonts w:ascii="Times New Roman" w:hAnsi="Times New Roman" w:cs="Times New Roman"/>
          <w:i/>
          <w:sz w:val="28"/>
          <w:szCs w:val="28"/>
        </w:rPr>
        <w:t xml:space="preserve">, </w:t>
      </w:r>
      <w:r w:rsidR="005C36F3" w:rsidRPr="006E3762">
        <w:rPr>
          <w:rFonts w:ascii="Times New Roman" w:hAnsi="Times New Roman" w:cs="Times New Roman"/>
          <w:i/>
          <w:sz w:val="28"/>
          <w:szCs w:val="28"/>
        </w:rPr>
        <w:t>108–109</w:t>
      </w:r>
      <w:r w:rsidR="005B0395" w:rsidRPr="006E3762">
        <w:rPr>
          <w:rFonts w:ascii="Times New Roman" w:hAnsi="Times New Roman" w:cs="Times New Roman"/>
          <w:i/>
          <w:sz w:val="28"/>
          <w:szCs w:val="28"/>
        </w:rPr>
        <w:t xml:space="preserve">, </w:t>
      </w:r>
      <w:r w:rsidR="005C36F3" w:rsidRPr="006E3762">
        <w:rPr>
          <w:rFonts w:ascii="Times New Roman" w:hAnsi="Times New Roman" w:cs="Times New Roman"/>
          <w:i/>
          <w:sz w:val="28"/>
          <w:szCs w:val="28"/>
        </w:rPr>
        <w:t>129–131</w:t>
      </w:r>
      <w:r w:rsidR="005B0395" w:rsidRPr="006E3762">
        <w:rPr>
          <w:rFonts w:ascii="Times New Roman" w:hAnsi="Times New Roman" w:cs="Times New Roman"/>
          <w:sz w:val="28"/>
          <w:szCs w:val="28"/>
        </w:rPr>
        <w:t xml:space="preserve"> в дозе 10 мг/кг демонстрировали поведенческие признаки, характерные для снижения уровня тревожности у животных.</w:t>
      </w:r>
    </w:p>
    <w:p w14:paraId="5F2FD456" w14:textId="77777777" w:rsidR="007E034A" w:rsidRPr="006E3762" w:rsidRDefault="007E034A" w:rsidP="006E3762">
      <w:pPr>
        <w:spacing w:after="0" w:line="240" w:lineRule="auto"/>
        <w:ind w:firstLine="709"/>
        <w:jc w:val="both"/>
        <w:rPr>
          <w:rFonts w:ascii="Times New Roman" w:hAnsi="Times New Roman" w:cs="Times New Roman"/>
          <w:sz w:val="28"/>
          <w:szCs w:val="28"/>
        </w:rPr>
      </w:pPr>
      <w:r w:rsidRPr="006E3762">
        <w:t xml:space="preserve">- </w:t>
      </w:r>
      <w:r w:rsidRPr="006E3762">
        <w:rPr>
          <w:rFonts w:ascii="Times New Roman" w:hAnsi="Times New Roman" w:cs="Times New Roman"/>
          <w:sz w:val="28"/>
          <w:szCs w:val="28"/>
        </w:rPr>
        <w:t xml:space="preserve">изучение поведенческих моделей у крыс показало, что ряд производных гармина, в том числе </w:t>
      </w:r>
      <w:r w:rsidRPr="006E3762">
        <w:rPr>
          <w:rFonts w:ascii="Times New Roman" w:hAnsi="Times New Roman" w:cs="Times New Roman"/>
          <w:i/>
          <w:sz w:val="28"/>
          <w:szCs w:val="28"/>
        </w:rPr>
        <w:t xml:space="preserve">113 </w:t>
      </w:r>
      <w:r w:rsidRPr="006E3762">
        <w:rPr>
          <w:rFonts w:ascii="Times New Roman" w:hAnsi="Times New Roman" w:cs="Times New Roman"/>
          <w:sz w:val="28"/>
          <w:szCs w:val="28"/>
        </w:rPr>
        <w:t xml:space="preserve">и </w:t>
      </w:r>
      <w:r w:rsidRPr="006E3762">
        <w:rPr>
          <w:rFonts w:ascii="Times New Roman" w:hAnsi="Times New Roman" w:cs="Times New Roman"/>
          <w:i/>
          <w:sz w:val="28"/>
          <w:szCs w:val="28"/>
        </w:rPr>
        <w:t>114</w:t>
      </w:r>
      <w:r w:rsidRPr="006E3762">
        <w:rPr>
          <w:rFonts w:ascii="Times New Roman" w:hAnsi="Times New Roman" w:cs="Times New Roman"/>
          <w:sz w:val="28"/>
          <w:szCs w:val="28"/>
        </w:rPr>
        <w:t>, проявляют антидепрессантный и поведенчески активирующий эффект, сравнимый с действием амитриптилина. Эти соединения достоверно снижали продолжительность периода иммобилизации и увеличивали продолжительность активного плавания в тесте принудительного плавания, указывая на потенциал регуляции центральной нервной системы и участия в модуляции моноаминергических и глутаматергических механизмов.</w:t>
      </w:r>
    </w:p>
    <w:p w14:paraId="48F1DD67" w14:textId="34A0ECDD" w:rsidR="00322B21" w:rsidRPr="006E3762" w:rsidRDefault="00322B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производные гармина обладают выраженным анальгезирующим эффектом. Наибольшую активность проявляют соединения </w:t>
      </w:r>
      <w:r w:rsidRPr="006E3762">
        <w:rPr>
          <w:rFonts w:ascii="Times New Roman" w:hAnsi="Times New Roman" w:cs="Times New Roman"/>
          <w:i/>
          <w:sz w:val="28"/>
          <w:szCs w:val="28"/>
        </w:rPr>
        <w:t xml:space="preserve">107, 129, 130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131,</w:t>
      </w:r>
      <w:r w:rsidRPr="006E3762">
        <w:rPr>
          <w:rFonts w:ascii="Times New Roman" w:hAnsi="Times New Roman" w:cs="Times New Roman"/>
          <w:sz w:val="28"/>
          <w:szCs w:val="28"/>
        </w:rPr>
        <w:t xml:space="preserve"> достоверно снижая болевой ответ в тесте уксусных корчей у крыс в дозе 25</w:t>
      </w:r>
      <w:r w:rsidR="00094EBF" w:rsidRPr="006E3762">
        <w:rPr>
          <w:rFonts w:ascii="Times New Roman" w:hAnsi="Times New Roman" w:cs="Times New Roman"/>
          <w:sz w:val="28"/>
          <w:szCs w:val="28"/>
        </w:rPr>
        <w:t> </w:t>
      </w:r>
      <w:r w:rsidRPr="006E3762">
        <w:rPr>
          <w:rFonts w:ascii="Times New Roman" w:hAnsi="Times New Roman" w:cs="Times New Roman"/>
          <w:sz w:val="28"/>
          <w:szCs w:val="28"/>
        </w:rPr>
        <w:t>мг/кг на 50</w:t>
      </w:r>
      <w:r w:rsidR="00094EBF" w:rsidRPr="006E3762">
        <w:rPr>
          <w:rFonts w:ascii="Times New Roman" w:hAnsi="Times New Roman" w:cs="Times New Roman"/>
          <w:sz w:val="28"/>
          <w:szCs w:val="28"/>
        </w:rPr>
        <w:t>-</w:t>
      </w:r>
      <w:r w:rsidRPr="006E3762">
        <w:rPr>
          <w:rFonts w:ascii="Times New Roman" w:hAnsi="Times New Roman" w:cs="Times New Roman"/>
          <w:sz w:val="28"/>
          <w:szCs w:val="28"/>
        </w:rPr>
        <w:t>56%.</w:t>
      </w:r>
    </w:p>
    <w:p w14:paraId="01C7A36B" w14:textId="77777777" w:rsidR="00322B21" w:rsidRPr="006E3762" w:rsidRDefault="00322B21"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исследованиях </w:t>
      </w:r>
      <w:r w:rsidRPr="006E3762">
        <w:rPr>
          <w:rFonts w:ascii="Times New Roman" w:hAnsi="Times New Roman" w:cs="Times New Roman"/>
          <w:i/>
          <w:sz w:val="28"/>
          <w:szCs w:val="28"/>
        </w:rPr>
        <w:t>in vitro</w:t>
      </w:r>
      <w:r w:rsidRPr="006E3762">
        <w:rPr>
          <w:rFonts w:ascii="Times New Roman" w:hAnsi="Times New Roman" w:cs="Times New Roman"/>
          <w:sz w:val="28"/>
          <w:szCs w:val="28"/>
        </w:rPr>
        <w:t>:</w:t>
      </w:r>
    </w:p>
    <w:p w14:paraId="62D50208" w14:textId="0A53D692" w:rsidR="0027188D" w:rsidRPr="006E3762" w:rsidRDefault="007E034A"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 широкий спектр антимикробной активности выявлен у соединений </w:t>
      </w:r>
      <w:r w:rsidRPr="006E3762">
        <w:rPr>
          <w:rFonts w:ascii="Times New Roman" w:hAnsi="Times New Roman" w:cs="Times New Roman"/>
          <w:i/>
          <w:sz w:val="28"/>
          <w:szCs w:val="28"/>
        </w:rPr>
        <w:t>111, 112, 117, 121, 125, 129–131</w:t>
      </w:r>
      <w:r w:rsidRPr="006E3762">
        <w:rPr>
          <w:rFonts w:ascii="Times New Roman" w:hAnsi="Times New Roman" w:cs="Times New Roman"/>
          <w:sz w:val="28"/>
          <w:szCs w:val="28"/>
        </w:rPr>
        <w:t>, проявлявших ингибирующее действие в отношении грамположительных бактерий (</w:t>
      </w:r>
      <w:r w:rsidRPr="006E3762">
        <w:rPr>
          <w:rFonts w:ascii="Times New Roman" w:hAnsi="Times New Roman" w:cs="Times New Roman"/>
          <w:i/>
          <w:sz w:val="28"/>
          <w:szCs w:val="28"/>
        </w:rPr>
        <w:t>S. aureus, B. subtilis</w:t>
      </w:r>
      <w:r w:rsidRPr="006E3762">
        <w:rPr>
          <w:rFonts w:ascii="Times New Roman" w:hAnsi="Times New Roman" w:cs="Times New Roman"/>
          <w:sz w:val="28"/>
          <w:szCs w:val="28"/>
        </w:rPr>
        <w:t>), грамотрицательных (</w:t>
      </w:r>
      <w:r w:rsidRPr="006E3762">
        <w:rPr>
          <w:rFonts w:ascii="Times New Roman" w:hAnsi="Times New Roman" w:cs="Times New Roman"/>
          <w:i/>
          <w:sz w:val="28"/>
          <w:szCs w:val="28"/>
        </w:rPr>
        <w:t>E.</w:t>
      </w:r>
      <w:r w:rsidR="00094EBF" w:rsidRPr="006E3762">
        <w:rPr>
          <w:rFonts w:ascii="Times New Roman" w:hAnsi="Times New Roman" w:cs="Times New Roman"/>
          <w:i/>
          <w:sz w:val="28"/>
          <w:szCs w:val="28"/>
        </w:rPr>
        <w:t> </w:t>
      </w:r>
      <w:r w:rsidRPr="006E3762">
        <w:rPr>
          <w:rFonts w:ascii="Times New Roman" w:hAnsi="Times New Roman" w:cs="Times New Roman"/>
          <w:i/>
          <w:sz w:val="28"/>
          <w:szCs w:val="28"/>
        </w:rPr>
        <w:t>coli</w:t>
      </w:r>
      <w:r w:rsidRPr="006E3762">
        <w:rPr>
          <w:rFonts w:ascii="Times New Roman" w:hAnsi="Times New Roman" w:cs="Times New Roman"/>
          <w:sz w:val="28"/>
          <w:szCs w:val="28"/>
        </w:rPr>
        <w:t xml:space="preserve">) и грибков рода </w:t>
      </w:r>
      <w:r w:rsidRPr="006E3762">
        <w:rPr>
          <w:rFonts w:ascii="Times New Roman" w:hAnsi="Times New Roman" w:cs="Times New Roman"/>
          <w:i/>
          <w:sz w:val="28"/>
          <w:szCs w:val="28"/>
        </w:rPr>
        <w:t>Candida</w:t>
      </w:r>
      <w:r w:rsidRPr="006E3762">
        <w:rPr>
          <w:rFonts w:ascii="Times New Roman" w:hAnsi="Times New Roman" w:cs="Times New Roman"/>
          <w:sz w:val="28"/>
          <w:szCs w:val="28"/>
        </w:rPr>
        <w:t xml:space="preserve">. Особенно выраженную активность проявили соединения </w:t>
      </w:r>
      <w:r w:rsidRPr="006E3762">
        <w:rPr>
          <w:rFonts w:ascii="Times New Roman" w:hAnsi="Times New Roman" w:cs="Times New Roman"/>
          <w:i/>
          <w:sz w:val="28"/>
          <w:szCs w:val="28"/>
        </w:rPr>
        <w:t xml:space="preserve">112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117</w:t>
      </w:r>
      <w:r w:rsidRPr="006E3762">
        <w:rPr>
          <w:rFonts w:ascii="Times New Roman" w:hAnsi="Times New Roman" w:cs="Times New Roman"/>
          <w:sz w:val="28"/>
          <w:szCs w:val="28"/>
        </w:rPr>
        <w:t xml:space="preserve">, где зоны ингибирования приближались к значениям антибиотика сравнения (линкомицин), а в отношении </w:t>
      </w:r>
      <w:r w:rsidRPr="006E3762">
        <w:rPr>
          <w:rFonts w:ascii="Times New Roman" w:hAnsi="Times New Roman" w:cs="Times New Roman"/>
          <w:i/>
          <w:sz w:val="28"/>
          <w:szCs w:val="28"/>
        </w:rPr>
        <w:t>C. albicans</w:t>
      </w:r>
      <w:r w:rsidRPr="006E3762">
        <w:rPr>
          <w:rFonts w:ascii="Times New Roman" w:hAnsi="Times New Roman" w:cs="Times New Roman"/>
          <w:sz w:val="28"/>
          <w:szCs w:val="28"/>
        </w:rPr>
        <w:t xml:space="preserve"> сравнимы с действием нистатина.</w:t>
      </w:r>
    </w:p>
    <w:p w14:paraId="20BBD5A9" w14:textId="3704045C" w:rsidR="00ED4BE8" w:rsidRPr="006E3762" w:rsidRDefault="0027188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Результаты исследований на модели </w:t>
      </w:r>
      <w:r w:rsidRPr="006E3762">
        <w:rPr>
          <w:rFonts w:ascii="Times New Roman" w:hAnsi="Times New Roman" w:cs="Times New Roman"/>
          <w:i/>
          <w:sz w:val="28"/>
          <w:szCs w:val="28"/>
          <w:lang w:val="kk-KZ"/>
        </w:rPr>
        <w:t>Artemia salina</w:t>
      </w:r>
      <w:r w:rsidRPr="006E3762">
        <w:rPr>
          <w:rFonts w:ascii="Times New Roman" w:hAnsi="Times New Roman" w:cs="Times New Roman"/>
          <w:sz w:val="28"/>
          <w:szCs w:val="28"/>
          <w:lang w:val="kk-KZ"/>
        </w:rPr>
        <w:t xml:space="preserve"> показали, что производные гармина обладают умеренной цитотоксичностью. Соединения </w:t>
      </w:r>
      <w:r w:rsidRPr="006E3762">
        <w:rPr>
          <w:rFonts w:ascii="Times New Roman" w:hAnsi="Times New Roman" w:cs="Times New Roman"/>
          <w:i/>
          <w:sz w:val="28"/>
          <w:szCs w:val="28"/>
          <w:lang w:val="kk-KZ"/>
        </w:rPr>
        <w:t xml:space="preserve">113, 129, 130 </w:t>
      </w:r>
      <w:r w:rsidRPr="006E3762">
        <w:rPr>
          <w:rFonts w:ascii="Times New Roman" w:hAnsi="Times New Roman" w:cs="Times New Roman"/>
          <w:sz w:val="28"/>
          <w:szCs w:val="28"/>
          <w:lang w:val="kk-KZ"/>
        </w:rPr>
        <w:t>и</w:t>
      </w:r>
      <w:r w:rsidRPr="006E3762">
        <w:rPr>
          <w:rFonts w:ascii="Times New Roman" w:hAnsi="Times New Roman" w:cs="Times New Roman"/>
          <w:i/>
          <w:sz w:val="28"/>
          <w:szCs w:val="28"/>
          <w:lang w:val="kk-KZ"/>
        </w:rPr>
        <w:t xml:space="preserve"> 131</w:t>
      </w:r>
      <w:r w:rsidRPr="006E3762">
        <w:rPr>
          <w:rFonts w:ascii="Times New Roman" w:hAnsi="Times New Roman" w:cs="Times New Roman"/>
          <w:sz w:val="28"/>
          <w:szCs w:val="28"/>
          <w:lang w:val="kk-KZ"/>
        </w:rPr>
        <w:t xml:space="preserve"> в концентрации 100 мкг/мл демонстрировали уровень смертности личинок от 44,4 до 55,5%, что существенно ниже по сравнению с референтным цитостатиком актиномицином D, обладающим ЛД</w:t>
      </w:r>
      <w:r w:rsidRPr="006E3762">
        <w:rPr>
          <w:rFonts w:ascii="Cambria Math" w:hAnsi="Cambria Math" w:cs="Cambria Math"/>
          <w:sz w:val="28"/>
          <w:szCs w:val="28"/>
          <w:lang w:val="kk-KZ"/>
        </w:rPr>
        <w:t>₅₀</w:t>
      </w:r>
      <w:r w:rsidRPr="006E3762">
        <w:rPr>
          <w:rFonts w:ascii="Times New Roman" w:hAnsi="Times New Roman" w:cs="Times New Roman"/>
          <w:sz w:val="28"/>
          <w:szCs w:val="28"/>
          <w:lang w:val="kk-KZ"/>
        </w:rPr>
        <w:t xml:space="preserve"> = 20,6 мкг/мл. Это указывает на селективное токсическое действие данных соединений и потенциал для разработки противоопухолевых агентов с пониженной общей токсичностью.</w:t>
      </w:r>
    </w:p>
    <w:p w14:paraId="61007C53" w14:textId="77777777" w:rsidR="00ED4BE8" w:rsidRPr="006E3762" w:rsidRDefault="007E034A"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Таким образом, результаты биологического скрининга подтвердили, что химическая модификация гармина приводит к появлению соединений с анальгезирующими, нейротропными, антимикробными и умеренно цитотоксическими свойствами. Наиболее перспективными по совокупности свойств являются соединения </w:t>
      </w:r>
      <w:r w:rsidRPr="006E3762">
        <w:rPr>
          <w:rFonts w:ascii="Times New Roman" w:hAnsi="Times New Roman" w:cs="Times New Roman"/>
          <w:i/>
          <w:sz w:val="28"/>
          <w:szCs w:val="28"/>
          <w:lang w:val="kk-KZ"/>
        </w:rPr>
        <w:t xml:space="preserve">107, 129, 130, 131 </w:t>
      </w:r>
      <w:r w:rsidRPr="006E3762">
        <w:rPr>
          <w:rFonts w:ascii="Times New Roman" w:hAnsi="Times New Roman" w:cs="Times New Roman"/>
          <w:sz w:val="28"/>
          <w:szCs w:val="28"/>
          <w:lang w:val="kk-KZ"/>
        </w:rPr>
        <w:t xml:space="preserve">и </w:t>
      </w:r>
      <w:r w:rsidRPr="006E3762">
        <w:rPr>
          <w:rFonts w:ascii="Times New Roman" w:hAnsi="Times New Roman" w:cs="Times New Roman"/>
          <w:i/>
          <w:sz w:val="28"/>
          <w:szCs w:val="28"/>
          <w:lang w:val="kk-KZ"/>
        </w:rPr>
        <w:t>112</w:t>
      </w:r>
      <w:r w:rsidRPr="006E3762">
        <w:rPr>
          <w:rFonts w:ascii="Times New Roman" w:hAnsi="Times New Roman" w:cs="Times New Roman"/>
          <w:sz w:val="28"/>
          <w:szCs w:val="28"/>
          <w:lang w:val="kk-KZ"/>
        </w:rPr>
        <w:t>, которые могут быть рассмотрены как прототипы для разработки новых фармакологических препаратов многопрофильного действия.</w:t>
      </w:r>
    </w:p>
    <w:p w14:paraId="6AAE6460" w14:textId="77777777" w:rsidR="00A47B3D" w:rsidRPr="006E3762" w:rsidRDefault="00A47B3D" w:rsidP="006E3762">
      <w:pPr>
        <w:spacing w:after="0" w:line="240" w:lineRule="auto"/>
        <w:ind w:firstLine="709"/>
        <w:rPr>
          <w:rFonts w:ascii="Times New Roman" w:hAnsi="Times New Roman" w:cs="Times New Roman"/>
          <w:b/>
          <w:sz w:val="28"/>
          <w:szCs w:val="28"/>
          <w:lang w:val="kk-KZ"/>
        </w:rPr>
      </w:pPr>
    </w:p>
    <w:p w14:paraId="3F4DAA1D" w14:textId="77777777" w:rsidR="001D7E05" w:rsidRPr="006E3762" w:rsidRDefault="001D7E05" w:rsidP="006E3762">
      <w:pPr>
        <w:spacing w:after="0" w:line="240" w:lineRule="auto"/>
        <w:ind w:firstLine="709"/>
        <w:jc w:val="both"/>
        <w:rPr>
          <w:rFonts w:ascii="Times New Roman" w:hAnsi="Times New Roman" w:cs="Times New Roman"/>
          <w:b/>
          <w:sz w:val="28"/>
          <w:szCs w:val="28"/>
          <w:lang w:val="kk-KZ"/>
        </w:rPr>
      </w:pPr>
    </w:p>
    <w:p w14:paraId="21840250" w14:textId="77777777" w:rsidR="001D7E05" w:rsidRPr="006E3762" w:rsidRDefault="001D7E05" w:rsidP="006E3762">
      <w:pPr>
        <w:spacing w:after="0" w:line="240" w:lineRule="auto"/>
        <w:ind w:firstLine="567"/>
        <w:jc w:val="both"/>
        <w:rPr>
          <w:rFonts w:ascii="Times New Roman" w:hAnsi="Times New Roman" w:cs="Times New Roman"/>
          <w:b/>
          <w:sz w:val="28"/>
          <w:szCs w:val="28"/>
          <w:lang w:val="kk-KZ"/>
        </w:rPr>
      </w:pPr>
    </w:p>
    <w:p w14:paraId="0BA1695B" w14:textId="77777777" w:rsidR="00723CA0" w:rsidRPr="006E3762" w:rsidRDefault="00723CA0" w:rsidP="006E3762">
      <w:pPr>
        <w:spacing w:after="0" w:line="240" w:lineRule="auto"/>
        <w:ind w:firstLine="567"/>
        <w:jc w:val="both"/>
        <w:rPr>
          <w:rFonts w:ascii="Times New Roman" w:hAnsi="Times New Roman" w:cs="Times New Roman"/>
          <w:b/>
          <w:sz w:val="28"/>
          <w:szCs w:val="28"/>
          <w:lang w:val="kk-KZ"/>
        </w:rPr>
      </w:pPr>
    </w:p>
    <w:p w14:paraId="2E181B53"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6DDD0894"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539F1644"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19261C53"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66196C06"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78521424"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7FDBB3D7"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2A8F4E98" w14:textId="77777777" w:rsidR="002D25DC" w:rsidRPr="006E3762" w:rsidRDefault="002D25DC" w:rsidP="006E3762">
      <w:pPr>
        <w:spacing w:after="0" w:line="240" w:lineRule="auto"/>
        <w:ind w:firstLine="567"/>
        <w:jc w:val="both"/>
        <w:rPr>
          <w:rFonts w:ascii="Times New Roman" w:hAnsi="Times New Roman" w:cs="Times New Roman"/>
          <w:b/>
          <w:sz w:val="28"/>
          <w:szCs w:val="28"/>
          <w:lang w:val="kk-KZ"/>
        </w:rPr>
      </w:pPr>
    </w:p>
    <w:p w14:paraId="4A537D2F" w14:textId="77777777" w:rsidR="00723CA0" w:rsidRPr="006E3762" w:rsidRDefault="00723CA0" w:rsidP="006E3762">
      <w:pPr>
        <w:spacing w:after="0" w:line="240" w:lineRule="auto"/>
        <w:ind w:firstLine="567"/>
        <w:jc w:val="both"/>
        <w:rPr>
          <w:rFonts w:ascii="Times New Roman" w:hAnsi="Times New Roman" w:cs="Times New Roman"/>
          <w:b/>
          <w:sz w:val="28"/>
          <w:szCs w:val="28"/>
          <w:lang w:val="kk-KZ"/>
        </w:rPr>
      </w:pPr>
    </w:p>
    <w:p w14:paraId="7FF64598" w14:textId="77777777" w:rsidR="00723CA0" w:rsidRDefault="00723CA0" w:rsidP="006E3762">
      <w:pPr>
        <w:spacing w:after="0" w:line="240" w:lineRule="auto"/>
        <w:ind w:firstLine="567"/>
        <w:jc w:val="both"/>
        <w:rPr>
          <w:rFonts w:ascii="Times New Roman" w:hAnsi="Times New Roman" w:cs="Times New Roman"/>
          <w:b/>
          <w:sz w:val="28"/>
          <w:szCs w:val="28"/>
          <w:lang w:val="kk-KZ"/>
        </w:rPr>
      </w:pPr>
    </w:p>
    <w:p w14:paraId="1D3BD94F"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1C0C8085"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26AB3979"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6ED61A6C" w14:textId="09AEF812" w:rsidR="00E30F1E" w:rsidRDefault="00C043AD" w:rsidP="006E3762">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14:paraId="11C8918E"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5684A9B6"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3A6F7CA4" w14:textId="77777777" w:rsidR="00446382" w:rsidRDefault="00446382" w:rsidP="006E3762">
      <w:pPr>
        <w:spacing w:after="0" w:line="240" w:lineRule="auto"/>
        <w:ind w:firstLine="567"/>
        <w:jc w:val="both"/>
        <w:rPr>
          <w:rFonts w:ascii="Times New Roman" w:hAnsi="Times New Roman" w:cs="Times New Roman"/>
          <w:b/>
          <w:sz w:val="28"/>
          <w:szCs w:val="28"/>
          <w:lang w:val="kk-KZ"/>
        </w:rPr>
      </w:pPr>
    </w:p>
    <w:p w14:paraId="1BD677DD" w14:textId="77777777" w:rsidR="001103BD" w:rsidRPr="006E3762" w:rsidRDefault="001103BD" w:rsidP="006E3762">
      <w:pPr>
        <w:spacing w:after="0" w:line="240" w:lineRule="auto"/>
        <w:ind w:firstLine="567"/>
        <w:jc w:val="both"/>
        <w:rPr>
          <w:rFonts w:ascii="Times New Roman" w:hAnsi="Times New Roman" w:cs="Times New Roman"/>
          <w:b/>
          <w:sz w:val="28"/>
          <w:szCs w:val="28"/>
          <w:lang w:val="kk-KZ"/>
        </w:rPr>
      </w:pPr>
    </w:p>
    <w:p w14:paraId="25D8CA09" w14:textId="77777777" w:rsidR="00723CA0" w:rsidRPr="006E3762" w:rsidRDefault="00723CA0" w:rsidP="006E3762">
      <w:pPr>
        <w:spacing w:after="0" w:line="240" w:lineRule="auto"/>
        <w:ind w:firstLine="567"/>
        <w:jc w:val="both"/>
        <w:rPr>
          <w:rFonts w:ascii="Times New Roman" w:hAnsi="Times New Roman" w:cs="Times New Roman"/>
          <w:b/>
          <w:sz w:val="28"/>
          <w:szCs w:val="28"/>
          <w:lang w:val="kk-KZ"/>
        </w:rPr>
      </w:pPr>
    </w:p>
    <w:p w14:paraId="64A33BE9" w14:textId="23DD218D" w:rsidR="00A513D7" w:rsidRPr="00446382" w:rsidRDefault="00A513D7" w:rsidP="006E3762">
      <w:pPr>
        <w:spacing w:after="0" w:line="240" w:lineRule="auto"/>
        <w:ind w:firstLine="709"/>
        <w:jc w:val="both"/>
        <w:rPr>
          <w:rFonts w:ascii="Times New Roman" w:hAnsi="Times New Roman" w:cs="Times New Roman"/>
          <w:b/>
          <w:sz w:val="28"/>
          <w:szCs w:val="28"/>
        </w:rPr>
      </w:pPr>
      <w:r w:rsidRPr="00446382">
        <w:rPr>
          <w:rFonts w:ascii="Times New Roman" w:hAnsi="Times New Roman" w:cs="Times New Roman"/>
          <w:b/>
          <w:sz w:val="28"/>
          <w:szCs w:val="28"/>
          <w:lang w:val="kk-KZ"/>
        </w:rPr>
        <w:lastRenderedPageBreak/>
        <w:t>3</w:t>
      </w:r>
      <w:r w:rsidRPr="00446382">
        <w:rPr>
          <w:rFonts w:ascii="Times New Roman" w:hAnsi="Times New Roman" w:cs="Times New Roman"/>
          <w:b/>
          <w:sz w:val="28"/>
          <w:szCs w:val="28"/>
        </w:rPr>
        <w:t xml:space="preserve"> </w:t>
      </w:r>
      <w:r w:rsidR="00091E09" w:rsidRPr="00446382">
        <w:rPr>
          <w:rFonts w:ascii="Times New Roman" w:hAnsi="Times New Roman" w:cs="Times New Roman"/>
          <w:b/>
          <w:sz w:val="28"/>
          <w:szCs w:val="28"/>
        </w:rPr>
        <w:t>ЭКСПЕРИМЕНТАЛЬНАЯ ЧАСТЬ</w:t>
      </w:r>
    </w:p>
    <w:p w14:paraId="4212FD1D" w14:textId="77777777" w:rsidR="00091E09" w:rsidRPr="006E3762" w:rsidRDefault="00091E09" w:rsidP="006E3762">
      <w:pPr>
        <w:pStyle w:val="ae"/>
        <w:tabs>
          <w:tab w:val="left" w:pos="540"/>
        </w:tabs>
        <w:spacing w:after="0" w:line="240" w:lineRule="auto"/>
        <w:ind w:firstLine="709"/>
        <w:jc w:val="both"/>
        <w:rPr>
          <w:rFonts w:ascii="Times New Roman" w:hAnsi="Times New Roman"/>
          <w:b/>
          <w:sz w:val="28"/>
          <w:szCs w:val="28"/>
          <w:lang w:val="kk-KZ"/>
        </w:rPr>
      </w:pPr>
    </w:p>
    <w:p w14:paraId="653E4730" w14:textId="77777777" w:rsidR="00A513D7" w:rsidRPr="006E3762" w:rsidRDefault="00A513D7" w:rsidP="006E3762">
      <w:pPr>
        <w:pStyle w:val="ae"/>
        <w:tabs>
          <w:tab w:val="left" w:pos="540"/>
        </w:tabs>
        <w:spacing w:after="0" w:line="240" w:lineRule="auto"/>
        <w:ind w:firstLine="709"/>
        <w:jc w:val="both"/>
        <w:rPr>
          <w:rFonts w:ascii="Times New Roman" w:hAnsi="Times New Roman"/>
          <w:b/>
          <w:sz w:val="28"/>
          <w:szCs w:val="28"/>
        </w:rPr>
      </w:pPr>
      <w:r w:rsidRPr="006E3762">
        <w:rPr>
          <w:rFonts w:ascii="Times New Roman" w:hAnsi="Times New Roman"/>
          <w:b/>
          <w:sz w:val="28"/>
          <w:szCs w:val="28"/>
          <w:lang w:val="kk-KZ"/>
        </w:rPr>
        <w:t xml:space="preserve">3.1 </w:t>
      </w:r>
      <w:r w:rsidRPr="006E3762">
        <w:rPr>
          <w:rFonts w:ascii="Times New Roman" w:hAnsi="Times New Roman"/>
          <w:b/>
          <w:sz w:val="28"/>
          <w:szCs w:val="28"/>
        </w:rPr>
        <w:t>Методы исследования</w:t>
      </w:r>
    </w:p>
    <w:p w14:paraId="5F884E7A" w14:textId="77777777" w:rsidR="00A513D7" w:rsidRPr="006E3762" w:rsidRDefault="00A513D7" w:rsidP="006E3762">
      <w:pPr>
        <w:pStyle w:val="ae"/>
        <w:tabs>
          <w:tab w:val="left" w:pos="540"/>
        </w:tabs>
        <w:spacing w:after="0" w:line="240" w:lineRule="auto"/>
        <w:ind w:firstLine="709"/>
        <w:jc w:val="both"/>
        <w:rPr>
          <w:rFonts w:ascii="Times New Roman" w:hAnsi="Times New Roman"/>
          <w:i/>
          <w:sz w:val="28"/>
          <w:szCs w:val="28"/>
        </w:rPr>
      </w:pPr>
      <w:r w:rsidRPr="006E3762">
        <w:rPr>
          <w:rFonts w:ascii="Times New Roman" w:hAnsi="Times New Roman"/>
          <w:i/>
          <w:sz w:val="28"/>
          <w:szCs w:val="28"/>
        </w:rPr>
        <w:t>ЯМР-спектроскопия</w:t>
      </w:r>
    </w:p>
    <w:p w14:paraId="0B37825A" w14:textId="77777777" w:rsidR="00322B21" w:rsidRPr="006E3762" w:rsidRDefault="000828A5" w:rsidP="006E3762">
      <w:pPr>
        <w:pStyle w:val="Default"/>
        <w:ind w:firstLine="709"/>
        <w:jc w:val="both"/>
        <w:rPr>
          <w:color w:val="auto"/>
          <w:sz w:val="28"/>
          <w:szCs w:val="28"/>
        </w:rPr>
      </w:pPr>
      <w:r w:rsidRPr="006E3762">
        <w:rPr>
          <w:sz w:val="28"/>
          <w:szCs w:val="28"/>
        </w:rPr>
        <w:t>Для характеристики синтезированных соединений применяли методы ЯМР-спектроскопии. Спектры ПМР и ¹³C-ЯМР регистрировали с рабочими частотами 500 МГц для протонов и 125 МГц для углерода</w:t>
      </w:r>
      <w:r w:rsidR="00BF3220" w:rsidRPr="006E3762">
        <w:rPr>
          <w:sz w:val="28"/>
          <w:szCs w:val="28"/>
        </w:rPr>
        <w:t xml:space="preserve"> на приборе JEOL JNM-ECZR</w:t>
      </w:r>
      <w:r w:rsidRPr="006E3762">
        <w:rPr>
          <w:sz w:val="28"/>
          <w:szCs w:val="28"/>
        </w:rPr>
        <w:t xml:space="preserve">. </w:t>
      </w:r>
      <w:r w:rsidR="00BF3220" w:rsidRPr="006E3762">
        <w:rPr>
          <w:sz w:val="28"/>
          <w:szCs w:val="28"/>
        </w:rPr>
        <w:t xml:space="preserve">Молекулы синтезированных производных гармина установлены </w:t>
      </w:r>
      <w:r w:rsidRPr="006E3762">
        <w:rPr>
          <w:sz w:val="28"/>
          <w:szCs w:val="28"/>
        </w:rPr>
        <w:t xml:space="preserve">путём интерпретации данных одномерных и двумерных ЯМР-спектров, включая </w:t>
      </w:r>
      <w:r w:rsidR="00BF3220" w:rsidRPr="006E3762">
        <w:rPr>
          <w:sz w:val="28"/>
          <w:szCs w:val="28"/>
          <w:vertAlign w:val="superscript"/>
        </w:rPr>
        <w:t>1</w:t>
      </w:r>
      <w:r w:rsidR="00BF3220" w:rsidRPr="006E3762">
        <w:rPr>
          <w:sz w:val="28"/>
          <w:szCs w:val="28"/>
        </w:rPr>
        <w:t>Н,</w:t>
      </w:r>
      <w:r w:rsidR="00BF3220" w:rsidRPr="006E3762">
        <w:rPr>
          <w:sz w:val="28"/>
          <w:szCs w:val="28"/>
          <w:vertAlign w:val="superscript"/>
        </w:rPr>
        <w:t xml:space="preserve"> 13</w:t>
      </w:r>
      <w:r w:rsidR="00BF3220" w:rsidRPr="006E3762">
        <w:rPr>
          <w:sz w:val="28"/>
          <w:szCs w:val="28"/>
        </w:rPr>
        <w:t>С</w:t>
      </w:r>
      <w:r w:rsidRPr="006E3762">
        <w:rPr>
          <w:sz w:val="28"/>
          <w:szCs w:val="28"/>
        </w:rPr>
        <w:t xml:space="preserve">, а также корреляционные спектры ¹H–¹H (COSY, NOESY; параметры: время смешивания – 1 с, интервал между импульсами – 2 с), двумерной гомо- и гетероядерной корреляционной спектроскопии </w:t>
      </w:r>
      <w:r w:rsidRPr="006E3762">
        <w:rPr>
          <w:sz w:val="28"/>
          <w:szCs w:val="28"/>
          <w:vertAlign w:val="superscript"/>
        </w:rPr>
        <w:t>13</w:t>
      </w:r>
      <w:r w:rsidRPr="006E3762">
        <w:rPr>
          <w:sz w:val="28"/>
          <w:szCs w:val="28"/>
        </w:rPr>
        <w:t xml:space="preserve">С - </w:t>
      </w:r>
      <w:r w:rsidRPr="006E3762">
        <w:rPr>
          <w:sz w:val="28"/>
          <w:szCs w:val="28"/>
          <w:vertAlign w:val="superscript"/>
        </w:rPr>
        <w:t>1</w:t>
      </w:r>
      <w:r w:rsidRPr="006E3762">
        <w:rPr>
          <w:sz w:val="28"/>
          <w:szCs w:val="28"/>
        </w:rPr>
        <w:t>Н на прямых (</w:t>
      </w:r>
      <w:r w:rsidRPr="006E3762">
        <w:rPr>
          <w:sz w:val="28"/>
          <w:szCs w:val="28"/>
          <w:vertAlign w:val="superscript"/>
        </w:rPr>
        <w:t>1</w:t>
      </w:r>
      <w:r w:rsidRPr="006E3762">
        <w:rPr>
          <w:i/>
          <w:sz w:val="28"/>
          <w:szCs w:val="28"/>
        </w:rPr>
        <w:t>J</w:t>
      </w:r>
      <w:r w:rsidRPr="006E3762">
        <w:rPr>
          <w:sz w:val="28"/>
          <w:szCs w:val="28"/>
          <w:vertAlign w:val="subscript"/>
        </w:rPr>
        <w:t xml:space="preserve">С,Н </w:t>
      </w:r>
      <w:r w:rsidRPr="006E3762">
        <w:rPr>
          <w:sz w:val="28"/>
          <w:szCs w:val="28"/>
        </w:rPr>
        <w:t>160 Гц) и дальних константах спин-спинового взаимодействия (</w:t>
      </w:r>
      <w:r w:rsidRPr="006E3762">
        <w:rPr>
          <w:sz w:val="28"/>
          <w:szCs w:val="28"/>
          <w:vertAlign w:val="superscript"/>
        </w:rPr>
        <w:t>2,3</w:t>
      </w:r>
      <w:r w:rsidRPr="006E3762">
        <w:rPr>
          <w:i/>
          <w:sz w:val="28"/>
          <w:szCs w:val="28"/>
        </w:rPr>
        <w:t>J</w:t>
      </w:r>
      <w:r w:rsidRPr="006E3762">
        <w:rPr>
          <w:sz w:val="28"/>
          <w:szCs w:val="28"/>
          <w:vertAlign w:val="subscript"/>
        </w:rPr>
        <w:t xml:space="preserve">C,H </w:t>
      </w:r>
      <w:r w:rsidRPr="006E3762">
        <w:rPr>
          <w:sz w:val="28"/>
          <w:szCs w:val="28"/>
        </w:rPr>
        <w:t>10 Гц). Дополн</w:t>
      </w:r>
      <w:r w:rsidR="00BF3220" w:rsidRPr="006E3762">
        <w:rPr>
          <w:sz w:val="28"/>
          <w:szCs w:val="28"/>
        </w:rPr>
        <w:t xml:space="preserve">ительно зарегистрирован спектр </w:t>
      </w:r>
      <w:r w:rsidR="00BF3220" w:rsidRPr="006E3762">
        <w:rPr>
          <w:sz w:val="28"/>
          <w:szCs w:val="28"/>
          <w:vertAlign w:val="superscript"/>
        </w:rPr>
        <w:t>1</w:t>
      </w:r>
      <w:r w:rsidR="00BF3220" w:rsidRPr="006E3762">
        <w:rPr>
          <w:sz w:val="28"/>
          <w:szCs w:val="28"/>
        </w:rPr>
        <w:t>H–</w:t>
      </w:r>
      <w:r w:rsidR="00BF3220" w:rsidRPr="006E3762">
        <w:rPr>
          <w:sz w:val="28"/>
          <w:szCs w:val="28"/>
          <w:vertAlign w:val="superscript"/>
        </w:rPr>
        <w:t>15</w:t>
      </w:r>
      <w:r w:rsidRPr="006E3762">
        <w:rPr>
          <w:sz w:val="28"/>
          <w:szCs w:val="28"/>
        </w:rPr>
        <w:t>N ЯМР корреляции на том же прибо</w:t>
      </w:r>
      <w:r w:rsidR="00BF3220" w:rsidRPr="006E3762">
        <w:rPr>
          <w:sz w:val="28"/>
          <w:szCs w:val="28"/>
        </w:rPr>
        <w:t xml:space="preserve">ре JEOL JNM-ECZR (частота для </w:t>
      </w:r>
      <w:r w:rsidR="00BF3220" w:rsidRPr="006E3762">
        <w:rPr>
          <w:sz w:val="28"/>
          <w:szCs w:val="28"/>
          <w:vertAlign w:val="superscript"/>
        </w:rPr>
        <w:t>15</w:t>
      </w:r>
      <w:r w:rsidR="00BF3220" w:rsidRPr="006E3762">
        <w:rPr>
          <w:sz w:val="28"/>
          <w:szCs w:val="28"/>
        </w:rPr>
        <w:t>N – 50,68 МГц) в среде CD</w:t>
      </w:r>
      <w:r w:rsidR="00BF3220" w:rsidRPr="006E3762">
        <w:rPr>
          <w:sz w:val="28"/>
          <w:szCs w:val="28"/>
          <w:vertAlign w:val="subscript"/>
        </w:rPr>
        <w:t>3</w:t>
      </w:r>
      <w:r w:rsidRPr="006E3762">
        <w:rPr>
          <w:sz w:val="28"/>
          <w:szCs w:val="28"/>
        </w:rPr>
        <w:t>OD, используя формиамид в качеств</w:t>
      </w:r>
      <w:r w:rsidR="00BF3220" w:rsidRPr="006E3762">
        <w:rPr>
          <w:sz w:val="28"/>
          <w:szCs w:val="28"/>
        </w:rPr>
        <w:t xml:space="preserve">е внешнего стандарта. Спектры </w:t>
      </w:r>
      <w:r w:rsidR="00BF3220" w:rsidRPr="006E3762">
        <w:rPr>
          <w:sz w:val="28"/>
          <w:szCs w:val="28"/>
          <w:vertAlign w:val="superscript"/>
        </w:rPr>
        <w:t>19</w:t>
      </w:r>
      <w:r w:rsidRPr="006E3762">
        <w:rPr>
          <w:sz w:val="28"/>
          <w:szCs w:val="28"/>
        </w:rPr>
        <w:t>F ЯМР записывали в раствор</w:t>
      </w:r>
      <w:r w:rsidR="00E06CE0" w:rsidRPr="006E3762">
        <w:rPr>
          <w:sz w:val="28"/>
          <w:szCs w:val="28"/>
        </w:rPr>
        <w:t>ителе CDCl</w:t>
      </w:r>
      <w:r w:rsidR="00BF3220" w:rsidRPr="006E3762">
        <w:rPr>
          <w:sz w:val="28"/>
          <w:szCs w:val="28"/>
          <w:vertAlign w:val="subscript"/>
        </w:rPr>
        <w:t>3</w:t>
      </w:r>
      <w:r w:rsidR="00E06CE0" w:rsidRPr="006E3762">
        <w:rPr>
          <w:sz w:val="28"/>
          <w:szCs w:val="28"/>
        </w:rPr>
        <w:t xml:space="preserve"> при частоте 282 МГц.</w:t>
      </w:r>
      <w:r w:rsidR="00E06CE0" w:rsidRPr="006E3762">
        <w:rPr>
          <w:color w:val="auto"/>
          <w:sz w:val="28"/>
          <w:szCs w:val="28"/>
        </w:rPr>
        <w:t xml:space="preserve"> </w:t>
      </w:r>
      <w:r w:rsidR="00322B21" w:rsidRPr="006E3762">
        <w:rPr>
          <w:color w:val="auto"/>
          <w:sz w:val="28"/>
          <w:szCs w:val="28"/>
        </w:rPr>
        <w:t>Химические сдвиги (δ) приведены в миллионных долях (м.д.) с последующей интегральной интенсивностью, мультиплетностью и соответствующими константами гомоядерного спин-спинового взаимодействия (</w:t>
      </w:r>
      <w:r w:rsidR="00322B21" w:rsidRPr="006E3762">
        <w:rPr>
          <w:i/>
          <w:color w:val="auto"/>
          <w:sz w:val="28"/>
          <w:szCs w:val="28"/>
        </w:rPr>
        <w:t>J</w:t>
      </w:r>
      <w:r w:rsidR="00322B21" w:rsidRPr="006E3762">
        <w:rPr>
          <w:color w:val="auto"/>
          <w:sz w:val="28"/>
          <w:szCs w:val="28"/>
        </w:rPr>
        <w:t xml:space="preserve">) в герцах (Гц). Присвоение сигнала основано на анализе 2D COSY, корреляционных спектров HSQC, HMBC и ROESY. </w:t>
      </w:r>
    </w:p>
    <w:p w14:paraId="6B907CFA" w14:textId="77777777" w:rsidR="00322B21" w:rsidRPr="006E3762" w:rsidRDefault="00322B21" w:rsidP="006E3762">
      <w:pPr>
        <w:pStyle w:val="Default"/>
        <w:ind w:firstLine="709"/>
        <w:jc w:val="both"/>
        <w:rPr>
          <w:i/>
          <w:color w:val="auto"/>
          <w:sz w:val="28"/>
          <w:szCs w:val="28"/>
        </w:rPr>
      </w:pPr>
      <w:r w:rsidRPr="006E3762">
        <w:rPr>
          <w:i/>
          <w:color w:val="auto"/>
          <w:sz w:val="28"/>
          <w:szCs w:val="28"/>
        </w:rPr>
        <w:t>ИК-спектроскопия</w:t>
      </w:r>
    </w:p>
    <w:p w14:paraId="21176B33" w14:textId="77777777" w:rsidR="00E06CE0" w:rsidRPr="006E3762" w:rsidRDefault="00E06CE0" w:rsidP="006E3762">
      <w:pPr>
        <w:pStyle w:val="Default"/>
        <w:ind w:firstLine="709"/>
        <w:jc w:val="both"/>
        <w:rPr>
          <w:color w:val="auto"/>
          <w:sz w:val="28"/>
          <w:szCs w:val="28"/>
        </w:rPr>
      </w:pPr>
      <w:r w:rsidRPr="006E3762">
        <w:rPr>
          <w:sz w:val="28"/>
          <w:szCs w:val="28"/>
        </w:rPr>
        <w:t>Инфракрасные спектры синтезированных производных гармина регистрировали с использованием спектрометра «</w:t>
      </w:r>
      <w:r w:rsidRPr="006E3762">
        <w:rPr>
          <w:rStyle w:val="ac"/>
          <w:sz w:val="28"/>
          <w:szCs w:val="28"/>
        </w:rPr>
        <w:t>Avatar 360»</w:t>
      </w:r>
      <w:r w:rsidRPr="006E3762">
        <w:rPr>
          <w:sz w:val="28"/>
          <w:szCs w:val="28"/>
        </w:rPr>
        <w:t xml:space="preserve"> (Thermo Nicolet). Образцы готовили в виде таблеток с бромидом калия (KBr). Спектры снимали в диапазоне волновых чисел от 4000 до 500 см⁻¹.</w:t>
      </w:r>
    </w:p>
    <w:p w14:paraId="1A78380E"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УФ-спектрофотометрия </w:t>
      </w:r>
    </w:p>
    <w:p w14:paraId="110B313A" w14:textId="77777777" w:rsidR="00A513D7" w:rsidRPr="006E3762" w:rsidRDefault="00A513D7" w:rsidP="006E3762">
      <w:pPr>
        <w:pStyle w:val="Default"/>
        <w:ind w:firstLine="709"/>
        <w:jc w:val="both"/>
        <w:rPr>
          <w:color w:val="auto"/>
          <w:sz w:val="28"/>
          <w:szCs w:val="28"/>
        </w:rPr>
      </w:pPr>
      <w:r w:rsidRPr="006E3762">
        <w:rPr>
          <w:color w:val="auto"/>
          <w:sz w:val="28"/>
          <w:szCs w:val="28"/>
        </w:rPr>
        <w:t>УФ-спектры</w:t>
      </w:r>
      <w:r w:rsidR="00322B21" w:rsidRPr="006E3762">
        <w:rPr>
          <w:color w:val="auto"/>
          <w:sz w:val="28"/>
          <w:szCs w:val="28"/>
        </w:rPr>
        <w:t xml:space="preserve"> поглощения</w:t>
      </w:r>
      <w:r w:rsidRPr="006E3762">
        <w:rPr>
          <w:color w:val="auto"/>
          <w:sz w:val="28"/>
          <w:szCs w:val="28"/>
        </w:rPr>
        <w:t xml:space="preserve"> синтезированных производных гармина зафиксированы </w:t>
      </w:r>
      <w:r w:rsidR="00BF3220" w:rsidRPr="006E3762">
        <w:rPr>
          <w:color w:val="auto"/>
          <w:sz w:val="28"/>
          <w:szCs w:val="28"/>
        </w:rPr>
        <w:t xml:space="preserve">в области от 200 до 400 нм </w:t>
      </w:r>
      <w:r w:rsidRPr="006E3762">
        <w:rPr>
          <w:color w:val="auto"/>
          <w:sz w:val="28"/>
          <w:szCs w:val="28"/>
        </w:rPr>
        <w:t>на прибо</w:t>
      </w:r>
      <w:r w:rsidR="00BF3220" w:rsidRPr="006E3762">
        <w:rPr>
          <w:color w:val="auto"/>
          <w:sz w:val="28"/>
          <w:szCs w:val="28"/>
        </w:rPr>
        <w:t>ре «Нelios β» (Великобритания).</w:t>
      </w:r>
    </w:p>
    <w:p w14:paraId="756C4420"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Элементный анализ </w:t>
      </w:r>
    </w:p>
    <w:p w14:paraId="557E7975" w14:textId="77777777" w:rsidR="00E06CE0" w:rsidRPr="006E3762" w:rsidRDefault="00E06CE0" w:rsidP="006E3762">
      <w:pPr>
        <w:pStyle w:val="Default"/>
        <w:ind w:firstLine="709"/>
        <w:jc w:val="both"/>
        <w:rPr>
          <w:color w:val="auto"/>
          <w:sz w:val="28"/>
          <w:szCs w:val="28"/>
        </w:rPr>
      </w:pPr>
      <w:r w:rsidRPr="006E3762">
        <w:rPr>
          <w:color w:val="auto"/>
          <w:sz w:val="28"/>
          <w:szCs w:val="28"/>
        </w:rPr>
        <w:t xml:space="preserve">Определение элементного состава (углерод, водород, азот) осуществляли на автоматическом CHN-анализаторе Evrovector 3000 (Carlo Erba, Италия). Данные элементного анализа соединений соответствовали вычисленным. </w:t>
      </w:r>
    </w:p>
    <w:p w14:paraId="700664D4" w14:textId="77777777" w:rsidR="00A513D7" w:rsidRPr="006E3762" w:rsidRDefault="00A513D7" w:rsidP="006E3762">
      <w:pPr>
        <w:pStyle w:val="Default"/>
        <w:ind w:firstLine="709"/>
        <w:jc w:val="both"/>
        <w:rPr>
          <w:i/>
          <w:color w:val="auto"/>
          <w:sz w:val="28"/>
          <w:szCs w:val="28"/>
        </w:rPr>
      </w:pPr>
      <w:r w:rsidRPr="006E3762">
        <w:rPr>
          <w:i/>
          <w:color w:val="auto"/>
          <w:sz w:val="28"/>
          <w:szCs w:val="28"/>
        </w:rPr>
        <w:t xml:space="preserve">Масс-спектроскопия </w:t>
      </w:r>
    </w:p>
    <w:p w14:paraId="4057055D" w14:textId="77777777" w:rsidR="00E06CE0" w:rsidRPr="006E3762" w:rsidRDefault="009276E2" w:rsidP="006E3762">
      <w:pPr>
        <w:pStyle w:val="Default"/>
        <w:ind w:firstLine="709"/>
        <w:jc w:val="both"/>
        <w:rPr>
          <w:color w:val="auto"/>
          <w:sz w:val="28"/>
          <w:szCs w:val="28"/>
        </w:rPr>
      </w:pPr>
      <w:r w:rsidRPr="006E3762">
        <w:rPr>
          <w:color w:val="auto"/>
          <w:sz w:val="28"/>
          <w:szCs w:val="28"/>
        </w:rPr>
        <w:t>Масс-спектры высокого разрешения (HRMS) регистрировали на масс-спектрометре DFS (ThermoScientific) в режиме полного сканирования (m/z: 0–800) при температуре испарителя 150–270°C. Ионизацию проводили электронами при энергии 70 эВ, образец вводили методом прямой подачи.</w:t>
      </w:r>
    </w:p>
    <w:p w14:paraId="65758D6F" w14:textId="77777777" w:rsidR="009276E2" w:rsidRPr="006E3762" w:rsidRDefault="00E06CE0" w:rsidP="006E3762">
      <w:pPr>
        <w:spacing w:after="0" w:line="240" w:lineRule="auto"/>
        <w:ind w:firstLine="709"/>
        <w:rPr>
          <w:rFonts w:ascii="Times New Roman" w:eastAsia="Times New Roman" w:hAnsi="Times New Roman" w:cs="Times New Roman"/>
          <w:sz w:val="28"/>
          <w:szCs w:val="28"/>
          <w:lang w:eastAsia="ru-RU"/>
        </w:rPr>
      </w:pPr>
      <w:r w:rsidRPr="006E3762">
        <w:rPr>
          <w:rFonts w:ascii="Times New Roman" w:eastAsia="Times New Roman" w:hAnsi="Times New Roman" w:cs="Times New Roman"/>
          <w:bCs/>
          <w:i/>
          <w:sz w:val="28"/>
          <w:szCs w:val="28"/>
          <w:lang w:eastAsia="ru-RU"/>
        </w:rPr>
        <w:t>Определение температуры плавления</w:t>
      </w:r>
    </w:p>
    <w:p w14:paraId="69BFD48E" w14:textId="77777777" w:rsidR="00E06CE0" w:rsidRPr="006E3762" w:rsidRDefault="00E06CE0"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Температуру плавления исследуемых соединений определяли с использованием прибора </w:t>
      </w:r>
      <w:r w:rsidRPr="006E3762">
        <w:rPr>
          <w:rFonts w:ascii="Times New Roman" w:eastAsia="Times New Roman" w:hAnsi="Times New Roman" w:cs="Times New Roman"/>
          <w:i/>
          <w:iCs/>
          <w:sz w:val="28"/>
          <w:szCs w:val="28"/>
          <w:lang w:eastAsia="ru-RU"/>
        </w:rPr>
        <w:t>OptiMelt</w:t>
      </w:r>
      <w:r w:rsidRPr="006E3762">
        <w:rPr>
          <w:rFonts w:ascii="Times New Roman" w:eastAsia="Times New Roman" w:hAnsi="Times New Roman" w:cs="Times New Roman"/>
          <w:sz w:val="28"/>
          <w:szCs w:val="28"/>
          <w:lang w:eastAsia="ru-RU"/>
        </w:rPr>
        <w:t xml:space="preserve"> (Stanford Research Systems, США).</w:t>
      </w:r>
    </w:p>
    <w:p w14:paraId="7F4A47BD" w14:textId="77777777" w:rsidR="009276E2" w:rsidRPr="006E3762" w:rsidRDefault="00976A3F" w:rsidP="006E3762">
      <w:pPr>
        <w:pStyle w:val="Default"/>
        <w:ind w:firstLine="709"/>
        <w:jc w:val="both"/>
        <w:rPr>
          <w:i/>
          <w:color w:val="auto"/>
          <w:sz w:val="28"/>
          <w:szCs w:val="28"/>
        </w:rPr>
      </w:pPr>
      <w:r w:rsidRPr="006E3762">
        <w:rPr>
          <w:i/>
          <w:color w:val="auto"/>
          <w:sz w:val="28"/>
          <w:szCs w:val="28"/>
        </w:rPr>
        <w:t>Рентгеноструктурный анализ</w:t>
      </w:r>
    </w:p>
    <w:p w14:paraId="5FAF1D09" w14:textId="77777777" w:rsidR="00322B21" w:rsidRPr="006E3762" w:rsidRDefault="009276E2" w:rsidP="006E3762">
      <w:pPr>
        <w:pStyle w:val="Default"/>
        <w:ind w:firstLine="709"/>
        <w:jc w:val="both"/>
        <w:rPr>
          <w:color w:val="auto"/>
          <w:sz w:val="28"/>
          <w:szCs w:val="28"/>
        </w:rPr>
      </w:pPr>
      <w:r w:rsidRPr="006E3762">
        <w:rPr>
          <w:sz w:val="28"/>
          <w:szCs w:val="28"/>
        </w:rPr>
        <w:lastRenderedPageBreak/>
        <w:t xml:space="preserve">Рентгеноструктурные исследования кристаллической структуры выполнены с использованием дифрактометра </w:t>
      </w:r>
      <w:r w:rsidRPr="006E3762">
        <w:rPr>
          <w:rStyle w:val="ac"/>
          <w:sz w:val="28"/>
          <w:szCs w:val="28"/>
        </w:rPr>
        <w:t>Bruker KAPPA APEX II</w:t>
      </w:r>
      <w:r w:rsidRPr="006E3762">
        <w:rPr>
          <w:sz w:val="28"/>
          <w:szCs w:val="28"/>
        </w:rPr>
        <w:t xml:space="preserve"> (излучение MoKα, графитовый монохроматор, CCD-детектор) с применением φ,ω-режима сканирования. Коррекция интегральной интенсивности на поглощение осуществлялась с использованием программного обеспечения </w:t>
      </w:r>
      <w:r w:rsidRPr="006E3762">
        <w:rPr>
          <w:rStyle w:val="ac"/>
          <w:sz w:val="28"/>
          <w:szCs w:val="28"/>
        </w:rPr>
        <w:t>SADABS</w:t>
      </w:r>
      <w:r w:rsidRPr="006E3762">
        <w:rPr>
          <w:sz w:val="28"/>
          <w:szCs w:val="28"/>
        </w:rPr>
        <w:t>. Расшифровку структуры проводили методом прямог</w:t>
      </w:r>
      <w:r w:rsidR="00976A3F" w:rsidRPr="006E3762">
        <w:rPr>
          <w:sz w:val="28"/>
          <w:szCs w:val="28"/>
        </w:rPr>
        <w:t>о фазового анализа и</w:t>
      </w:r>
      <w:r w:rsidRPr="006E3762">
        <w:rPr>
          <w:sz w:val="28"/>
          <w:szCs w:val="28"/>
        </w:rPr>
        <w:t xml:space="preserve"> уточнение атомных координат выполняли по программе </w:t>
      </w:r>
      <w:r w:rsidRPr="006E3762">
        <w:rPr>
          <w:rStyle w:val="ac"/>
          <w:sz w:val="28"/>
          <w:szCs w:val="28"/>
        </w:rPr>
        <w:t>SHELX-97</w:t>
      </w:r>
      <w:r w:rsidRPr="006E3762">
        <w:rPr>
          <w:sz w:val="28"/>
          <w:szCs w:val="28"/>
        </w:rPr>
        <w:t>. Положение атомов водорода рассчитывали по геометрическим соображениям с последующим уточнением в модели наездника.</w:t>
      </w:r>
      <w:r w:rsidR="00976A3F" w:rsidRPr="006E3762">
        <w:rPr>
          <w:color w:val="auto"/>
          <w:sz w:val="28"/>
          <w:szCs w:val="28"/>
        </w:rPr>
        <w:t xml:space="preserve"> </w:t>
      </w:r>
      <w:r w:rsidR="00322B21" w:rsidRPr="006E3762">
        <w:rPr>
          <w:color w:val="auto"/>
          <w:sz w:val="28"/>
          <w:szCs w:val="28"/>
        </w:rPr>
        <w:t>Геометрические параметры структур пронализированы при помощи программы PLATON.</w:t>
      </w:r>
    </w:p>
    <w:p w14:paraId="5BF9DA61" w14:textId="77777777" w:rsidR="00131018" w:rsidRPr="006E3762" w:rsidRDefault="00131018" w:rsidP="006E3762">
      <w:pPr>
        <w:pStyle w:val="WebWeb1311114"/>
        <w:spacing w:before="0" w:after="0"/>
        <w:ind w:firstLine="709"/>
        <w:contextualSpacing/>
        <w:jc w:val="both"/>
        <w:rPr>
          <w:b/>
          <w:i/>
          <w:sz w:val="28"/>
          <w:szCs w:val="28"/>
        </w:rPr>
      </w:pPr>
      <w:r w:rsidRPr="006E3762">
        <w:rPr>
          <w:rStyle w:val="ad"/>
          <w:b w:val="0"/>
          <w:i/>
          <w:sz w:val="28"/>
          <w:szCs w:val="28"/>
        </w:rPr>
        <w:t xml:space="preserve">Контроль хода реакций и выделение продуктов.  </w:t>
      </w:r>
    </w:p>
    <w:p w14:paraId="1B3B9B99" w14:textId="77777777" w:rsidR="00131018" w:rsidRPr="006E3762" w:rsidRDefault="00131018" w:rsidP="006E3762">
      <w:pPr>
        <w:pStyle w:val="WebWeb1311114"/>
        <w:spacing w:before="0" w:after="0"/>
        <w:ind w:firstLine="709"/>
        <w:contextualSpacing/>
        <w:jc w:val="both"/>
        <w:rPr>
          <w:color w:val="auto"/>
          <w:sz w:val="28"/>
          <w:szCs w:val="28"/>
          <w:shd w:val="clear" w:color="auto" w:fill="FFFFFF"/>
        </w:rPr>
      </w:pPr>
      <w:r w:rsidRPr="006E3762">
        <w:rPr>
          <w:sz w:val="28"/>
          <w:szCs w:val="28"/>
        </w:rPr>
        <w:t xml:space="preserve">Мониторинг протекания реакций осуществляли методом тонкослойной хроматографии (ТСХ) с использованием пластин </w:t>
      </w:r>
      <w:r w:rsidRPr="006E3762">
        <w:rPr>
          <w:rStyle w:val="ac"/>
          <w:rFonts w:eastAsiaTheme="majorEastAsia"/>
          <w:sz w:val="28"/>
          <w:szCs w:val="28"/>
        </w:rPr>
        <w:t>Sorbfil</w:t>
      </w:r>
      <w:r w:rsidRPr="006E3762">
        <w:rPr>
          <w:sz w:val="28"/>
          <w:szCs w:val="28"/>
        </w:rPr>
        <w:t xml:space="preserve"> марки ПТСХ-АФ-А, выпускаемых ЗАО «Сорбполимер» (г. Краснодар, Россия). Для визуализации алкалоидных производных применяли специфический краситель — реактив Драгендорфа. Выделение целевых продуктов из реакционных смесей проводили методом колонной хроматографии на оксиде алюминия (II степень активности) и силикагеле </w:t>
      </w:r>
      <w:r w:rsidRPr="006E3762">
        <w:rPr>
          <w:rStyle w:val="ac"/>
          <w:rFonts w:eastAsiaTheme="majorEastAsia"/>
          <w:sz w:val="28"/>
          <w:szCs w:val="28"/>
        </w:rPr>
        <w:t>Acros</w:t>
      </w:r>
      <w:r w:rsidRPr="006E3762">
        <w:rPr>
          <w:sz w:val="28"/>
          <w:szCs w:val="28"/>
        </w:rPr>
        <w:t xml:space="preserve"> (размер частиц 0,035–0,240 мм).</w:t>
      </w:r>
      <w:r w:rsidRPr="006E3762">
        <w:rPr>
          <w:color w:val="auto"/>
          <w:sz w:val="28"/>
          <w:szCs w:val="28"/>
          <w:shd w:val="clear" w:color="auto" w:fill="FFFFFF"/>
        </w:rPr>
        <w:t xml:space="preserve"> Чистота </w:t>
      </w:r>
      <w:r w:rsidRPr="006E3762">
        <w:rPr>
          <w:color w:val="auto"/>
          <w:sz w:val="28"/>
          <w:szCs w:val="28"/>
        </w:rPr>
        <w:t>производных алкалоидов</w:t>
      </w:r>
      <w:r w:rsidRPr="006E3762">
        <w:rPr>
          <w:color w:val="auto"/>
          <w:sz w:val="28"/>
          <w:szCs w:val="28"/>
          <w:shd w:val="clear" w:color="auto" w:fill="FFFFFF"/>
        </w:rPr>
        <w:t xml:space="preserve"> контролирована методом ТСХ на пластинках Sorbfil с использованием систем хлороформ-этанол (20:05; 6:1; 3:1).</w:t>
      </w:r>
    </w:p>
    <w:p w14:paraId="58CD06AF" w14:textId="77777777" w:rsidR="00131018" w:rsidRPr="006E3762" w:rsidRDefault="00131018" w:rsidP="006E3762">
      <w:pPr>
        <w:spacing w:after="0" w:line="240" w:lineRule="auto"/>
        <w:ind w:firstLine="709"/>
        <w:jc w:val="both"/>
        <w:rPr>
          <w:rFonts w:ascii="Times New Roman" w:eastAsia="Times New Roman" w:hAnsi="Times New Roman" w:cs="Times New Roman"/>
          <w:i/>
          <w:sz w:val="28"/>
          <w:szCs w:val="28"/>
          <w:lang w:eastAsia="ru-RU"/>
        </w:rPr>
      </w:pPr>
      <w:r w:rsidRPr="006E3762">
        <w:rPr>
          <w:rFonts w:ascii="Times New Roman" w:eastAsia="Times New Roman" w:hAnsi="Times New Roman" w:cs="Times New Roman"/>
          <w:bCs/>
          <w:i/>
          <w:sz w:val="28"/>
          <w:szCs w:val="28"/>
          <w:lang w:eastAsia="ru-RU"/>
        </w:rPr>
        <w:t xml:space="preserve">Химические реагенты, исходные вещества. </w:t>
      </w:r>
    </w:p>
    <w:p w14:paraId="4C865A10" w14:textId="63D62E37" w:rsidR="00131018" w:rsidRPr="006E3762" w:rsidRDefault="006E0911"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Из корней </w:t>
      </w:r>
      <w:r w:rsidRPr="006E3762">
        <w:rPr>
          <w:rFonts w:ascii="Times New Roman" w:eastAsia="Times New Roman" w:hAnsi="Times New Roman" w:cs="Times New Roman"/>
          <w:i/>
          <w:iCs/>
          <w:sz w:val="28"/>
          <w:szCs w:val="28"/>
          <w:lang w:eastAsia="ru-RU"/>
        </w:rPr>
        <w:t>Peganum harmala</w:t>
      </w:r>
      <w:r w:rsidRPr="006E3762">
        <w:rPr>
          <w:rFonts w:ascii="Times New Roman" w:eastAsia="Times New Roman" w:hAnsi="Times New Roman" w:cs="Times New Roman"/>
          <w:iCs/>
          <w:sz w:val="28"/>
          <w:szCs w:val="28"/>
          <w:lang w:eastAsia="ru-RU"/>
        </w:rPr>
        <w:t xml:space="preserve"> L</w:t>
      </w:r>
      <w:r w:rsidRPr="006E3762">
        <w:rPr>
          <w:rFonts w:ascii="Times New Roman" w:eastAsia="Times New Roman" w:hAnsi="Times New Roman" w:cs="Times New Roman"/>
          <w:sz w:val="28"/>
          <w:szCs w:val="28"/>
          <w:lang w:eastAsia="ru-RU"/>
        </w:rPr>
        <w:t>. произрастающей</w:t>
      </w:r>
      <w:r w:rsidR="00131018" w:rsidRPr="006E3762">
        <w:rPr>
          <w:rFonts w:ascii="Times New Roman" w:eastAsia="Times New Roman" w:hAnsi="Times New Roman" w:cs="Times New Roman"/>
          <w:sz w:val="28"/>
          <w:szCs w:val="28"/>
          <w:lang w:eastAsia="ru-RU"/>
        </w:rPr>
        <w:t xml:space="preserve"> на территории Южного Казахстана</w:t>
      </w:r>
      <w:r w:rsidRPr="006E3762">
        <w:rPr>
          <w:rFonts w:ascii="Times New Roman" w:eastAsia="Times New Roman" w:hAnsi="Times New Roman" w:cs="Times New Roman"/>
          <w:sz w:val="28"/>
          <w:szCs w:val="28"/>
          <w:lang w:eastAsia="ru-RU"/>
        </w:rPr>
        <w:t xml:space="preserve">, выделенный β-карболиновый алкалоид гармин </w:t>
      </w:r>
      <w:r w:rsidRPr="00446382">
        <w:rPr>
          <w:rFonts w:ascii="Times New Roman" w:eastAsia="Times New Roman" w:hAnsi="Times New Roman" w:cs="Times New Roman"/>
          <w:i/>
          <w:sz w:val="28"/>
          <w:szCs w:val="28"/>
          <w:lang w:eastAsia="ru-RU"/>
        </w:rPr>
        <w:t>(1)</w:t>
      </w:r>
      <w:r w:rsidR="00131018"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использовали для химической трансформации. </w:t>
      </w:r>
      <w:r w:rsidR="00131018" w:rsidRPr="006E3762">
        <w:rPr>
          <w:rFonts w:ascii="Times New Roman" w:eastAsia="Times New Roman" w:hAnsi="Times New Roman" w:cs="Times New Roman"/>
          <w:sz w:val="28"/>
          <w:szCs w:val="28"/>
          <w:lang w:eastAsia="ru-RU"/>
        </w:rPr>
        <w:t>Соединение характери</w:t>
      </w:r>
      <w:r w:rsidRPr="006E3762">
        <w:rPr>
          <w:rFonts w:ascii="Times New Roman" w:eastAsia="Times New Roman" w:hAnsi="Times New Roman" w:cs="Times New Roman"/>
          <w:sz w:val="28"/>
          <w:szCs w:val="28"/>
          <w:lang w:eastAsia="ru-RU"/>
        </w:rPr>
        <w:t>зуется молекулярной формулой C</w:t>
      </w:r>
      <w:r w:rsidRPr="006E3762">
        <w:rPr>
          <w:rFonts w:ascii="Times New Roman" w:eastAsia="Times New Roman" w:hAnsi="Times New Roman" w:cs="Times New Roman"/>
          <w:sz w:val="28"/>
          <w:szCs w:val="28"/>
          <w:vertAlign w:val="subscript"/>
          <w:lang w:eastAsia="ru-RU"/>
        </w:rPr>
        <w:t>13</w:t>
      </w:r>
      <w:r w:rsidRPr="006E3762">
        <w:rPr>
          <w:rFonts w:ascii="Times New Roman" w:eastAsia="Times New Roman" w:hAnsi="Times New Roman" w:cs="Times New Roman"/>
          <w:sz w:val="28"/>
          <w:szCs w:val="28"/>
          <w:lang w:eastAsia="ru-RU"/>
        </w:rPr>
        <w:t>H</w:t>
      </w:r>
      <w:r w:rsidRPr="006E3762">
        <w:rPr>
          <w:rFonts w:ascii="Times New Roman" w:eastAsia="Times New Roman" w:hAnsi="Times New Roman" w:cs="Times New Roman"/>
          <w:sz w:val="28"/>
          <w:szCs w:val="28"/>
          <w:vertAlign w:val="subscript"/>
          <w:lang w:eastAsia="ru-RU"/>
        </w:rPr>
        <w:t>12</w:t>
      </w:r>
      <w:r w:rsidRPr="006E3762">
        <w:rPr>
          <w:rFonts w:ascii="Times New Roman" w:eastAsia="Times New Roman" w:hAnsi="Times New Roman" w:cs="Times New Roman"/>
          <w:sz w:val="28"/>
          <w:szCs w:val="28"/>
          <w:lang w:eastAsia="ru-RU"/>
        </w:rPr>
        <w:t>N</w:t>
      </w:r>
      <w:r w:rsidRPr="006E3762">
        <w:rPr>
          <w:rFonts w:ascii="Times New Roman" w:eastAsia="Times New Roman" w:hAnsi="Times New Roman" w:cs="Times New Roman"/>
          <w:sz w:val="28"/>
          <w:szCs w:val="28"/>
          <w:vertAlign w:val="subscript"/>
          <w:lang w:eastAsia="ru-RU"/>
        </w:rPr>
        <w:t>2</w:t>
      </w:r>
      <w:r w:rsidR="00131018" w:rsidRPr="006E3762">
        <w:rPr>
          <w:rFonts w:ascii="Times New Roman" w:eastAsia="Times New Roman" w:hAnsi="Times New Roman" w:cs="Times New Roman"/>
          <w:sz w:val="28"/>
          <w:szCs w:val="28"/>
          <w:lang w:eastAsia="ru-RU"/>
        </w:rPr>
        <w:t xml:space="preserve">O и температурой плавления 265–268°C [5, </w:t>
      </w:r>
      <w:r w:rsidR="00A57AFD" w:rsidRPr="006E3762">
        <w:rPr>
          <w:rFonts w:ascii="Times New Roman" w:eastAsia="Times New Roman" w:hAnsi="Times New Roman" w:cs="Times New Roman"/>
          <w:sz w:val="28"/>
          <w:szCs w:val="28"/>
          <w:lang w:eastAsia="ru-RU"/>
        </w:rPr>
        <w:t xml:space="preserve">с. 3-124; </w:t>
      </w:r>
      <w:r w:rsidR="00131018" w:rsidRPr="006E3762">
        <w:rPr>
          <w:rFonts w:ascii="Times New Roman" w:eastAsia="Times New Roman" w:hAnsi="Times New Roman" w:cs="Times New Roman"/>
          <w:sz w:val="28"/>
          <w:szCs w:val="28"/>
          <w:lang w:eastAsia="ru-RU"/>
        </w:rPr>
        <w:t>157</w:t>
      </w:r>
      <w:r w:rsidR="009666CF" w:rsidRPr="006E3762">
        <w:rPr>
          <w:rFonts w:ascii="Times New Roman" w:eastAsia="Times New Roman" w:hAnsi="Times New Roman" w:cs="Times New Roman"/>
          <w:sz w:val="28"/>
          <w:szCs w:val="28"/>
          <w:lang w:eastAsia="ru-RU"/>
        </w:rPr>
        <w:t>, р. е202300063</w:t>
      </w:r>
      <w:r w:rsidR="00131018" w:rsidRPr="006E3762">
        <w:rPr>
          <w:rFonts w:ascii="Times New Roman" w:eastAsia="Times New Roman" w:hAnsi="Times New Roman" w:cs="Times New Roman"/>
          <w:sz w:val="28"/>
          <w:szCs w:val="28"/>
          <w:lang w:eastAsia="ru-RU"/>
        </w:rPr>
        <w:t>].</w:t>
      </w:r>
    </w:p>
    <w:p w14:paraId="593A06A1" w14:textId="2A76AA6E"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Применяемые реагенты и катализаторы </w:t>
      </w:r>
      <w:r w:rsidR="00A57AFD"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альдегиды, арилборовые кислоты, гидразингидрат, </w:t>
      </w:r>
      <w:r w:rsidRPr="006E3762">
        <w:rPr>
          <w:rFonts w:ascii="Times New Roman" w:eastAsia="Times New Roman" w:hAnsi="Times New Roman" w:cs="Times New Roman"/>
          <w:i/>
          <w:iCs/>
          <w:sz w:val="28"/>
          <w:szCs w:val="28"/>
          <w:lang w:eastAsia="ru-RU"/>
        </w:rPr>
        <w:t>N</w:t>
      </w:r>
      <w:r w:rsidRPr="006E3762">
        <w:rPr>
          <w:rFonts w:ascii="Times New Roman" w:eastAsia="Times New Roman" w:hAnsi="Times New Roman" w:cs="Times New Roman"/>
          <w:sz w:val="28"/>
          <w:szCs w:val="28"/>
          <w:lang w:eastAsia="ru-RU"/>
        </w:rPr>
        <w:t xml:space="preserve">-бромсукцинимид, </w:t>
      </w:r>
      <w:r w:rsidRPr="006E3762">
        <w:rPr>
          <w:rFonts w:ascii="Times New Roman" w:eastAsia="Times New Roman" w:hAnsi="Times New Roman" w:cs="Times New Roman"/>
          <w:i/>
          <w:iCs/>
          <w:sz w:val="28"/>
          <w:szCs w:val="28"/>
          <w:lang w:eastAsia="ru-RU"/>
        </w:rPr>
        <w:t>N</w:t>
      </w:r>
      <w:r w:rsidRPr="006E3762">
        <w:rPr>
          <w:rFonts w:ascii="Times New Roman" w:eastAsia="Times New Roman" w:hAnsi="Times New Roman" w:cs="Times New Roman"/>
          <w:sz w:val="28"/>
          <w:szCs w:val="28"/>
          <w:lang w:eastAsia="ru-RU"/>
        </w:rPr>
        <w:t xml:space="preserve">-иодсукцинимид, уксусная и трифторуксусная кислоты, (триметилсилил)ацетилен, жидкий бром, иодид меди(I), тетрабутиламмоний бромид, четырёххлористый олово, трифенилфосфин, дихлоробис(трифенилфосфин)палладий(II), тетракис(трифенилфосфин)палладий(0), фторид аммония, аскорбат натрия, сульфат меди(II), триэтиламин </w:t>
      </w:r>
      <w:r w:rsidR="009666CF"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приобретены у компании </w:t>
      </w:r>
      <w:r w:rsidRPr="006E3762">
        <w:rPr>
          <w:rFonts w:ascii="Times New Roman" w:eastAsia="Times New Roman" w:hAnsi="Times New Roman" w:cs="Times New Roman"/>
          <w:i/>
          <w:iCs/>
          <w:sz w:val="28"/>
          <w:szCs w:val="28"/>
          <w:lang w:eastAsia="ru-RU"/>
        </w:rPr>
        <w:t>Alfa Aesar</w:t>
      </w:r>
      <w:r w:rsidRPr="006E3762">
        <w:rPr>
          <w:rFonts w:ascii="Times New Roman" w:eastAsia="Times New Roman" w:hAnsi="Times New Roman" w:cs="Times New Roman"/>
          <w:sz w:val="28"/>
          <w:szCs w:val="28"/>
          <w:lang w:eastAsia="ru-RU"/>
        </w:rPr>
        <w:t>.</w:t>
      </w:r>
      <w:r w:rsidR="009666CF"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sz w:val="28"/>
          <w:szCs w:val="28"/>
          <w:lang w:eastAsia="ru-RU"/>
        </w:rPr>
        <w:t xml:space="preserve">Азидное производное пинностробина </w:t>
      </w:r>
      <w:r w:rsidRPr="006E3762">
        <w:rPr>
          <w:rFonts w:ascii="Times New Roman" w:eastAsia="Times New Roman" w:hAnsi="Times New Roman" w:cs="Times New Roman"/>
          <w:i/>
          <w:sz w:val="28"/>
          <w:szCs w:val="28"/>
          <w:lang w:eastAsia="ru-RU"/>
        </w:rPr>
        <w:t>(124)</w:t>
      </w:r>
      <w:r w:rsidRPr="006E3762">
        <w:rPr>
          <w:rFonts w:ascii="Times New Roman" w:eastAsia="Times New Roman" w:hAnsi="Times New Roman" w:cs="Times New Roman"/>
          <w:sz w:val="28"/>
          <w:szCs w:val="28"/>
          <w:lang w:eastAsia="ru-RU"/>
        </w:rPr>
        <w:t xml:space="preserve"> синтезировано в соответствии с методикой [189</w:t>
      </w:r>
      <w:r w:rsidR="009666CF" w:rsidRPr="006E3762">
        <w:rPr>
          <w:rFonts w:ascii="Times New Roman" w:eastAsia="Times New Roman" w:hAnsi="Times New Roman" w:cs="Times New Roman"/>
          <w:sz w:val="28"/>
          <w:szCs w:val="28"/>
          <w:lang w:eastAsia="ru-RU"/>
        </w:rPr>
        <w:t>, р. 146-151</w:t>
      </w:r>
      <w:r w:rsidRPr="006E3762">
        <w:rPr>
          <w:rFonts w:ascii="Times New Roman" w:eastAsia="Times New Roman" w:hAnsi="Times New Roman" w:cs="Times New Roman"/>
          <w:sz w:val="28"/>
          <w:szCs w:val="28"/>
          <w:lang w:eastAsia="ru-RU"/>
        </w:rPr>
        <w:t xml:space="preserve">], а азиды изомерных бензойных кислот </w:t>
      </w:r>
      <w:r w:rsidRPr="006E3762">
        <w:rPr>
          <w:rFonts w:ascii="Times New Roman" w:eastAsia="Times New Roman" w:hAnsi="Times New Roman" w:cs="Times New Roman"/>
          <w:i/>
          <w:sz w:val="28"/>
          <w:szCs w:val="28"/>
          <w:lang w:eastAsia="ru-RU"/>
        </w:rPr>
        <w:t>(126–128)</w:t>
      </w:r>
      <w:r w:rsidRPr="006E3762">
        <w:rPr>
          <w:rFonts w:ascii="Times New Roman" w:eastAsia="Times New Roman" w:hAnsi="Times New Roman" w:cs="Times New Roman"/>
          <w:sz w:val="28"/>
          <w:szCs w:val="28"/>
          <w:lang w:eastAsia="ru-RU"/>
        </w:rPr>
        <w:t xml:space="preserve"> </w:t>
      </w:r>
      <w:r w:rsidR="009666CF"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по литературному источнику [194</w:t>
      </w:r>
      <w:r w:rsidR="009666CF" w:rsidRPr="006E3762">
        <w:rPr>
          <w:rFonts w:ascii="Times New Roman" w:eastAsia="Times New Roman" w:hAnsi="Times New Roman" w:cs="Times New Roman"/>
          <w:sz w:val="28"/>
          <w:szCs w:val="28"/>
          <w:lang w:eastAsia="ru-RU"/>
        </w:rPr>
        <w:t>, р. 75-81</w:t>
      </w:r>
      <w:r w:rsidRPr="006E3762">
        <w:rPr>
          <w:rFonts w:ascii="Times New Roman" w:eastAsia="Times New Roman" w:hAnsi="Times New Roman" w:cs="Times New Roman"/>
          <w:sz w:val="28"/>
          <w:szCs w:val="28"/>
          <w:lang w:eastAsia="ru-RU"/>
        </w:rPr>
        <w:t>].</w:t>
      </w:r>
    </w:p>
    <w:p w14:paraId="221D4121" w14:textId="71914D05"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Используемые растворители </w:t>
      </w:r>
      <w:r w:rsidR="009666CF"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толуол, ДМФА, ТГФ, ацетонитрил, хлороформ, хлористый метилен, мета</w:t>
      </w:r>
      <w:r w:rsidR="007A3FA6" w:rsidRPr="006E3762">
        <w:rPr>
          <w:rFonts w:ascii="Times New Roman" w:eastAsia="Times New Roman" w:hAnsi="Times New Roman" w:cs="Times New Roman"/>
          <w:sz w:val="28"/>
          <w:szCs w:val="28"/>
          <w:lang w:eastAsia="ru-RU"/>
        </w:rPr>
        <w:t xml:space="preserve">нол, этилацетат, этанол, </w:t>
      </w:r>
      <w:r w:rsidR="00AC2154" w:rsidRPr="006E3762">
        <w:rPr>
          <w:rFonts w:ascii="Times New Roman" w:eastAsia="Times New Roman" w:hAnsi="Times New Roman" w:cs="Times New Roman"/>
          <w:sz w:val="28"/>
          <w:szCs w:val="28"/>
          <w:lang w:eastAsia="ru-RU"/>
        </w:rPr>
        <w:t>гексан</w:t>
      </w:r>
      <w:r w:rsidR="007A3FA6" w:rsidRPr="006E3762">
        <w:rPr>
          <w:rFonts w:ascii="Times New Roman" w:eastAsia="Times New Roman" w:hAnsi="Times New Roman" w:cs="Times New Roman"/>
          <w:sz w:val="28"/>
          <w:szCs w:val="28"/>
          <w:lang w:eastAsia="ru-RU"/>
        </w:rPr>
        <w:t>.</w:t>
      </w:r>
    </w:p>
    <w:p w14:paraId="57586561" w14:textId="2575006D" w:rsidR="007A3FA6" w:rsidRPr="006E3762" w:rsidRDefault="00131018" w:rsidP="006E3762">
      <w:pPr>
        <w:spacing w:after="0" w:line="240" w:lineRule="auto"/>
        <w:ind w:firstLine="709"/>
        <w:jc w:val="both"/>
        <w:rPr>
          <w:rFonts w:ascii="Times New Roman" w:eastAsia="Times New Roman" w:hAnsi="Times New Roman" w:cs="Times New Roman"/>
          <w:i/>
          <w:sz w:val="28"/>
          <w:szCs w:val="28"/>
          <w:lang w:eastAsia="ru-RU"/>
        </w:rPr>
      </w:pPr>
      <w:r w:rsidRPr="006E3762">
        <w:rPr>
          <w:rFonts w:ascii="Times New Roman" w:eastAsia="Times New Roman" w:hAnsi="Times New Roman" w:cs="Times New Roman"/>
          <w:bCs/>
          <w:i/>
          <w:sz w:val="28"/>
          <w:szCs w:val="28"/>
          <w:lang w:eastAsia="ru-RU"/>
        </w:rPr>
        <w:t>Хроматографический контроль</w:t>
      </w:r>
    </w:p>
    <w:p w14:paraId="753624A2" w14:textId="413491FE" w:rsidR="00131018" w:rsidRPr="006E3762" w:rsidRDefault="00131018"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Качественный анализ синтезированных производных проводили методом обращённо-фазовой высокоэффективной жидкостной хроматографии (ВЭЖХ) на приборе </w:t>
      </w:r>
      <w:r w:rsidRPr="006E3762">
        <w:rPr>
          <w:rFonts w:ascii="Times New Roman" w:eastAsia="Times New Roman" w:hAnsi="Times New Roman" w:cs="Times New Roman"/>
          <w:i/>
          <w:iCs/>
          <w:sz w:val="28"/>
          <w:szCs w:val="28"/>
          <w:lang w:eastAsia="ru-RU"/>
        </w:rPr>
        <w:t>Hewlett Packard Agilent 1100 Series</w:t>
      </w:r>
      <w:r w:rsidRPr="006E3762">
        <w:rPr>
          <w:rFonts w:ascii="Times New Roman" w:eastAsia="Times New Roman" w:hAnsi="Times New Roman" w:cs="Times New Roman"/>
          <w:sz w:val="28"/>
          <w:szCs w:val="28"/>
          <w:lang w:eastAsia="ru-RU"/>
        </w:rPr>
        <w:t xml:space="preserve"> в изократическом режиме. В качестве неподвижной фазы использовали аналитическую колонку размером 4,6×150 мм, наполненную сорбентом </w:t>
      </w:r>
      <w:r w:rsidRPr="006E3762">
        <w:rPr>
          <w:rFonts w:ascii="Times New Roman" w:eastAsia="Times New Roman" w:hAnsi="Times New Roman" w:cs="Times New Roman"/>
          <w:i/>
          <w:iCs/>
          <w:sz w:val="28"/>
          <w:szCs w:val="28"/>
          <w:lang w:eastAsia="ru-RU"/>
        </w:rPr>
        <w:t>Zorbax SB-C18</w:t>
      </w:r>
      <w:r w:rsidRPr="006E3762">
        <w:rPr>
          <w:rFonts w:ascii="Times New Roman" w:eastAsia="Times New Roman" w:hAnsi="Times New Roman" w:cs="Times New Roman"/>
          <w:sz w:val="28"/>
          <w:szCs w:val="28"/>
          <w:lang w:eastAsia="ru-RU"/>
        </w:rPr>
        <w:t xml:space="preserve"> (5 мкм). В состав подвижной фазы входила смесь ацетонитрила и воды в объёмном соотношении </w:t>
      </w:r>
      <w:r w:rsidRPr="006E3762">
        <w:rPr>
          <w:rFonts w:ascii="Times New Roman" w:eastAsia="Times New Roman" w:hAnsi="Times New Roman" w:cs="Times New Roman"/>
          <w:sz w:val="28"/>
          <w:szCs w:val="28"/>
          <w:lang w:eastAsia="ru-RU"/>
        </w:rPr>
        <w:lastRenderedPageBreak/>
        <w:t xml:space="preserve">1:1; скорость подачи элюента составляла 0,5 мл/мин, объём вводимой пробы </w:t>
      </w:r>
      <w:r w:rsidR="00085591" w:rsidRPr="006E3762">
        <w:rPr>
          <w:rFonts w:ascii="Times New Roman" w:eastAsia="Times New Roman" w:hAnsi="Times New Roman" w:cs="Times New Roman"/>
          <w:sz w:val="28"/>
          <w:szCs w:val="28"/>
          <w:lang w:eastAsia="ru-RU"/>
        </w:rPr>
        <w:t>‒</w:t>
      </w:r>
      <w:r w:rsidRPr="006E3762">
        <w:rPr>
          <w:rFonts w:ascii="Times New Roman" w:eastAsia="Times New Roman" w:hAnsi="Times New Roman" w:cs="Times New Roman"/>
          <w:sz w:val="28"/>
          <w:szCs w:val="28"/>
          <w:lang w:eastAsia="ru-RU"/>
        </w:rPr>
        <w:t xml:space="preserve"> 20 мкл. Детектирование осуществляли в УФ-диапазоне при длинах волн 213–381 нм. Установленная чистота образцов составляла 98–99%.</w:t>
      </w:r>
    </w:p>
    <w:p w14:paraId="3928585B" w14:textId="77777777" w:rsidR="00A513D7" w:rsidRPr="006E3762" w:rsidRDefault="00A513D7" w:rsidP="006E3762">
      <w:pPr>
        <w:spacing w:after="0" w:line="240" w:lineRule="auto"/>
        <w:ind w:firstLine="709"/>
        <w:jc w:val="both"/>
        <w:rPr>
          <w:rFonts w:ascii="Times New Roman" w:hAnsi="Times New Roman" w:cs="Times New Roman"/>
          <w:sz w:val="28"/>
          <w:szCs w:val="28"/>
        </w:rPr>
      </w:pPr>
    </w:p>
    <w:p w14:paraId="5BD27E7D" w14:textId="603C998E"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lang w:val="kk-KZ"/>
        </w:rPr>
        <w:t xml:space="preserve">3.2 Экстракция растительного сырья </w:t>
      </w:r>
      <w:r w:rsidRPr="006E3762">
        <w:rPr>
          <w:rFonts w:ascii="Times New Roman" w:hAnsi="Times New Roman" w:cs="Times New Roman"/>
          <w:b/>
          <w:i/>
          <w:sz w:val="28"/>
          <w:szCs w:val="28"/>
        </w:rPr>
        <w:t>Peganum harmala</w:t>
      </w:r>
      <w:r w:rsidRPr="006E3762">
        <w:rPr>
          <w:rFonts w:ascii="Times New Roman" w:hAnsi="Times New Roman" w:cs="Times New Roman"/>
          <w:b/>
          <w:sz w:val="28"/>
          <w:szCs w:val="28"/>
        </w:rPr>
        <w:t xml:space="preserve"> L.</w:t>
      </w:r>
    </w:p>
    <w:p w14:paraId="272F1577" w14:textId="7BFE8571"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В качестве перспективного растительного сырья</w:t>
      </w:r>
      <w:r w:rsidR="006E0911"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w:t>
      </w:r>
      <w:r w:rsidR="006E0911" w:rsidRPr="006E3762">
        <w:rPr>
          <w:rFonts w:ascii="Times New Roman" w:hAnsi="Times New Roman" w:cs="Times New Roman"/>
          <w:sz w:val="28"/>
          <w:szCs w:val="28"/>
          <w:lang w:val="kk-KZ"/>
        </w:rPr>
        <w:t xml:space="preserve">собранные в окрестностях села Акши, Алматинской области, Республика Казахстан </w:t>
      </w:r>
      <w:r w:rsidRPr="006E3762">
        <w:rPr>
          <w:rFonts w:ascii="Times New Roman" w:hAnsi="Times New Roman" w:cs="Times New Roman"/>
          <w:sz w:val="28"/>
          <w:szCs w:val="28"/>
          <w:lang w:val="kk-KZ"/>
        </w:rPr>
        <w:t xml:space="preserve">для выделения гармина </w:t>
      </w:r>
      <w:r w:rsidRPr="006E3762">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использованы корни </w:t>
      </w:r>
      <w:r w:rsidRPr="006E3762">
        <w:rPr>
          <w:rFonts w:ascii="Times New Roman" w:hAnsi="Times New Roman" w:cs="Times New Roman"/>
          <w:i/>
          <w:sz w:val="28"/>
          <w:szCs w:val="28"/>
          <w:lang w:val="kk-KZ"/>
        </w:rPr>
        <w:t>Peganum harmala</w:t>
      </w:r>
      <w:r w:rsidR="006E0911" w:rsidRPr="006E3762">
        <w:rPr>
          <w:rFonts w:ascii="Times New Roman" w:hAnsi="Times New Roman" w:cs="Times New Roman"/>
          <w:sz w:val="28"/>
          <w:szCs w:val="28"/>
          <w:lang w:val="kk-KZ"/>
        </w:rPr>
        <w:t xml:space="preserve"> L</w:t>
      </w:r>
      <w:r w:rsidRPr="006E3762">
        <w:rPr>
          <w:rFonts w:ascii="Times New Roman" w:hAnsi="Times New Roman" w:cs="Times New Roman"/>
          <w:sz w:val="28"/>
          <w:szCs w:val="28"/>
          <w:lang w:val="kk-KZ"/>
        </w:rPr>
        <w:t xml:space="preserve">. </w:t>
      </w:r>
      <w:r w:rsidR="007A3FA6" w:rsidRPr="006E3762">
        <w:rPr>
          <w:rFonts w:ascii="Times New Roman" w:hAnsi="Times New Roman" w:cs="Times New Roman"/>
          <w:sz w:val="28"/>
          <w:szCs w:val="28"/>
          <w:lang w:val="kk-KZ"/>
        </w:rPr>
        <w:t>Образцы растительного сырья депонированы в гербарном фонде АО</w:t>
      </w:r>
      <w:r w:rsidRPr="006E3762">
        <w:rPr>
          <w:rFonts w:ascii="Times New Roman" w:hAnsi="Times New Roman" w:cs="Times New Roman"/>
          <w:sz w:val="28"/>
          <w:szCs w:val="28"/>
          <w:lang w:val="kk-KZ"/>
        </w:rPr>
        <w:t xml:space="preserve"> «</w:t>
      </w:r>
      <w:r w:rsidR="00322B21" w:rsidRPr="006E3762">
        <w:rPr>
          <w:rFonts w:ascii="Times New Roman" w:hAnsi="Times New Roman" w:cs="Times New Roman"/>
          <w:sz w:val="28"/>
          <w:szCs w:val="28"/>
          <w:lang w:val="kk-KZ"/>
        </w:rPr>
        <w:t>НПЦ</w:t>
      </w:r>
      <w:r w:rsidRPr="006E3762">
        <w:rPr>
          <w:rFonts w:ascii="Times New Roman" w:hAnsi="Times New Roman" w:cs="Times New Roman"/>
          <w:sz w:val="28"/>
          <w:szCs w:val="28"/>
          <w:lang w:val="kk-KZ"/>
        </w:rPr>
        <w:t xml:space="preserve"> «Фитохимия». Сырье корней </w:t>
      </w:r>
      <w:r w:rsidRPr="006E3762">
        <w:rPr>
          <w:rFonts w:ascii="Times New Roman" w:hAnsi="Times New Roman" w:cs="Times New Roman"/>
          <w:i/>
          <w:sz w:val="28"/>
          <w:szCs w:val="28"/>
          <w:lang w:val="kk-KZ"/>
        </w:rPr>
        <w:t>Peganum harmala</w:t>
      </w:r>
      <w:r w:rsidRPr="006E3762">
        <w:rPr>
          <w:rFonts w:ascii="Times New Roman" w:hAnsi="Times New Roman" w:cs="Times New Roman"/>
          <w:sz w:val="28"/>
          <w:szCs w:val="28"/>
          <w:lang w:val="kk-KZ"/>
        </w:rPr>
        <w:t xml:space="preserve"> L. высушено воздушно-теневым методом и измельчено до степени помола 2,5 мм. Содержа</w:t>
      </w:r>
      <w:r w:rsidR="00C75379" w:rsidRPr="006E3762">
        <w:rPr>
          <w:rFonts w:ascii="Times New Roman" w:hAnsi="Times New Roman" w:cs="Times New Roman"/>
          <w:sz w:val="28"/>
          <w:szCs w:val="28"/>
          <w:lang w:val="kk-KZ"/>
        </w:rPr>
        <w:t>ние гармина в сырье составляет 2,4</w:t>
      </w:r>
      <w:r w:rsidRPr="006E3762">
        <w:rPr>
          <w:rFonts w:ascii="Times New Roman" w:hAnsi="Times New Roman" w:cs="Times New Roman"/>
          <w:sz w:val="28"/>
          <w:szCs w:val="28"/>
          <w:lang w:val="kk-KZ"/>
        </w:rPr>
        <w:t xml:space="preserve">%, а влажность </w:t>
      </w:r>
      <w:r w:rsidR="009666CF"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9,45%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155</w:t>
      </w:r>
      <w:r w:rsidR="009666CF" w:rsidRPr="006E3762">
        <w:rPr>
          <w:rFonts w:ascii="Times New Roman" w:hAnsi="Times New Roman" w:cs="Times New Roman"/>
          <w:sz w:val="28"/>
          <w:szCs w:val="28"/>
          <w:lang w:val="kk-KZ"/>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7582F">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Pr="006E3762">
        <w:rPr>
          <w:rFonts w:ascii="Times New Roman" w:hAnsi="Times New Roman" w:cs="Times New Roman"/>
          <w:sz w:val="28"/>
          <w:szCs w:val="28"/>
        </w:rPr>
        <w:t>].</w:t>
      </w:r>
    </w:p>
    <w:p w14:paraId="54574E0C" w14:textId="62B1A3CB" w:rsidR="007A3FA6" w:rsidRPr="006E3762" w:rsidRDefault="007A3FA6"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Предварительно высушенные и измельчённые корни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подвергали подщелачиванию, после экстрагировали 96%-ным этанолом с использованием перколятора П-250 (производитель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ООО «Артлайф», г. Томск, Россия) в течение 3 часов при постоянном перемешивании. Полученные жидкие экстракты объединяли и упаривали до остатка на роторном испарителе Pilotvap-50 (Genser Scientific Instruments, Германия) [155</w:t>
      </w:r>
      <w:r w:rsidR="00446382">
        <w:rPr>
          <w:rFonts w:ascii="Times New Roman" w:hAnsi="Times New Roman" w:cs="Times New Roman"/>
          <w:sz w:val="28"/>
          <w:szCs w:val="28"/>
        </w:rPr>
        <w:t>, с</w:t>
      </w:r>
      <w:r w:rsidR="009666CF" w:rsidRPr="006E3762">
        <w:rPr>
          <w:rFonts w:ascii="Times New Roman" w:hAnsi="Times New Roman" w:cs="Times New Roman"/>
          <w:sz w:val="28"/>
          <w:szCs w:val="28"/>
        </w:rPr>
        <w:t>.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Pr="006E3762">
        <w:rPr>
          <w:rFonts w:ascii="Times New Roman" w:hAnsi="Times New Roman" w:cs="Times New Roman"/>
          <w:sz w:val="28"/>
          <w:szCs w:val="28"/>
        </w:rPr>
        <w:t>].</w:t>
      </w:r>
    </w:p>
    <w:p w14:paraId="3459F7B4" w14:textId="6EAF0988" w:rsidR="00074CD2" w:rsidRPr="006E3762" w:rsidRDefault="00AC215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В ходе исследования проанализированы ключевые технологические параметры, оказывающие влияние на эффективность извлечения суммы экстрактивных</w:t>
      </w:r>
      <w:r w:rsidR="00FC3B17" w:rsidRPr="006E3762">
        <w:rPr>
          <w:rFonts w:ascii="Times New Roman" w:hAnsi="Times New Roman" w:cs="Times New Roman"/>
          <w:sz w:val="28"/>
          <w:szCs w:val="28"/>
        </w:rPr>
        <w:t xml:space="preserve"> веществ из растительного сырья.</w:t>
      </w:r>
      <w:r w:rsidRPr="006E3762">
        <w:rPr>
          <w:rFonts w:ascii="Times New Roman" w:hAnsi="Times New Roman" w:cs="Times New Roman"/>
          <w:sz w:val="28"/>
          <w:szCs w:val="28"/>
        </w:rPr>
        <w:t xml:space="preserve"> В качестве факторов варьирования выбраны: соотношение растительное сырьё:экстрагент (X</w:t>
      </w:r>
      <w:r w:rsidRPr="006E3762">
        <w:rPr>
          <w:rFonts w:ascii="Cambria Math" w:hAnsi="Cambria Math" w:cs="Cambria Math"/>
          <w:sz w:val="28"/>
          <w:szCs w:val="28"/>
        </w:rPr>
        <w:t>₁</w:t>
      </w:r>
      <w:r w:rsidRPr="006E3762">
        <w:rPr>
          <w:rFonts w:ascii="Times New Roman" w:hAnsi="Times New Roman" w:cs="Times New Roman"/>
          <w:sz w:val="28"/>
          <w:szCs w:val="28"/>
        </w:rPr>
        <w:t>), продолжительность и кратность экстракции (X</w:t>
      </w:r>
      <w:r w:rsidRPr="006E3762">
        <w:rPr>
          <w:rFonts w:ascii="Cambria Math" w:hAnsi="Cambria Math" w:cs="Cambria Math"/>
          <w:sz w:val="28"/>
          <w:szCs w:val="28"/>
        </w:rPr>
        <w:t>₃</w:t>
      </w:r>
      <w:r w:rsidRPr="006E3762">
        <w:rPr>
          <w:rFonts w:ascii="Times New Roman" w:hAnsi="Times New Roman" w:cs="Times New Roman"/>
          <w:sz w:val="28"/>
          <w:szCs w:val="28"/>
        </w:rPr>
        <w:t>), температурный режим (X</w:t>
      </w:r>
      <w:r w:rsidRPr="006E3762">
        <w:rPr>
          <w:rFonts w:ascii="Cambria Math" w:hAnsi="Cambria Math" w:cs="Cambria Math"/>
          <w:sz w:val="28"/>
          <w:szCs w:val="28"/>
        </w:rPr>
        <w:t>₂</w:t>
      </w:r>
      <w:r w:rsidRPr="006E3762">
        <w:rPr>
          <w:rFonts w:ascii="Times New Roman" w:hAnsi="Times New Roman" w:cs="Times New Roman"/>
          <w:sz w:val="28"/>
          <w:szCs w:val="28"/>
        </w:rPr>
        <w:t>), степень измельчения растительного материала (X</w:t>
      </w:r>
      <w:r w:rsidRPr="006E3762">
        <w:rPr>
          <w:rFonts w:ascii="Cambria Math" w:hAnsi="Cambria Math" w:cs="Cambria Math"/>
          <w:sz w:val="28"/>
          <w:szCs w:val="28"/>
        </w:rPr>
        <w:t>₄</w:t>
      </w:r>
      <w:r w:rsidRPr="006E3762">
        <w:rPr>
          <w:rFonts w:ascii="Times New Roman" w:hAnsi="Times New Roman" w:cs="Times New Roman"/>
          <w:sz w:val="28"/>
          <w:szCs w:val="28"/>
        </w:rPr>
        <w:t>), а также наличие стадии предв</w:t>
      </w:r>
      <w:r w:rsidR="00FC3B17" w:rsidRPr="006E3762">
        <w:rPr>
          <w:rFonts w:ascii="Times New Roman" w:hAnsi="Times New Roman" w:cs="Times New Roman"/>
          <w:sz w:val="28"/>
          <w:szCs w:val="28"/>
        </w:rPr>
        <w:t>арительного подщелачивания (X</w:t>
      </w:r>
      <w:r w:rsidR="00FC3B17" w:rsidRPr="006E3762">
        <w:rPr>
          <w:rFonts w:ascii="Cambria Math" w:hAnsi="Cambria Math" w:cs="Cambria Math"/>
          <w:sz w:val="28"/>
          <w:szCs w:val="28"/>
        </w:rPr>
        <w:t>₅</w:t>
      </w:r>
      <w:r w:rsidR="00FC3B17" w:rsidRPr="006E3762">
        <w:rPr>
          <w:rFonts w:ascii="Times New Roman" w:hAnsi="Times New Roman" w:cs="Times New Roman"/>
          <w:sz w:val="28"/>
          <w:szCs w:val="28"/>
        </w:rPr>
        <w:t>) [155</w:t>
      </w:r>
      <w:r w:rsidR="009666CF" w:rsidRPr="006E3762">
        <w:rPr>
          <w:rFonts w:ascii="Times New Roman" w:hAnsi="Times New Roman" w:cs="Times New Roman"/>
          <w:sz w:val="28"/>
          <w:szCs w:val="28"/>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00FC3B17" w:rsidRPr="006E3762">
        <w:rPr>
          <w:rFonts w:ascii="Times New Roman" w:hAnsi="Times New Roman" w:cs="Times New Roman"/>
          <w:sz w:val="28"/>
          <w:szCs w:val="28"/>
        </w:rPr>
        <w:t xml:space="preserve">]. </w:t>
      </w:r>
      <w:r w:rsidRPr="006E3762">
        <w:rPr>
          <w:rFonts w:ascii="Times New Roman" w:hAnsi="Times New Roman" w:cs="Times New Roman"/>
          <w:sz w:val="28"/>
          <w:szCs w:val="28"/>
        </w:rPr>
        <w:t>Исходя из положений теории равновесной экстракции, диапазоны изменения указанных переменных определены следующим образом: X</w:t>
      </w:r>
      <w:r w:rsidRPr="006E3762">
        <w:rPr>
          <w:rFonts w:ascii="Cambria Math" w:hAnsi="Cambria Math" w:cs="Cambria Math"/>
          <w:sz w:val="28"/>
          <w:szCs w:val="28"/>
        </w:rPr>
        <w:t>₁</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от 1:10 до 1:20; X</w:t>
      </w:r>
      <w:r w:rsidRPr="006E3762">
        <w:rPr>
          <w:rFonts w:ascii="Cambria Math" w:hAnsi="Cambria Math" w:cs="Cambria Math"/>
          <w:sz w:val="28"/>
          <w:szCs w:val="28"/>
        </w:rPr>
        <w:t>₂</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в пределах 55–65°C; X</w:t>
      </w:r>
      <w:r w:rsidRPr="006E3762">
        <w:rPr>
          <w:rFonts w:ascii="Cambria Math" w:hAnsi="Cambria Math" w:cs="Cambria Math"/>
          <w:sz w:val="28"/>
          <w:szCs w:val="28"/>
        </w:rPr>
        <w:t>₃</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от одного до трёх циклов; X</w:t>
      </w:r>
      <w:r w:rsidRPr="006E3762">
        <w:rPr>
          <w:rFonts w:ascii="Cambria Math" w:hAnsi="Cambria Math" w:cs="Cambria Math"/>
          <w:sz w:val="28"/>
          <w:szCs w:val="28"/>
        </w:rPr>
        <w:t>₄</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размер частиц от 2 до 10</w:t>
      </w:r>
      <w:r w:rsidR="00085591" w:rsidRPr="006E3762">
        <w:rPr>
          <w:rFonts w:ascii="Times New Roman" w:hAnsi="Times New Roman" w:cs="Times New Roman"/>
          <w:sz w:val="28"/>
          <w:szCs w:val="28"/>
        </w:rPr>
        <w:t> </w:t>
      </w:r>
      <w:r w:rsidRPr="006E3762">
        <w:rPr>
          <w:rFonts w:ascii="Times New Roman" w:hAnsi="Times New Roman" w:cs="Times New Roman"/>
          <w:sz w:val="28"/>
          <w:szCs w:val="28"/>
        </w:rPr>
        <w:t>мм; X</w:t>
      </w:r>
      <w:r w:rsidRPr="006E3762">
        <w:rPr>
          <w:rFonts w:ascii="Cambria Math" w:hAnsi="Cambria Math" w:cs="Cambria Math"/>
          <w:sz w:val="28"/>
          <w:szCs w:val="28"/>
        </w:rPr>
        <w:t>₅</w:t>
      </w:r>
      <w:r w:rsidRPr="006E3762">
        <w:rPr>
          <w:rFonts w:ascii="Times New Roman" w:hAnsi="Times New Roman" w:cs="Times New Roman"/>
          <w:sz w:val="28"/>
          <w:szCs w:val="28"/>
        </w:rPr>
        <w:t xml:space="preserve"> </w:t>
      </w:r>
      <w:r w:rsidR="009666CF" w:rsidRPr="006E3762">
        <w:rPr>
          <w:rFonts w:ascii="Times New Roman" w:hAnsi="Times New Roman" w:cs="Times New Roman"/>
          <w:sz w:val="28"/>
          <w:szCs w:val="28"/>
        </w:rPr>
        <w:t>‒</w:t>
      </w:r>
      <w:r w:rsidRPr="006E3762">
        <w:rPr>
          <w:rFonts w:ascii="Times New Roman" w:hAnsi="Times New Roman" w:cs="Times New Roman"/>
          <w:sz w:val="28"/>
          <w:szCs w:val="28"/>
        </w:rPr>
        <w:t xml:space="preserve"> бинарный фактор (наличие/отсутствие подщелачивания). Границы варьирования определены на основании данных предварительных экспериментов. В качестве критерия оптимизации использовался показатель суммарного выхода экстрактивных соединений (Y) </w:t>
      </w:r>
      <w:r w:rsidR="00074CD2" w:rsidRPr="006E3762">
        <w:rPr>
          <w:rFonts w:ascii="Times New Roman" w:hAnsi="Times New Roman" w:cs="Times New Roman"/>
          <w:sz w:val="28"/>
          <w:szCs w:val="28"/>
        </w:rPr>
        <w:t>[155</w:t>
      </w:r>
      <w:r w:rsidR="009666CF" w:rsidRPr="006E3762">
        <w:rPr>
          <w:rFonts w:ascii="Times New Roman" w:hAnsi="Times New Roman" w:cs="Times New Roman"/>
          <w:sz w:val="28"/>
          <w:szCs w:val="28"/>
        </w:rPr>
        <w:t>, с. 239-242</w:t>
      </w:r>
      <w:r w:rsidR="00446382">
        <w:rPr>
          <w:rFonts w:ascii="Times New Roman" w:hAnsi="Times New Roman" w:cs="Times New Roman"/>
          <w:sz w:val="28"/>
          <w:szCs w:val="28"/>
        </w:rPr>
        <w:t xml:space="preserve">; </w:t>
      </w:r>
      <w:r w:rsidR="00446382" w:rsidRPr="00116153">
        <w:rPr>
          <w:rFonts w:ascii="Times New Roman" w:hAnsi="Times New Roman" w:cs="Times New Roman"/>
          <w:sz w:val="28"/>
          <w:szCs w:val="28"/>
        </w:rPr>
        <w:t xml:space="preserve">156, </w:t>
      </w:r>
      <w:r w:rsidR="00E12EA6" w:rsidRPr="00E12EA6">
        <w:rPr>
          <w:rFonts w:ascii="Times New Roman" w:hAnsi="Times New Roman" w:cs="Times New Roman"/>
          <w:sz w:val="28"/>
          <w:szCs w:val="28"/>
        </w:rPr>
        <w:t>р</w:t>
      </w:r>
      <w:r w:rsidR="00446382" w:rsidRPr="00116153">
        <w:rPr>
          <w:rFonts w:ascii="Times New Roman" w:hAnsi="Times New Roman" w:cs="Times New Roman"/>
          <w:sz w:val="28"/>
          <w:szCs w:val="28"/>
        </w:rPr>
        <w:t xml:space="preserve">. </w:t>
      </w:r>
      <w:r w:rsidR="00446382">
        <w:rPr>
          <w:rFonts w:ascii="Times New Roman" w:hAnsi="Times New Roman" w:cs="Times New Roman"/>
          <w:sz w:val="28"/>
          <w:szCs w:val="28"/>
        </w:rPr>
        <w:t>4-15</w:t>
      </w:r>
      <w:r w:rsidR="00074CD2" w:rsidRPr="006E3762">
        <w:rPr>
          <w:rFonts w:ascii="Times New Roman" w:hAnsi="Times New Roman" w:cs="Times New Roman"/>
          <w:sz w:val="28"/>
          <w:szCs w:val="28"/>
        </w:rPr>
        <w:t>].</w:t>
      </w:r>
    </w:p>
    <w:p w14:paraId="7A8089F5" w14:textId="4B5C4352" w:rsidR="00074CD2" w:rsidRPr="006E3762" w:rsidRDefault="00074CD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Для определения концентрации гармина (1) в сумме экстрактивных веществ использовали ВЭЖХ-анализ на установке Agilent 1100 в изократическом режиме. Аналитическую колонку Zorbax SB-C18 заполняли силикагелем и работали с подвижной фазой, состоящей из ацетонитрила и 0,1 М раствора аммиака (1:1, о</w:t>
      </w:r>
      <w:r w:rsidR="00FC3B17" w:rsidRPr="006E3762">
        <w:rPr>
          <w:rFonts w:ascii="Times New Roman" w:hAnsi="Times New Roman" w:cs="Times New Roman"/>
          <w:sz w:val="28"/>
          <w:szCs w:val="28"/>
        </w:rPr>
        <w:t>б./об.), при расходе 0,5 мл/мин [169</w:t>
      </w:r>
      <w:r w:rsidR="009666CF" w:rsidRPr="006E3762">
        <w:rPr>
          <w:rFonts w:ascii="Times New Roman" w:hAnsi="Times New Roman" w:cs="Times New Roman"/>
          <w:sz w:val="28"/>
          <w:szCs w:val="28"/>
        </w:rPr>
        <w:t>, с. 3-130</w:t>
      </w:r>
      <w:r w:rsidR="00FC3B17" w:rsidRPr="006E3762">
        <w:rPr>
          <w:rFonts w:ascii="Times New Roman" w:hAnsi="Times New Roman" w:cs="Times New Roman"/>
          <w:sz w:val="28"/>
          <w:szCs w:val="28"/>
        </w:rPr>
        <w:t>].</w:t>
      </w:r>
      <w:r w:rsidRPr="006E3762">
        <w:rPr>
          <w:rFonts w:ascii="Times New Roman" w:hAnsi="Times New Roman" w:cs="Times New Roman"/>
          <w:sz w:val="28"/>
          <w:szCs w:val="28"/>
        </w:rPr>
        <w:t xml:space="preserve"> Детектор устанавливали на длину волны 301 нм, температура колонки поддерживалась комнатной, объём инъекции установили на уровне 20 мкл, все образцы анализировали трёхкратно [</w:t>
      </w:r>
      <w:r w:rsidR="009666CF" w:rsidRPr="006E3762">
        <w:rPr>
          <w:rFonts w:ascii="Times New Roman" w:hAnsi="Times New Roman" w:cs="Times New Roman"/>
          <w:sz w:val="28"/>
          <w:szCs w:val="28"/>
        </w:rPr>
        <w:t>1</w:t>
      </w:r>
      <w:r w:rsidRPr="006E3762">
        <w:rPr>
          <w:rFonts w:ascii="Times New Roman" w:hAnsi="Times New Roman" w:cs="Times New Roman"/>
          <w:sz w:val="28"/>
          <w:szCs w:val="28"/>
        </w:rPr>
        <w:t>55</w:t>
      </w:r>
      <w:r w:rsidR="009666CF" w:rsidRPr="006E3762">
        <w:rPr>
          <w:rFonts w:ascii="Times New Roman" w:hAnsi="Times New Roman" w:cs="Times New Roman"/>
          <w:sz w:val="28"/>
          <w:szCs w:val="28"/>
        </w:rPr>
        <w:t>, с. 239-242; 169, с. 3-130</w:t>
      </w:r>
      <w:r w:rsidRPr="006E3762">
        <w:rPr>
          <w:rFonts w:ascii="Times New Roman" w:hAnsi="Times New Roman" w:cs="Times New Roman"/>
          <w:sz w:val="28"/>
          <w:szCs w:val="28"/>
        </w:rPr>
        <w:t>].</w:t>
      </w:r>
    </w:p>
    <w:p w14:paraId="3039667A" w14:textId="6E690C48" w:rsidR="00074CD2" w:rsidRPr="006E3762" w:rsidRDefault="00074CD2"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Статистическую достоверность различий между условиями экстракции оценивали с помощью t-критерия Стьюдента, полагая критическим уровень </w:t>
      </w:r>
      <w:r w:rsidRPr="006E3762">
        <w:rPr>
          <w:rFonts w:ascii="Times New Roman" w:hAnsi="Times New Roman" w:cs="Times New Roman"/>
          <w:sz w:val="28"/>
          <w:szCs w:val="28"/>
        </w:rPr>
        <w:lastRenderedPageBreak/>
        <w:t>p≤0,05. Обработку данных, выполнение расчётов и графическое оформление результатов осущес</w:t>
      </w:r>
      <w:r w:rsidR="00FC3B17" w:rsidRPr="006E3762">
        <w:rPr>
          <w:rFonts w:ascii="Times New Roman" w:hAnsi="Times New Roman" w:cs="Times New Roman"/>
          <w:sz w:val="28"/>
          <w:szCs w:val="28"/>
        </w:rPr>
        <w:t>твляли в среде Microsoft Excel [155</w:t>
      </w:r>
      <w:r w:rsidR="009666CF" w:rsidRPr="006E3762">
        <w:rPr>
          <w:rFonts w:ascii="Times New Roman" w:hAnsi="Times New Roman" w:cs="Times New Roman"/>
          <w:sz w:val="28"/>
          <w:szCs w:val="28"/>
        </w:rPr>
        <w:t>, с. 239-242</w:t>
      </w:r>
      <w:r w:rsidR="00FC3B17" w:rsidRPr="006E3762">
        <w:rPr>
          <w:rFonts w:ascii="Times New Roman" w:hAnsi="Times New Roman" w:cs="Times New Roman"/>
          <w:sz w:val="28"/>
          <w:szCs w:val="28"/>
        </w:rPr>
        <w:t>].</w:t>
      </w:r>
    </w:p>
    <w:p w14:paraId="251D3482" w14:textId="253AF90D" w:rsidR="00A513D7" w:rsidRPr="006E3762" w:rsidRDefault="00A66189" w:rsidP="006E3762">
      <w:pPr>
        <w:spacing w:after="0" w:line="240" w:lineRule="auto"/>
        <w:ind w:firstLine="709"/>
        <w:jc w:val="both"/>
        <w:rPr>
          <w:rFonts w:ascii="Times New Roman" w:hAnsi="Times New Roman" w:cs="Times New Roman"/>
          <w:color w:val="FF0000"/>
          <w:sz w:val="28"/>
          <w:szCs w:val="28"/>
          <w:lang w:val="kk-KZ"/>
        </w:rPr>
      </w:pPr>
      <w:r w:rsidRPr="006E3762">
        <w:rPr>
          <w:rFonts w:ascii="Times New Roman" w:hAnsi="Times New Roman" w:cs="Times New Roman"/>
          <w:i/>
          <w:sz w:val="28"/>
          <w:szCs w:val="28"/>
          <w:lang w:val="kk-KZ"/>
        </w:rPr>
        <w:t>[7–метокси-1–метил–9Н-пиридо-[3,4-b]</w:t>
      </w:r>
      <w:r w:rsidR="00A513D7" w:rsidRPr="006E3762">
        <w:rPr>
          <w:rFonts w:ascii="Times New Roman" w:hAnsi="Times New Roman" w:cs="Times New Roman"/>
          <w:i/>
          <w:sz w:val="28"/>
          <w:szCs w:val="28"/>
          <w:lang w:val="kk-KZ"/>
        </w:rPr>
        <w:t>индол]</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i/>
          <w:sz w:val="28"/>
          <w:szCs w:val="28"/>
          <w:lang w:val="kk-KZ"/>
        </w:rPr>
        <w:t>(1)</w:t>
      </w:r>
      <w:r w:rsidR="00A513D7" w:rsidRPr="006E3762">
        <w:rPr>
          <w:rFonts w:ascii="Times New Roman" w:hAnsi="Times New Roman" w:cs="Times New Roman"/>
          <w:sz w:val="28"/>
          <w:szCs w:val="28"/>
          <w:lang w:val="kk-KZ"/>
        </w:rPr>
        <w:t xml:space="preserve">, кристаллическое  вещество, </w:t>
      </w:r>
      <w:r w:rsidR="00A513D7" w:rsidRPr="006E3762">
        <w:rPr>
          <w:rFonts w:ascii="Times New Roman" w:hAnsi="Times New Roman" w:cs="Times New Roman"/>
          <w:sz w:val="28"/>
          <w:szCs w:val="28"/>
        </w:rPr>
        <w:t>состава C</w:t>
      </w:r>
      <w:r w:rsidR="00A513D7" w:rsidRPr="006E3762">
        <w:rPr>
          <w:rFonts w:ascii="Times New Roman" w:hAnsi="Times New Roman" w:cs="Times New Roman"/>
          <w:sz w:val="28"/>
          <w:szCs w:val="28"/>
          <w:vertAlign w:val="subscript"/>
        </w:rPr>
        <w:t>13</w:t>
      </w:r>
      <w:r w:rsidR="00A513D7" w:rsidRPr="006E3762">
        <w:rPr>
          <w:rFonts w:ascii="Times New Roman" w:hAnsi="Times New Roman" w:cs="Times New Roman"/>
          <w:sz w:val="28"/>
          <w:szCs w:val="28"/>
        </w:rPr>
        <w:t>H</w:t>
      </w:r>
      <w:r w:rsidR="00A513D7" w:rsidRPr="006E3762">
        <w:rPr>
          <w:rFonts w:ascii="Times New Roman" w:hAnsi="Times New Roman" w:cs="Times New Roman"/>
          <w:sz w:val="28"/>
          <w:szCs w:val="28"/>
          <w:vertAlign w:val="subscript"/>
        </w:rPr>
        <w:t>12</w:t>
      </w:r>
      <w:r w:rsidR="00A513D7" w:rsidRPr="006E3762">
        <w:rPr>
          <w:rFonts w:ascii="Times New Roman" w:hAnsi="Times New Roman" w:cs="Times New Roman"/>
          <w:sz w:val="28"/>
          <w:szCs w:val="28"/>
        </w:rPr>
        <w:t>N</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O, т.пл. 265-268°C [5</w:t>
      </w:r>
      <w:r w:rsidR="000E3EE7"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 xml:space="preserve">с. 3-124; </w:t>
      </w:r>
      <w:r w:rsidR="000E3EE7"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A513D7" w:rsidRPr="006E3762">
        <w:rPr>
          <w:rFonts w:ascii="Times New Roman" w:hAnsi="Times New Roman" w:cs="Times New Roman"/>
          <w:sz w:val="28"/>
          <w:szCs w:val="28"/>
        </w:rPr>
        <w:t>].</w:t>
      </w:r>
    </w:p>
    <w:p w14:paraId="6C741F10" w14:textId="2B1E6351"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lang w:val="kk-KZ"/>
        </w:rPr>
        <w:t xml:space="preserve">УФ-спектр (EtOH, </w:t>
      </w:r>
      <w:r w:rsidRPr="006E3762">
        <w:rPr>
          <w:rFonts w:ascii="Times New Roman" w:eastAsia="Calibri" w:hAnsi="Times New Roman" w:cs="Times New Roman"/>
          <w:sz w:val="28"/>
          <w:szCs w:val="28"/>
        </w:rPr>
        <w:t>λ</w:t>
      </w:r>
      <w:r w:rsidRPr="006E3762">
        <w:rPr>
          <w:rFonts w:ascii="Times New Roman" w:eastAsia="Calibri" w:hAnsi="Times New Roman" w:cs="Times New Roman"/>
          <w:sz w:val="28"/>
          <w:szCs w:val="28"/>
          <w:vertAlign w:val="subscript"/>
          <w:lang w:val="kk-KZ"/>
        </w:rPr>
        <w:t>max</w:t>
      </w:r>
      <w:r w:rsidRPr="006E3762">
        <w:rPr>
          <w:rFonts w:ascii="Times New Roman" w:eastAsia="Calibri" w:hAnsi="Times New Roman" w:cs="Times New Roman"/>
          <w:sz w:val="28"/>
          <w:szCs w:val="28"/>
          <w:lang w:val="kk-KZ"/>
        </w:rPr>
        <w:t>/нм (lg</w:t>
      </w:r>
      <w:r w:rsidRPr="006E3762">
        <w:rPr>
          <w:rFonts w:ascii="Times New Roman" w:eastAsia="Calibri" w:hAnsi="Times New Roman" w:cs="Times New Roman"/>
          <w:sz w:val="28"/>
          <w:szCs w:val="28"/>
        </w:rPr>
        <w:t>ε</w:t>
      </w:r>
      <w:r w:rsidRPr="006E3762">
        <w:rPr>
          <w:rFonts w:ascii="Times New Roman" w:eastAsia="Calibri" w:hAnsi="Times New Roman" w:cs="Times New Roman"/>
          <w:sz w:val="28"/>
          <w:szCs w:val="28"/>
          <w:lang w:val="kk-KZ"/>
        </w:rPr>
        <w:t>)</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sz w:val="28"/>
          <w:szCs w:val="28"/>
          <w:lang w:val="kk-KZ" w:eastAsia="ru-RU"/>
        </w:rPr>
        <w:t>:</w:t>
      </w:r>
      <w:r w:rsidRPr="006E3762">
        <w:rPr>
          <w:rFonts w:ascii="Times New Roman" w:eastAsia="Calibri" w:hAnsi="Times New Roman" w:cs="Times New Roman"/>
          <w:sz w:val="28"/>
          <w:szCs w:val="28"/>
          <w:lang w:val="kk-KZ"/>
        </w:rPr>
        <w:t xml:space="preserve"> 209±2;</w:t>
      </w:r>
      <w:r w:rsidR="009666CF" w:rsidRPr="006E3762">
        <w:rPr>
          <w:rFonts w:ascii="Times New Roman" w:eastAsia="Calibri" w:hAnsi="Times New Roman" w:cs="Times New Roman"/>
          <w:sz w:val="28"/>
          <w:szCs w:val="28"/>
          <w:lang w:val="kk-KZ"/>
        </w:rPr>
        <w:t xml:space="preserve"> 241±2; 300±2. </w:t>
      </w:r>
      <w:r w:rsidRPr="006E3762">
        <w:rPr>
          <w:rFonts w:ascii="Times New Roman" w:hAnsi="Times New Roman" w:cs="Times New Roman"/>
          <w:sz w:val="28"/>
          <w:szCs w:val="28"/>
        </w:rPr>
        <w:t>3145, 3075 (NH), 2965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2885, 2833, 2763 (С-Н), 1627, 1619 (С=N), 1564, 1511, 1483, 1453 (С=С), 1388, 1325 (С-С), 1291, 1280, 1253, 1237, 1200 (-С-N), 1164, 1136, 1105, 1025, 975</w:t>
      </w:r>
      <w:r w:rsidR="000E3EE7"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0E3EE7" w:rsidRPr="006E3762">
        <w:rPr>
          <w:rFonts w:ascii="Times New Roman" w:hAnsi="Times New Roman" w:cs="Times New Roman"/>
          <w:sz w:val="28"/>
          <w:szCs w:val="28"/>
        </w:rPr>
        <w:t>].</w:t>
      </w:r>
    </w:p>
    <w:p w14:paraId="3DD89FB9" w14:textId="7632435D" w:rsidR="00A513D7" w:rsidRPr="006E3762" w:rsidRDefault="00E71317" w:rsidP="006E3762">
      <w:pPr>
        <w:keepNext/>
        <w:framePr w:dropCap="drop" w:lines="4" w:wrap="around" w:vAnchor="text" w:hAnchor="page" w:x="1273" w:y="186"/>
        <w:spacing w:after="0" w:line="240" w:lineRule="auto"/>
        <w:ind w:firstLine="567"/>
        <w:jc w:val="both"/>
        <w:textAlignment w:val="baseline"/>
        <w:rPr>
          <w:rFonts w:ascii="Times New Roman" w:eastAsia="Times New Roman" w:hAnsi="Times New Roman" w:cs="Times New Roman"/>
          <w:noProof/>
          <w:position w:val="-20"/>
          <w:sz w:val="24"/>
          <w:szCs w:val="24"/>
        </w:rPr>
      </w:pPr>
      <w:r w:rsidRPr="006E3762">
        <w:rPr>
          <w:rFonts w:ascii="Times New Roman" w:eastAsia="Times New Roman" w:hAnsi="Times New Roman" w:cs="Times New Roman"/>
          <w:noProof/>
          <w:position w:val="-20"/>
          <w:sz w:val="24"/>
          <w:szCs w:val="24"/>
        </w:rPr>
        <w:object w:dxaOrig="4965" w:dyaOrig="2297" w14:anchorId="53955281">
          <v:shape id="_x0000_i1113" type="#_x0000_t75" style="width:151pt;height:66.4pt" o:ole="">
            <v:imagedata r:id="rId236" o:title=""/>
          </v:shape>
          <o:OLEObject Type="Embed" ProgID="ChemDraw.Document.6.0" ShapeID="_x0000_i1113" DrawAspect="Content" ObjectID="_1815912171" r:id="rId237"/>
        </w:object>
      </w:r>
    </w:p>
    <w:p w14:paraId="3A74603D" w14:textId="77777777" w:rsidR="00A513D7" w:rsidRPr="006E3762" w:rsidRDefault="00A513D7" w:rsidP="006E3762">
      <w:pPr>
        <w:spacing w:after="0" w:line="240" w:lineRule="auto"/>
        <w:ind w:firstLine="567"/>
        <w:jc w:val="both"/>
        <w:rPr>
          <w:rFonts w:ascii="Times New Roman" w:eastAsia="Times New Roman" w:hAnsi="Times New Roman" w:cs="Times New Roman"/>
          <w:sz w:val="28"/>
          <w:szCs w:val="28"/>
        </w:rPr>
      </w:pPr>
      <w:r w:rsidRPr="006E3762">
        <w:rPr>
          <w:rFonts w:ascii="Times New Roman" w:hAnsi="Times New Roman" w:cs="Times New Roman"/>
          <w:sz w:val="28"/>
          <w:szCs w:val="28"/>
        </w:rPr>
        <w:t xml:space="preserve">Спектр </w:t>
      </w:r>
      <w:r w:rsidR="00CE44B6"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sz w:val="28"/>
          <w:szCs w:val="28"/>
          <w:lang w:eastAsia="ru-RU"/>
        </w:rPr>
        <w:t>:</w:t>
      </w:r>
      <w:r w:rsidRPr="006E3762">
        <w:rPr>
          <w:rFonts w:ascii="Times New Roman" w:hAnsi="Times New Roman" w:cs="Times New Roman"/>
          <w:sz w:val="28"/>
          <w:szCs w:val="28"/>
        </w:rPr>
        <w:t xml:space="preserve">  </w:t>
      </w:r>
      <w:r w:rsidRPr="006E3762">
        <w:rPr>
          <w:rFonts w:ascii="Times New Roman" w:eastAsia="Times New Roman" w:hAnsi="Times New Roman" w:cs="Times New Roman"/>
          <w:sz w:val="28"/>
          <w:szCs w:val="28"/>
        </w:rPr>
        <w:t>2.74 (3</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CH</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3.88 (3</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OCH</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6.82-6.84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i/>
          <w:sz w:val="28"/>
          <w:szCs w:val="28"/>
          <w:vertAlign w:val="subscript"/>
        </w:rPr>
        <w:t>1</w:t>
      </w:r>
      <w:r w:rsidRPr="006E3762">
        <w:rPr>
          <w:rFonts w:ascii="Times New Roman" w:eastAsia="Times New Roman" w:hAnsi="Times New Roman" w:cs="Times New Roman"/>
          <w:sz w:val="28"/>
          <w:szCs w:val="28"/>
        </w:rPr>
        <w:t xml:space="preserve">=8.73,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i/>
          <w:sz w:val="28"/>
          <w:szCs w:val="28"/>
          <w:vertAlign w:val="subscript"/>
        </w:rPr>
        <w:t>2</w:t>
      </w:r>
      <w:r w:rsidRPr="006E3762">
        <w:rPr>
          <w:rFonts w:ascii="Times New Roman" w:eastAsia="Times New Roman" w:hAnsi="Times New Roman" w:cs="Times New Roman"/>
          <w:sz w:val="28"/>
          <w:szCs w:val="28"/>
        </w:rPr>
        <w:t xml:space="preserve">=2.29,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-6); 7.00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с.,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-8); 7.74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=5.44,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-4); 7.93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=8.73,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-5); 8.06 (1</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 xml:space="preserve">, д., </w:t>
      </w:r>
      <w:r w:rsidRPr="006E3762">
        <w:rPr>
          <w:rFonts w:ascii="Times New Roman" w:eastAsia="Times New Roman" w:hAnsi="Times New Roman" w:cs="Times New Roman"/>
          <w:i/>
          <w:sz w:val="28"/>
          <w:szCs w:val="28"/>
          <w:lang w:val="en-US"/>
        </w:rPr>
        <w:t>J</w:t>
      </w:r>
      <w:r w:rsidRPr="006E3762">
        <w:rPr>
          <w:rFonts w:ascii="Times New Roman" w:eastAsia="Times New Roman" w:hAnsi="Times New Roman" w:cs="Times New Roman"/>
          <w:sz w:val="28"/>
          <w:szCs w:val="28"/>
        </w:rPr>
        <w:t xml:space="preserve">=5.44, </w:t>
      </w:r>
      <w:r w:rsidRPr="006E3762">
        <w:rPr>
          <w:rFonts w:ascii="Times New Roman" w:eastAsia="Times New Roman" w:hAnsi="Times New Roman" w:cs="Times New Roman"/>
          <w:sz w:val="28"/>
          <w:szCs w:val="28"/>
          <w:lang w:val="en-US"/>
        </w:rPr>
        <w:t>H</w:t>
      </w:r>
      <w:r w:rsidRPr="006E3762">
        <w:rPr>
          <w:rFonts w:ascii="Times New Roman" w:eastAsia="Times New Roman" w:hAnsi="Times New Roman" w:cs="Times New Roman"/>
          <w:sz w:val="28"/>
          <w:szCs w:val="28"/>
        </w:rPr>
        <w:t>-3).</w:t>
      </w:r>
    </w:p>
    <w:p w14:paraId="1D9CCA72" w14:textId="77777777" w:rsidR="00A513D7" w:rsidRPr="006E3762" w:rsidRDefault="00A513D7" w:rsidP="006E3762">
      <w:pPr>
        <w:autoSpaceDE w:val="0"/>
        <w:autoSpaceDN w:val="0"/>
        <w:adjustRightInd w:val="0"/>
        <w:spacing w:after="0" w:line="240" w:lineRule="auto"/>
        <w:ind w:firstLine="709"/>
        <w:jc w:val="both"/>
        <w:rPr>
          <w:rFonts w:ascii="Times New Roman" w:eastAsia="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w:t>
      </w:r>
      <w:r w:rsidR="00CE44B6" w:rsidRPr="006E3762">
        <w:rPr>
          <w:rFonts w:ascii="Times New Roman" w:hAnsi="Times New Roman" w:cs="Times New Roman"/>
          <w:b/>
          <w:sz w:val="28"/>
          <w:szCs w:val="28"/>
          <w:lang w:val="kk-KZ"/>
        </w:rPr>
        <w:t xml:space="preserve"> </w:t>
      </w:r>
      <w:r w:rsidR="00CE44B6" w:rsidRPr="006E3762">
        <w:rPr>
          <w:rFonts w:ascii="Times New Roman" w:hAnsi="Times New Roman" w:cs="Times New Roman"/>
          <w:i/>
          <w:sz w:val="28"/>
          <w:szCs w:val="28"/>
          <w:lang w:val="kk-KZ"/>
        </w:rPr>
        <w:t>(1)</w:t>
      </w:r>
      <w:r w:rsidR="00CE44B6" w:rsidRPr="006E3762">
        <w:rPr>
          <w:rFonts w:ascii="Times New Roman" w:eastAsia="Times New Roman" w:hAnsi="Times New Roman"/>
          <w:i/>
          <w:sz w:val="28"/>
          <w:szCs w:val="28"/>
          <w:lang w:eastAsia="ru-RU"/>
        </w:rPr>
        <w:t>:</w:t>
      </w:r>
      <w:r w:rsidRPr="006E3762">
        <w:rPr>
          <w:rFonts w:ascii="Times New Roman" w:hAnsi="Times New Roman" w:cs="Times New Roman"/>
          <w:sz w:val="28"/>
          <w:szCs w:val="28"/>
        </w:rPr>
        <w:t xml:space="preserve"> кв.</w:t>
      </w:r>
      <w:r w:rsidRPr="006E3762">
        <w:rPr>
          <w:rFonts w:ascii="Times New Roman" w:eastAsia="Times New Roman" w:hAnsi="Times New Roman" w:cs="Times New Roman"/>
          <w:sz w:val="28"/>
          <w:szCs w:val="28"/>
        </w:rPr>
        <w:t>18.27 (СН</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кв.54.69 (ОСН</w:t>
      </w:r>
      <w:r w:rsidRPr="006E3762">
        <w:rPr>
          <w:rFonts w:ascii="Times New Roman" w:eastAsia="Times New Roman" w:hAnsi="Times New Roman" w:cs="Times New Roman"/>
          <w:sz w:val="28"/>
          <w:szCs w:val="28"/>
          <w:vertAlign w:val="subscript"/>
        </w:rPr>
        <w:t>3</w:t>
      </w:r>
      <w:r w:rsidRPr="006E3762">
        <w:rPr>
          <w:rFonts w:ascii="Times New Roman" w:eastAsia="Times New Roman" w:hAnsi="Times New Roman" w:cs="Times New Roman"/>
          <w:sz w:val="28"/>
          <w:szCs w:val="28"/>
        </w:rPr>
        <w:t xml:space="preserve">); д.94.15 (С-8); д.109.56 (С-6); д.111.98 (С-4); с.115.09 (С-4b); д.122.16 (С-5); с.128.8 (С-4а); с.134.97 (С-9а); д.136.68 (С-3); с.140.7 (С-1); с.142.83 (С-8а); с.161.88 (С-7). </w:t>
      </w:r>
    </w:p>
    <w:p w14:paraId="230F396E" w14:textId="77777777" w:rsidR="00A513D7" w:rsidRPr="006E3762" w:rsidRDefault="00A513D7" w:rsidP="006E3762">
      <w:pPr>
        <w:spacing w:after="0" w:line="240" w:lineRule="auto"/>
        <w:ind w:firstLine="709"/>
        <w:contextualSpacing/>
        <w:jc w:val="both"/>
        <w:rPr>
          <w:rFonts w:ascii="Times New Roman" w:eastAsia="Times New Roman" w:hAnsi="Times New Roman"/>
          <w:sz w:val="28"/>
          <w:szCs w:val="28"/>
          <w:lang w:eastAsia="ru-RU"/>
        </w:rPr>
      </w:pPr>
      <w:r w:rsidRPr="006E3762">
        <w:rPr>
          <w:rFonts w:ascii="Times New Roman" w:eastAsia="Times New Roman" w:hAnsi="Times New Roman"/>
          <w:sz w:val="28"/>
          <w:szCs w:val="28"/>
          <w:lang w:eastAsia="ru-RU"/>
        </w:rPr>
        <w:t>Масс-спектр m/z (</w:t>
      </w:r>
      <w:r w:rsidRPr="006E3762">
        <w:rPr>
          <w:rFonts w:ascii="Times New Roman" w:eastAsia="Times New Roman" w:hAnsi="Times New Roman"/>
          <w:i/>
          <w:sz w:val="28"/>
          <w:szCs w:val="28"/>
          <w:lang w:eastAsia="ru-RU"/>
        </w:rPr>
        <w:t>J</w:t>
      </w:r>
      <w:r w:rsidRPr="006E3762">
        <w:rPr>
          <w:rFonts w:ascii="Times New Roman" w:eastAsia="Times New Roman" w:hAnsi="Times New Roman"/>
          <w:i/>
          <w:sz w:val="28"/>
          <w:szCs w:val="28"/>
          <w:vertAlign w:val="subscript"/>
          <w:lang w:eastAsia="ru-RU"/>
        </w:rPr>
        <w:t>отн</w:t>
      </w:r>
      <w:r w:rsidRPr="006E3762">
        <w:rPr>
          <w:rFonts w:ascii="Times New Roman" w:eastAsia="Times New Roman" w:hAnsi="Times New Roman"/>
          <w:i/>
          <w:sz w:val="28"/>
          <w:szCs w:val="28"/>
          <w:lang w:eastAsia="ru-RU"/>
        </w:rPr>
        <w:t>.,</w:t>
      </w:r>
      <w:r w:rsidRPr="006E3762">
        <w:rPr>
          <w:rFonts w:ascii="Times New Roman" w:eastAsia="Times New Roman" w:hAnsi="Times New Roman"/>
          <w:sz w:val="28"/>
          <w:szCs w:val="28"/>
          <w:lang w:eastAsia="ru-RU"/>
        </w:rPr>
        <w:t xml:space="preserve"> %) </w:t>
      </w:r>
      <w:r w:rsidRPr="006E3762">
        <w:rPr>
          <w:rFonts w:ascii="Times New Roman" w:hAnsi="Times New Roman" w:cs="Times New Roman"/>
          <w:i/>
          <w:sz w:val="28"/>
          <w:szCs w:val="28"/>
          <w:lang w:val="kk-KZ"/>
        </w:rPr>
        <w:t>(1)</w:t>
      </w:r>
      <w:r w:rsidRPr="006E3762">
        <w:rPr>
          <w:rFonts w:ascii="Times New Roman" w:eastAsia="Times New Roman" w:hAnsi="Times New Roman"/>
          <w:sz w:val="28"/>
          <w:szCs w:val="28"/>
          <w:lang w:eastAsia="ru-RU"/>
        </w:rPr>
        <w:t xml:space="preserve">: </w:t>
      </w:r>
      <w:r w:rsidR="00D41C38" w:rsidRPr="006E3762">
        <w:rPr>
          <w:rFonts w:ascii="Times New Roman" w:eastAsia="Times New Roman" w:hAnsi="Times New Roman"/>
          <w:sz w:val="28"/>
          <w:szCs w:val="28"/>
          <w:lang w:eastAsia="ru-RU"/>
        </w:rPr>
        <w:t xml:space="preserve">41 (2.8), </w:t>
      </w:r>
      <w:r w:rsidR="001F0054" w:rsidRPr="006E3762">
        <w:rPr>
          <w:rFonts w:ascii="Times New Roman" w:eastAsia="Times New Roman" w:hAnsi="Times New Roman"/>
          <w:sz w:val="28"/>
          <w:szCs w:val="28"/>
          <w:lang w:eastAsia="ru-RU"/>
        </w:rPr>
        <w:t xml:space="preserve">46 (3.63), 50 (2.27), 63 (4.77), 74 (2.8), 75 (4.24), 83 (15.66), 85 (9.91), 101 (2.95), 115 (4.84), 128 (2.19), 140 (4.77), 141 (3.33), 149 (9.83), 168 (7.49), 169 (64.3), 170 (6.05), 182 (2.19), 197 (24.89), 198 (4.24), </w:t>
      </w:r>
      <w:r w:rsidRPr="006E3762">
        <w:rPr>
          <w:rFonts w:ascii="Times New Roman" w:eastAsia="Times New Roman" w:hAnsi="Times New Roman"/>
          <w:sz w:val="28"/>
          <w:szCs w:val="28"/>
          <w:lang w:eastAsia="ru-RU"/>
        </w:rPr>
        <w:t>212 (100) [М]</w:t>
      </w:r>
      <w:r w:rsidRPr="006E3762">
        <w:rPr>
          <w:rFonts w:ascii="Times New Roman" w:eastAsia="Times New Roman" w:hAnsi="Times New Roman"/>
          <w:sz w:val="28"/>
          <w:szCs w:val="28"/>
          <w:vertAlign w:val="superscript"/>
          <w:lang w:eastAsia="ru-RU"/>
        </w:rPr>
        <w:t>+</w:t>
      </w:r>
      <w:r w:rsidR="001F0054" w:rsidRPr="006E3762">
        <w:rPr>
          <w:rFonts w:ascii="Times New Roman" w:eastAsia="Times New Roman" w:hAnsi="Times New Roman"/>
          <w:sz w:val="28"/>
          <w:szCs w:val="28"/>
          <w:lang w:eastAsia="ru-RU"/>
        </w:rPr>
        <w:t>,</w:t>
      </w:r>
      <w:r w:rsidRPr="006E3762">
        <w:rPr>
          <w:rFonts w:ascii="Times New Roman" w:eastAsia="Times New Roman" w:hAnsi="Times New Roman"/>
          <w:sz w:val="28"/>
          <w:szCs w:val="28"/>
          <w:lang w:eastAsia="ru-RU"/>
        </w:rPr>
        <w:t xml:space="preserve"> </w:t>
      </w:r>
      <w:r w:rsidR="001F0054" w:rsidRPr="006E3762">
        <w:rPr>
          <w:rFonts w:ascii="Times New Roman" w:eastAsia="Times New Roman" w:hAnsi="Times New Roman"/>
          <w:sz w:val="28"/>
          <w:szCs w:val="28"/>
          <w:lang w:eastAsia="ru-RU"/>
        </w:rPr>
        <w:t>211 (7.56).</w:t>
      </w:r>
    </w:p>
    <w:p w14:paraId="1A1AE56A" w14:textId="77777777" w:rsidR="00A513D7" w:rsidRPr="006E3762" w:rsidRDefault="00A513D7" w:rsidP="006E3762">
      <w:pPr>
        <w:spacing w:after="0" w:line="240" w:lineRule="auto"/>
        <w:ind w:firstLine="709"/>
        <w:contextualSpacing/>
        <w:jc w:val="both"/>
        <w:rPr>
          <w:rFonts w:ascii="Times New Roman" w:eastAsia="Times New Roman" w:hAnsi="Times New Roman"/>
          <w:sz w:val="28"/>
          <w:szCs w:val="28"/>
          <w:lang w:eastAsia="ru-RU"/>
        </w:rPr>
      </w:pPr>
      <w:r w:rsidRPr="006E3762">
        <w:rPr>
          <w:rFonts w:ascii="Times New Roman" w:eastAsia="Times New Roman" w:hAnsi="Times New Roman"/>
          <w:sz w:val="28"/>
          <w:szCs w:val="28"/>
          <w:lang w:eastAsia="ru-RU"/>
        </w:rPr>
        <w:t xml:space="preserve">Элементный анализ </w:t>
      </w:r>
      <w:r w:rsidRPr="006E3762">
        <w:rPr>
          <w:rFonts w:ascii="Times New Roman" w:hAnsi="Times New Roman" w:cs="Times New Roman"/>
          <w:i/>
          <w:sz w:val="28"/>
          <w:szCs w:val="28"/>
          <w:lang w:val="kk-KZ"/>
        </w:rPr>
        <w:t>(1)</w:t>
      </w:r>
      <w:r w:rsidRPr="006E3762">
        <w:rPr>
          <w:rFonts w:ascii="Times New Roman" w:eastAsia="Times New Roman" w:hAnsi="Times New Roman"/>
          <w:sz w:val="28"/>
          <w:szCs w:val="28"/>
          <w:lang w:eastAsia="ru-RU"/>
        </w:rPr>
        <w:t>: Найдено, %: С 73.57; Н 5.69; N 13.19. Вычислено, %: С 73.32; Н 5.81; N 13.16.</w:t>
      </w:r>
    </w:p>
    <w:p w14:paraId="14DFCCAE"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68BBF963" w14:textId="2285AF55" w:rsidR="00A513D7" w:rsidRPr="006E3762" w:rsidRDefault="00A92EDB" w:rsidP="006E3762">
      <w:pPr>
        <w:tabs>
          <w:tab w:val="right" w:leader="dot" w:pos="8931"/>
        </w:tabs>
        <w:spacing w:after="0" w:line="240" w:lineRule="auto"/>
        <w:ind w:firstLine="709"/>
        <w:jc w:val="both"/>
        <w:rPr>
          <w:rFonts w:ascii="Times New Roman" w:hAnsi="Times New Roman" w:cs="Times New Roman"/>
          <w:b/>
          <w:sz w:val="28"/>
          <w:szCs w:val="28"/>
          <w:lang w:val="kk-KZ"/>
        </w:rPr>
      </w:pPr>
      <w:r w:rsidRPr="006E3762">
        <w:rPr>
          <w:rFonts w:ascii="Times New Roman" w:hAnsi="Times New Roman" w:cs="Times New Roman"/>
          <w:b/>
          <w:sz w:val="28"/>
          <w:szCs w:val="28"/>
          <w:lang w:val="kk-KZ"/>
        </w:rPr>
        <w:t xml:space="preserve">3.3 Формилирование </w:t>
      </w:r>
      <w:r w:rsidR="00A513D7" w:rsidRPr="006E3762">
        <w:rPr>
          <w:rFonts w:ascii="Times New Roman" w:hAnsi="Times New Roman" w:cs="Times New Roman"/>
          <w:b/>
          <w:sz w:val="28"/>
          <w:szCs w:val="28"/>
          <w:lang w:val="kk-KZ"/>
        </w:rPr>
        <w:t xml:space="preserve">и </w:t>
      </w:r>
      <w:r w:rsidR="00A513D7" w:rsidRPr="006E3762">
        <w:rPr>
          <w:rFonts w:ascii="Times New Roman" w:hAnsi="Times New Roman" w:cs="Times New Roman"/>
          <w:b/>
          <w:sz w:val="28"/>
          <w:szCs w:val="28"/>
        </w:rPr>
        <w:t xml:space="preserve">ацетилирование </w:t>
      </w:r>
      <w:r w:rsidR="00A513D7" w:rsidRPr="006E3762">
        <w:rPr>
          <w:rFonts w:ascii="Times New Roman" w:hAnsi="Times New Roman" w:cs="Times New Roman"/>
          <w:b/>
          <w:sz w:val="28"/>
          <w:szCs w:val="28"/>
          <w:lang w:val="kk-KZ"/>
        </w:rPr>
        <w:t>гармина</w:t>
      </w:r>
    </w:p>
    <w:p w14:paraId="5E5CCDEE" w14:textId="77777777" w:rsidR="00CE44B6" w:rsidRPr="006E3762" w:rsidRDefault="00A513D7" w:rsidP="006E3762">
      <w:pPr>
        <w:tabs>
          <w:tab w:val="right" w:leader="dot" w:pos="8931"/>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bCs/>
          <w:i/>
          <w:sz w:val="28"/>
          <w:szCs w:val="28"/>
        </w:rPr>
        <w:t>1-Метил-7-метокси-9</w:t>
      </w:r>
      <w:r w:rsidRPr="006E3762">
        <w:rPr>
          <w:rFonts w:ascii="Times New Roman" w:hAnsi="Times New Roman" w:cs="Times New Roman"/>
          <w:bCs/>
          <w:i/>
          <w:iCs/>
          <w:sz w:val="28"/>
          <w:szCs w:val="28"/>
        </w:rPr>
        <w:t>Н</w:t>
      </w:r>
      <w:r w:rsidRPr="006E3762">
        <w:rPr>
          <w:rFonts w:ascii="Times New Roman" w:hAnsi="Times New Roman" w:cs="Times New Roman"/>
          <w:bCs/>
          <w:i/>
          <w:sz w:val="28"/>
          <w:szCs w:val="28"/>
        </w:rPr>
        <w:t>-β-карболин-8-карбальдегид (94)</w:t>
      </w:r>
      <w:r w:rsidRPr="006E3762">
        <w:rPr>
          <w:rFonts w:ascii="Times New Roman" w:hAnsi="Times New Roman" w:cs="Times New Roman"/>
          <w:i/>
          <w:sz w:val="28"/>
          <w:szCs w:val="28"/>
        </w:rPr>
        <w:t>.</w:t>
      </w:r>
      <w:r w:rsidRPr="006E3762">
        <w:rPr>
          <w:rFonts w:ascii="Times New Roman" w:hAnsi="Times New Roman" w:cs="Times New Roman"/>
          <w:b/>
          <w:i/>
          <w:sz w:val="28"/>
          <w:szCs w:val="28"/>
        </w:rPr>
        <w:t xml:space="preserve"> </w:t>
      </w:r>
    </w:p>
    <w:p w14:paraId="2955167A" w14:textId="58000CA4" w:rsidR="00CE44B6" w:rsidRPr="006E3762" w:rsidRDefault="00AC2154" w:rsidP="006E3762">
      <w:pPr>
        <w:tabs>
          <w:tab w:val="right" w:leader="dot" w:pos="8931"/>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К охлаждённому до 0°C раствору исходного соединения </w:t>
      </w:r>
      <w:r w:rsidRPr="00AB7744">
        <w:rPr>
          <w:rFonts w:ascii="Times New Roman" w:hAnsi="Times New Roman" w:cs="Times New Roman"/>
          <w:i/>
          <w:sz w:val="28"/>
          <w:szCs w:val="28"/>
          <w:lang w:val="kk-KZ"/>
        </w:rPr>
        <w:t>(1)</w:t>
      </w:r>
      <w:r w:rsidRPr="006E3762">
        <w:rPr>
          <w:rFonts w:ascii="Times New Roman" w:hAnsi="Times New Roman" w:cs="Times New Roman"/>
          <w:sz w:val="28"/>
          <w:szCs w:val="28"/>
          <w:lang w:val="kk-KZ"/>
        </w:rPr>
        <w:t xml:space="preserve"> (1,02 г, 4,8 ммоль) в 40 мл свежеперегнанного хлороформа при интенсивном перемешивании поочерёдно вводили 0,81 г (3,1 ммоль) тетрахлорида олова и 1,21 г (10,5 ммоль) хлористого метилена. </w:t>
      </w:r>
      <w:r w:rsidR="00D661A4" w:rsidRPr="006E3762">
        <w:rPr>
          <w:rFonts w:ascii="Times New Roman" w:hAnsi="Times New Roman" w:cs="Times New Roman"/>
          <w:sz w:val="28"/>
          <w:szCs w:val="28"/>
          <w:lang w:val="kk-KZ"/>
        </w:rPr>
        <w:t>Полученную</w:t>
      </w:r>
      <w:r w:rsidRPr="006E3762">
        <w:rPr>
          <w:rFonts w:ascii="Times New Roman" w:hAnsi="Times New Roman" w:cs="Times New Roman"/>
          <w:sz w:val="28"/>
          <w:szCs w:val="28"/>
          <w:lang w:val="kk-KZ"/>
        </w:rPr>
        <w:t xml:space="preserve"> реакционную смесь выдерживали при той же температуре на протяжении 2 часов, после реакцию продолжали при температуре окружающей среды ещё в течение 20 часов при постоянном перемешивании</w:t>
      </w:r>
      <w:r w:rsidR="000E3EE7" w:rsidRPr="006E3762">
        <w:rPr>
          <w:rFonts w:ascii="Times New Roman" w:hAnsi="Times New Roman" w:cs="Times New Roman"/>
          <w:sz w:val="28"/>
          <w:szCs w:val="28"/>
          <w:lang w:val="kk-KZ"/>
        </w:rPr>
        <w:t xml:space="preserve"> </w:t>
      </w:r>
      <w:r w:rsidR="000E3EE7" w:rsidRPr="006E3762">
        <w:rPr>
          <w:rFonts w:ascii="Times New Roman" w:hAnsi="Times New Roman" w:cs="Times New Roman"/>
          <w:sz w:val="28"/>
          <w:szCs w:val="28"/>
        </w:rPr>
        <w:t>[</w:t>
      </w:r>
      <w:r w:rsidR="00AB7744">
        <w:rPr>
          <w:rFonts w:ascii="Times New Roman" w:hAnsi="Times New Roman" w:cs="Times New Roman"/>
          <w:sz w:val="28"/>
          <w:szCs w:val="28"/>
        </w:rPr>
        <w:t>160</w:t>
      </w:r>
      <w:r w:rsidR="00FC3B17"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 xml:space="preserve">р. 135-140; </w:t>
      </w:r>
      <w:r w:rsidR="000E3EE7"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0E3EE7" w:rsidRPr="006E3762">
        <w:rPr>
          <w:rFonts w:ascii="Times New Roman" w:hAnsi="Times New Roman" w:cs="Times New Roman"/>
          <w:sz w:val="28"/>
          <w:szCs w:val="28"/>
        </w:rPr>
        <w:t>].</w:t>
      </w:r>
      <w:r w:rsidR="00D661A4" w:rsidRPr="006E3762">
        <w:rPr>
          <w:rFonts w:ascii="Times New Roman" w:hAnsi="Times New Roman" w:cs="Times New Roman"/>
          <w:sz w:val="28"/>
          <w:szCs w:val="28"/>
          <w:lang w:val="kk-KZ"/>
        </w:rPr>
        <w:t xml:space="preserve"> </w:t>
      </w:r>
      <w:r w:rsidR="009C6F7E" w:rsidRPr="006E3762">
        <w:rPr>
          <w:rFonts w:ascii="Times New Roman" w:hAnsi="Times New Roman" w:cs="Times New Roman"/>
          <w:sz w:val="28"/>
          <w:szCs w:val="28"/>
          <w:lang w:val="kk-KZ"/>
        </w:rPr>
        <w:t>По завершении реакции смесь нейтрализовали аммиачным раствором до pH ≈ 7, после чего органическую фазу выделяли экстракцией с использованием хлороформа.</w:t>
      </w:r>
      <w:r w:rsidR="00F367DF" w:rsidRPr="006E3762">
        <w:rPr>
          <w:rFonts w:ascii="Times New Roman" w:hAnsi="Times New Roman" w:cs="Times New Roman"/>
          <w:sz w:val="28"/>
          <w:szCs w:val="28"/>
          <w:lang w:val="kk-KZ"/>
        </w:rPr>
        <w:t xml:space="preserve"> </w:t>
      </w:r>
      <w:r w:rsidR="00CE44B6" w:rsidRPr="006E3762">
        <w:rPr>
          <w:rFonts w:ascii="Times New Roman" w:hAnsi="Times New Roman" w:cs="Times New Roman"/>
          <w:sz w:val="28"/>
          <w:szCs w:val="28"/>
        </w:rPr>
        <w:t>Оставшийся после упаривания сырой продукт подвергали колоночной хроматографии на оксиде алюминия</w:t>
      </w:r>
      <w:r w:rsidR="005F1B05" w:rsidRPr="006E3762">
        <w:rPr>
          <w:rFonts w:ascii="Times New Roman" w:hAnsi="Times New Roman" w:cs="Times New Roman"/>
          <w:sz w:val="28"/>
          <w:szCs w:val="28"/>
        </w:rPr>
        <w:t xml:space="preserve"> (</w:t>
      </w:r>
      <w:r w:rsidR="005F1B05" w:rsidRPr="006E3762">
        <w:rPr>
          <w:rFonts w:ascii="Times New Roman" w:hAnsi="Times New Roman" w:cs="Times New Roman"/>
          <w:sz w:val="28"/>
          <w:szCs w:val="28"/>
          <w:lang w:val="en-US"/>
        </w:rPr>
        <w:t>II</w:t>
      </w:r>
      <w:r w:rsidR="005F1B05" w:rsidRPr="006E3762">
        <w:rPr>
          <w:rFonts w:ascii="Times New Roman" w:hAnsi="Times New Roman" w:cs="Times New Roman"/>
          <w:sz w:val="28"/>
          <w:szCs w:val="28"/>
        </w:rPr>
        <w:t xml:space="preserve"> степень активности)</w:t>
      </w:r>
      <w:r w:rsidR="00CE44B6" w:rsidRPr="006E3762">
        <w:rPr>
          <w:rFonts w:ascii="Times New Roman" w:hAnsi="Times New Roman" w:cs="Times New Roman"/>
          <w:sz w:val="28"/>
          <w:szCs w:val="28"/>
        </w:rPr>
        <w:t>, используя в качестве элюента смесь хлороформа с этиловым эфиром в градиентной системе от 100:1 до 10:1. Целевое вещество подвергали перекристаллизации из хлороформ-петролейного эфира (5:1), в результате получен жёлтый мелкокристаллический порошок с выходом 64%</w:t>
      </w:r>
      <w:r w:rsidR="005F1B05" w:rsidRPr="006E3762">
        <w:rPr>
          <w:rFonts w:ascii="Times New Roman" w:hAnsi="Times New Roman" w:cs="Times New Roman"/>
          <w:sz w:val="28"/>
          <w:szCs w:val="28"/>
        </w:rPr>
        <w:t>,</w:t>
      </w:r>
      <w:r w:rsidR="00CE44B6" w:rsidRPr="006E3762">
        <w:rPr>
          <w:rFonts w:ascii="Times New Roman" w:hAnsi="Times New Roman" w:cs="Times New Roman"/>
          <w:sz w:val="28"/>
          <w:szCs w:val="28"/>
        </w:rPr>
        <w:t xml:space="preserve"> </w:t>
      </w:r>
      <w:r w:rsidR="00AB7744">
        <w:rPr>
          <w:rFonts w:ascii="Times New Roman" w:hAnsi="Times New Roman" w:cs="Times New Roman"/>
          <w:sz w:val="28"/>
          <w:szCs w:val="28"/>
        </w:rPr>
        <w:t>т. пл. 112–115°C [160</w:t>
      </w:r>
      <w:r w:rsidR="00085591" w:rsidRPr="006E3762">
        <w:rPr>
          <w:rFonts w:ascii="Times New Roman" w:hAnsi="Times New Roman" w:cs="Times New Roman"/>
          <w:sz w:val="28"/>
          <w:szCs w:val="28"/>
        </w:rPr>
        <w:t>, р. 135-140</w:t>
      </w:r>
      <w:r w:rsidR="005F1B05" w:rsidRPr="006E3762">
        <w:rPr>
          <w:rFonts w:ascii="Times New Roman" w:hAnsi="Times New Roman" w:cs="Times New Roman"/>
          <w:sz w:val="28"/>
          <w:szCs w:val="28"/>
        </w:rPr>
        <w:t>].</w:t>
      </w:r>
      <w:r w:rsidR="005F1B05" w:rsidRPr="006E3762">
        <w:t xml:space="preserve"> </w:t>
      </w:r>
      <w:r w:rsidR="005F1B05" w:rsidRPr="006E3762">
        <w:rPr>
          <w:rFonts w:ascii="Times New Roman" w:hAnsi="Times New Roman" w:cs="Times New Roman"/>
          <w:sz w:val="28"/>
          <w:szCs w:val="28"/>
        </w:rPr>
        <w:t xml:space="preserve">Отнесения сигналов  ПМР-, </w:t>
      </w:r>
      <w:r w:rsidR="005F1B05" w:rsidRPr="006E3762">
        <w:rPr>
          <w:rFonts w:ascii="Times New Roman" w:hAnsi="Times New Roman" w:cs="Times New Roman"/>
          <w:sz w:val="28"/>
          <w:szCs w:val="28"/>
          <w:vertAlign w:val="superscript"/>
        </w:rPr>
        <w:t>13</w:t>
      </w:r>
      <w:r w:rsidR="005F1B05" w:rsidRPr="006E3762">
        <w:rPr>
          <w:rFonts w:ascii="Times New Roman" w:hAnsi="Times New Roman" w:cs="Times New Roman"/>
          <w:sz w:val="28"/>
          <w:szCs w:val="28"/>
        </w:rPr>
        <w:t xml:space="preserve">С ЯМР-спектра  соединения  </w:t>
      </w:r>
      <w:r w:rsidR="005F1B05" w:rsidRPr="006E3762">
        <w:rPr>
          <w:rFonts w:ascii="Times New Roman" w:hAnsi="Times New Roman" w:cs="Times New Roman"/>
          <w:i/>
          <w:sz w:val="28"/>
          <w:szCs w:val="28"/>
        </w:rPr>
        <w:t>(94)</w:t>
      </w:r>
      <w:r w:rsidR="005F1B05" w:rsidRPr="006E3762">
        <w:rPr>
          <w:rFonts w:ascii="Times New Roman" w:hAnsi="Times New Roman" w:cs="Times New Roman"/>
          <w:sz w:val="28"/>
          <w:szCs w:val="28"/>
        </w:rPr>
        <w:t xml:space="preserve"> приведена в таблице 14.</w:t>
      </w:r>
    </w:p>
    <w:p w14:paraId="404C1931" w14:textId="1D4422F7"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 xml:space="preserve">18(12), 169(18), 194(15), 225(6), 239(7), </w:t>
      </w:r>
      <w:r w:rsidRPr="006E3762">
        <w:rPr>
          <w:rFonts w:ascii="Times New Roman" w:hAnsi="Times New Roman" w:cs="Times New Roman"/>
          <w:sz w:val="28"/>
          <w:szCs w:val="28"/>
        </w:rPr>
        <w:t>240[M]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w:t>
      </w:r>
      <w:r w:rsidR="001F0054" w:rsidRPr="006E3762">
        <w:rPr>
          <w:rFonts w:ascii="Times New Roman" w:hAnsi="Times New Roman" w:cs="Times New Roman"/>
          <w:sz w:val="28"/>
          <w:szCs w:val="28"/>
        </w:rPr>
        <w:t>241(14)</w:t>
      </w:r>
      <w:r w:rsidRPr="006E3762">
        <w:rPr>
          <w:rFonts w:ascii="Times New Roman" w:hAnsi="Times New Roman" w:cs="Times New Roman"/>
          <w:sz w:val="28"/>
          <w:szCs w:val="28"/>
        </w:rPr>
        <w:t xml:space="preserve">.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240.0890[M]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AB7744">
        <w:rPr>
          <w:rFonts w:ascii="Times New Roman" w:hAnsi="Times New Roman" w:cs="Times New Roman"/>
          <w:sz w:val="28"/>
          <w:szCs w:val="28"/>
        </w:rPr>
        <w:t>: 240.0893 [160</w:t>
      </w:r>
      <w:r w:rsidR="0008559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426F4298" w14:textId="0453FF81"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rPr>
        <w:t>(94):</w:t>
      </w:r>
      <w:r w:rsidRPr="006E3762">
        <w:rPr>
          <w:rFonts w:ascii="Times New Roman" w:hAnsi="Times New Roman" w:cs="Times New Roman"/>
          <w:sz w:val="28"/>
          <w:szCs w:val="28"/>
        </w:rPr>
        <w:t xml:space="preserve"> C69.71; H5.12; N11.49. C</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w:t>
      </w:r>
      <w:r w:rsidR="00AB7744">
        <w:rPr>
          <w:rFonts w:ascii="Times New Roman" w:hAnsi="Times New Roman" w:cs="Times New Roman"/>
          <w:sz w:val="28"/>
          <w:szCs w:val="28"/>
        </w:rPr>
        <w:t>о. %: C69.99; H5.03; N11.66 [160</w:t>
      </w:r>
      <w:r w:rsidR="0008559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415A9A3C" w14:textId="7326C5FD"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i/>
          <w:sz w:val="28"/>
          <w:szCs w:val="28"/>
        </w:rPr>
        <w:t xml:space="preserve">1-(1-Метил-7-метокси-9Н-β-карболин-8-ил)этанон </w:t>
      </w:r>
      <w:r w:rsidR="001D7E05" w:rsidRPr="006E3762">
        <w:rPr>
          <w:rFonts w:ascii="Times New Roman" w:hAnsi="Times New Roman" w:cs="Times New Roman"/>
          <w:i/>
          <w:sz w:val="28"/>
          <w:szCs w:val="28"/>
        </w:rPr>
        <w:t>(95).</w:t>
      </w:r>
      <w:r w:rsidR="001D7E05" w:rsidRPr="006E3762">
        <w:rPr>
          <w:rFonts w:ascii="Times New Roman" w:hAnsi="Times New Roman" w:cs="Times New Roman"/>
          <w:b/>
          <w:sz w:val="28"/>
          <w:szCs w:val="28"/>
        </w:rPr>
        <w:t xml:space="preserve"> </w:t>
      </w:r>
      <w:r w:rsidR="00D661A4" w:rsidRPr="006E3762">
        <w:rPr>
          <w:rFonts w:ascii="Times New Roman" w:hAnsi="Times New Roman" w:cs="Times New Roman"/>
          <w:sz w:val="28"/>
          <w:szCs w:val="28"/>
        </w:rPr>
        <w:t>К раствору гармина (1) (3,02 г, 14,5 ммоль) в 90 мл предварительно охлаждённого до 0 °C хлористого метилена при интенсивном перемешивании последовательно добавляли тетрахлорид олова (2,48 г, 9,5 ммоль) и хлористый ацетил (2,26 г, 2 мл, 29 ммоль). После завершения введения реагентов реакционную смесь выдерживали при перемешивании при комнатной</w:t>
      </w:r>
      <w:r w:rsidR="00FC3B17" w:rsidRPr="006E3762">
        <w:rPr>
          <w:rFonts w:ascii="Times New Roman" w:hAnsi="Times New Roman" w:cs="Times New Roman"/>
          <w:sz w:val="28"/>
          <w:szCs w:val="28"/>
        </w:rPr>
        <w:t xml:space="preserve"> тем</w:t>
      </w:r>
      <w:r w:rsidR="00AB7744">
        <w:rPr>
          <w:rFonts w:ascii="Times New Roman" w:hAnsi="Times New Roman" w:cs="Times New Roman"/>
          <w:sz w:val="28"/>
          <w:szCs w:val="28"/>
        </w:rPr>
        <w:t>пературе в течение 16 часов [</w:t>
      </w:r>
      <w:r w:rsidR="00AB7744" w:rsidRPr="00116153">
        <w:rPr>
          <w:rFonts w:ascii="Times New Roman" w:hAnsi="Times New Roman" w:cs="Times New Roman"/>
          <w:sz w:val="28"/>
          <w:szCs w:val="28"/>
        </w:rPr>
        <w:t xml:space="preserve">156, </w:t>
      </w:r>
      <w:r w:rsidR="00AB7744">
        <w:rPr>
          <w:rFonts w:ascii="Times New Roman" w:hAnsi="Times New Roman" w:cs="Times New Roman"/>
          <w:sz w:val="28"/>
          <w:szCs w:val="28"/>
        </w:rPr>
        <w:t>р</w:t>
      </w:r>
      <w:r w:rsidR="00AB7744" w:rsidRPr="00116153">
        <w:rPr>
          <w:rFonts w:ascii="Times New Roman" w:hAnsi="Times New Roman" w:cs="Times New Roman"/>
          <w:sz w:val="28"/>
          <w:szCs w:val="28"/>
        </w:rPr>
        <w:t xml:space="preserve">. </w:t>
      </w:r>
      <w:r w:rsidR="00AB7744">
        <w:rPr>
          <w:rFonts w:ascii="Times New Roman" w:hAnsi="Times New Roman" w:cs="Times New Roman"/>
          <w:sz w:val="28"/>
          <w:szCs w:val="28"/>
        </w:rPr>
        <w:t>4-15; 160</w:t>
      </w:r>
      <w:r w:rsidR="00085591" w:rsidRPr="006E3762">
        <w:rPr>
          <w:rFonts w:ascii="Times New Roman" w:hAnsi="Times New Roman" w:cs="Times New Roman"/>
          <w:sz w:val="28"/>
          <w:szCs w:val="28"/>
        </w:rPr>
        <w:t>, р. 135-140</w:t>
      </w:r>
      <w:r w:rsidR="00FC3B17" w:rsidRPr="006E3762">
        <w:rPr>
          <w:rFonts w:ascii="Times New Roman" w:hAnsi="Times New Roman" w:cs="Times New Roman"/>
          <w:sz w:val="28"/>
          <w:szCs w:val="28"/>
        </w:rPr>
        <w:t>].</w:t>
      </w:r>
      <w:r w:rsidR="00D661A4" w:rsidRPr="006E3762">
        <w:rPr>
          <w:rFonts w:ascii="Times New Roman" w:hAnsi="Times New Roman" w:cs="Times New Roman"/>
          <w:sz w:val="28"/>
          <w:szCs w:val="28"/>
        </w:rPr>
        <w:t xml:space="preserve"> </w:t>
      </w:r>
      <w:r w:rsidR="00BD436F" w:rsidRPr="006E3762">
        <w:rPr>
          <w:rFonts w:ascii="Times New Roman" w:hAnsi="Times New Roman" w:cs="Times New Roman"/>
          <w:sz w:val="28"/>
          <w:szCs w:val="28"/>
        </w:rPr>
        <w:t xml:space="preserve">По завершении реакции смесь экстрагировали хлористым метиленом, после чего полученный остаток очищали методом колоночной хроматографии на оксиде алюминия, используя в качестве элюента хлористый метилен, а затем его смесь с этанолом в соотношении 100:1. </w:t>
      </w:r>
      <w:r w:rsidRPr="006E3762">
        <w:rPr>
          <w:rFonts w:ascii="Times New Roman" w:hAnsi="Times New Roman" w:cs="Times New Roman"/>
          <w:sz w:val="28"/>
          <w:szCs w:val="28"/>
        </w:rPr>
        <w:t xml:space="preserve">Выделенное вещество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перекристаллизовывают из этилацетата. При этом, получено кристаллическое вещество с выходом 61%, т.пл. 152–153°C. При увеличении молярного соотношения </w:t>
      </w:r>
      <w:r w:rsidRPr="006E3762">
        <w:rPr>
          <w:rFonts w:ascii="Times New Roman" w:hAnsi="Times New Roman" w:cs="Times New Roman"/>
          <w:sz w:val="28"/>
          <w:szCs w:val="28"/>
          <w:lang w:val="en-US"/>
        </w:rPr>
        <w:t>AcCl</w:t>
      </w:r>
      <w:r w:rsidRPr="006E3762">
        <w:rPr>
          <w:rFonts w:ascii="Times New Roman" w:hAnsi="Times New Roman" w:cs="Times New Roman"/>
          <w:sz w:val="28"/>
          <w:szCs w:val="28"/>
        </w:rPr>
        <w:t xml:space="preserve"> в 5 раз и SnCl</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 3 раза выход</w:t>
      </w:r>
      <w:r w:rsidR="00AB7744">
        <w:rPr>
          <w:rFonts w:ascii="Times New Roman" w:hAnsi="Times New Roman" w:cs="Times New Roman"/>
          <w:sz w:val="28"/>
          <w:szCs w:val="28"/>
        </w:rPr>
        <w:t xml:space="preserve"> продукта повышается до 85% [156, р</w:t>
      </w:r>
      <w:r w:rsidR="00AB7744" w:rsidRPr="00AB7744">
        <w:rPr>
          <w:rFonts w:ascii="Times New Roman" w:hAnsi="Times New Roman" w:cs="Times New Roman"/>
          <w:sz w:val="28"/>
          <w:szCs w:val="28"/>
        </w:rPr>
        <w:t xml:space="preserve">. 4-15; </w:t>
      </w:r>
      <w:r w:rsidR="00AB7744">
        <w:rPr>
          <w:rFonts w:ascii="Times New Roman" w:hAnsi="Times New Roman" w:cs="Times New Roman"/>
          <w:sz w:val="28"/>
          <w:szCs w:val="28"/>
        </w:rPr>
        <w:t>160</w:t>
      </w:r>
      <w:r w:rsidR="0008559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Отнесения сигналов  ПМР-, </w:t>
      </w:r>
      <w:r w:rsidRPr="006E3762">
        <w:rPr>
          <w:rFonts w:ascii="Times New Roman" w:hAnsi="Times New Roman" w:cs="Times New Roman"/>
          <w:sz w:val="28"/>
          <w:szCs w:val="28"/>
          <w:vertAlign w:val="superscript"/>
        </w:rPr>
        <w:t>13</w:t>
      </w:r>
      <w:r w:rsidR="00085591" w:rsidRPr="006E3762">
        <w:rPr>
          <w:rFonts w:ascii="Times New Roman" w:hAnsi="Times New Roman" w:cs="Times New Roman"/>
          <w:sz w:val="28"/>
          <w:szCs w:val="28"/>
        </w:rPr>
        <w:t>С ЯМР-спектра соединения</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приведена в таблице 14.</w:t>
      </w:r>
    </w:p>
    <w:p w14:paraId="432B88AA" w14:textId="77777777" w:rsidR="00A513D7" w:rsidRPr="006E3762" w:rsidRDefault="00A513D7" w:rsidP="006E3762">
      <w:pPr>
        <w:tabs>
          <w:tab w:val="right" w:leader="dot" w:pos="8931"/>
        </w:tabs>
        <w:spacing w:after="0" w:line="240" w:lineRule="auto"/>
        <w:ind w:firstLine="567"/>
        <w:jc w:val="both"/>
        <w:rPr>
          <w:rFonts w:ascii="Times New Roman" w:hAnsi="Times New Roman" w:cs="Times New Roman"/>
          <w:b/>
          <w:i/>
          <w:sz w:val="28"/>
          <w:szCs w:val="28"/>
        </w:rPr>
      </w:pPr>
    </w:p>
    <w:p w14:paraId="7826ADE2" w14:textId="77777777" w:rsidR="00A513D7" w:rsidRPr="006E3762" w:rsidRDefault="00A513D7" w:rsidP="006E3762">
      <w:pPr>
        <w:tabs>
          <w:tab w:val="right" w:leader="dot" w:pos="8931"/>
        </w:tabs>
        <w:spacing w:after="0" w:line="240" w:lineRule="auto"/>
        <w:jc w:val="both"/>
        <w:rPr>
          <w:rFonts w:ascii="Times New Roman" w:hAnsi="Times New Roman" w:cs="Times New Roman"/>
          <w:i/>
          <w:sz w:val="28"/>
          <w:szCs w:val="28"/>
          <w:lang w:val="kk-KZ"/>
        </w:rPr>
      </w:pPr>
      <w:r w:rsidRPr="006E3762">
        <w:rPr>
          <w:rFonts w:ascii="Times New Roman" w:hAnsi="Times New Roman" w:cs="Times New Roman"/>
          <w:sz w:val="28"/>
          <w:szCs w:val="28"/>
          <w:lang w:val="kk-KZ"/>
        </w:rPr>
        <w:t xml:space="preserve">Таблица 14 - Отнесения сигналов  </w:t>
      </w:r>
      <w:r w:rsidR="00DC359D" w:rsidRPr="006E3762">
        <w:rPr>
          <w:rFonts w:ascii="Times New Roman" w:hAnsi="Times New Roman" w:cs="Times New Roman"/>
          <w:sz w:val="28"/>
          <w:szCs w:val="28"/>
          <w:lang w:val="kk-KZ"/>
        </w:rPr>
        <w:t>ПМР</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 xml:space="preserve">С </w:t>
      </w:r>
      <w:r w:rsidR="00DC359D" w:rsidRPr="006E3762">
        <w:rPr>
          <w:rFonts w:ascii="Times New Roman" w:hAnsi="Times New Roman" w:cs="Times New Roman"/>
          <w:sz w:val="28"/>
          <w:szCs w:val="28"/>
          <w:lang w:val="kk-KZ"/>
        </w:rPr>
        <w:t xml:space="preserve">ЯМР-спектра </w:t>
      </w:r>
      <w:r w:rsidRPr="006E3762">
        <w:rPr>
          <w:rFonts w:ascii="Times New Roman" w:hAnsi="Times New Roman" w:cs="Times New Roman"/>
          <w:sz w:val="28"/>
          <w:szCs w:val="28"/>
          <w:lang w:val="kk-KZ"/>
        </w:rPr>
        <w:t xml:space="preserve">формилгармина </w:t>
      </w:r>
      <w:r w:rsidRPr="006E3762">
        <w:rPr>
          <w:rFonts w:ascii="Times New Roman" w:hAnsi="Times New Roman" w:cs="Times New Roman"/>
          <w:i/>
          <w:sz w:val="28"/>
          <w:szCs w:val="28"/>
          <w:lang w:val="kk-KZ"/>
        </w:rPr>
        <w:t>(94)</w:t>
      </w:r>
      <w:r w:rsidRPr="006E3762">
        <w:rPr>
          <w:rFonts w:ascii="Times New Roman" w:hAnsi="Times New Roman" w:cs="Times New Roman"/>
          <w:sz w:val="28"/>
          <w:szCs w:val="28"/>
          <w:lang w:val="kk-KZ"/>
        </w:rPr>
        <w:t xml:space="preserve"> и ацетилгармина </w:t>
      </w:r>
      <w:r w:rsidRPr="006E3762">
        <w:rPr>
          <w:rFonts w:ascii="Times New Roman" w:hAnsi="Times New Roman" w:cs="Times New Roman"/>
          <w:i/>
          <w:sz w:val="28"/>
          <w:szCs w:val="28"/>
          <w:lang w:val="kk-KZ"/>
        </w:rPr>
        <w:t>(95)</w:t>
      </w:r>
    </w:p>
    <w:p w14:paraId="7EE9A5EB" w14:textId="77777777" w:rsidR="007747AF" w:rsidRPr="006E3762" w:rsidRDefault="007747AF" w:rsidP="006E3762">
      <w:pPr>
        <w:tabs>
          <w:tab w:val="right" w:leader="dot" w:pos="8931"/>
        </w:tabs>
        <w:spacing w:after="0" w:line="240" w:lineRule="auto"/>
        <w:ind w:firstLine="567"/>
        <w:jc w:val="both"/>
        <w:rPr>
          <w:rFonts w:ascii="Times New Roman" w:hAnsi="Times New Roman" w:cs="Times New Roman"/>
          <w:b/>
          <w:i/>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8"/>
        <w:gridCol w:w="1843"/>
        <w:gridCol w:w="2282"/>
        <w:gridCol w:w="1828"/>
      </w:tblGrid>
      <w:tr w:rsidR="00A513D7" w:rsidRPr="006E3762" w14:paraId="44F395B5" w14:textId="77777777" w:rsidTr="002D25DC">
        <w:trPr>
          <w:trHeight w:val="1975"/>
        </w:trPr>
        <w:tc>
          <w:tcPr>
            <w:tcW w:w="1418" w:type="dxa"/>
            <w:vMerge w:val="restart"/>
            <w:vAlign w:val="center"/>
            <w:hideMark/>
          </w:tcPr>
          <w:p w14:paraId="648F1B16"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111" w:type="dxa"/>
            <w:gridSpan w:val="2"/>
            <w:vAlign w:val="center"/>
            <w:hideMark/>
          </w:tcPr>
          <w:p w14:paraId="1672E3DE" w14:textId="53A708A2" w:rsidR="00A513D7"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object w:dxaOrig="4679" w:dyaOrig="2503" w14:anchorId="0FDE065E">
                <v:shape id="_x0000_i1114" type="#_x0000_t75" style="width:134.2pt;height:70.6pt" o:ole="">
                  <v:imagedata r:id="rId238" o:title=""/>
                </v:shape>
                <o:OLEObject Type="Embed" ProgID="ChemDraw.Document.6.0" ShapeID="_x0000_i1114" DrawAspect="Content" ObjectID="_1815912172" r:id="rId239"/>
              </w:object>
            </w:r>
          </w:p>
        </w:tc>
        <w:tc>
          <w:tcPr>
            <w:tcW w:w="4110" w:type="dxa"/>
            <w:gridSpan w:val="2"/>
            <w:vAlign w:val="center"/>
          </w:tcPr>
          <w:p w14:paraId="1D54454E" w14:textId="22F09787" w:rsidR="00A513D7" w:rsidRPr="006E3762" w:rsidRDefault="00AB774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object w:dxaOrig="4022" w:dyaOrig="2088" w14:anchorId="4B090551">
                <v:shape id="_x0000_i1115" type="#_x0000_t75" style="width:120.95pt;height:1in" o:ole="">
                  <v:imagedata r:id="rId240" o:title=""/>
                </v:shape>
                <o:OLEObject Type="Embed" ProgID="ChemDraw.Document.6.0" ShapeID="_x0000_i1115" DrawAspect="Content" ObjectID="_1815912173" r:id="rId241"/>
              </w:object>
            </w:r>
          </w:p>
        </w:tc>
      </w:tr>
      <w:tr w:rsidR="00A513D7" w:rsidRPr="006E3762" w14:paraId="3EE7AF80" w14:textId="77777777" w:rsidTr="002D25DC">
        <w:trPr>
          <w:trHeight w:val="271"/>
        </w:trPr>
        <w:tc>
          <w:tcPr>
            <w:tcW w:w="1418" w:type="dxa"/>
            <w:vMerge/>
            <w:vAlign w:val="center"/>
          </w:tcPr>
          <w:p w14:paraId="4FC30876" w14:textId="77777777" w:rsidR="00A513D7" w:rsidRPr="006E3762" w:rsidRDefault="00A513D7" w:rsidP="006E3762">
            <w:pPr>
              <w:spacing w:after="0" w:line="240" w:lineRule="auto"/>
              <w:jc w:val="center"/>
              <w:rPr>
                <w:rFonts w:ascii="Times New Roman" w:hAnsi="Times New Roman" w:cs="Times New Roman"/>
                <w:bCs/>
                <w:sz w:val="24"/>
                <w:szCs w:val="24"/>
              </w:rPr>
            </w:pPr>
          </w:p>
        </w:tc>
        <w:tc>
          <w:tcPr>
            <w:tcW w:w="4111" w:type="dxa"/>
            <w:gridSpan w:val="2"/>
            <w:vAlign w:val="center"/>
          </w:tcPr>
          <w:p w14:paraId="08286A3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(94)</w:t>
            </w:r>
          </w:p>
        </w:tc>
        <w:tc>
          <w:tcPr>
            <w:tcW w:w="4110" w:type="dxa"/>
            <w:gridSpan w:val="2"/>
            <w:vAlign w:val="center"/>
          </w:tcPr>
          <w:p w14:paraId="117E8CA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(95)</w:t>
            </w:r>
          </w:p>
        </w:tc>
      </w:tr>
      <w:tr w:rsidR="00A513D7" w:rsidRPr="006E3762" w14:paraId="00ED45D9" w14:textId="77777777" w:rsidTr="002D25DC">
        <w:trPr>
          <w:trHeight w:val="98"/>
        </w:trPr>
        <w:tc>
          <w:tcPr>
            <w:tcW w:w="1418" w:type="dxa"/>
            <w:vMerge/>
            <w:vAlign w:val="center"/>
            <w:hideMark/>
          </w:tcPr>
          <w:p w14:paraId="5944957E" w14:textId="77777777" w:rsidR="00A513D7" w:rsidRPr="006E3762" w:rsidRDefault="00A513D7" w:rsidP="006E3762">
            <w:pPr>
              <w:spacing w:after="0" w:line="240" w:lineRule="auto"/>
              <w:jc w:val="center"/>
              <w:rPr>
                <w:rFonts w:ascii="Times New Roman" w:hAnsi="Times New Roman" w:cs="Times New Roman"/>
                <w:sz w:val="24"/>
                <w:szCs w:val="24"/>
              </w:rPr>
            </w:pPr>
          </w:p>
        </w:tc>
        <w:tc>
          <w:tcPr>
            <w:tcW w:w="2268" w:type="dxa"/>
            <w:vAlign w:val="center"/>
            <w:hideMark/>
          </w:tcPr>
          <w:p w14:paraId="3727F45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43" w:type="dxa"/>
            <w:vAlign w:val="center"/>
            <w:hideMark/>
          </w:tcPr>
          <w:p w14:paraId="12D67BB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282" w:type="dxa"/>
            <w:vAlign w:val="center"/>
          </w:tcPr>
          <w:p w14:paraId="4954CC7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28" w:type="dxa"/>
            <w:vAlign w:val="center"/>
          </w:tcPr>
          <w:p w14:paraId="553582F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AB7744" w:rsidRPr="006E3762" w14:paraId="6C981B73" w14:textId="77777777" w:rsidTr="002D25DC">
        <w:trPr>
          <w:trHeight w:val="98"/>
        </w:trPr>
        <w:tc>
          <w:tcPr>
            <w:tcW w:w="1418" w:type="dxa"/>
            <w:vAlign w:val="center"/>
          </w:tcPr>
          <w:p w14:paraId="34E225AF" w14:textId="4A030971" w:rsidR="00AB7744" w:rsidRPr="006E3762" w:rsidRDefault="00AB7744" w:rsidP="006E37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vAlign w:val="center"/>
          </w:tcPr>
          <w:p w14:paraId="62CC84DC" w14:textId="718DFEAD"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2</w:t>
            </w:r>
          </w:p>
        </w:tc>
        <w:tc>
          <w:tcPr>
            <w:tcW w:w="1843" w:type="dxa"/>
            <w:vAlign w:val="center"/>
          </w:tcPr>
          <w:p w14:paraId="5B11E767" w14:textId="6F702FC0"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3</w:t>
            </w:r>
          </w:p>
        </w:tc>
        <w:tc>
          <w:tcPr>
            <w:tcW w:w="2282" w:type="dxa"/>
            <w:vAlign w:val="center"/>
          </w:tcPr>
          <w:p w14:paraId="58E74171" w14:textId="3DE4D129"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4</w:t>
            </w:r>
          </w:p>
        </w:tc>
        <w:tc>
          <w:tcPr>
            <w:tcW w:w="1828" w:type="dxa"/>
            <w:vAlign w:val="center"/>
          </w:tcPr>
          <w:p w14:paraId="3AC682E3" w14:textId="0E38E7D7" w:rsidR="00AB7744" w:rsidRPr="00AB7744" w:rsidRDefault="00AB7744" w:rsidP="006E3762">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5</w:t>
            </w:r>
          </w:p>
        </w:tc>
      </w:tr>
      <w:tr w:rsidR="00A513D7" w:rsidRPr="006E3762" w14:paraId="37CE9C29" w14:textId="77777777" w:rsidTr="002D25DC">
        <w:trPr>
          <w:trHeight w:val="215"/>
        </w:trPr>
        <w:tc>
          <w:tcPr>
            <w:tcW w:w="1418" w:type="dxa"/>
            <w:hideMark/>
          </w:tcPr>
          <w:p w14:paraId="5ACBA1C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1</w:t>
            </w:r>
          </w:p>
        </w:tc>
        <w:tc>
          <w:tcPr>
            <w:tcW w:w="2268" w:type="dxa"/>
            <w:hideMark/>
          </w:tcPr>
          <w:p w14:paraId="5109614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6FE687EF"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141.8</w:t>
            </w:r>
          </w:p>
        </w:tc>
        <w:tc>
          <w:tcPr>
            <w:tcW w:w="2282" w:type="dxa"/>
          </w:tcPr>
          <w:p w14:paraId="79F9C82B"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7E810CA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142.0</w:t>
            </w:r>
          </w:p>
        </w:tc>
      </w:tr>
      <w:tr w:rsidR="00A513D7" w:rsidRPr="006E3762" w14:paraId="706CC574" w14:textId="77777777" w:rsidTr="002D25DC">
        <w:trPr>
          <w:trHeight w:val="70"/>
        </w:trPr>
        <w:tc>
          <w:tcPr>
            <w:tcW w:w="1418" w:type="dxa"/>
            <w:hideMark/>
          </w:tcPr>
          <w:p w14:paraId="0C49ADB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3</w:t>
            </w:r>
          </w:p>
        </w:tc>
        <w:tc>
          <w:tcPr>
            <w:tcW w:w="2268" w:type="dxa"/>
            <w:hideMark/>
          </w:tcPr>
          <w:p w14:paraId="019ABAC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8.16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=5.5)</w:t>
            </w:r>
          </w:p>
        </w:tc>
        <w:tc>
          <w:tcPr>
            <w:tcW w:w="1843" w:type="dxa"/>
            <w:hideMark/>
          </w:tcPr>
          <w:p w14:paraId="27FCF21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140.1</w:t>
            </w:r>
          </w:p>
        </w:tc>
        <w:tc>
          <w:tcPr>
            <w:tcW w:w="2282" w:type="dxa"/>
          </w:tcPr>
          <w:p w14:paraId="2DE0F96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8.30 (1H, д, </w:t>
            </w:r>
            <w:r w:rsidRPr="006E3762">
              <w:rPr>
                <w:rFonts w:ascii="Times New Roman" w:hAnsi="Times New Roman" w:cs="Times New Roman"/>
                <w:i/>
                <w:sz w:val="24"/>
                <w:szCs w:val="24"/>
              </w:rPr>
              <w:t>J</w:t>
            </w:r>
            <w:r w:rsidRPr="006E3762">
              <w:rPr>
                <w:rFonts w:ascii="Times New Roman" w:hAnsi="Times New Roman" w:cs="Times New Roman"/>
                <w:sz w:val="24"/>
                <w:szCs w:val="24"/>
              </w:rPr>
              <w:t>=5.8)</w:t>
            </w:r>
          </w:p>
        </w:tc>
        <w:tc>
          <w:tcPr>
            <w:tcW w:w="1828" w:type="dxa"/>
          </w:tcPr>
          <w:p w14:paraId="2ACC087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139.5</w:t>
            </w:r>
          </w:p>
        </w:tc>
      </w:tr>
      <w:tr w:rsidR="00A513D7" w:rsidRPr="006E3762" w14:paraId="104EDBF7" w14:textId="77777777" w:rsidTr="002D25DC">
        <w:trPr>
          <w:trHeight w:val="147"/>
        </w:trPr>
        <w:tc>
          <w:tcPr>
            <w:tcW w:w="1418" w:type="dxa"/>
            <w:hideMark/>
          </w:tcPr>
          <w:p w14:paraId="17DFF901"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268" w:type="dxa"/>
            <w:hideMark/>
          </w:tcPr>
          <w:p w14:paraId="06604EFE"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7.62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=5.5)</w:t>
            </w:r>
          </w:p>
        </w:tc>
        <w:tc>
          <w:tcPr>
            <w:tcW w:w="1843" w:type="dxa"/>
            <w:hideMark/>
          </w:tcPr>
          <w:p w14:paraId="37C31F8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112.1</w:t>
            </w:r>
          </w:p>
        </w:tc>
        <w:tc>
          <w:tcPr>
            <w:tcW w:w="2282" w:type="dxa"/>
          </w:tcPr>
          <w:p w14:paraId="539D0276"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7.63  (1H, д, </w:t>
            </w:r>
            <w:r w:rsidRPr="006E3762">
              <w:rPr>
                <w:rFonts w:ascii="Times New Roman" w:hAnsi="Times New Roman" w:cs="Times New Roman"/>
                <w:i/>
                <w:sz w:val="24"/>
                <w:szCs w:val="24"/>
              </w:rPr>
              <w:t>J</w:t>
            </w:r>
            <w:r w:rsidRPr="006E3762">
              <w:rPr>
                <w:rFonts w:ascii="Times New Roman" w:hAnsi="Times New Roman" w:cs="Times New Roman"/>
                <w:sz w:val="24"/>
                <w:szCs w:val="24"/>
              </w:rPr>
              <w:t>=5.8)</w:t>
            </w:r>
          </w:p>
        </w:tc>
        <w:tc>
          <w:tcPr>
            <w:tcW w:w="1828" w:type="dxa"/>
          </w:tcPr>
          <w:p w14:paraId="49745E34"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112.1</w:t>
            </w:r>
          </w:p>
        </w:tc>
      </w:tr>
      <w:tr w:rsidR="00A513D7" w:rsidRPr="006E3762" w14:paraId="34086809" w14:textId="77777777" w:rsidTr="002D25DC">
        <w:trPr>
          <w:trHeight w:val="215"/>
        </w:trPr>
        <w:tc>
          <w:tcPr>
            <w:tcW w:w="1418" w:type="dxa"/>
            <w:hideMark/>
          </w:tcPr>
          <w:p w14:paraId="3C595BD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268" w:type="dxa"/>
            <w:hideMark/>
          </w:tcPr>
          <w:p w14:paraId="4B25EB8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08CA57E4"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116.2</w:t>
            </w:r>
          </w:p>
        </w:tc>
        <w:tc>
          <w:tcPr>
            <w:tcW w:w="2282" w:type="dxa"/>
          </w:tcPr>
          <w:p w14:paraId="559A8D3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2529149C"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117.0</w:t>
            </w:r>
          </w:p>
        </w:tc>
      </w:tr>
      <w:tr w:rsidR="00A513D7" w:rsidRPr="006E3762" w14:paraId="092FA4B4" w14:textId="77777777" w:rsidTr="002D25DC">
        <w:trPr>
          <w:trHeight w:val="197"/>
        </w:trPr>
        <w:tc>
          <w:tcPr>
            <w:tcW w:w="1418" w:type="dxa"/>
            <w:hideMark/>
          </w:tcPr>
          <w:p w14:paraId="418BE00F"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268" w:type="dxa"/>
            <w:hideMark/>
          </w:tcPr>
          <w:p w14:paraId="2E1F8188"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09B90F5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127.4</w:t>
            </w:r>
          </w:p>
        </w:tc>
        <w:tc>
          <w:tcPr>
            <w:tcW w:w="2282" w:type="dxa"/>
          </w:tcPr>
          <w:p w14:paraId="1B8DE9F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2E54E05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с. </w:t>
            </w:r>
            <w:r w:rsidRPr="006E3762">
              <w:rPr>
                <w:rFonts w:ascii="Times New Roman" w:hAnsi="Times New Roman" w:cs="Times New Roman"/>
                <w:sz w:val="24"/>
                <w:szCs w:val="24"/>
                <w:lang w:val="kk-KZ"/>
              </w:rPr>
              <w:t>127.3</w:t>
            </w:r>
          </w:p>
        </w:tc>
      </w:tr>
      <w:tr w:rsidR="00A513D7" w:rsidRPr="006E3762" w14:paraId="69AD86DD" w14:textId="77777777" w:rsidTr="002D25DC">
        <w:trPr>
          <w:trHeight w:val="112"/>
        </w:trPr>
        <w:tc>
          <w:tcPr>
            <w:tcW w:w="1418" w:type="dxa"/>
            <w:hideMark/>
          </w:tcPr>
          <w:p w14:paraId="03CE563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268" w:type="dxa"/>
            <w:hideMark/>
          </w:tcPr>
          <w:p w14:paraId="1DCE917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8.13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=8.7)</w:t>
            </w:r>
          </w:p>
        </w:tc>
        <w:tc>
          <w:tcPr>
            <w:tcW w:w="1843" w:type="dxa"/>
            <w:hideMark/>
          </w:tcPr>
          <w:p w14:paraId="18AF440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130.3</w:t>
            </w:r>
          </w:p>
        </w:tc>
        <w:tc>
          <w:tcPr>
            <w:tcW w:w="2282" w:type="dxa"/>
          </w:tcPr>
          <w:p w14:paraId="16D139B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8.08 (1H, д, </w:t>
            </w:r>
            <w:r w:rsidRPr="006E3762">
              <w:rPr>
                <w:rFonts w:ascii="Times New Roman" w:hAnsi="Times New Roman" w:cs="Times New Roman"/>
                <w:i/>
                <w:sz w:val="24"/>
                <w:szCs w:val="24"/>
              </w:rPr>
              <w:t>J</w:t>
            </w:r>
            <w:r w:rsidRPr="006E3762">
              <w:rPr>
                <w:rFonts w:ascii="Times New Roman" w:hAnsi="Times New Roman" w:cs="Times New Roman"/>
                <w:sz w:val="24"/>
                <w:szCs w:val="24"/>
              </w:rPr>
              <w:t>=8.2)</w:t>
            </w:r>
          </w:p>
        </w:tc>
        <w:tc>
          <w:tcPr>
            <w:tcW w:w="1828" w:type="dxa"/>
          </w:tcPr>
          <w:p w14:paraId="73A05A1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128.</w:t>
            </w:r>
            <w:r w:rsidRPr="006E3762">
              <w:rPr>
                <w:rFonts w:ascii="Times New Roman" w:hAnsi="Times New Roman" w:cs="Times New Roman"/>
                <w:sz w:val="24"/>
                <w:szCs w:val="24"/>
              </w:rPr>
              <w:t>5</w:t>
            </w:r>
          </w:p>
        </w:tc>
      </w:tr>
      <w:tr w:rsidR="00A513D7" w:rsidRPr="006E3762" w14:paraId="3079D7C4" w14:textId="77777777" w:rsidTr="002D25DC">
        <w:trPr>
          <w:trHeight w:val="230"/>
        </w:trPr>
        <w:tc>
          <w:tcPr>
            <w:tcW w:w="1418" w:type="dxa"/>
            <w:hideMark/>
          </w:tcPr>
          <w:p w14:paraId="411BAA0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268" w:type="dxa"/>
            <w:hideMark/>
          </w:tcPr>
          <w:p w14:paraId="5D566492"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6.79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=8.7)</w:t>
            </w:r>
          </w:p>
        </w:tc>
        <w:tc>
          <w:tcPr>
            <w:tcW w:w="1843" w:type="dxa"/>
            <w:hideMark/>
          </w:tcPr>
          <w:p w14:paraId="565D1E50"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103.7</w:t>
            </w:r>
          </w:p>
        </w:tc>
        <w:tc>
          <w:tcPr>
            <w:tcW w:w="2282" w:type="dxa"/>
          </w:tcPr>
          <w:p w14:paraId="4D60C4C5"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6.81 (1H, д, </w:t>
            </w:r>
            <w:r w:rsidRPr="006E3762">
              <w:rPr>
                <w:rFonts w:ascii="Times New Roman" w:hAnsi="Times New Roman" w:cs="Times New Roman"/>
                <w:i/>
                <w:sz w:val="24"/>
                <w:szCs w:val="24"/>
              </w:rPr>
              <w:t>J</w:t>
            </w:r>
            <w:r w:rsidRPr="006E3762">
              <w:rPr>
                <w:rFonts w:ascii="Times New Roman" w:hAnsi="Times New Roman" w:cs="Times New Roman"/>
                <w:sz w:val="24"/>
                <w:szCs w:val="24"/>
              </w:rPr>
              <w:t>=8.2)</w:t>
            </w:r>
          </w:p>
        </w:tc>
        <w:tc>
          <w:tcPr>
            <w:tcW w:w="1828" w:type="dxa"/>
          </w:tcPr>
          <w:p w14:paraId="14698E0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104.2</w:t>
            </w:r>
          </w:p>
        </w:tc>
      </w:tr>
      <w:tr w:rsidR="00A513D7" w:rsidRPr="006E3762" w14:paraId="5AADBA79" w14:textId="77777777" w:rsidTr="002D25DC">
        <w:trPr>
          <w:trHeight w:val="197"/>
        </w:trPr>
        <w:tc>
          <w:tcPr>
            <w:tcW w:w="1418" w:type="dxa"/>
            <w:hideMark/>
          </w:tcPr>
          <w:p w14:paraId="4D57496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268" w:type="dxa"/>
            <w:hideMark/>
          </w:tcPr>
          <w:p w14:paraId="28A7CE0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4897EC0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163.5</w:t>
            </w:r>
          </w:p>
        </w:tc>
        <w:tc>
          <w:tcPr>
            <w:tcW w:w="2282" w:type="dxa"/>
          </w:tcPr>
          <w:p w14:paraId="0746FB07"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4918E248"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161.8</w:t>
            </w:r>
          </w:p>
        </w:tc>
      </w:tr>
      <w:tr w:rsidR="00A513D7" w:rsidRPr="006E3762" w14:paraId="01D57EF8" w14:textId="77777777" w:rsidTr="002D25DC">
        <w:trPr>
          <w:trHeight w:val="135"/>
        </w:trPr>
        <w:tc>
          <w:tcPr>
            <w:tcW w:w="1418" w:type="dxa"/>
            <w:hideMark/>
          </w:tcPr>
          <w:p w14:paraId="55D79763"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w:t>
            </w:r>
          </w:p>
        </w:tc>
        <w:tc>
          <w:tcPr>
            <w:tcW w:w="2268" w:type="dxa"/>
            <w:hideMark/>
          </w:tcPr>
          <w:p w14:paraId="4AD78C3A"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hideMark/>
          </w:tcPr>
          <w:p w14:paraId="4A2B700D"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108.6</w:t>
            </w:r>
          </w:p>
        </w:tc>
        <w:tc>
          <w:tcPr>
            <w:tcW w:w="2282" w:type="dxa"/>
          </w:tcPr>
          <w:p w14:paraId="7F767A8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7F47D579" w14:textId="77777777" w:rsidR="00A513D7" w:rsidRPr="006E3762" w:rsidRDefault="00A513D7"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109.9</w:t>
            </w:r>
          </w:p>
        </w:tc>
      </w:tr>
      <w:tr w:rsidR="00CD3AB2" w:rsidRPr="006E3762" w14:paraId="15E3F116" w14:textId="77777777" w:rsidTr="002D25DC">
        <w:trPr>
          <w:trHeight w:val="197"/>
        </w:trPr>
        <w:tc>
          <w:tcPr>
            <w:tcW w:w="1418" w:type="dxa"/>
          </w:tcPr>
          <w:p w14:paraId="7180830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w:t>
            </w:r>
          </w:p>
        </w:tc>
        <w:tc>
          <w:tcPr>
            <w:tcW w:w="2268" w:type="dxa"/>
          </w:tcPr>
          <w:p w14:paraId="6A30C90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w:t>
            </w:r>
          </w:p>
        </w:tc>
        <w:tc>
          <w:tcPr>
            <w:tcW w:w="1843" w:type="dxa"/>
          </w:tcPr>
          <w:p w14:paraId="6C9C6DF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w:t>
            </w:r>
          </w:p>
        </w:tc>
        <w:tc>
          <w:tcPr>
            <w:tcW w:w="2282" w:type="dxa"/>
          </w:tcPr>
          <w:p w14:paraId="4832F8C4"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w:t>
            </w:r>
          </w:p>
        </w:tc>
        <w:tc>
          <w:tcPr>
            <w:tcW w:w="1828" w:type="dxa"/>
          </w:tcPr>
          <w:p w14:paraId="667E49D9"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5</w:t>
            </w:r>
          </w:p>
        </w:tc>
      </w:tr>
      <w:tr w:rsidR="00CD3AB2" w:rsidRPr="006E3762" w14:paraId="5FEE5FB0" w14:textId="77777777" w:rsidTr="002D25DC">
        <w:trPr>
          <w:trHeight w:val="197"/>
        </w:trPr>
        <w:tc>
          <w:tcPr>
            <w:tcW w:w="1418" w:type="dxa"/>
          </w:tcPr>
          <w:p w14:paraId="64A49801"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268" w:type="dxa"/>
          </w:tcPr>
          <w:p w14:paraId="1968555A"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529F2241"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141.</w:t>
            </w:r>
            <w:r w:rsidRPr="006E3762">
              <w:rPr>
                <w:rFonts w:ascii="Times New Roman" w:hAnsi="Times New Roman" w:cs="Times New Roman"/>
                <w:sz w:val="24"/>
                <w:szCs w:val="24"/>
                <w:lang w:val="kk-KZ"/>
              </w:rPr>
              <w:t>5</w:t>
            </w:r>
          </w:p>
        </w:tc>
        <w:tc>
          <w:tcPr>
            <w:tcW w:w="2282" w:type="dxa"/>
          </w:tcPr>
          <w:p w14:paraId="3DF1F92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Pr>
          <w:p w14:paraId="06F0D37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141.</w:t>
            </w:r>
            <w:r w:rsidRPr="006E3762">
              <w:rPr>
                <w:rFonts w:ascii="Times New Roman" w:hAnsi="Times New Roman" w:cs="Times New Roman"/>
                <w:sz w:val="24"/>
                <w:szCs w:val="24"/>
              </w:rPr>
              <w:t>9</w:t>
            </w:r>
          </w:p>
        </w:tc>
      </w:tr>
      <w:tr w:rsidR="00CD3AB2" w:rsidRPr="006E3762" w14:paraId="3FE85D72" w14:textId="77777777" w:rsidTr="00AB7744">
        <w:trPr>
          <w:trHeight w:val="197"/>
        </w:trPr>
        <w:tc>
          <w:tcPr>
            <w:tcW w:w="1418" w:type="dxa"/>
            <w:tcBorders>
              <w:bottom w:val="single" w:sz="4" w:space="0" w:color="auto"/>
            </w:tcBorders>
          </w:tcPr>
          <w:p w14:paraId="56D9D7C0"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268" w:type="dxa"/>
            <w:tcBorders>
              <w:bottom w:val="single" w:sz="4" w:space="0" w:color="auto"/>
            </w:tcBorders>
          </w:tcPr>
          <w:p w14:paraId="7E36C167"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Borders>
              <w:bottom w:val="single" w:sz="4" w:space="0" w:color="auto"/>
            </w:tcBorders>
          </w:tcPr>
          <w:p w14:paraId="15A698C3"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134.6</w:t>
            </w:r>
          </w:p>
        </w:tc>
        <w:tc>
          <w:tcPr>
            <w:tcW w:w="2282" w:type="dxa"/>
            <w:tcBorders>
              <w:bottom w:val="single" w:sz="4" w:space="0" w:color="auto"/>
            </w:tcBorders>
          </w:tcPr>
          <w:p w14:paraId="333F2C8F"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828" w:type="dxa"/>
            <w:tcBorders>
              <w:bottom w:val="single" w:sz="4" w:space="0" w:color="auto"/>
            </w:tcBorders>
          </w:tcPr>
          <w:p w14:paraId="199D3AE0"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с. 134.8</w:t>
            </w:r>
          </w:p>
        </w:tc>
      </w:tr>
      <w:tr w:rsidR="00CD3AB2" w:rsidRPr="006E3762" w14:paraId="59EACD69" w14:textId="77777777" w:rsidTr="00AB7744">
        <w:trPr>
          <w:trHeight w:val="187"/>
        </w:trPr>
        <w:tc>
          <w:tcPr>
            <w:tcW w:w="1418" w:type="dxa"/>
            <w:tcBorders>
              <w:bottom w:val="nil"/>
            </w:tcBorders>
            <w:hideMark/>
          </w:tcPr>
          <w:p w14:paraId="5055AF7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268" w:type="dxa"/>
            <w:tcBorders>
              <w:bottom w:val="nil"/>
            </w:tcBorders>
            <w:hideMark/>
          </w:tcPr>
          <w:p w14:paraId="023A166C"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2.71 (3H, с.)</w:t>
            </w:r>
          </w:p>
        </w:tc>
        <w:tc>
          <w:tcPr>
            <w:tcW w:w="1843" w:type="dxa"/>
            <w:tcBorders>
              <w:bottom w:val="nil"/>
            </w:tcBorders>
            <w:hideMark/>
          </w:tcPr>
          <w:p w14:paraId="097ACFB4"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w:t>
            </w:r>
            <w:r w:rsidRPr="006E3762">
              <w:rPr>
                <w:rFonts w:ascii="Times New Roman" w:hAnsi="Times New Roman" w:cs="Times New Roman"/>
                <w:sz w:val="24"/>
                <w:szCs w:val="24"/>
              </w:rPr>
              <w:t xml:space="preserve"> 19.3</w:t>
            </w:r>
          </w:p>
        </w:tc>
        <w:tc>
          <w:tcPr>
            <w:tcW w:w="2282" w:type="dxa"/>
            <w:tcBorders>
              <w:bottom w:val="nil"/>
            </w:tcBorders>
          </w:tcPr>
          <w:p w14:paraId="477EF526"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2.77 (3H, с.)</w:t>
            </w:r>
          </w:p>
        </w:tc>
        <w:tc>
          <w:tcPr>
            <w:tcW w:w="1828" w:type="dxa"/>
            <w:tcBorders>
              <w:bottom w:val="nil"/>
            </w:tcBorders>
          </w:tcPr>
          <w:p w14:paraId="6C8F8B95" w14:textId="77777777" w:rsidR="00CD3AB2" w:rsidRPr="006E3762" w:rsidRDefault="00CD3AB2"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 34.0</w:t>
            </w:r>
          </w:p>
        </w:tc>
      </w:tr>
    </w:tbl>
    <w:p w14:paraId="31865EDE" w14:textId="44CAC5AD" w:rsidR="00AB7744" w:rsidRDefault="00AB7744" w:rsidP="00AB7744">
      <w:pPr>
        <w:autoSpaceDE w:val="0"/>
        <w:autoSpaceDN w:val="0"/>
        <w:adjustRightInd w:val="0"/>
        <w:spacing w:after="0" w:line="240" w:lineRule="auto"/>
        <w:jc w:val="both"/>
        <w:rPr>
          <w:rFonts w:ascii="Times New Roman" w:hAnsi="Times New Roman" w:cs="Times New Roman"/>
          <w:sz w:val="16"/>
          <w:szCs w:val="16"/>
        </w:rPr>
      </w:pPr>
      <w:r>
        <w:rPr>
          <w:rFonts w:ascii="Times New Roman" w:hAnsi="Times New Roman" w:cs="Times New Roman"/>
          <w:sz w:val="28"/>
          <w:szCs w:val="28"/>
        </w:rPr>
        <w:lastRenderedPageBreak/>
        <w:t>Продолжение таблицы 14</w:t>
      </w:r>
    </w:p>
    <w:p w14:paraId="435830D0" w14:textId="77777777" w:rsidR="00AB7744" w:rsidRPr="00AB7744" w:rsidRDefault="00AB7744" w:rsidP="00AB7744">
      <w:pPr>
        <w:autoSpaceDE w:val="0"/>
        <w:autoSpaceDN w:val="0"/>
        <w:adjustRightInd w:val="0"/>
        <w:spacing w:after="0" w:line="240" w:lineRule="auto"/>
        <w:jc w:val="both"/>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2268"/>
        <w:gridCol w:w="1843"/>
        <w:gridCol w:w="2282"/>
        <w:gridCol w:w="1828"/>
      </w:tblGrid>
      <w:tr w:rsidR="00AB7744" w:rsidRPr="006E3762" w14:paraId="3B274CD1" w14:textId="77777777" w:rsidTr="00CC619D">
        <w:trPr>
          <w:trHeight w:val="137"/>
        </w:trPr>
        <w:tc>
          <w:tcPr>
            <w:tcW w:w="1418" w:type="dxa"/>
            <w:vAlign w:val="center"/>
          </w:tcPr>
          <w:p w14:paraId="633C43FA" w14:textId="2559B746" w:rsidR="00AB7744" w:rsidRPr="006E3762" w:rsidRDefault="00AB7744" w:rsidP="00AB77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vAlign w:val="center"/>
          </w:tcPr>
          <w:p w14:paraId="1A08C82E" w14:textId="7DD8BEA2"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2</w:t>
            </w:r>
          </w:p>
        </w:tc>
        <w:tc>
          <w:tcPr>
            <w:tcW w:w="1843" w:type="dxa"/>
            <w:vAlign w:val="center"/>
          </w:tcPr>
          <w:p w14:paraId="5DF457F0" w14:textId="7F16549E"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3</w:t>
            </w:r>
          </w:p>
        </w:tc>
        <w:tc>
          <w:tcPr>
            <w:tcW w:w="2282" w:type="dxa"/>
            <w:vAlign w:val="center"/>
          </w:tcPr>
          <w:p w14:paraId="01DE7A1E" w14:textId="16B936B3"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4</w:t>
            </w:r>
          </w:p>
        </w:tc>
        <w:tc>
          <w:tcPr>
            <w:tcW w:w="1828" w:type="dxa"/>
            <w:vAlign w:val="center"/>
          </w:tcPr>
          <w:p w14:paraId="4EFF81E7" w14:textId="5A7429E6" w:rsidR="00AB7744" w:rsidRPr="006E3762" w:rsidRDefault="00AB7744" w:rsidP="00AB7744">
            <w:pPr>
              <w:spacing w:after="0" w:line="240" w:lineRule="auto"/>
              <w:jc w:val="center"/>
              <w:rPr>
                <w:rFonts w:ascii="Times New Roman" w:hAnsi="Times New Roman" w:cs="Times New Roman"/>
                <w:sz w:val="24"/>
                <w:szCs w:val="24"/>
              </w:rPr>
            </w:pPr>
            <w:r w:rsidRPr="00AB7744">
              <w:rPr>
                <w:rFonts w:ascii="Times New Roman" w:hAnsi="Times New Roman" w:cs="Times New Roman"/>
                <w:sz w:val="24"/>
                <w:szCs w:val="24"/>
              </w:rPr>
              <w:t>5</w:t>
            </w:r>
          </w:p>
        </w:tc>
      </w:tr>
      <w:tr w:rsidR="00AB7744" w:rsidRPr="006E3762" w14:paraId="2C2E951A" w14:textId="77777777" w:rsidTr="00AB7744">
        <w:trPr>
          <w:trHeight w:val="137"/>
        </w:trPr>
        <w:tc>
          <w:tcPr>
            <w:tcW w:w="1418" w:type="dxa"/>
          </w:tcPr>
          <w:p w14:paraId="175FC593" w14:textId="2FFFF3BB"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268" w:type="dxa"/>
          </w:tcPr>
          <w:p w14:paraId="502B67D3" w14:textId="09361A6A"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3.95 (3H, с.)</w:t>
            </w:r>
          </w:p>
        </w:tc>
        <w:tc>
          <w:tcPr>
            <w:tcW w:w="1843" w:type="dxa"/>
          </w:tcPr>
          <w:p w14:paraId="2C3AF82C" w14:textId="7BA000F0"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56.2</w:t>
            </w:r>
          </w:p>
        </w:tc>
        <w:tc>
          <w:tcPr>
            <w:tcW w:w="2282" w:type="dxa"/>
          </w:tcPr>
          <w:p w14:paraId="6D4F86C0" w14:textId="4450EC60"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3.99 (3H, с.)</w:t>
            </w:r>
          </w:p>
        </w:tc>
        <w:tc>
          <w:tcPr>
            <w:tcW w:w="1828" w:type="dxa"/>
          </w:tcPr>
          <w:p w14:paraId="1EF15AA1" w14:textId="6F88FC02"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кв. 56.3</w:t>
            </w:r>
          </w:p>
        </w:tc>
      </w:tr>
      <w:tr w:rsidR="00AB7744" w:rsidRPr="006E3762" w14:paraId="6138840B" w14:textId="77777777" w:rsidTr="00CC619D">
        <w:trPr>
          <w:trHeight w:val="137"/>
        </w:trPr>
        <w:tc>
          <w:tcPr>
            <w:tcW w:w="1418" w:type="dxa"/>
          </w:tcPr>
          <w:p w14:paraId="6F26F16C" w14:textId="1EB4E53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268" w:type="dxa"/>
          </w:tcPr>
          <w:p w14:paraId="4408A4FC" w14:textId="1CCA2F92"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10.75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43" w:type="dxa"/>
          </w:tcPr>
          <w:p w14:paraId="1AAE2EFE" w14:textId="138FBD8C"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282" w:type="dxa"/>
          </w:tcPr>
          <w:p w14:paraId="274D78C7" w14:textId="0C675E9B"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10.75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28" w:type="dxa"/>
          </w:tcPr>
          <w:p w14:paraId="621F2E1A" w14:textId="74A5235E"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AB7744" w:rsidRPr="006E3762" w14:paraId="6AF53B80" w14:textId="77777777" w:rsidTr="00CC619D">
        <w:trPr>
          <w:trHeight w:val="197"/>
        </w:trPr>
        <w:tc>
          <w:tcPr>
            <w:tcW w:w="1418" w:type="dxa"/>
            <w:hideMark/>
          </w:tcPr>
          <w:p w14:paraId="6DBACCD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СНО</w:t>
            </w:r>
          </w:p>
        </w:tc>
        <w:tc>
          <w:tcPr>
            <w:tcW w:w="2268" w:type="dxa"/>
            <w:hideMark/>
          </w:tcPr>
          <w:p w14:paraId="3251F31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10.52 (1H, с.)</w:t>
            </w:r>
          </w:p>
        </w:tc>
        <w:tc>
          <w:tcPr>
            <w:tcW w:w="1843" w:type="dxa"/>
            <w:hideMark/>
          </w:tcPr>
          <w:p w14:paraId="0CE73A7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 xml:space="preserve">190.6 </w:t>
            </w:r>
          </w:p>
        </w:tc>
        <w:tc>
          <w:tcPr>
            <w:tcW w:w="2282" w:type="dxa"/>
          </w:tcPr>
          <w:p w14:paraId="1DBB4FF6"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35F74A96"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AB7744" w:rsidRPr="006E3762" w14:paraId="034C0894" w14:textId="77777777" w:rsidTr="00CC619D">
        <w:trPr>
          <w:trHeight w:val="197"/>
        </w:trPr>
        <w:tc>
          <w:tcPr>
            <w:tcW w:w="1418" w:type="dxa"/>
          </w:tcPr>
          <w:p w14:paraId="5CF883A0" w14:textId="7777777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268" w:type="dxa"/>
          </w:tcPr>
          <w:p w14:paraId="44DE812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270D3120"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w:t>
            </w:r>
          </w:p>
        </w:tc>
        <w:tc>
          <w:tcPr>
            <w:tcW w:w="2282" w:type="dxa"/>
          </w:tcPr>
          <w:p w14:paraId="40225372"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2.42 (3H, с.)</w:t>
            </w:r>
          </w:p>
        </w:tc>
        <w:tc>
          <w:tcPr>
            <w:tcW w:w="1828" w:type="dxa"/>
          </w:tcPr>
          <w:p w14:paraId="7FE80671"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20.4</w:t>
            </w:r>
          </w:p>
        </w:tc>
      </w:tr>
      <w:tr w:rsidR="00AB7744" w:rsidRPr="006E3762" w14:paraId="5F56FA1E" w14:textId="77777777" w:rsidTr="00CC619D">
        <w:trPr>
          <w:trHeight w:val="197"/>
        </w:trPr>
        <w:tc>
          <w:tcPr>
            <w:tcW w:w="1418" w:type="dxa"/>
          </w:tcPr>
          <w:p w14:paraId="16F1BC0F" w14:textId="77777777" w:rsidR="00AB7744" w:rsidRPr="006E3762" w:rsidRDefault="00AB7744" w:rsidP="00AB7744">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268" w:type="dxa"/>
          </w:tcPr>
          <w:p w14:paraId="52C837F5"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43" w:type="dxa"/>
          </w:tcPr>
          <w:p w14:paraId="66179ECC"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w:t>
            </w:r>
          </w:p>
        </w:tc>
        <w:tc>
          <w:tcPr>
            <w:tcW w:w="2282" w:type="dxa"/>
          </w:tcPr>
          <w:p w14:paraId="3333EE6C" w14:textId="77777777" w:rsidR="00AB7744" w:rsidRPr="006E3762" w:rsidRDefault="00AB7744" w:rsidP="00AB7744">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28" w:type="dxa"/>
          </w:tcPr>
          <w:p w14:paraId="6A4E77CE" w14:textId="77777777" w:rsidR="00AB7744" w:rsidRPr="006E3762" w:rsidRDefault="00AB7744" w:rsidP="00AB7744">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 200.5</w:t>
            </w:r>
          </w:p>
        </w:tc>
      </w:tr>
    </w:tbl>
    <w:p w14:paraId="3BB9D564" w14:textId="77777777" w:rsidR="00AB7744" w:rsidRDefault="00AB7744" w:rsidP="006E3762">
      <w:pPr>
        <w:autoSpaceDE w:val="0"/>
        <w:autoSpaceDN w:val="0"/>
        <w:adjustRightInd w:val="0"/>
        <w:spacing w:after="0" w:line="240" w:lineRule="auto"/>
        <w:ind w:firstLine="709"/>
        <w:jc w:val="both"/>
        <w:rPr>
          <w:rFonts w:ascii="Times New Roman" w:hAnsi="Times New Roman" w:cs="Times New Roman"/>
          <w:sz w:val="28"/>
          <w:szCs w:val="28"/>
        </w:rPr>
      </w:pPr>
    </w:p>
    <w:p w14:paraId="264C4C5B" w14:textId="4F7CF6F8" w:rsidR="002D25DC" w:rsidRPr="006E3762" w:rsidRDefault="002D25D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43(20), 55(19), 57(29), 69(19), 83(17), 97(18), 127(11), 168(14), 181(16), 224(14), 239(83), 240(15), 254[M]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255(18).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254.1048[M]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AB7744">
        <w:rPr>
          <w:rFonts w:ascii="Times New Roman" w:hAnsi="Times New Roman" w:cs="Times New Roman"/>
          <w:sz w:val="28"/>
          <w:szCs w:val="28"/>
        </w:rPr>
        <w:t>: 254.1050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581A08DD" w14:textId="1C18F00D" w:rsidR="002D25DC" w:rsidRPr="006E3762" w:rsidRDefault="002D25DC"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rPr>
        <w:t>(95):</w:t>
      </w:r>
      <w:r w:rsidRPr="006E3762">
        <w:rPr>
          <w:rFonts w:ascii="Times New Roman" w:hAnsi="Times New Roman" w:cs="Times New Roman"/>
          <w:sz w:val="28"/>
          <w:szCs w:val="28"/>
        </w:rPr>
        <w:t xml:space="preserve"> C71.08; H5.88; N10.93.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w:t>
      </w:r>
      <w:r w:rsidR="00AB7744">
        <w:rPr>
          <w:rFonts w:ascii="Times New Roman" w:hAnsi="Times New Roman" w:cs="Times New Roman"/>
          <w:sz w:val="28"/>
          <w:szCs w:val="28"/>
        </w:rPr>
        <w:t>о, %: C70.85; H5.55; N11.02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p>
    <w:p w14:paraId="08CB91D1" w14:textId="77777777" w:rsidR="00723CA0" w:rsidRPr="006E3762" w:rsidRDefault="00723CA0"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4D2D18F0"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3.4 Синтез 8-арилакрилоилпроизводных гармина и </w:t>
      </w:r>
      <w:r w:rsidRPr="006E3762">
        <w:rPr>
          <w:rFonts w:ascii="Times New Roman" w:hAnsi="Times New Roman" w:cs="Times New Roman"/>
          <w:b/>
          <w:sz w:val="28"/>
          <w:szCs w:val="28"/>
          <w:lang w:val="kk-KZ"/>
        </w:rPr>
        <w:t>8-арил</w:t>
      </w:r>
      <w:r w:rsidRPr="006E3762">
        <w:rPr>
          <w:rFonts w:ascii="Times New Roman" w:hAnsi="Times New Roman" w:cs="Times New Roman"/>
          <w:b/>
          <w:sz w:val="28"/>
          <w:szCs w:val="28"/>
        </w:rPr>
        <w:t>пиразолинов</w:t>
      </w:r>
    </w:p>
    <w:p w14:paraId="07655268" w14:textId="77777777" w:rsidR="00BD436F" w:rsidRPr="006E3762" w:rsidRDefault="00AC3695" w:rsidP="006E3762">
      <w:pPr>
        <w:pStyle w:val="af0"/>
        <w:spacing w:before="0" w:beforeAutospacing="0" w:after="0" w:afterAutospacing="0"/>
        <w:ind w:firstLine="709"/>
        <w:jc w:val="both"/>
        <w:rPr>
          <w:sz w:val="28"/>
          <w:szCs w:val="28"/>
        </w:rPr>
      </w:pPr>
      <w:r w:rsidRPr="006E3762">
        <w:rPr>
          <w:bCs/>
          <w:i/>
          <w:sz w:val="28"/>
          <w:szCs w:val="28"/>
        </w:rPr>
        <w:t xml:space="preserve">Синтез 8-арилакрилоилпроизводных гармина (96-101) </w:t>
      </w:r>
      <w:r w:rsidRPr="006E3762">
        <w:rPr>
          <w:sz w:val="28"/>
          <w:szCs w:val="28"/>
        </w:rPr>
        <w:t xml:space="preserve">(общая методика). </w:t>
      </w:r>
    </w:p>
    <w:p w14:paraId="55171428" w14:textId="5F05E38C" w:rsidR="00EA0205" w:rsidRPr="006E3762" w:rsidRDefault="00BD436F" w:rsidP="006E3762">
      <w:pPr>
        <w:pStyle w:val="af0"/>
        <w:spacing w:before="0" w:beforeAutospacing="0" w:after="0" w:afterAutospacing="0"/>
        <w:ind w:firstLine="709"/>
        <w:jc w:val="both"/>
        <w:rPr>
          <w:sz w:val="28"/>
          <w:szCs w:val="28"/>
        </w:rPr>
      </w:pPr>
      <w:r w:rsidRPr="006E3762">
        <w:rPr>
          <w:sz w:val="28"/>
          <w:szCs w:val="28"/>
        </w:rPr>
        <w:t xml:space="preserve">Соединение (95) в количестве 2 ммоль и эквимолярное количество соответствующего ароматического альдегида (2,1 ммоль) (a–e) растворяли в минимальном объёме этанола. </w:t>
      </w:r>
      <w:r w:rsidR="00D661A4" w:rsidRPr="006E3762">
        <w:rPr>
          <w:sz w:val="28"/>
          <w:szCs w:val="28"/>
        </w:rPr>
        <w:t>К полученному раствору при температуре 25 °C при интенсивном перемешивании капельно добавляли 5 мл 25% водного раствора гидроксида натрия. Реакционную смесь выдерживали при постоянном перемешивании в течение 3 часов при комнатной температуре, затем дополнительно нагревали при 60°C в течение 1 часа</w:t>
      </w:r>
      <w:r w:rsidR="000E3EE7" w:rsidRPr="006E3762">
        <w:rPr>
          <w:sz w:val="28"/>
          <w:szCs w:val="28"/>
        </w:rPr>
        <w:t xml:space="preserve"> [</w:t>
      </w:r>
      <w:r w:rsidR="00AB7744" w:rsidRPr="00AB7744">
        <w:rPr>
          <w:sz w:val="28"/>
          <w:szCs w:val="28"/>
        </w:rPr>
        <w:t xml:space="preserve">156, р. 4-15; </w:t>
      </w:r>
      <w:r w:rsidR="00AB7744">
        <w:rPr>
          <w:sz w:val="28"/>
          <w:szCs w:val="28"/>
        </w:rPr>
        <w:t>160</w:t>
      </w:r>
      <w:r w:rsidR="00085591" w:rsidRPr="006E3762">
        <w:rPr>
          <w:sz w:val="28"/>
          <w:szCs w:val="28"/>
        </w:rPr>
        <w:t>, р. 135-140;</w:t>
      </w:r>
      <w:r w:rsidR="00970F7E" w:rsidRPr="006E3762">
        <w:rPr>
          <w:sz w:val="28"/>
          <w:szCs w:val="28"/>
        </w:rPr>
        <w:t xml:space="preserve"> 16</w:t>
      </w:r>
      <w:r w:rsidR="00AB7744">
        <w:rPr>
          <w:sz w:val="28"/>
          <w:szCs w:val="28"/>
        </w:rPr>
        <w:t>8</w:t>
      </w:r>
      <w:r w:rsidR="00970F7E" w:rsidRPr="006E3762">
        <w:rPr>
          <w:sz w:val="28"/>
          <w:szCs w:val="28"/>
        </w:rPr>
        <w:t xml:space="preserve">, </w:t>
      </w:r>
      <w:r w:rsidR="001D3BBE" w:rsidRPr="006E3762">
        <w:rPr>
          <w:sz w:val="28"/>
          <w:szCs w:val="28"/>
        </w:rPr>
        <w:t xml:space="preserve">с. 48-51; </w:t>
      </w:r>
      <w:r w:rsidR="000E3EE7" w:rsidRPr="006E3762">
        <w:rPr>
          <w:sz w:val="28"/>
          <w:szCs w:val="28"/>
        </w:rPr>
        <w:t>169</w:t>
      </w:r>
      <w:r w:rsidR="001D3BBE" w:rsidRPr="006E3762">
        <w:rPr>
          <w:sz w:val="28"/>
          <w:szCs w:val="28"/>
        </w:rPr>
        <w:t>, с. 3-130</w:t>
      </w:r>
      <w:r w:rsidR="000E3EE7" w:rsidRPr="006E3762">
        <w:rPr>
          <w:sz w:val="28"/>
          <w:szCs w:val="28"/>
        </w:rPr>
        <w:t>].</w:t>
      </w:r>
      <w:r w:rsidR="00D661A4" w:rsidRPr="006E3762">
        <w:rPr>
          <w:sz w:val="28"/>
          <w:szCs w:val="28"/>
        </w:rPr>
        <w:t xml:space="preserve"> По завершении реакции смесь охлаждали, подкисляли концентрированной соляной кислотой до нейтрального pH и отделяли образовавшийся осадок путём фильтрации</w:t>
      </w:r>
      <w:r w:rsidR="000E3EE7" w:rsidRPr="006E3762">
        <w:rPr>
          <w:sz w:val="28"/>
          <w:szCs w:val="28"/>
        </w:rPr>
        <w:t xml:space="preserve"> [169</w:t>
      </w:r>
      <w:r w:rsidR="001D3BBE" w:rsidRPr="006E3762">
        <w:rPr>
          <w:sz w:val="28"/>
          <w:szCs w:val="28"/>
        </w:rPr>
        <w:t>, с. 3-130</w:t>
      </w:r>
      <w:r w:rsidR="000E3EE7" w:rsidRPr="006E3762">
        <w:rPr>
          <w:sz w:val="28"/>
          <w:szCs w:val="28"/>
        </w:rPr>
        <w:t>]</w:t>
      </w:r>
      <w:r w:rsidR="00D661A4" w:rsidRPr="006E3762">
        <w:rPr>
          <w:sz w:val="28"/>
          <w:szCs w:val="28"/>
        </w:rPr>
        <w:t xml:space="preserve">. </w:t>
      </w:r>
      <w:r w:rsidR="00AC3695" w:rsidRPr="006E3762">
        <w:rPr>
          <w:sz w:val="28"/>
          <w:szCs w:val="28"/>
        </w:rPr>
        <w:t>Полученный продукт перекристаллизовывали из этилацетата.</w:t>
      </w:r>
      <w:r w:rsidR="00EA0205" w:rsidRPr="006E3762">
        <w:rPr>
          <w:sz w:val="28"/>
          <w:szCs w:val="28"/>
        </w:rPr>
        <w:t xml:space="preserve"> </w:t>
      </w:r>
      <w:r w:rsidR="00AC3695" w:rsidRPr="006E3762">
        <w:rPr>
          <w:sz w:val="28"/>
          <w:szCs w:val="28"/>
        </w:rPr>
        <w:t xml:space="preserve">В случае получения соединений </w:t>
      </w:r>
      <w:r w:rsidR="00AC3695" w:rsidRPr="00AB7744">
        <w:rPr>
          <w:i/>
          <w:sz w:val="28"/>
          <w:szCs w:val="28"/>
        </w:rPr>
        <w:t>(96–101)</w:t>
      </w:r>
      <w:r w:rsidR="00AC3695" w:rsidRPr="006E3762">
        <w:rPr>
          <w:sz w:val="28"/>
          <w:szCs w:val="28"/>
        </w:rPr>
        <w:t>, относящихся к классу халконов, после стадии нейтрализации реакционную массу дополнительно очищали методом колоночной хроматографии на силикагеле с использованием хлороформа в качестве элюента. Целевые вещества также подвергались перекристаллизации из этилацетата [</w:t>
      </w:r>
      <w:r w:rsidR="00AB7744">
        <w:rPr>
          <w:sz w:val="28"/>
          <w:szCs w:val="28"/>
        </w:rPr>
        <w:t>160</w:t>
      </w:r>
      <w:r w:rsidR="001D3BBE" w:rsidRPr="006E3762">
        <w:rPr>
          <w:sz w:val="28"/>
          <w:szCs w:val="28"/>
        </w:rPr>
        <w:t xml:space="preserve">, р. 135-140; </w:t>
      </w:r>
      <w:r w:rsidR="00970F7E" w:rsidRPr="006E3762">
        <w:rPr>
          <w:sz w:val="28"/>
          <w:szCs w:val="28"/>
        </w:rPr>
        <w:t>16</w:t>
      </w:r>
      <w:r w:rsidR="00AB7744">
        <w:rPr>
          <w:sz w:val="28"/>
          <w:szCs w:val="28"/>
        </w:rPr>
        <w:t>8</w:t>
      </w:r>
      <w:r w:rsidR="00AE7907" w:rsidRPr="006E3762">
        <w:rPr>
          <w:sz w:val="28"/>
          <w:szCs w:val="28"/>
        </w:rPr>
        <w:t xml:space="preserve">, </w:t>
      </w:r>
      <w:r w:rsidR="001D3BBE" w:rsidRPr="006E3762">
        <w:rPr>
          <w:sz w:val="28"/>
          <w:szCs w:val="28"/>
        </w:rPr>
        <w:t xml:space="preserve">с. 48-51; </w:t>
      </w:r>
      <w:r w:rsidR="00AC3695" w:rsidRPr="006E3762">
        <w:rPr>
          <w:sz w:val="28"/>
          <w:szCs w:val="28"/>
        </w:rPr>
        <w:t>169</w:t>
      </w:r>
      <w:r w:rsidR="001D3BBE" w:rsidRPr="006E3762">
        <w:rPr>
          <w:sz w:val="28"/>
          <w:szCs w:val="28"/>
        </w:rPr>
        <w:t>, с. 3-130</w:t>
      </w:r>
      <w:r w:rsidR="00AC3695" w:rsidRPr="006E3762">
        <w:rPr>
          <w:sz w:val="28"/>
          <w:szCs w:val="28"/>
        </w:rPr>
        <w:t>].</w:t>
      </w:r>
    </w:p>
    <w:p w14:paraId="014F2E1E" w14:textId="77777777" w:rsidR="00E71317"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-β-карболин-8-ил)-3-фенилпроп-2-ен-1-он</w:t>
      </w:r>
      <w:r w:rsidR="001D3BBE" w:rsidRPr="006E3762">
        <w:rPr>
          <w:rFonts w:ascii="Times New Roman" w:hAnsi="Times New Roman" w:cs="Times New Roman"/>
          <w:bCs/>
          <w:i/>
          <w:sz w:val="28"/>
          <w:szCs w:val="28"/>
        </w:rPr>
        <w:t xml:space="preserve"> </w:t>
      </w:r>
      <w:r w:rsidRPr="006E3762">
        <w:rPr>
          <w:rFonts w:ascii="Times New Roman" w:hAnsi="Times New Roman" w:cs="Times New Roman"/>
          <w:bCs/>
          <w:i/>
          <w:sz w:val="28"/>
          <w:szCs w:val="28"/>
        </w:rPr>
        <w:t>(96)</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Жёлтый мелкокристаллический порошок </w:t>
      </w:r>
      <w:r w:rsidRPr="006E3762">
        <w:rPr>
          <w:rFonts w:ascii="Times New Roman" w:hAnsi="Times New Roman" w:cs="Times New Roman"/>
          <w:sz w:val="28"/>
          <w:szCs w:val="28"/>
          <w:lang w:val="kk-KZ"/>
        </w:rPr>
        <w:t xml:space="preserve">с выходом </w:t>
      </w:r>
      <w:r w:rsidRPr="006E3762">
        <w:rPr>
          <w:rFonts w:ascii="Times New Roman" w:hAnsi="Times New Roman" w:cs="Times New Roman"/>
          <w:sz w:val="28"/>
          <w:szCs w:val="28"/>
        </w:rPr>
        <w:t>90%,</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т. пл. 188</w:t>
      </w:r>
      <w:r w:rsidR="00C71818" w:rsidRPr="006E3762">
        <w:rPr>
          <w:rFonts w:ascii="Times New Roman" w:hAnsi="Times New Roman" w:cs="Times New Roman"/>
          <w:sz w:val="28"/>
          <w:szCs w:val="28"/>
        </w:rPr>
        <w:t>-</w:t>
      </w:r>
      <w:r w:rsidRPr="006E3762">
        <w:rPr>
          <w:rFonts w:ascii="Times New Roman" w:hAnsi="Times New Roman" w:cs="Times New Roman"/>
          <w:sz w:val="28"/>
          <w:szCs w:val="28"/>
        </w:rPr>
        <w:t>190°С.</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7"/>
        <w:gridCol w:w="6227"/>
      </w:tblGrid>
      <w:tr w:rsidR="00E71317" w14:paraId="0F0F47A9" w14:textId="77777777" w:rsidTr="00D16AD4">
        <w:tc>
          <w:tcPr>
            <w:tcW w:w="3519" w:type="dxa"/>
            <w:vAlign w:val="center"/>
          </w:tcPr>
          <w:p w14:paraId="2A4FC5CE" w14:textId="2B65EBE5" w:rsidR="00E71317" w:rsidRDefault="00EA1F51" w:rsidP="00E7131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41DD90E">
                <v:shape id="_x0000_s1875" type="#_x0000_t75" style="position:absolute;left:0;text-align:left;margin-left:2.4pt;margin-top:16.6pt;width:170.1pt;height:77.8pt;z-index:251741184;mso-position-horizontal-relative:margin;mso-position-vertical-relative:margin">
                  <v:imagedata r:id="rId242" o:title=""/>
                  <w10:wrap type="square" anchorx="margin" anchory="margin"/>
                </v:shape>
                <o:OLEObject Type="Embed" ProgID="ChemDraw.Document.6.0" ShapeID="_x0000_s1875" DrawAspect="Content" ObjectID="_1815912180" r:id="rId243"/>
              </w:object>
            </w:r>
          </w:p>
        </w:tc>
        <w:tc>
          <w:tcPr>
            <w:tcW w:w="6335" w:type="dxa"/>
          </w:tcPr>
          <w:p w14:paraId="51644747" w14:textId="6892F35E" w:rsid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3.92(3H, c.,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7.01(1H,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=8.4, H-6); 7.32–7.43(3Н, м., H-3'',4'',5''),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7.52(1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7.51–7.62(2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7.63(1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7.81(1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w:t>
            </w:r>
            <w:r>
              <w:rPr>
                <w:rFonts w:ascii="Times New Roman" w:hAnsi="Times New Roman" w:cs="Times New Roman"/>
                <w:sz w:val="28"/>
                <w:szCs w:val="28"/>
              </w:rPr>
              <w:t>160</w:t>
            </w:r>
            <w:r w:rsidRPr="006E3762">
              <w:rPr>
                <w:rFonts w:ascii="Times New Roman" w:hAnsi="Times New Roman" w:cs="Times New Roman"/>
                <w:sz w:val="28"/>
                <w:szCs w:val="28"/>
              </w:rPr>
              <w:t xml:space="preserve">, р. 135-140; 169, с. 3-130]. </w:t>
            </w:r>
            <w:r w:rsidRPr="006E3762">
              <w:rPr>
                <w:rFonts w:ascii="Times New Roman" w:eastAsia="Calibri" w:hAnsi="Times New Roman" w:cs="Times New Roman"/>
                <w:color w:val="000000" w:themeColor="text1"/>
                <w:sz w:val="28"/>
                <w:szCs w:val="28"/>
              </w:rPr>
              <w:t xml:space="preserve">  </w:t>
            </w:r>
          </w:p>
        </w:tc>
      </w:tr>
    </w:tbl>
    <w:p w14:paraId="716D1B18" w14:textId="55A8D498"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p>
    <w:p w14:paraId="25A5EE66" w14:textId="21792ABE" w:rsidR="00A513D7" w:rsidRPr="006E3762" w:rsidRDefault="00A513D7" w:rsidP="006E3762">
      <w:pPr>
        <w:autoSpaceDE w:val="0"/>
        <w:autoSpaceDN w:val="0"/>
        <w:adjustRightInd w:val="0"/>
        <w:spacing w:after="0" w:line="240" w:lineRule="auto"/>
        <w:ind w:firstLine="567"/>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lastRenderedPageBreak/>
        <w:t>Спектр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кв.19.99(</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кв.55.69(</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д.95.28(С-6); с.108.96(С-8); д.111.91(С-4); с.114.90(С-4a); д.124.61(С-2');</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д.126.98(С-4''); д.127.92(C-3'',5''); с.128.22(С-4b); д.127.57(C-2'',6'');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д.129.83(С-5); с.134.94(С-9a); с.135.22(С-1''); д.138.31(С-3); д.141.55(C-3'); с.141.62(С-8a); с.144.40(C-1); с.159.32(С-7); с.191.14(C=O) [</w:t>
      </w:r>
      <w:r w:rsidR="00AB7744">
        <w:rPr>
          <w:rFonts w:ascii="Times New Roman" w:hAnsi="Times New Roman" w:cs="Times New Roman"/>
          <w:sz w:val="28"/>
          <w:szCs w:val="28"/>
        </w:rPr>
        <w:t>160</w:t>
      </w:r>
      <w:r w:rsidR="001D3BBE" w:rsidRPr="006E3762">
        <w:rPr>
          <w:rFonts w:ascii="Times New Roman" w:hAnsi="Times New Roman" w:cs="Times New Roman"/>
          <w:sz w:val="28"/>
          <w:szCs w:val="28"/>
        </w:rPr>
        <w:t>, р. 135-140;</w:t>
      </w:r>
      <w:r w:rsidR="00AE7907" w:rsidRPr="006E3762">
        <w:rPr>
          <w:rFonts w:ascii="Times New Roman" w:hAnsi="Times New Roman" w:cs="Times New Roman"/>
          <w:sz w:val="28"/>
          <w:szCs w:val="28"/>
        </w:rPr>
        <w:t xml:space="preserve"> 169</w:t>
      </w:r>
      <w:r w:rsidR="00C71818"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69B78DE1" w14:textId="2C054508"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(96)</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128(11), 171(14), 284(13), 327(51), 328(13), 342[M]</w:t>
      </w:r>
      <w:r w:rsidR="001F0054" w:rsidRPr="006E3762">
        <w:rPr>
          <w:rFonts w:ascii="Times New Roman" w:hAnsi="Times New Roman" w:cs="Times New Roman"/>
          <w:sz w:val="28"/>
          <w:szCs w:val="28"/>
          <w:vertAlign w:val="superscript"/>
        </w:rPr>
        <w:t>+</w:t>
      </w:r>
      <w:r w:rsidR="001F0054" w:rsidRPr="006E3762">
        <w:rPr>
          <w:rFonts w:ascii="Times New Roman" w:hAnsi="Times New Roman" w:cs="Times New Roman"/>
          <w:sz w:val="28"/>
          <w:szCs w:val="28"/>
        </w:rPr>
        <w:t>(100), 343(25), 344(3).</w:t>
      </w:r>
      <w:r w:rsidRPr="006E3762">
        <w:rPr>
          <w:rFonts w:ascii="Times New Roman" w:hAnsi="Times New Roman" w:cs="Times New Roman"/>
          <w:sz w:val="28"/>
          <w:szCs w:val="28"/>
        </w:rPr>
        <w:t xml:space="preserve"> 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342.1365[M]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18</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342.1363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41CAE4E1" w14:textId="1F2D60FB" w:rsidR="00A513D7" w:rsidRDefault="00A513D7" w:rsidP="006E3762">
      <w:pPr>
        <w:pStyle w:val="af0"/>
        <w:spacing w:before="0" w:beforeAutospacing="0" w:after="0" w:afterAutospacing="0"/>
        <w:ind w:firstLine="709"/>
        <w:jc w:val="both"/>
        <w:rPr>
          <w:sz w:val="28"/>
          <w:szCs w:val="28"/>
        </w:rPr>
      </w:pPr>
      <w:r w:rsidRPr="006E3762">
        <w:rPr>
          <w:bCs/>
          <w:i/>
          <w:sz w:val="28"/>
          <w:szCs w:val="28"/>
        </w:rPr>
        <w:t>(2</w:t>
      </w:r>
      <w:r w:rsidRPr="006E3762">
        <w:rPr>
          <w:bCs/>
          <w:i/>
          <w:iCs/>
          <w:sz w:val="28"/>
          <w:szCs w:val="28"/>
        </w:rPr>
        <w:t>E</w:t>
      </w:r>
      <w:r w:rsidRPr="006E3762">
        <w:rPr>
          <w:bCs/>
          <w:i/>
          <w:sz w:val="28"/>
          <w:szCs w:val="28"/>
        </w:rPr>
        <w:t>)-1-(1-Метил-7-метокси-9</w:t>
      </w:r>
      <w:r w:rsidRPr="006E3762">
        <w:rPr>
          <w:bCs/>
          <w:i/>
          <w:iCs/>
          <w:sz w:val="28"/>
          <w:szCs w:val="28"/>
        </w:rPr>
        <w:t>H</w:t>
      </w:r>
      <w:r w:rsidR="00B00DAF" w:rsidRPr="006E3762">
        <w:rPr>
          <w:bCs/>
          <w:i/>
          <w:sz w:val="28"/>
          <w:szCs w:val="28"/>
        </w:rPr>
        <w:t>-β-карболин-8-ил)-3-(4-</w:t>
      </w:r>
      <w:r w:rsidRPr="006E3762">
        <w:rPr>
          <w:bCs/>
          <w:i/>
          <w:sz w:val="28"/>
          <w:szCs w:val="28"/>
        </w:rPr>
        <w:t>метоксифенил</w:t>
      </w:r>
      <w:r w:rsidR="00B00DAF" w:rsidRPr="006E3762">
        <w:rPr>
          <w:bCs/>
          <w:i/>
          <w:sz w:val="28"/>
          <w:szCs w:val="28"/>
        </w:rPr>
        <w:t xml:space="preserve">) </w:t>
      </w:r>
      <w:r w:rsidRPr="006E3762">
        <w:rPr>
          <w:bCs/>
          <w:i/>
          <w:sz w:val="28"/>
          <w:szCs w:val="28"/>
        </w:rPr>
        <w:t>проп-2-ен-1-он (97)</w:t>
      </w:r>
      <w:r w:rsidR="000E3EE7" w:rsidRPr="006E3762">
        <w:rPr>
          <w:b/>
          <w:bCs/>
          <w:sz w:val="28"/>
          <w:szCs w:val="28"/>
        </w:rPr>
        <w:t xml:space="preserve"> </w:t>
      </w:r>
      <w:r w:rsidR="000E3EE7" w:rsidRPr="006E3762">
        <w:rPr>
          <w:sz w:val="28"/>
          <w:szCs w:val="28"/>
        </w:rPr>
        <w:t>[</w:t>
      </w:r>
      <w:r w:rsidR="00AB7744">
        <w:rPr>
          <w:sz w:val="28"/>
          <w:szCs w:val="28"/>
        </w:rPr>
        <w:t>160</w:t>
      </w:r>
      <w:r w:rsidR="00C71818" w:rsidRPr="006E3762">
        <w:rPr>
          <w:sz w:val="28"/>
          <w:szCs w:val="28"/>
        </w:rPr>
        <w:t>, р. 135-140; 169, с. 3-130</w:t>
      </w:r>
      <w:r w:rsidR="000E3EE7" w:rsidRPr="006E3762">
        <w:rPr>
          <w:sz w:val="28"/>
          <w:szCs w:val="28"/>
        </w:rPr>
        <w:t>].</w:t>
      </w:r>
      <w:r w:rsidRPr="006E3762">
        <w:rPr>
          <w:sz w:val="28"/>
          <w:szCs w:val="28"/>
        </w:rPr>
        <w:t xml:space="preserve"> Жёлтый мелкокристаллический порошок </w:t>
      </w:r>
      <w:r w:rsidRPr="006E3762">
        <w:rPr>
          <w:sz w:val="28"/>
          <w:szCs w:val="28"/>
          <w:lang w:val="kk-KZ"/>
        </w:rPr>
        <w:t>с выходом</w:t>
      </w:r>
      <w:r w:rsidRPr="006E3762">
        <w:rPr>
          <w:sz w:val="28"/>
          <w:szCs w:val="28"/>
        </w:rPr>
        <w:t xml:space="preserve"> 95%, т. пл. 252–253°С.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2"/>
        <w:gridCol w:w="6172"/>
      </w:tblGrid>
      <w:tr w:rsidR="00E71317" w14:paraId="3DEFF5E6" w14:textId="77777777" w:rsidTr="00E71317">
        <w:tc>
          <w:tcPr>
            <w:tcW w:w="3510" w:type="dxa"/>
            <w:vAlign w:val="center"/>
          </w:tcPr>
          <w:p w14:paraId="3CE1E08F" w14:textId="3FCD1B76" w:rsidR="00E71317" w:rsidRDefault="00EA1F51" w:rsidP="00E71317">
            <w:pPr>
              <w:pStyle w:val="af0"/>
              <w:spacing w:before="0" w:beforeAutospacing="0" w:after="0" w:afterAutospacing="0"/>
              <w:jc w:val="center"/>
              <w:rPr>
                <w:sz w:val="28"/>
                <w:szCs w:val="28"/>
              </w:rPr>
            </w:pPr>
            <w:r>
              <w:rPr>
                <w:noProof/>
                <w:sz w:val="28"/>
                <w:szCs w:val="28"/>
              </w:rPr>
              <w:object w:dxaOrig="1440" w:dyaOrig="1440" w14:anchorId="781CC5C0">
                <v:shape id="_x0000_s1876" type="#_x0000_t75" style="position:absolute;left:0;text-align:left;margin-left:0;margin-top:24.2pt;width:173pt;height:78.55pt;z-index:251742208;mso-position-horizontal-relative:margin;mso-position-vertical-relative:margin">
                  <v:imagedata r:id="rId244" o:title=""/>
                  <w10:wrap type="square" anchorx="margin" anchory="margin"/>
                </v:shape>
                <o:OLEObject Type="Embed" ProgID="ChemDraw.Document.6.0" ShapeID="_x0000_s1876" DrawAspect="Content" ObjectID="_1815912181" r:id="rId245"/>
              </w:object>
            </w:r>
          </w:p>
        </w:tc>
        <w:tc>
          <w:tcPr>
            <w:tcW w:w="6344" w:type="dxa"/>
          </w:tcPr>
          <w:p w14:paraId="4070AED5" w14:textId="630D86D5" w:rsidR="00E71317" w:rsidRP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2.70(3H,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3.71(3H,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6.84(2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7.42(1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7.53(1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w:t>
            </w:r>
            <w:r w:rsidRPr="006E3762">
              <w:rPr>
                <w:rFonts w:ascii="Times New Roman" w:hAnsi="Times New Roman" w:cs="Times New Roman"/>
                <w:sz w:val="28"/>
                <w:szCs w:val="28"/>
                <w:lang w:val="kk-KZ"/>
              </w:rPr>
              <w:t>82</w:t>
            </w:r>
            <w:r w:rsidRPr="006E3762">
              <w:rPr>
                <w:rFonts w:ascii="Times New Roman" w:hAnsi="Times New Roman" w:cs="Times New Roman"/>
                <w:sz w:val="28"/>
                <w:szCs w:val="28"/>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7.91(1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8.20(1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10.62</w:t>
            </w:r>
            <w:r>
              <w:rPr>
                <w:rFonts w:ascii="Times New Roman" w:hAnsi="Times New Roman" w:cs="Times New Roman"/>
                <w:sz w:val="28"/>
                <w:szCs w:val="28"/>
              </w:rPr>
              <w:t>(1H, уш. с., NH) [160</w:t>
            </w:r>
            <w:r w:rsidRPr="006E3762">
              <w:rPr>
                <w:rFonts w:ascii="Times New Roman" w:hAnsi="Times New Roman" w:cs="Times New Roman"/>
                <w:sz w:val="28"/>
                <w:szCs w:val="28"/>
              </w:rPr>
              <w:t xml:space="preserve">, р. 135-140]. </w:t>
            </w:r>
            <w:r w:rsidRPr="006E3762">
              <w:rPr>
                <w:rFonts w:ascii="Times New Roman" w:eastAsia="Calibri" w:hAnsi="Times New Roman" w:cs="Times New Roman"/>
                <w:color w:val="000000" w:themeColor="text1"/>
                <w:sz w:val="28"/>
                <w:szCs w:val="28"/>
              </w:rPr>
              <w:t xml:space="preserve">  </w:t>
            </w:r>
            <w:r>
              <w:rPr>
                <w:rFonts w:ascii="Times New Roman" w:hAnsi="Times New Roman" w:cs="Times New Roman"/>
                <w:sz w:val="28"/>
                <w:szCs w:val="28"/>
              </w:rPr>
              <w:t xml:space="preserve"> </w:t>
            </w:r>
          </w:p>
        </w:tc>
      </w:tr>
    </w:tbl>
    <w:p w14:paraId="70940EB2" w14:textId="35B6C5C0" w:rsidR="00A513D7" w:rsidRPr="006E3762" w:rsidRDefault="00A513D7" w:rsidP="00E71317">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 xml:space="preserve">C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кв.20.01(</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кв.55.04(</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кв.56.1</w:t>
      </w:r>
      <w:r w:rsidR="00505A2B" w:rsidRPr="006E3762">
        <w:rPr>
          <w:rFonts w:ascii="Times New Roman" w:hAnsi="Times New Roman" w:cs="Times New Roman"/>
          <w:sz w:val="28"/>
          <w:szCs w:val="28"/>
        </w:rPr>
        <w:t>2</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д.104.04(С-6); с.110.19(С-8); д.111.58(С-4); д.114.03(C-3'',5''); с.116.79(С-4a); д.125.41(С-2'); с.127.02(С-1''); д.127.33(С-5); с.127.91(С-4b); д.129.79(C-2'',6''); с.134.40(С-9a); д.139.02(С-3); с.141.42(C-8а); д.141.84(C-3'), с.142.11(С-1); с.159.40(С-4''); с.161.12(С-7); с.190.34(C=O)</w:t>
      </w:r>
      <w:r w:rsidR="00076DD0" w:rsidRPr="006E3762">
        <w:rPr>
          <w:rFonts w:ascii="Times New Roman" w:hAnsi="Times New Roman" w:cs="Times New Roman"/>
          <w:sz w:val="28"/>
          <w:szCs w:val="28"/>
        </w:rPr>
        <w:t xml:space="preserve">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076DD0" w:rsidRPr="006E3762">
        <w:rPr>
          <w:rFonts w:ascii="Times New Roman" w:hAnsi="Times New Roman" w:cs="Times New Roman"/>
          <w:sz w:val="28"/>
          <w:szCs w:val="28"/>
        </w:rPr>
        <w:t xml:space="preserve">]. </w:t>
      </w:r>
    </w:p>
    <w:p w14:paraId="7B04C7A9" w14:textId="782678FB"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(97)</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1F0054" w:rsidRPr="006E3762">
        <w:rPr>
          <w:rFonts w:ascii="Times New Roman" w:hAnsi="Times New Roman" w:cs="Times New Roman"/>
          <w:sz w:val="28"/>
          <w:szCs w:val="28"/>
        </w:rPr>
        <w:t xml:space="preserve">134(11), 180(14), 238(100), 239(13), 265(71), </w:t>
      </w:r>
      <w:r w:rsidR="00C22BA7" w:rsidRPr="006E3762">
        <w:rPr>
          <w:rFonts w:ascii="Times New Roman" w:hAnsi="Times New Roman" w:cs="Times New Roman"/>
          <w:sz w:val="28"/>
          <w:szCs w:val="28"/>
        </w:rPr>
        <w:t xml:space="preserve">266(11), </w:t>
      </w:r>
      <w:r w:rsidRPr="006E3762">
        <w:rPr>
          <w:rFonts w:ascii="Times New Roman" w:hAnsi="Times New Roman" w:cs="Times New Roman"/>
          <w:sz w:val="28"/>
          <w:szCs w:val="28"/>
        </w:rPr>
        <w:t>372[M]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(45), </w:t>
      </w:r>
      <w:r w:rsidR="001F0054" w:rsidRPr="006E3762">
        <w:rPr>
          <w:rFonts w:ascii="Times New Roman" w:hAnsi="Times New Roman" w:cs="Times New Roman"/>
          <w:sz w:val="28"/>
          <w:szCs w:val="28"/>
        </w:rPr>
        <w:t xml:space="preserve">373(10), </w:t>
      </w:r>
      <w:r w:rsidR="00C22BA7" w:rsidRPr="006E3762">
        <w:rPr>
          <w:rFonts w:ascii="Times New Roman" w:hAnsi="Times New Roman" w:cs="Times New Roman"/>
          <w:sz w:val="28"/>
          <w:szCs w:val="28"/>
        </w:rPr>
        <w:t xml:space="preserve">374(2).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372.1470[M]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372.1468</w:t>
      </w:r>
      <w:r w:rsidR="00076DD0" w:rsidRPr="006E3762">
        <w:rPr>
          <w:rFonts w:ascii="Times New Roman" w:hAnsi="Times New Roman" w:cs="Times New Roman"/>
          <w:sz w:val="28"/>
          <w:szCs w:val="28"/>
        </w:rPr>
        <w:t xml:space="preserve">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076DD0" w:rsidRPr="006E3762">
        <w:rPr>
          <w:rFonts w:ascii="Times New Roman" w:hAnsi="Times New Roman" w:cs="Times New Roman"/>
          <w:sz w:val="28"/>
          <w:szCs w:val="28"/>
        </w:rPr>
        <w:t xml:space="preserve">]. </w:t>
      </w:r>
      <w:r w:rsidR="00076DD0" w:rsidRPr="006E3762">
        <w:rPr>
          <w:rFonts w:ascii="Times New Roman" w:eastAsia="Calibri" w:hAnsi="Times New Roman" w:cs="Times New Roman"/>
          <w:color w:val="000000" w:themeColor="text1"/>
          <w:sz w:val="28"/>
          <w:szCs w:val="28"/>
        </w:rPr>
        <w:t xml:space="preserve">  </w:t>
      </w:r>
    </w:p>
    <w:p w14:paraId="016C881F" w14:textId="5F25FB08"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bCs/>
          <w:i/>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(97)</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C74.31; H5.47; N7.49. C</w:t>
      </w:r>
      <w:r w:rsidRPr="006E3762">
        <w:rPr>
          <w:rFonts w:ascii="Times New Roman" w:hAnsi="Times New Roman" w:cs="Times New Roman"/>
          <w:sz w:val="28"/>
          <w:szCs w:val="28"/>
          <w:vertAlign w:val="subscript"/>
        </w:rPr>
        <w:t>23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w:t>
      </w:r>
      <w:r w:rsidR="00AB7744">
        <w:rPr>
          <w:rFonts w:ascii="Times New Roman" w:hAnsi="Times New Roman" w:cs="Times New Roman"/>
          <w:sz w:val="28"/>
          <w:szCs w:val="28"/>
        </w:rPr>
        <w:t>слено, %: C74.18; H5.41; N7.52</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3BAECC21" w14:textId="0971DCF5" w:rsidR="00A513D7"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-β-карболин-8-ил)-3-(2-фторфенил)проп-2-ен-1-он (98)</w:t>
      </w:r>
      <w:r w:rsidR="001C7D66" w:rsidRPr="006E3762">
        <w:rPr>
          <w:rFonts w:ascii="Times New Roman" w:hAnsi="Times New Roman" w:cs="Times New Roman"/>
          <w:b/>
          <w:sz w:val="28"/>
          <w:szCs w:val="28"/>
        </w:rPr>
        <w:t xml:space="preserve"> </w:t>
      </w:r>
      <w:r w:rsidR="001C7D66" w:rsidRPr="006E3762">
        <w:rPr>
          <w:rFonts w:ascii="Times New Roman" w:hAnsi="Times New Roman" w:cs="Times New Roman"/>
          <w:sz w:val="28"/>
          <w:szCs w:val="28"/>
        </w:rPr>
        <w:t>[</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92%, т. пл. 178–179°С.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2"/>
        <w:gridCol w:w="6322"/>
      </w:tblGrid>
      <w:tr w:rsidR="00E71317" w14:paraId="71E917E9" w14:textId="77777777" w:rsidTr="00E71317">
        <w:tc>
          <w:tcPr>
            <w:tcW w:w="3510" w:type="dxa"/>
            <w:vAlign w:val="center"/>
          </w:tcPr>
          <w:p w14:paraId="4111018F" w14:textId="5D66F472" w:rsidR="00E71317" w:rsidRDefault="00EA1F51" w:rsidP="00E7131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02DB4486">
                <v:shape id="_x0000_s1877" type="#_x0000_t75" style="position:absolute;left:0;text-align:left;margin-left:.4pt;margin-top:30.85pt;width:165.45pt;height:90pt;z-index:251743232;mso-position-horizontal-relative:margin;mso-position-vertical-relative:margin">
                  <v:imagedata r:id="rId246" o:title=""/>
                  <w10:wrap type="square" anchorx="margin" anchory="margin"/>
                </v:shape>
                <o:OLEObject Type="Embed" ProgID="ChemDraw.Document.6.0" ShapeID="_x0000_s1877" DrawAspect="Content" ObjectID="_1815912182" r:id="rId247"/>
              </w:object>
            </w:r>
          </w:p>
        </w:tc>
        <w:tc>
          <w:tcPr>
            <w:tcW w:w="6344" w:type="dxa"/>
          </w:tcPr>
          <w:p w14:paraId="4475AFE1" w14:textId="154C8866" w:rsid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4.10(3H,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6.91(1H,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=8.6, H-6); 7.13(1H, д.д.д.д.,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=7.6,</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=6.4,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=2.8,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4</w:t>
            </w:r>
            <w:r w:rsidRPr="006E3762">
              <w:rPr>
                <w:rFonts w:ascii="Times New Roman" w:hAnsi="Times New Roman" w:cs="Times New Roman"/>
                <w:sz w:val="28"/>
                <w:szCs w:val="28"/>
              </w:rPr>
              <w:t xml:space="preserve">=1.9,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7.24(1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=8.0,</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=7.8,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=1.9,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=2.8,</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 xml:space="preserve">=1.8,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=7.8,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=7.6,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3</w:t>
            </w:r>
            <w:r w:rsidRPr="006E3762">
              <w:rPr>
                <w:rFonts w:ascii="Times New Roman" w:hAnsi="Times New Roman" w:cs="Times New Roman"/>
                <w:sz w:val="28"/>
                <w:szCs w:val="28"/>
              </w:rPr>
              <w:t>=1.8,</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=16.4,</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=16.4,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=8.6,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8.41(1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с.,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w:t>
            </w:r>
            <w:r>
              <w:rPr>
                <w:rFonts w:ascii="Times New Roman" w:hAnsi="Times New Roman" w:cs="Times New Roman"/>
                <w:sz w:val="28"/>
                <w:szCs w:val="28"/>
              </w:rPr>
              <w:t>160, р. 135-140; 168</w:t>
            </w:r>
            <w:r w:rsidRPr="006E3762">
              <w:rPr>
                <w:rFonts w:ascii="Times New Roman" w:hAnsi="Times New Roman" w:cs="Times New Roman"/>
                <w:sz w:val="28"/>
                <w:szCs w:val="28"/>
              </w:rPr>
              <w:t xml:space="preserve">, с. 48-51; 169, с. 3-130]. </w:t>
            </w:r>
          </w:p>
        </w:tc>
      </w:tr>
    </w:tbl>
    <w:p w14:paraId="2E27551D" w14:textId="605E3BFE" w:rsidR="00A513D7" w:rsidRPr="006E3762" w:rsidRDefault="00A513D7" w:rsidP="00E71317">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lastRenderedPageBreak/>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кв.20.39(CH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кв.56.58(OCH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д.104.72(С-6); с.110.61(С-8); д.112.19(С-4); д.116.44(C-3''); с.117.39(С-4a); с.123.69(С-1''); д.124.48(C-5''); д.127.62(С-2'); с.128.41(С-4b); д.128.43(С-5);  д.129.78(C6''); д.130.53(С-4''); с.134.83(С-9a); с.134.89(C-8а); д.139.74(С-3); д.142.15(C-3'), с.142.56(С-1); с.161.57(С-7); д.161.81(C-2'', </w:t>
      </w:r>
      <w:r w:rsidRPr="006E3762">
        <w:rPr>
          <w:rFonts w:ascii="Times New Roman" w:hAnsi="Times New Roman" w:cs="Times New Roman"/>
          <w:i/>
          <w:iCs/>
          <w:sz w:val="28"/>
          <w:szCs w:val="28"/>
        </w:rPr>
        <w:t>J</w:t>
      </w:r>
      <w:r w:rsidRPr="006E3762">
        <w:rPr>
          <w:rFonts w:ascii="Times New Roman" w:hAnsi="Times New Roman" w:cs="Times New Roman"/>
          <w:sz w:val="28"/>
          <w:szCs w:val="28"/>
          <w:vertAlign w:val="subscript"/>
        </w:rPr>
        <w:t>CF</w:t>
      </w:r>
      <w:r w:rsidRPr="006E3762">
        <w:rPr>
          <w:rFonts w:ascii="Times New Roman" w:hAnsi="Times New Roman" w:cs="Times New Roman"/>
          <w:sz w:val="28"/>
          <w:szCs w:val="28"/>
        </w:rPr>
        <w:t>=248.4); с.191.23(C=O) [</w:t>
      </w:r>
      <w:r w:rsidR="00AB7744">
        <w:rPr>
          <w:rFonts w:ascii="Times New Roman" w:hAnsi="Times New Roman" w:cs="Times New Roman"/>
          <w:sz w:val="28"/>
          <w:szCs w:val="28"/>
        </w:rPr>
        <w:t>160, р. 135-140; 168</w:t>
      </w:r>
      <w:r w:rsidR="00C71818" w:rsidRPr="006E3762">
        <w:rPr>
          <w:rFonts w:ascii="Times New Roman" w:hAnsi="Times New Roman" w:cs="Times New Roman"/>
          <w:sz w:val="28"/>
          <w:szCs w:val="28"/>
        </w:rPr>
        <w:t>, с. 48-51;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35F91253" w14:textId="15AD62D9"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(98)</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41(26), 43(21), 55(18), 57(17), 69(15), 101(16), 149(22), 175(12), 250(22), 265 (100), 266 (17), </w:t>
      </w:r>
      <w:r w:rsidRPr="006E3762">
        <w:rPr>
          <w:rFonts w:ascii="Times New Roman" w:hAnsi="Times New Roman" w:cs="Times New Roman"/>
          <w:sz w:val="28"/>
          <w:szCs w:val="28"/>
        </w:rPr>
        <w:t>360 [M]</w:t>
      </w:r>
      <w:r w:rsidRPr="006E3762">
        <w:rPr>
          <w:rFonts w:ascii="Times New Roman" w:hAnsi="Times New Roman" w:cs="Times New Roman"/>
          <w:sz w:val="28"/>
          <w:szCs w:val="28"/>
          <w:vertAlign w:val="superscript"/>
        </w:rPr>
        <w:t>+</w:t>
      </w:r>
      <w:r w:rsidR="00C22BA7" w:rsidRPr="006E3762">
        <w:rPr>
          <w:rFonts w:ascii="Times New Roman" w:hAnsi="Times New Roman" w:cs="Times New Roman"/>
          <w:sz w:val="28"/>
          <w:szCs w:val="28"/>
        </w:rPr>
        <w:t>(21), 336(6),</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361(4).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360.1262</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360.1269 [</w:t>
      </w:r>
      <w:r w:rsidR="00AB7744">
        <w:rPr>
          <w:rFonts w:ascii="Times New Roman" w:hAnsi="Times New Roman" w:cs="Times New Roman"/>
          <w:sz w:val="28"/>
          <w:szCs w:val="28"/>
        </w:rPr>
        <w:t>160, р. 135-140; 168</w:t>
      </w:r>
      <w:r w:rsidR="00C71818" w:rsidRPr="006E3762">
        <w:rPr>
          <w:rFonts w:ascii="Times New Roman" w:hAnsi="Times New Roman" w:cs="Times New Roman"/>
          <w:sz w:val="28"/>
          <w:szCs w:val="28"/>
        </w:rPr>
        <w:t>, с. 48-51;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6B9374FE" w14:textId="00A03423" w:rsidR="00C71818"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(98)</w:t>
      </w:r>
      <w:r w:rsidRPr="006E3762">
        <w:rPr>
          <w:rFonts w:ascii="Times New Roman" w:hAnsi="Times New Roman" w:cs="Times New Roman"/>
          <w:sz w:val="28"/>
          <w:szCs w:val="28"/>
        </w:rPr>
        <w:t>: Найдено, %: C 73.19; H 4.85; F 5.15; N 7.49. C</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 </w:t>
      </w:r>
      <w:r w:rsidR="00AB7744">
        <w:rPr>
          <w:rFonts w:ascii="Times New Roman" w:hAnsi="Times New Roman" w:cs="Times New Roman"/>
          <w:sz w:val="28"/>
          <w:szCs w:val="28"/>
        </w:rPr>
        <w:t>C 73.32; H 4.75; F 5.27; N 7.77.</w:t>
      </w:r>
    </w:p>
    <w:p w14:paraId="34196F65" w14:textId="77777777" w:rsidR="00E7131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00A66189" w:rsidRPr="006E3762">
        <w:rPr>
          <w:rFonts w:ascii="Times New Roman" w:hAnsi="Times New Roman" w:cs="Times New Roman"/>
          <w:bCs/>
          <w:i/>
          <w:sz w:val="28"/>
          <w:szCs w:val="28"/>
        </w:rPr>
        <w:t>-β-карболин-8-ил)-3-(2,4-</w:t>
      </w:r>
      <w:r w:rsidRPr="006E3762">
        <w:rPr>
          <w:rFonts w:ascii="Times New Roman" w:hAnsi="Times New Roman" w:cs="Times New Roman"/>
          <w:bCs/>
          <w:i/>
          <w:sz w:val="28"/>
          <w:szCs w:val="28"/>
        </w:rPr>
        <w:t>диметоксифенил)проп-2-ен-1-он (99)</w:t>
      </w:r>
      <w:r w:rsidR="001C7D66" w:rsidRPr="006E3762">
        <w:rPr>
          <w:rFonts w:ascii="Times New Roman" w:hAnsi="Times New Roman" w:cs="Times New Roman"/>
          <w:b/>
          <w:sz w:val="28"/>
          <w:szCs w:val="28"/>
        </w:rPr>
        <w:t xml:space="preserve"> </w:t>
      </w:r>
      <w:r w:rsidR="001C7D66" w:rsidRPr="006E3762">
        <w:rPr>
          <w:rFonts w:ascii="Times New Roman" w:hAnsi="Times New Roman" w:cs="Times New Roman"/>
          <w:sz w:val="28"/>
          <w:szCs w:val="28"/>
        </w:rPr>
        <w:t>[</w:t>
      </w:r>
      <w:r w:rsidR="00C71818" w:rsidRPr="006E3762">
        <w:rPr>
          <w:rFonts w:ascii="Times New Roman" w:hAnsi="Times New Roman" w:cs="Times New Roman"/>
          <w:sz w:val="28"/>
          <w:szCs w:val="28"/>
        </w:rPr>
        <w:t>159, р. 135-140; 169, с. 3-130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00AB7744">
        <w:rPr>
          <w:rFonts w:ascii="Times New Roman" w:hAnsi="Times New Roman" w:cs="Times New Roman"/>
          <w:sz w:val="28"/>
          <w:szCs w:val="28"/>
        </w:rPr>
        <w:t xml:space="preserve"> 93%, т. пл. 246–248°С [160</w:t>
      </w:r>
      <w:r w:rsidR="00C71818"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9"/>
        <w:gridCol w:w="6155"/>
      </w:tblGrid>
      <w:tr w:rsidR="00E71317" w14:paraId="03634204" w14:textId="77777777" w:rsidTr="00E71317">
        <w:tc>
          <w:tcPr>
            <w:tcW w:w="3652" w:type="dxa"/>
          </w:tcPr>
          <w:p w14:paraId="018BFC05" w14:textId="62075BAA" w:rsidR="00E71317" w:rsidRDefault="00EA1F51" w:rsidP="006E3762">
            <w:pPr>
              <w:autoSpaceDE w:val="0"/>
              <w:autoSpaceDN w:val="0"/>
              <w:adjustRightInd w:val="0"/>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2FA31539">
                <v:shape id="_x0000_s1878" type="#_x0000_t75" style="position:absolute;left:0;text-align:left;margin-left:5.4pt;margin-top:24.75pt;width:173.7pt;height:86.3pt;z-index:251744256;mso-position-horizontal-relative:margin;mso-position-vertical-relative:margin">
                  <v:imagedata r:id="rId248" o:title=""/>
                  <w10:wrap type="square" anchorx="margin" anchory="margin"/>
                </v:shape>
                <o:OLEObject Type="Embed" ProgID="ChemDraw.Document.6.0" ShapeID="_x0000_s1878" DrawAspect="Content" ObjectID="_1815912183" r:id="rId249"/>
              </w:object>
            </w:r>
          </w:p>
        </w:tc>
        <w:tc>
          <w:tcPr>
            <w:tcW w:w="6202" w:type="dxa"/>
          </w:tcPr>
          <w:p w14:paraId="72500881" w14:textId="52F2933D" w:rsidR="00E71317" w:rsidRPr="00E71317" w:rsidRDefault="00E71317" w:rsidP="00E71317">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3.82(3H, c.,</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6.51(1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=2.0,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6.62(2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=2.0,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 8.2,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7.74(1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=8.2,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7.82(1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2'-</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8.13(1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8.22(1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=16.2, 3'-</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8.30(1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10.91(1H, уш. с., NH)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26ACF8E9" w14:textId="77046381" w:rsidR="00A513D7" w:rsidRPr="006E3762" w:rsidRDefault="00A513D7" w:rsidP="00E71317">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кв.20.29(</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кв.55.62(2</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кв.56.58(</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д.98.49(C-3''); д.104.93(С-6); д.105.66(C-5''); с.111.19(С-8); д.112.18(С-4); с.117.29(С-4a); с.117.67(C-1''); д.125.28(С-2'); с.127.59(С-4b);</w:t>
      </w:r>
      <w:r w:rsidRPr="006E3762">
        <w:rPr>
          <w:rFonts w:ascii="Times New Roman" w:hAnsi="Times New Roman" w:cs="Times New Roman"/>
          <w:b/>
          <w:bCs/>
          <w:sz w:val="28"/>
          <w:szCs w:val="28"/>
        </w:rPr>
        <w:t xml:space="preserve"> </w:t>
      </w:r>
      <w:r w:rsidRPr="006E3762">
        <w:rPr>
          <w:rFonts w:ascii="Times New Roman" w:hAnsi="Times New Roman" w:cs="Times New Roman"/>
          <w:bCs/>
          <w:sz w:val="28"/>
          <w:szCs w:val="28"/>
        </w:rPr>
        <w:t>д.</w:t>
      </w:r>
      <w:r w:rsidRPr="006E3762">
        <w:rPr>
          <w:rFonts w:ascii="Times New Roman" w:hAnsi="Times New Roman" w:cs="Times New Roman"/>
          <w:sz w:val="28"/>
          <w:szCs w:val="28"/>
        </w:rPr>
        <w:t>127.72(С-5); д.130.43(C-6''); с.135.02(С-9a); д.138.15(С-3); с.139.42(C-8а); д.142.05(C-3'); с.142.69(С-1); с.160.42(С-2''); с.161.19(С-7); с.163.06(С-4''); с.191.6</w:t>
      </w:r>
      <w:r w:rsidR="001C7D66" w:rsidRPr="006E3762">
        <w:rPr>
          <w:rFonts w:ascii="Times New Roman" w:hAnsi="Times New Roman" w:cs="Times New Roman"/>
          <w:sz w:val="28"/>
          <w:szCs w:val="28"/>
        </w:rPr>
        <w:t>(C=O)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 </w:t>
      </w:r>
    </w:p>
    <w:p w14:paraId="54D5BC30" w14:textId="11C04919"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(99)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181(15), 190(17), 238(59), 239(23), 265(100), 266(19), 401(11), </w:t>
      </w:r>
      <w:r w:rsidRPr="006E3762">
        <w:rPr>
          <w:rFonts w:ascii="Times New Roman" w:hAnsi="Times New Roman" w:cs="Times New Roman"/>
          <w:sz w:val="28"/>
          <w:szCs w:val="28"/>
        </w:rPr>
        <w:t>402[M]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(39), </w:t>
      </w:r>
      <w:r w:rsidR="00C22BA7" w:rsidRPr="006E3762">
        <w:rPr>
          <w:rFonts w:ascii="Times New Roman" w:hAnsi="Times New Roman" w:cs="Times New Roman"/>
          <w:sz w:val="28"/>
          <w:szCs w:val="28"/>
        </w:rPr>
        <w:t xml:space="preserve">403(11).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402.1575[M]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001C7D66" w:rsidRPr="006E3762">
        <w:rPr>
          <w:rFonts w:ascii="Times New Roman" w:hAnsi="Times New Roman" w:cs="Times New Roman"/>
          <w:sz w:val="28"/>
          <w:szCs w:val="28"/>
        </w:rPr>
        <w:t>: 402.1574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p>
    <w:p w14:paraId="61864E5F" w14:textId="3FAC2630" w:rsidR="002D25DC" w:rsidRPr="006E3762"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(99)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C71.48; H5.59; N7.02. Вычислено, %: C71.63; H5.51; N6.96 [</w:t>
      </w:r>
      <w:r w:rsidR="00AB7744">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1B3AF24D" w14:textId="77777777" w:rsidR="00E7131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(2</w:t>
      </w:r>
      <w:r w:rsidRPr="006E3762">
        <w:rPr>
          <w:rFonts w:ascii="Times New Roman" w:hAnsi="Times New Roman" w:cs="Times New Roman"/>
          <w:bCs/>
          <w:i/>
          <w:iCs/>
          <w:sz w:val="28"/>
          <w:szCs w:val="28"/>
        </w:rPr>
        <w:t>E</w:t>
      </w:r>
      <w:r w:rsidRPr="006E3762">
        <w:rPr>
          <w:rFonts w:ascii="Times New Roman" w:hAnsi="Times New Roman" w:cs="Times New Roman"/>
          <w:bCs/>
          <w:i/>
          <w:sz w:val="28"/>
          <w:szCs w:val="28"/>
        </w:rPr>
        <w:t>)-1-(1-Метил-7-метокси-9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-β-карболин-8-ил)-3-(2,3,4-триметоксифенил)проп-2-ен-1-он (100)</w:t>
      </w:r>
      <w:r w:rsidR="001C7D66" w:rsidRPr="006E3762">
        <w:rPr>
          <w:rFonts w:ascii="Times New Roman" w:hAnsi="Times New Roman" w:cs="Times New Roman"/>
          <w:sz w:val="28"/>
          <w:szCs w:val="28"/>
        </w:rPr>
        <w:t>.</w:t>
      </w:r>
      <w:r w:rsidRPr="006E3762">
        <w:rPr>
          <w:rFonts w:ascii="Times New Roman" w:hAnsi="Times New Roman" w:cs="Times New Roman"/>
          <w:sz w:val="28"/>
          <w:szCs w:val="28"/>
        </w:rPr>
        <w:t xml:space="preserve"> Жёлтый мелкокристаллический порошок </w:t>
      </w:r>
      <w:r w:rsidRPr="006E3762">
        <w:rPr>
          <w:rFonts w:ascii="Times New Roman" w:hAnsi="Times New Roman" w:cs="Times New Roman"/>
          <w:sz w:val="28"/>
          <w:szCs w:val="28"/>
          <w:lang w:val="kk-KZ"/>
        </w:rPr>
        <w:t>с выходом</w:t>
      </w:r>
      <w:r w:rsidR="00AB7744">
        <w:rPr>
          <w:rFonts w:ascii="Times New Roman" w:hAnsi="Times New Roman" w:cs="Times New Roman"/>
          <w:sz w:val="28"/>
          <w:szCs w:val="28"/>
        </w:rPr>
        <w:t xml:space="preserve"> 90%, т. пл. 196–198°C [160</w:t>
      </w:r>
      <w:r w:rsidR="00C71818"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p w14:paraId="197DEF5C" w14:textId="603D1317"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rPr>
        <w:t>Спектр ПМР  (</w:t>
      </w:r>
      <w:r w:rsidR="00153D88" w:rsidRPr="006E3762">
        <w:rPr>
          <w:rFonts w:ascii="Times New Roman" w:hAnsi="Times New Roman" w:cs="Times New Roman"/>
          <w:sz w:val="28"/>
          <w:szCs w:val="28"/>
          <w:lang w:val="kk-KZ"/>
        </w:rPr>
        <w:t>500</w:t>
      </w:r>
      <w:r w:rsidR="00153D88" w:rsidRPr="006E3762">
        <w:rPr>
          <w:rFonts w:ascii="Times New Roman" w:hAnsi="Times New Roman" w:cs="Times New Roman"/>
          <w:sz w:val="28"/>
          <w:szCs w:val="28"/>
        </w:rPr>
        <w:t xml:space="preserve"> МГц, </w:t>
      </w:r>
      <w:r w:rsidR="00153D88" w:rsidRPr="006E3762">
        <w:rPr>
          <w:rFonts w:ascii="Times New Roman" w:hAnsi="Times New Roman" w:cs="Times New Roman"/>
          <w:sz w:val="28"/>
          <w:szCs w:val="28"/>
          <w:lang w:val="en-US"/>
        </w:rPr>
        <w:t>CDCl</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rPr>
        <w:sym w:font="Symbol" w:char="F064"/>
      </w:r>
      <w:r w:rsidR="00153D88" w:rsidRPr="006E3762">
        <w:rPr>
          <w:rFonts w:ascii="Times New Roman" w:hAnsi="Times New Roman" w:cs="Times New Roman"/>
          <w:sz w:val="28"/>
          <w:szCs w:val="28"/>
        </w:rPr>
        <w:t xml:space="preserve">, м. д., </w:t>
      </w:r>
      <w:r w:rsidR="00153D88" w:rsidRPr="006E3762">
        <w:rPr>
          <w:rFonts w:ascii="Times New Roman" w:hAnsi="Times New Roman" w:cs="Times New Roman"/>
          <w:i/>
          <w:iCs/>
          <w:sz w:val="28"/>
          <w:szCs w:val="28"/>
          <w:lang w:val="pt-BR"/>
        </w:rPr>
        <w:t>J</w:t>
      </w:r>
      <w:r w:rsidR="00153D88" w:rsidRPr="006E3762">
        <w:rPr>
          <w:rFonts w:ascii="Times New Roman" w:hAnsi="Times New Roman" w:cs="Times New Roman"/>
          <w:sz w:val="28"/>
          <w:szCs w:val="28"/>
        </w:rPr>
        <w:t>/Гц) [159, р. 135-140; 169, с. 3-130]: 2.83(3H, c.,</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rPr>
        <w:t>С</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3.91(3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3.92(3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3.93(3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4.01(3</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c</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lang w:val="en-US"/>
        </w:rPr>
        <w:t>OCH</w:t>
      </w:r>
      <w:r w:rsidR="00153D88" w:rsidRPr="006E3762">
        <w:rPr>
          <w:rFonts w:ascii="Times New Roman" w:hAnsi="Times New Roman" w:cs="Times New Roman"/>
          <w:sz w:val="28"/>
          <w:szCs w:val="28"/>
          <w:vertAlign w:val="subscript"/>
        </w:rPr>
        <w:t>3</w:t>
      </w:r>
      <w:r w:rsidR="00153D88" w:rsidRPr="006E3762">
        <w:rPr>
          <w:rFonts w:ascii="Times New Roman" w:hAnsi="Times New Roman" w:cs="Times New Roman"/>
          <w:sz w:val="28"/>
          <w:szCs w:val="28"/>
        </w:rPr>
        <w:t>); 6.72(1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=8.2,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-6);</w:t>
      </w:r>
      <w:r w:rsidR="00153D88" w:rsidRPr="006E3762">
        <w:rPr>
          <w:rFonts w:ascii="Times New Roman" w:hAnsi="Times New Roman" w:cs="Times New Roman"/>
          <w:bCs/>
          <w:i/>
          <w:sz w:val="28"/>
          <w:szCs w:val="28"/>
        </w:rPr>
        <w:t xml:space="preserve"> </w:t>
      </w:r>
      <w:r w:rsidR="00153D88" w:rsidRPr="006E3762">
        <w:rPr>
          <w:rFonts w:ascii="Times New Roman" w:hAnsi="Times New Roman" w:cs="Times New Roman"/>
          <w:sz w:val="28"/>
          <w:szCs w:val="28"/>
        </w:rPr>
        <w:t>6.81(1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=8.6,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-5''); 7.44(1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=8.6,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-6''); 7.61(1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=5.5,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-4); 7.92(1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=16.2, 2'-</w:t>
      </w:r>
      <w:r w:rsidR="00153D88" w:rsidRPr="006E3762">
        <w:rPr>
          <w:rFonts w:ascii="Times New Roman" w:hAnsi="Times New Roman" w:cs="Times New Roman"/>
          <w:sz w:val="28"/>
          <w:szCs w:val="28"/>
          <w:lang w:val="en-US"/>
        </w:rPr>
        <w:t>CH</w:t>
      </w:r>
      <w:r w:rsidR="00153D88" w:rsidRPr="006E3762">
        <w:rPr>
          <w:rFonts w:ascii="Times New Roman" w:hAnsi="Times New Roman" w:cs="Times New Roman"/>
          <w:sz w:val="28"/>
          <w:szCs w:val="28"/>
        </w:rPr>
        <w:t xml:space="preserve">); </w:t>
      </w:r>
      <w:r w:rsidR="00153D88" w:rsidRPr="006E3762">
        <w:rPr>
          <w:rFonts w:ascii="Times New Roman" w:hAnsi="Times New Roman" w:cs="Times New Roman"/>
          <w:sz w:val="28"/>
          <w:szCs w:val="28"/>
        </w:rPr>
        <w:lastRenderedPageBreak/>
        <w:t>8.01(1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=16.2, 3'-</w:t>
      </w:r>
      <w:r w:rsidR="00153D88" w:rsidRPr="006E3762">
        <w:rPr>
          <w:rFonts w:ascii="Times New Roman" w:hAnsi="Times New Roman" w:cs="Times New Roman"/>
          <w:sz w:val="28"/>
          <w:szCs w:val="28"/>
          <w:lang w:val="en-US"/>
        </w:rPr>
        <w:t>CH</w:t>
      </w:r>
      <w:r w:rsidR="00153D88" w:rsidRPr="006E3762">
        <w:rPr>
          <w:rFonts w:ascii="Times New Roman" w:hAnsi="Times New Roman" w:cs="Times New Roman"/>
          <w:sz w:val="28"/>
          <w:szCs w:val="28"/>
        </w:rPr>
        <w:t>); 8.11(1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=8.2,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-5); 8.29(1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д., </w:t>
      </w:r>
      <w:r w:rsidR="00153D88" w:rsidRPr="006E3762">
        <w:rPr>
          <w:rFonts w:ascii="Times New Roman" w:hAnsi="Times New Roman" w:cs="Times New Roman"/>
          <w:i/>
          <w:iCs/>
          <w:sz w:val="28"/>
          <w:szCs w:val="28"/>
          <w:lang w:val="en-US"/>
        </w:rPr>
        <w:t>J</w:t>
      </w:r>
      <w:r w:rsidR="00153D88" w:rsidRPr="006E3762">
        <w:rPr>
          <w:rFonts w:ascii="Times New Roman" w:hAnsi="Times New Roman" w:cs="Times New Roman"/>
          <w:sz w:val="28"/>
          <w:szCs w:val="28"/>
        </w:rPr>
        <w:t xml:space="preserve">=5.5, </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-3); 10.82(1</w:t>
      </w:r>
      <w:r w:rsidR="00153D88" w:rsidRPr="006E3762">
        <w:rPr>
          <w:rFonts w:ascii="Times New Roman" w:hAnsi="Times New Roman" w:cs="Times New Roman"/>
          <w:sz w:val="28"/>
          <w:szCs w:val="28"/>
          <w:lang w:val="en-US"/>
        </w:rPr>
        <w:t>H</w:t>
      </w:r>
      <w:r w:rsidR="00153D88" w:rsidRPr="006E3762">
        <w:rPr>
          <w:rFonts w:ascii="Times New Roman" w:hAnsi="Times New Roman" w:cs="Times New Roman"/>
          <w:sz w:val="28"/>
          <w:szCs w:val="28"/>
        </w:rPr>
        <w:t xml:space="preserve">, уш. с., </w:t>
      </w:r>
      <w:r w:rsidR="00153D88" w:rsidRPr="006E3762">
        <w:rPr>
          <w:rFonts w:ascii="Times New Roman" w:hAnsi="Times New Roman" w:cs="Times New Roman"/>
          <w:sz w:val="28"/>
          <w:szCs w:val="28"/>
          <w:lang w:val="en-US"/>
        </w:rPr>
        <w:t>NH</w:t>
      </w:r>
      <w:r w:rsidR="00153D88" w:rsidRPr="006E3762">
        <w:rPr>
          <w:rFonts w:ascii="Times New Roman" w:hAnsi="Times New Roman" w:cs="Times New Roman"/>
          <w:sz w:val="28"/>
          <w:szCs w:val="28"/>
        </w:rPr>
        <w:t>) [</w:t>
      </w:r>
      <w:r w:rsidR="00153D88">
        <w:rPr>
          <w:rFonts w:ascii="Times New Roman" w:hAnsi="Times New Roman" w:cs="Times New Roman"/>
          <w:sz w:val="28"/>
          <w:szCs w:val="28"/>
        </w:rPr>
        <w:t>160</w:t>
      </w:r>
      <w:r w:rsidR="00153D88" w:rsidRPr="006E3762">
        <w:rPr>
          <w:rFonts w:ascii="Times New Roman" w:hAnsi="Times New Roman" w:cs="Times New Roman"/>
          <w:sz w:val="28"/>
          <w:szCs w:val="28"/>
        </w:rPr>
        <w:t>, р. 135-140; 169, с. 3-130].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8"/>
        <w:gridCol w:w="6156"/>
      </w:tblGrid>
      <w:tr w:rsidR="00153D88" w14:paraId="60DD98D2" w14:textId="77777777" w:rsidTr="00153D88">
        <w:trPr>
          <w:trHeight w:val="3316"/>
        </w:trPr>
        <w:tc>
          <w:tcPr>
            <w:tcW w:w="3369" w:type="dxa"/>
          </w:tcPr>
          <w:p w14:paraId="5B94CA46" w14:textId="36BB7D02" w:rsidR="00153D88" w:rsidRDefault="00EA1F51" w:rsidP="00153D8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2FA31539">
                <v:shape id="_x0000_s1879" type="#_x0000_t75" style="position:absolute;margin-left:-1.7pt;margin-top:45.5pt;width:174pt;height:94.2pt;z-index:251745280;mso-position-horizontal-relative:margin;mso-position-vertical-relative:margin">
                  <v:imagedata r:id="rId250" o:title=""/>
                  <w10:wrap type="square" anchorx="margin" anchory="margin"/>
                </v:shape>
                <o:OLEObject Type="Embed" ProgID="ChemDraw.Document.6.0" ShapeID="_x0000_s1879" DrawAspect="Content" ObjectID="_1815912184" r:id="rId251"/>
              </w:object>
            </w:r>
          </w:p>
        </w:tc>
        <w:tc>
          <w:tcPr>
            <w:tcW w:w="6378" w:type="dxa"/>
          </w:tcPr>
          <w:p w14:paraId="7620BC1D" w14:textId="41F5EAC4" w:rsidR="00153D88" w:rsidRDefault="00153D88" w:rsidP="00153D88">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 д.): кв.20.11</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w:t>
            </w:r>
            <w:r w:rsidRPr="006E3762">
              <w:rPr>
                <w:rFonts w:ascii="Times New Roman" w:hAnsi="Times New Roman" w:cs="Times New Roman"/>
                <w:sz w:val="28"/>
                <w:szCs w:val="28"/>
              </w:rPr>
              <w:t>кв.55.89(</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кв.56.43</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кв.60.78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кв.61.27(OCH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д.104.54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(С-6); д.107.55(C-5''); с.110.68(С-8); д.111.92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 с.117.05</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(С-4a); с.122.39</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(С-1''); д.123.42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(С-5); д.126.72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(С-2'); с.127.29</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(С-4b); д.127.62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(C-6''); с.134.64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(С-9a); д.137.38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(С-3); с.139.28</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(C-8а); с.141.67</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(С-1); д.142.32</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(C-3'); с.153.64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(С-3''); с.155.34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(С-2''); с.161.05</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(С-4''); с.161.14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(С-7);</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с.191.14</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t>(C=O)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69617F20" w14:textId="19E32E9D" w:rsidR="00A513D7" w:rsidRPr="006E3762" w:rsidRDefault="00A513D7" w:rsidP="00153D88">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(100)</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C22BA7" w:rsidRPr="006E3762">
        <w:rPr>
          <w:rFonts w:ascii="Times New Roman" w:hAnsi="Times New Roman" w:cs="Times New Roman"/>
          <w:sz w:val="28"/>
          <w:szCs w:val="28"/>
        </w:rPr>
        <w:t xml:space="preserve">201(5), 238(11), </w:t>
      </w:r>
      <w:r w:rsidR="00A44EC9" w:rsidRPr="006E3762">
        <w:rPr>
          <w:rFonts w:ascii="Times New Roman" w:hAnsi="Times New Roman" w:cs="Times New Roman"/>
          <w:sz w:val="28"/>
          <w:szCs w:val="28"/>
        </w:rPr>
        <w:t xml:space="preserve">239(7), 265(100), 266(16), </w:t>
      </w:r>
      <w:r w:rsidR="00C22BA7" w:rsidRPr="006E3762">
        <w:rPr>
          <w:rFonts w:ascii="Times New Roman" w:hAnsi="Times New Roman" w:cs="Times New Roman"/>
          <w:sz w:val="28"/>
          <w:szCs w:val="28"/>
        </w:rPr>
        <w:t xml:space="preserve">401(28), </w:t>
      </w:r>
      <w:r w:rsidRPr="006E3762">
        <w:rPr>
          <w:rFonts w:ascii="Times New Roman" w:hAnsi="Times New Roman" w:cs="Times New Roman"/>
          <w:sz w:val="28"/>
          <w:szCs w:val="28"/>
        </w:rPr>
        <w:t>432[M]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(30), </w:t>
      </w:r>
      <w:r w:rsidR="00C22BA7" w:rsidRPr="006E3762">
        <w:rPr>
          <w:rFonts w:ascii="Times New Roman" w:hAnsi="Times New Roman" w:cs="Times New Roman"/>
          <w:sz w:val="28"/>
          <w:szCs w:val="28"/>
        </w:rPr>
        <w:t xml:space="preserve">431(6), 433(8).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432.1682[M]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432.1680 [</w:t>
      </w:r>
      <w:r w:rsidR="000223AE">
        <w:rPr>
          <w:rFonts w:ascii="Times New Roman" w:hAnsi="Times New Roman" w:cs="Times New Roman"/>
          <w:sz w:val="28"/>
          <w:szCs w:val="28"/>
        </w:rPr>
        <w:t>160</w:t>
      </w:r>
      <w:r w:rsidR="00C71818"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5C56CDC8" w14:textId="48470D27" w:rsidR="00A513D7"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lang w:val="kk-KZ"/>
        </w:rPr>
      </w:pPr>
      <w:r w:rsidRPr="006E3762">
        <w:rPr>
          <w:rFonts w:ascii="Times New Roman" w:hAnsi="Times New Roman" w:cs="Times New Roman"/>
          <w:i/>
          <w:sz w:val="28"/>
          <w:szCs w:val="28"/>
        </w:rPr>
        <w:t>(</w:t>
      </w:r>
      <w:r w:rsidRPr="006E3762">
        <w:rPr>
          <w:rFonts w:ascii="Times New Roman" w:hAnsi="Times New Roman" w:cs="Times New Roman"/>
          <w:i/>
          <w:sz w:val="28"/>
          <w:szCs w:val="28"/>
          <w:lang w:val="kk-KZ"/>
        </w:rPr>
        <w:t>2</w:t>
      </w:r>
      <w:r w:rsidRPr="006E3762">
        <w:rPr>
          <w:rFonts w:ascii="Times New Roman" w:hAnsi="Times New Roman" w:cs="Times New Roman"/>
          <w:i/>
          <w:sz w:val="28"/>
          <w:szCs w:val="28"/>
        </w:rPr>
        <w:t>E)-1-(1-Метил-7-метокси-9H</w:t>
      </w:r>
      <w:r w:rsidRPr="006E3762">
        <w:rPr>
          <w:rFonts w:ascii="Times New Roman" w:hAnsi="Times New Roman" w:cs="Times New Roman"/>
          <w:bCs/>
          <w:i/>
          <w:sz w:val="28"/>
          <w:szCs w:val="28"/>
        </w:rPr>
        <w:t>-β-карболин-8-ил</w:t>
      </w:r>
      <w:r w:rsidRPr="006E3762">
        <w:rPr>
          <w:rFonts w:ascii="Times New Roman" w:hAnsi="Times New Roman" w:cs="Times New Roman"/>
          <w:i/>
          <w:sz w:val="28"/>
          <w:szCs w:val="28"/>
        </w:rPr>
        <w:t>)-3-(</w:t>
      </w:r>
      <w:r w:rsidRPr="006E3762">
        <w:rPr>
          <w:rFonts w:ascii="Times New Roman" w:hAnsi="Times New Roman" w:cs="Times New Roman"/>
          <w:i/>
          <w:sz w:val="28"/>
          <w:szCs w:val="28"/>
          <w:lang w:val="kk-KZ"/>
        </w:rPr>
        <w:t>3-бром</w:t>
      </w:r>
      <w:r w:rsidRPr="006E3762">
        <w:rPr>
          <w:rFonts w:ascii="Times New Roman" w:hAnsi="Times New Roman" w:cs="Times New Roman"/>
          <w:i/>
          <w:sz w:val="28"/>
          <w:szCs w:val="28"/>
        </w:rPr>
        <w:t xml:space="preserve">-4-фторфенил)проп-2-ен-1-он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Жёлтый мелкокристаллический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49%, т</w:t>
      </w:r>
      <w:r w:rsidRPr="006E3762">
        <w:rPr>
          <w:rFonts w:ascii="Times New Roman" w:hAnsi="Times New Roman" w:cs="Times New Roman"/>
          <w:sz w:val="28"/>
          <w:szCs w:val="28"/>
          <w:lang w:val="kk-KZ"/>
        </w:rPr>
        <w:t>.пл. 201-203</w:t>
      </w:r>
      <w:r w:rsidRPr="006E3762">
        <w:rPr>
          <w:rFonts w:ascii="Times New Roman" w:hAnsi="Times New Roman" w:cs="Times New Roman"/>
          <w:sz w:val="28"/>
          <w:szCs w:val="28"/>
          <w:vertAlign w:val="superscript"/>
          <w:lang w:val="kk-KZ"/>
        </w:rPr>
        <w:t>0</w:t>
      </w:r>
      <w:r w:rsidRPr="006E3762">
        <w:rPr>
          <w:rFonts w:ascii="Times New Roman" w:hAnsi="Times New Roman" w:cs="Times New Roman"/>
          <w:sz w:val="28"/>
          <w:szCs w:val="28"/>
          <w:lang w:val="kk-KZ"/>
        </w:rPr>
        <w:t xml:space="preserve">С. 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C22BA7" w:rsidRPr="006E3762">
        <w:rPr>
          <w:rFonts w:ascii="Times New Roman" w:hAnsi="Times New Roman" w:cs="Times New Roman"/>
          <w:sz w:val="28"/>
          <w:szCs w:val="28"/>
          <w:lang w:val="kk-KZ"/>
        </w:rPr>
        <w:t xml:space="preserve">363(2.67), 321(2.66), 276(2.88), 269(2.90), 232(3.29), 208(3.17), </w:t>
      </w:r>
      <w:r w:rsidRPr="006E3762">
        <w:rPr>
          <w:rFonts w:ascii="Times New Roman" w:hAnsi="Times New Roman" w:cs="Times New Roman"/>
          <w:sz w:val="28"/>
          <w:szCs w:val="28"/>
          <w:lang w:val="kk-KZ"/>
        </w:rPr>
        <w:t>2</w:t>
      </w:r>
      <w:r w:rsidR="00C22BA7" w:rsidRPr="006E3762">
        <w:rPr>
          <w:rFonts w:ascii="Times New Roman" w:hAnsi="Times New Roman" w:cs="Times New Roman"/>
          <w:sz w:val="28"/>
          <w:szCs w:val="28"/>
          <w:lang w:val="kk-KZ"/>
        </w:rPr>
        <w:t>02(3.19).</w:t>
      </w:r>
      <w:r w:rsidRPr="006E3762">
        <w:rPr>
          <w:rFonts w:ascii="Times New Roman" w:hAnsi="Times New Roman" w:cs="Times New Roman"/>
          <w:sz w:val="28"/>
          <w:szCs w:val="28"/>
          <w:lang w:val="kk-KZ"/>
        </w:rPr>
        <w:t xml:space="preserve"> 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3403 (-NH), 2980, 2924, 2915, 2859, 2848 (-ОСН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фенильного фрагмента), 1643 (-С=N), 1245 (-С-F), 603 (-С-Br) [16</w:t>
      </w:r>
      <w:r w:rsidR="000223AE">
        <w:rPr>
          <w:rFonts w:ascii="Times New Roman" w:hAnsi="Times New Roman" w:cs="Times New Roman"/>
          <w:sz w:val="28"/>
          <w:szCs w:val="28"/>
          <w:lang w:val="kk-KZ"/>
        </w:rPr>
        <w:t>8</w:t>
      </w:r>
      <w:r w:rsidRPr="006E3762">
        <w:rPr>
          <w:rFonts w:ascii="Times New Roman" w:hAnsi="Times New Roman" w:cs="Times New Roman"/>
          <w:sz w:val="28"/>
          <w:szCs w:val="28"/>
          <w:lang w:val="kk-KZ"/>
        </w:rPr>
        <w:t xml:space="preserve">, </w:t>
      </w:r>
      <w:r w:rsidR="00C71818" w:rsidRPr="006E3762">
        <w:rPr>
          <w:rFonts w:ascii="Times New Roman" w:hAnsi="Times New Roman" w:cs="Times New Roman"/>
          <w:sz w:val="28"/>
          <w:szCs w:val="28"/>
          <w:lang w:val="kk-KZ"/>
        </w:rPr>
        <w:t xml:space="preserve">с. </w:t>
      </w:r>
      <w:r w:rsidR="00DC4541" w:rsidRPr="006E3762">
        <w:rPr>
          <w:rFonts w:ascii="Times New Roman" w:hAnsi="Times New Roman" w:cs="Times New Roman"/>
          <w:sz w:val="28"/>
          <w:szCs w:val="28"/>
          <w:lang w:val="kk-KZ"/>
        </w:rPr>
        <w:t xml:space="preserve">48-51; </w:t>
      </w:r>
      <w:r w:rsidRPr="006E3762">
        <w:rPr>
          <w:rFonts w:ascii="Times New Roman" w:hAnsi="Times New Roman" w:cs="Times New Roman"/>
          <w:sz w:val="28"/>
          <w:szCs w:val="28"/>
          <w:lang w:val="kk-KZ"/>
        </w:rPr>
        <w:t>169</w:t>
      </w:r>
      <w:r w:rsidR="00DC4541" w:rsidRPr="006E3762">
        <w:rPr>
          <w:rFonts w:ascii="Times New Roman" w:hAnsi="Times New Roman" w:cs="Times New Roman"/>
          <w:sz w:val="28"/>
          <w:szCs w:val="28"/>
          <w:lang w:val="kk-KZ"/>
        </w:rPr>
        <w:t>,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8"/>
        <w:gridCol w:w="6156"/>
      </w:tblGrid>
      <w:tr w:rsidR="00153D88" w:rsidRPr="00505A86" w14:paraId="1CAC5D1B" w14:textId="77777777" w:rsidTr="00153D88">
        <w:tc>
          <w:tcPr>
            <w:tcW w:w="3381" w:type="dxa"/>
          </w:tcPr>
          <w:p w14:paraId="4C4BEDF4" w14:textId="3B800AE3" w:rsidR="00153D88" w:rsidRDefault="00EA1F51" w:rsidP="006E3762">
            <w:pPr>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object w:dxaOrig="1440" w:dyaOrig="1440" w14:anchorId="376ECD4B">
                <v:shape id="_x0000_s1881" type="#_x0000_t75" style="position:absolute;left:0;text-align:left;margin-left:-1.7pt;margin-top:28.85pt;width:174pt;height:96.9pt;z-index:251746304;mso-position-horizontal-relative:margin;mso-position-vertical-relative:margin">
                  <v:imagedata r:id="rId252" o:title=""/>
                  <w10:wrap type="square" anchorx="margin" anchory="margin"/>
                </v:shape>
                <o:OLEObject Type="Embed" ProgID="ChemDraw.Document.6.0" ShapeID="_x0000_s1881" DrawAspect="Content" ObjectID="_1815912185" r:id="rId253"/>
              </w:object>
            </w:r>
          </w:p>
        </w:tc>
        <w:tc>
          <w:tcPr>
            <w:tcW w:w="6473" w:type="dxa"/>
          </w:tcPr>
          <w:p w14:paraId="17F492B1" w14:textId="7423AA90" w:rsidR="00153D88" w:rsidRDefault="00153D88" w:rsidP="00153D88">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Спектр ПМР (500 МГц, CDCl</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lang w:val="kk-KZ"/>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lang w:val="kk-KZ"/>
              </w:rPr>
              <w:t>/Гц): 2.82(3H, c., СH</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4.10(3H, c., OCH</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6.71(1H,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=8.6, H-6); 7.22(1H, т.,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vertAlign w:val="subscript"/>
                <w:lang w:val="kk-KZ"/>
              </w:rPr>
              <w:t>1</w:t>
            </w:r>
            <w:r w:rsidRPr="006E3762">
              <w:rPr>
                <w:rFonts w:ascii="Times New Roman" w:hAnsi="Times New Roman" w:cs="Times New Roman"/>
                <w:sz w:val="28"/>
                <w:szCs w:val="28"/>
                <w:lang w:val="kk-KZ"/>
              </w:rPr>
              <w:t xml:space="preserve">=8.31,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 xml:space="preserve">=8.34,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3</w:t>
            </w:r>
            <w:r w:rsidRPr="006E3762">
              <w:rPr>
                <w:rFonts w:ascii="Times New Roman" w:hAnsi="Times New Roman" w:cs="Times New Roman"/>
                <w:sz w:val="28"/>
                <w:szCs w:val="28"/>
                <w:lang w:val="kk-KZ"/>
              </w:rPr>
              <w:t>=8.38, H-5</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7.62(1H, д. кв.,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1</w:t>
            </w:r>
            <w:r w:rsidRPr="006E3762">
              <w:rPr>
                <w:rFonts w:ascii="Times New Roman" w:hAnsi="Times New Roman" w:cs="Times New Roman"/>
                <w:sz w:val="28"/>
                <w:szCs w:val="28"/>
                <w:lang w:val="kk-KZ"/>
              </w:rPr>
              <w:t xml:space="preserve">=2.15,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 xml:space="preserve">=4.69,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3</w:t>
            </w:r>
            <w:r w:rsidRPr="006E3762">
              <w:rPr>
                <w:rFonts w:ascii="Times New Roman" w:hAnsi="Times New Roman" w:cs="Times New Roman"/>
                <w:sz w:val="28"/>
                <w:szCs w:val="28"/>
                <w:lang w:val="kk-KZ"/>
              </w:rPr>
              <w:t>=8.48, H-6</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bCs/>
                <w:sz w:val="28"/>
                <w:szCs w:val="28"/>
                <w:lang w:val="kk-KZ"/>
              </w:rPr>
              <w:t>7.71</w:t>
            </w:r>
            <w:r w:rsidRPr="006E3762">
              <w:rPr>
                <w:rFonts w:ascii="Times New Roman" w:hAnsi="Times New Roman" w:cs="Times New Roman"/>
                <w:sz w:val="28"/>
                <w:szCs w:val="28"/>
                <w:lang w:val="kk-KZ"/>
              </w:rPr>
              <w:t xml:space="preserve">(1H,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 =15.6, 3'-CH); 7.84(1H,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=5.3, H-4); 7.90(1H, д.д.,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1</w:t>
            </w:r>
            <w:r w:rsidRPr="006E3762">
              <w:rPr>
                <w:rFonts w:ascii="Times New Roman" w:hAnsi="Times New Roman" w:cs="Times New Roman"/>
                <w:sz w:val="28"/>
                <w:szCs w:val="28"/>
                <w:vertAlign w:val="subscript"/>
                <w:lang w:val="kk-KZ"/>
              </w:rPr>
              <w:t xml:space="preserve"> </w:t>
            </w:r>
            <w:r w:rsidRPr="006E3762">
              <w:rPr>
                <w:rFonts w:ascii="Times New Roman" w:hAnsi="Times New Roman" w:cs="Times New Roman"/>
                <w:sz w:val="28"/>
                <w:szCs w:val="28"/>
                <w:lang w:val="kk-KZ"/>
              </w:rPr>
              <w:t xml:space="preserve">=2.15, </w:t>
            </w:r>
            <w:r w:rsidRPr="006E3762">
              <w:rPr>
                <w:rFonts w:ascii="Times New Roman" w:hAnsi="Times New Roman" w:cs="Times New Roman"/>
                <w:i/>
                <w:sz w:val="28"/>
                <w:szCs w:val="28"/>
                <w:lang w:val="kk-KZ"/>
              </w:rPr>
              <w:t>J</w:t>
            </w:r>
            <w:r w:rsidRPr="006E3762">
              <w:rPr>
                <w:rFonts w:ascii="Times New Roman" w:hAnsi="Times New Roman" w:cs="Times New Roman"/>
                <w:i/>
                <w:sz w:val="28"/>
                <w:szCs w:val="28"/>
                <w:vertAlign w:val="subscript"/>
                <w:lang w:val="kk-KZ"/>
              </w:rPr>
              <w:t>2</w:t>
            </w:r>
            <w:r w:rsidRPr="006E3762">
              <w:rPr>
                <w:rFonts w:ascii="Times New Roman" w:hAnsi="Times New Roman" w:cs="Times New Roman"/>
                <w:sz w:val="28"/>
                <w:szCs w:val="28"/>
                <w:lang w:val="kk-KZ"/>
              </w:rPr>
              <w:t>=6.55, H-2'</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bCs/>
                <w:sz w:val="28"/>
                <w:szCs w:val="28"/>
                <w:lang w:val="kk-KZ"/>
              </w:rPr>
              <w:t>7.94</w:t>
            </w:r>
            <w:r w:rsidRPr="006E3762">
              <w:rPr>
                <w:rFonts w:ascii="Times New Roman" w:hAnsi="Times New Roman" w:cs="Times New Roman"/>
                <w:sz w:val="28"/>
                <w:szCs w:val="28"/>
                <w:lang w:val="kk-KZ"/>
              </w:rPr>
              <w:t xml:space="preserve">(1H,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=15.6, 2'-CH); 8.21(1H,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 xml:space="preserve">=8.6, H-5); 8.43(1H, д., </w:t>
            </w:r>
            <w:r w:rsidRPr="006E3762">
              <w:rPr>
                <w:rFonts w:ascii="Times New Roman" w:hAnsi="Times New Roman" w:cs="Times New Roman"/>
                <w:i/>
                <w:sz w:val="28"/>
                <w:szCs w:val="28"/>
                <w:lang w:val="kk-KZ"/>
              </w:rPr>
              <w:t>J</w:t>
            </w:r>
            <w:r w:rsidRPr="006E3762">
              <w:rPr>
                <w:rFonts w:ascii="Times New Roman" w:hAnsi="Times New Roman" w:cs="Times New Roman"/>
                <w:sz w:val="28"/>
                <w:szCs w:val="28"/>
                <w:lang w:val="kk-KZ"/>
              </w:rPr>
              <w:t>=5.3, H-3); 10.82(1H, уш. c, NH) [</w:t>
            </w:r>
            <w:r>
              <w:rPr>
                <w:rFonts w:ascii="Times New Roman" w:hAnsi="Times New Roman" w:cs="Times New Roman"/>
                <w:sz w:val="28"/>
                <w:szCs w:val="28"/>
                <w:lang w:val="kk-KZ"/>
              </w:rPr>
              <w:t>168</w:t>
            </w:r>
            <w:r w:rsidRPr="006E3762">
              <w:rPr>
                <w:rFonts w:ascii="Times New Roman" w:hAnsi="Times New Roman" w:cs="Times New Roman"/>
                <w:sz w:val="28"/>
                <w:szCs w:val="28"/>
                <w:lang w:val="kk-KZ"/>
              </w:rPr>
              <w:t xml:space="preserve">, с. 48-51; 169, с. 3-130]. </w:t>
            </w:r>
            <w:r w:rsidRPr="006E3762">
              <w:rPr>
                <w:rFonts w:ascii="Times New Roman" w:eastAsia="Calibri" w:hAnsi="Times New Roman" w:cs="Times New Roman"/>
                <w:color w:val="000000" w:themeColor="text1"/>
                <w:sz w:val="28"/>
                <w:szCs w:val="28"/>
                <w:lang w:val="kk-KZ"/>
              </w:rPr>
              <w:t xml:space="preserve">  </w:t>
            </w:r>
          </w:p>
        </w:tc>
      </w:tr>
    </w:tbl>
    <w:p w14:paraId="61482B8B" w14:textId="5F26803F" w:rsidR="007B16FB" w:rsidRPr="006E3762" w:rsidRDefault="00A513D7" w:rsidP="00153D88">
      <w:pPr>
        <w:autoSpaceDE w:val="0"/>
        <w:autoSpaceDN w:val="0"/>
        <w:adjustRightInd w:val="0"/>
        <w:spacing w:after="0" w:line="240" w:lineRule="auto"/>
        <w:ind w:firstLine="708"/>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Спектр ЯМР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 (125 МГц, CDCl</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lang w:val="kk-KZ"/>
        </w:rPr>
        <w:t>, м.д.)</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с.</w:t>
      </w:r>
      <w:r w:rsidRPr="006E3762">
        <w:rPr>
          <w:rFonts w:ascii="Times New Roman" w:hAnsi="Times New Roman" w:cs="Times New Roman"/>
          <w:bCs/>
          <w:sz w:val="28"/>
          <w:szCs w:val="28"/>
        </w:rPr>
        <w:t>190.78</w:t>
      </w:r>
      <w:r w:rsidR="007B16FB" w:rsidRPr="006E3762">
        <w:rPr>
          <w:rFonts w:ascii="Times New Roman" w:hAnsi="Times New Roman" w:cs="Times New Roman"/>
          <w:sz w:val="28"/>
          <w:szCs w:val="28"/>
        </w:rPr>
        <w:t>(C=O);</w:t>
      </w:r>
      <w:r w:rsidRPr="006E3762">
        <w:rPr>
          <w:rFonts w:ascii="Times New Roman" w:hAnsi="Times New Roman" w:cs="Times New Roman"/>
          <w:sz w:val="28"/>
          <w:szCs w:val="28"/>
          <w:lang w:val="kk-KZ"/>
        </w:rPr>
        <w:t xml:space="preserve"> </w:t>
      </w:r>
      <w:r w:rsidR="007B16FB" w:rsidRPr="006E3762">
        <w:rPr>
          <w:rFonts w:ascii="Times New Roman" w:hAnsi="Times New Roman" w:cs="Times New Roman"/>
          <w:sz w:val="28"/>
          <w:szCs w:val="28"/>
        </w:rPr>
        <w:t>с.161.44(C-7); с.159.02(С-4</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с.142.56(С-1</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с.142.18(С-1); д.</w:t>
      </w:r>
      <w:r w:rsidR="007B16FB" w:rsidRPr="006E3762">
        <w:rPr>
          <w:rFonts w:ascii="Times New Roman" w:hAnsi="Times New Roman" w:cs="Times New Roman"/>
          <w:bCs/>
          <w:sz w:val="28"/>
          <w:szCs w:val="28"/>
        </w:rPr>
        <w:t>139.77</w:t>
      </w:r>
      <w:r w:rsidR="007B16FB" w:rsidRPr="006E3762">
        <w:rPr>
          <w:rFonts w:ascii="Times New Roman" w:hAnsi="Times New Roman" w:cs="Times New Roman"/>
          <w:sz w:val="28"/>
          <w:szCs w:val="28"/>
        </w:rPr>
        <w:t>(C-3'); д.139.41(С-3); с.134.95(С-9a); д.133.17(C-2</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с.129.21(С-8a); д.129.14(C-6</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д.</w:t>
      </w:r>
      <w:r w:rsidR="007B16FB" w:rsidRPr="006E3762">
        <w:rPr>
          <w:rFonts w:ascii="Times New Roman" w:hAnsi="Times New Roman" w:cs="Times New Roman"/>
          <w:bCs/>
          <w:sz w:val="28"/>
          <w:szCs w:val="28"/>
        </w:rPr>
        <w:t>128.84</w:t>
      </w:r>
      <w:r w:rsidR="007B16FB" w:rsidRPr="006E3762">
        <w:rPr>
          <w:rFonts w:ascii="Times New Roman" w:hAnsi="Times New Roman" w:cs="Times New Roman"/>
          <w:sz w:val="28"/>
          <w:szCs w:val="28"/>
        </w:rPr>
        <w:t>(С-2'); д.128.67(С-5);</w:t>
      </w:r>
      <w:r w:rsidR="007B16FB" w:rsidRPr="006E3762">
        <w:rPr>
          <w:rFonts w:ascii="Times New Roman" w:hAnsi="Times New Roman" w:cs="Times New Roman"/>
          <w:sz w:val="28"/>
          <w:szCs w:val="28"/>
          <w:lang w:val="kk-KZ"/>
        </w:rPr>
        <w:t xml:space="preserve"> с.127.</w:t>
      </w:r>
      <w:r w:rsidR="007B16FB" w:rsidRPr="006E3762">
        <w:rPr>
          <w:rFonts w:ascii="Times New Roman" w:hAnsi="Times New Roman" w:cs="Times New Roman"/>
          <w:sz w:val="28"/>
          <w:szCs w:val="28"/>
        </w:rPr>
        <w:t>62(С-4b);</w:t>
      </w:r>
      <w:r w:rsidR="007B16FB" w:rsidRPr="006E3762">
        <w:rPr>
          <w:rFonts w:ascii="Times New Roman" w:hAnsi="Times New Roman" w:cs="Times New Roman"/>
          <w:sz w:val="28"/>
          <w:szCs w:val="28"/>
          <w:lang w:val="kk-KZ"/>
        </w:rPr>
        <w:t xml:space="preserve"> с.117.52(С-4a);</w:t>
      </w:r>
      <w:r w:rsidR="007B16FB" w:rsidRPr="006E3762">
        <w:rPr>
          <w:rFonts w:ascii="Times New Roman" w:hAnsi="Times New Roman" w:cs="Times New Roman"/>
          <w:sz w:val="28"/>
          <w:szCs w:val="28"/>
        </w:rPr>
        <w:t xml:space="preserve"> д.117.05(C-5</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 xml:space="preserve">'); </w:t>
      </w:r>
      <w:r w:rsidR="007B16FB" w:rsidRPr="006E3762">
        <w:rPr>
          <w:rFonts w:ascii="Times New Roman" w:hAnsi="Times New Roman" w:cs="Times New Roman"/>
          <w:sz w:val="28"/>
          <w:szCs w:val="28"/>
          <w:lang w:val="kk-KZ"/>
        </w:rPr>
        <w:t xml:space="preserve"> д.112.25(С-4); </w:t>
      </w:r>
      <w:r w:rsidR="007B16FB" w:rsidRPr="006E3762">
        <w:rPr>
          <w:rFonts w:ascii="Times New Roman" w:hAnsi="Times New Roman" w:cs="Times New Roman"/>
          <w:sz w:val="28"/>
          <w:szCs w:val="28"/>
        </w:rPr>
        <w:t xml:space="preserve"> с.</w:t>
      </w:r>
      <w:r w:rsidR="007B16FB" w:rsidRPr="006E3762">
        <w:rPr>
          <w:rFonts w:ascii="Times New Roman" w:hAnsi="Times New Roman" w:cs="Times New Roman"/>
          <w:sz w:val="28"/>
          <w:szCs w:val="28"/>
          <w:lang w:val="kk-KZ"/>
        </w:rPr>
        <w:t>110.52(С-8);  с.</w:t>
      </w:r>
      <w:r w:rsidR="007B16FB" w:rsidRPr="006E3762">
        <w:rPr>
          <w:rFonts w:ascii="Times New Roman" w:hAnsi="Times New Roman" w:cs="Times New Roman"/>
          <w:sz w:val="28"/>
          <w:szCs w:val="28"/>
        </w:rPr>
        <w:t>110.05(C-3</w:t>
      </w:r>
      <w:r w:rsidR="007B16FB" w:rsidRPr="006E3762">
        <w:rPr>
          <w:rFonts w:ascii="Times New Roman" w:hAnsi="Times New Roman" w:cs="Times New Roman"/>
          <w:color w:val="000000" w:themeColor="text1"/>
          <w:sz w:val="28"/>
          <w:szCs w:val="28"/>
          <w:lang w:val="kk-KZ"/>
        </w:rPr>
        <w:t>'</w:t>
      </w:r>
      <w:r w:rsidR="007B16FB" w:rsidRPr="006E3762">
        <w:rPr>
          <w:rFonts w:ascii="Times New Roman" w:hAnsi="Times New Roman" w:cs="Times New Roman"/>
          <w:sz w:val="28"/>
          <w:szCs w:val="28"/>
        </w:rPr>
        <w:t>');</w:t>
      </w:r>
      <w:r w:rsidR="007B16FB" w:rsidRPr="006E3762">
        <w:rPr>
          <w:rFonts w:ascii="Times New Roman" w:hAnsi="Times New Roman" w:cs="Times New Roman"/>
          <w:sz w:val="28"/>
          <w:szCs w:val="28"/>
          <w:lang w:val="kk-KZ"/>
        </w:rPr>
        <w:t xml:space="preserve"> д.104.63(С-6); кв.56.82(OCH</w:t>
      </w:r>
      <w:r w:rsidR="007B16FB" w:rsidRPr="006E3762">
        <w:rPr>
          <w:rFonts w:ascii="Times New Roman" w:hAnsi="Times New Roman" w:cs="Times New Roman"/>
          <w:sz w:val="28"/>
          <w:szCs w:val="28"/>
          <w:vertAlign w:val="subscript"/>
          <w:lang w:val="kk-KZ"/>
        </w:rPr>
        <w:t>3</w:t>
      </w:r>
      <w:r w:rsidR="007B16FB" w:rsidRPr="006E3762">
        <w:rPr>
          <w:rFonts w:ascii="Times New Roman" w:hAnsi="Times New Roman" w:cs="Times New Roman"/>
          <w:sz w:val="28"/>
          <w:szCs w:val="28"/>
          <w:lang w:val="kk-KZ"/>
        </w:rPr>
        <w:t>); кв.20.42(CH</w:t>
      </w:r>
      <w:r w:rsidR="007B16FB" w:rsidRPr="006E3762">
        <w:rPr>
          <w:rFonts w:ascii="Times New Roman" w:hAnsi="Times New Roman" w:cs="Times New Roman"/>
          <w:sz w:val="28"/>
          <w:szCs w:val="28"/>
          <w:vertAlign w:val="subscript"/>
          <w:lang w:val="kk-KZ"/>
        </w:rPr>
        <w:t>3</w:t>
      </w:r>
      <w:r w:rsidR="007B16FB" w:rsidRPr="006E3762">
        <w:rPr>
          <w:rFonts w:ascii="Times New Roman" w:hAnsi="Times New Roman" w:cs="Times New Roman"/>
          <w:sz w:val="28"/>
          <w:szCs w:val="28"/>
          <w:lang w:val="kk-KZ"/>
        </w:rPr>
        <w:t>).</w:t>
      </w:r>
    </w:p>
    <w:p w14:paraId="28BB5C53" w14:textId="599F13B3"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В спектре ЯМР </w:t>
      </w:r>
      <w:r w:rsidRPr="006E3762">
        <w:rPr>
          <w:rFonts w:ascii="Times New Roman" w:hAnsi="Times New Roman" w:cs="Times New Roman"/>
          <w:sz w:val="28"/>
          <w:szCs w:val="28"/>
          <w:vertAlign w:val="superscript"/>
        </w:rPr>
        <w:t>19</w:t>
      </w:r>
      <w:r w:rsidRPr="006E3762">
        <w:rPr>
          <w:rFonts w:ascii="Times New Roman" w:hAnsi="Times New Roman" w:cs="Times New Roman"/>
          <w:sz w:val="28"/>
          <w:szCs w:val="28"/>
        </w:rPr>
        <w:t xml:space="preserve">F в диапазоне -104.21 наблюдается сигнал фтора арильного фрагмента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36D1940D" w14:textId="584BBA79"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438(9),</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 xml:space="preserve">440(10), 266(15), </w:t>
      </w:r>
      <w:r w:rsidRPr="006E3762">
        <w:rPr>
          <w:rFonts w:ascii="Times New Roman" w:hAnsi="Times New Roman" w:cs="Times New Roman"/>
          <w:sz w:val="28"/>
          <w:szCs w:val="28"/>
        </w:rPr>
        <w:t xml:space="preserve">265(100), </w:t>
      </w:r>
      <w:r w:rsidR="00A44EC9" w:rsidRPr="006E3762">
        <w:rPr>
          <w:rFonts w:ascii="Times New Roman" w:hAnsi="Times New Roman" w:cs="Times New Roman"/>
          <w:sz w:val="28"/>
          <w:szCs w:val="28"/>
        </w:rPr>
        <w:t>250(10)</w:t>
      </w:r>
      <w:r w:rsidRPr="006E3762">
        <w:rPr>
          <w:rFonts w:ascii="Times New Roman" w:hAnsi="Times New Roman" w:cs="Times New Roman"/>
          <w:sz w:val="28"/>
          <w:szCs w:val="28"/>
        </w:rPr>
        <w:t xml:space="preserve">. Найдено,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00A44EC9" w:rsidRPr="006E3762">
        <w:rPr>
          <w:rFonts w:ascii="Times New Roman" w:hAnsi="Times New Roman" w:cs="Times New Roman"/>
          <w:sz w:val="28"/>
          <w:szCs w:val="28"/>
        </w:rPr>
        <w:t>: 438.0366</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M</w:t>
      </w:r>
      <w:r w:rsidRPr="006E3762">
        <w:rPr>
          <w:rFonts w:ascii="Times New Roman" w:hAnsi="Times New Roman" w:cs="Times New Roman"/>
          <w:sz w:val="28"/>
          <w:szCs w:val="28"/>
        </w:rPr>
        <w:t>]</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H</w:t>
      </w:r>
      <w:r w:rsidR="00A44EC9" w:rsidRPr="006E3762">
        <w:rPr>
          <w:rFonts w:ascii="Times New Roman" w:hAnsi="Times New Roman" w:cs="Times New Roman"/>
          <w:sz w:val="28"/>
          <w:szCs w:val="28"/>
          <w:vertAlign w:val="subscript"/>
        </w:rPr>
        <w:t>16</w:t>
      </w:r>
      <w:r w:rsidRPr="006E3762">
        <w:rPr>
          <w:rFonts w:ascii="Times New Roman" w:hAnsi="Times New Roman" w:cs="Times New Roman"/>
          <w:sz w:val="28"/>
          <w:szCs w:val="28"/>
          <w:lang w:val="en-US"/>
        </w:rPr>
        <w:t>BrFN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Вычислено, </w:t>
      </w:r>
      <w:r w:rsidRPr="006E3762">
        <w:rPr>
          <w:rFonts w:ascii="Times New Roman" w:hAnsi="Times New Roman" w:cs="Times New Roman"/>
          <w:i/>
          <w:sz w:val="28"/>
          <w:szCs w:val="28"/>
          <w:lang w:val="en-US"/>
        </w:rPr>
        <w:t>m</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sz w:val="28"/>
          <w:szCs w:val="28"/>
        </w:rPr>
        <w:t xml:space="preserve">: 438.0374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21297D88" w14:textId="140D736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найдено, % </w:t>
      </w:r>
      <w:r w:rsidRPr="006E3762">
        <w:rPr>
          <w:rFonts w:ascii="Times New Roman" w:hAnsi="Times New Roman" w:cs="Times New Roman"/>
          <w:i/>
          <w:sz w:val="28"/>
          <w:szCs w:val="28"/>
          <w:lang w:val="kk-KZ"/>
        </w:rPr>
        <w:t>(101)</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С62.04; Н4.88;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6.42. Вычислено, %: С60.27; Н3.65; N6.39.</w:t>
      </w:r>
      <w:r w:rsidRPr="006E3762">
        <w:rPr>
          <w:rFonts w:ascii="Times New Roman" w:hAnsi="Times New Roman" w:cs="Times New Roman"/>
          <w:sz w:val="28"/>
          <w:szCs w:val="28"/>
          <w:lang w:val="kk-KZ"/>
        </w:rPr>
        <w:t xml:space="preserve"> 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 xml:space="preserve">16 </w:t>
      </w:r>
      <w:r w:rsidRPr="006E3762">
        <w:rPr>
          <w:rFonts w:ascii="Times New Roman" w:hAnsi="Times New Roman" w:cs="Times New Roman"/>
          <w:sz w:val="28"/>
          <w:szCs w:val="28"/>
          <w:lang w:val="en-US"/>
        </w:rPr>
        <w:t>BrFN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w:t>
      </w:r>
      <w:r w:rsidR="000223AE">
        <w:rPr>
          <w:rFonts w:ascii="Times New Roman" w:hAnsi="Times New Roman" w:cs="Times New Roman"/>
          <w:sz w:val="28"/>
          <w:szCs w:val="28"/>
          <w:lang w:val="kk-KZ"/>
        </w:rPr>
        <w:t>168</w:t>
      </w:r>
      <w:r w:rsidR="00DC4541" w:rsidRPr="006E3762">
        <w:rPr>
          <w:rFonts w:ascii="Times New Roman" w:hAnsi="Times New Roman" w:cs="Times New Roman"/>
          <w:sz w:val="28"/>
          <w:szCs w:val="28"/>
          <w:lang w:val="kk-KZ"/>
        </w:rPr>
        <w:t>, с. 48-51; 169, с. 3-130</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color w:val="000000" w:themeColor="text1"/>
          <w:sz w:val="28"/>
          <w:szCs w:val="28"/>
          <w:lang w:val="kk-KZ"/>
        </w:rPr>
        <w:t xml:space="preserve">  </w:t>
      </w:r>
      <w:r w:rsidRPr="006E3762">
        <w:rPr>
          <w:rFonts w:ascii="Times New Roman" w:hAnsi="Times New Roman" w:cs="Times New Roman"/>
          <w:sz w:val="28"/>
          <w:szCs w:val="28"/>
          <w:lang w:val="kk-KZ"/>
        </w:rPr>
        <w:t xml:space="preserve"> </w:t>
      </w:r>
    </w:p>
    <w:p w14:paraId="4FC196D5" w14:textId="4BEBA6A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Синтез 5-арил-1-[3-(карболин-8-ил)пиразол-1-ил</w:t>
      </w:r>
      <w:r w:rsidRPr="006E3762">
        <w:rPr>
          <w:rFonts w:ascii="Times New Roman" w:hAnsi="Times New Roman" w:cs="Times New Roman"/>
          <w:bCs/>
          <w:i/>
          <w:color w:val="0070C0"/>
          <w:sz w:val="28"/>
          <w:szCs w:val="28"/>
        </w:rPr>
        <w:t>]</w:t>
      </w:r>
      <w:r w:rsidRPr="006E3762">
        <w:rPr>
          <w:rFonts w:ascii="Times New Roman" w:hAnsi="Times New Roman" w:cs="Times New Roman"/>
          <w:bCs/>
          <w:i/>
          <w:sz w:val="28"/>
          <w:szCs w:val="28"/>
        </w:rPr>
        <w:t xml:space="preserve">этанонов </w:t>
      </w:r>
      <w:r w:rsidRPr="006E3762">
        <w:rPr>
          <w:rFonts w:ascii="Times New Roman" w:hAnsi="Times New Roman" w:cs="Times New Roman"/>
          <w:i/>
          <w:sz w:val="28"/>
          <w:szCs w:val="28"/>
        </w:rPr>
        <w:t>(</w:t>
      </w:r>
      <w:r w:rsidRPr="006E3762">
        <w:rPr>
          <w:rFonts w:ascii="Times New Roman" w:hAnsi="Times New Roman" w:cs="Times New Roman"/>
          <w:bCs/>
          <w:i/>
          <w:sz w:val="28"/>
          <w:szCs w:val="28"/>
        </w:rPr>
        <w:t xml:space="preserve">102-106) </w:t>
      </w:r>
      <w:r w:rsidRPr="006E3762">
        <w:rPr>
          <w:rFonts w:ascii="Times New Roman" w:hAnsi="Times New Roman" w:cs="Times New Roman"/>
          <w:i/>
          <w:sz w:val="28"/>
          <w:szCs w:val="28"/>
        </w:rPr>
        <w:t>(общая методика)</w:t>
      </w:r>
      <w:r w:rsidR="00076DD0" w:rsidRPr="006E3762">
        <w:rPr>
          <w:rFonts w:ascii="Times New Roman" w:hAnsi="Times New Roman" w:cs="Times New Roman"/>
          <w:i/>
          <w:sz w:val="28"/>
          <w:szCs w:val="28"/>
        </w:rPr>
        <w:t xml:space="preserve"> </w:t>
      </w:r>
      <w:r w:rsidR="000223AE">
        <w:rPr>
          <w:rFonts w:ascii="Times New Roman" w:hAnsi="Times New Roman" w:cs="Times New Roman"/>
          <w:sz w:val="28"/>
          <w:szCs w:val="28"/>
        </w:rPr>
        <w:t>[160</w:t>
      </w:r>
      <w:r w:rsidR="00076DD0"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 xml:space="preserve">р. 135-140;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w:t>
      </w:r>
      <w:r w:rsidR="007D6BE2" w:rsidRPr="006E3762">
        <w:rPr>
          <w:rFonts w:ascii="Times New Roman" w:hAnsi="Times New Roman" w:cs="Times New Roman"/>
          <w:sz w:val="28"/>
          <w:szCs w:val="28"/>
        </w:rPr>
        <w:t xml:space="preserve">К 10 ммоль </w:t>
      </w:r>
      <w:r w:rsidR="007D6BE2" w:rsidRPr="006E3762">
        <w:rPr>
          <w:rFonts w:ascii="Times New Roman" w:hAnsi="Times New Roman" w:cs="Times New Roman"/>
          <w:sz w:val="28"/>
          <w:szCs w:val="28"/>
        </w:rPr>
        <w:lastRenderedPageBreak/>
        <w:t xml:space="preserve">соответствующего халкона (соединения 96–101) добавляли 50 ммоль гидразингидрата (99%) и 60 мл уксусной кислоты. Полученную реакционную массу нагревали при перемешивании на водяной бане в течение 3–7 часов. По завершении реакции смесь охлаждали с применением ледяной бани до температуры окружающей среды. </w:t>
      </w:r>
      <w:r w:rsidR="002514A0" w:rsidRPr="006E3762">
        <w:rPr>
          <w:rFonts w:ascii="Times New Roman" w:hAnsi="Times New Roman" w:cs="Times New Roman"/>
          <w:sz w:val="28"/>
          <w:szCs w:val="28"/>
        </w:rPr>
        <w:t>Выпавший продукт отфильтровывали и очищали пер</w:t>
      </w:r>
      <w:r w:rsidR="001C7D66" w:rsidRPr="006E3762">
        <w:rPr>
          <w:rFonts w:ascii="Times New Roman" w:hAnsi="Times New Roman" w:cs="Times New Roman"/>
          <w:sz w:val="28"/>
          <w:szCs w:val="28"/>
        </w:rPr>
        <w:t>екристаллизацией из этилацетата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1C7D66" w:rsidRPr="006E3762">
        <w:rPr>
          <w:rFonts w:ascii="Times New Roman" w:hAnsi="Times New Roman" w:cs="Times New Roman"/>
          <w:sz w:val="28"/>
          <w:szCs w:val="28"/>
        </w:rPr>
        <w:t>].</w:t>
      </w:r>
    </w:p>
    <w:p w14:paraId="17535B3D" w14:textId="77777777" w:rsidR="00153D88" w:rsidRDefault="00A513D7" w:rsidP="006E3762">
      <w:pPr>
        <w:autoSpaceDE w:val="0"/>
        <w:autoSpaceDN w:val="0"/>
        <w:adjustRightInd w:val="0"/>
        <w:spacing w:after="0" w:line="240" w:lineRule="auto"/>
        <w:ind w:firstLine="567"/>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(102)</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2514A0" w:rsidRPr="006E3762">
        <w:rPr>
          <w:rFonts w:ascii="Times New Roman" w:hAnsi="Times New Roman" w:cs="Times New Roman"/>
          <w:sz w:val="28"/>
          <w:szCs w:val="28"/>
        </w:rPr>
        <w:t>М</w:t>
      </w:r>
      <w:r w:rsidRPr="006E3762">
        <w:rPr>
          <w:rFonts w:ascii="Times New Roman" w:hAnsi="Times New Roman" w:cs="Times New Roman"/>
          <w:sz w:val="28"/>
          <w:szCs w:val="28"/>
        </w:rPr>
        <w:t xml:space="preserve">елкокристаллический </w:t>
      </w:r>
      <w:r w:rsidR="002514A0" w:rsidRPr="006E3762">
        <w:rPr>
          <w:rFonts w:ascii="Times New Roman" w:hAnsi="Times New Roman" w:cs="Times New Roman"/>
          <w:sz w:val="28"/>
          <w:szCs w:val="28"/>
        </w:rPr>
        <w:t xml:space="preserve">жёлтый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56%, т. пл. 117–120°С</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5"/>
        <w:gridCol w:w="7111"/>
      </w:tblGrid>
      <w:tr w:rsidR="00153D88" w14:paraId="3D08CDF3" w14:textId="77777777" w:rsidTr="00D16AD4">
        <w:tc>
          <w:tcPr>
            <w:tcW w:w="2552" w:type="dxa"/>
          </w:tcPr>
          <w:p w14:paraId="4E3AD3E4" w14:textId="525BC0CE" w:rsidR="00153D88" w:rsidRDefault="00EA1F51"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16124BA1">
                <v:shape id="_x0000_s1882" type="#_x0000_t75" style="position:absolute;left:0;text-align:left;margin-left:1.2pt;margin-top:18.95pt;width:120.8pt;height:120.8pt;z-index:251747328;mso-position-horizontal-relative:margin;mso-position-vertical-relative:margin">
                  <v:imagedata r:id="rId254" o:title=""/>
                  <w10:wrap type="square" anchorx="margin" anchory="margin"/>
                </v:shape>
                <o:OLEObject Type="Embed" ProgID="ChemDraw.Document.6.0" ShapeID="_x0000_s1882" DrawAspect="Content" ObjectID="_1815912186" r:id="rId255"/>
              </w:object>
            </w:r>
          </w:p>
        </w:tc>
        <w:tc>
          <w:tcPr>
            <w:tcW w:w="7194" w:type="dxa"/>
          </w:tcPr>
          <w:p w14:paraId="41DFAD51" w14:textId="1B3CDD43" w:rsidR="00153D88"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[159, р. 135-140; 163, с. 3-70; 169, с. 3-130]: 2.52(3H, с.,</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3.55(1H,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=15.0,</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=3.6, 4'-</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Н</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4.02(1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д.д.,</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=10.0, 4'-СН</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4.11(1H, уш. с., NH); 5.42(1H,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=10.0,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=3.6, 5'-СН); 6.74(1H,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=8.6,</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H-6); 7.21–7.30(3Н, м., СH-3'',4'',5''); 7.74(1H,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7.44–7.50(2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м., С</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7.91(1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8.11(1H, д., </w:t>
            </w:r>
            <w:r w:rsidRPr="006E3762">
              <w:rPr>
                <w:rFonts w:ascii="Times New Roman" w:hAnsi="Times New Roman" w:cs="Times New Roman"/>
                <w:i/>
                <w:iCs/>
                <w:sz w:val="28"/>
                <w:szCs w:val="28"/>
              </w:rPr>
              <w:t xml:space="preserve">J </w:t>
            </w:r>
            <w:r w:rsidRPr="006E3762">
              <w:rPr>
                <w:rFonts w:ascii="Times New Roman" w:hAnsi="Times New Roman" w:cs="Times New Roman"/>
                <w:sz w:val="28"/>
                <w:szCs w:val="28"/>
              </w:rPr>
              <w:t>= 5.5, H-3) [</w:t>
            </w:r>
            <w:r>
              <w:rPr>
                <w:rFonts w:ascii="Times New Roman" w:hAnsi="Times New Roman" w:cs="Times New Roman"/>
                <w:sz w:val="28"/>
                <w:szCs w:val="28"/>
              </w:rPr>
              <w:t>160, р. 135-140; 164</w:t>
            </w:r>
            <w:r w:rsidRPr="006E3762">
              <w:rPr>
                <w:rFonts w:ascii="Times New Roman" w:hAnsi="Times New Roman" w:cs="Times New Roman"/>
                <w:sz w:val="28"/>
                <w:szCs w:val="28"/>
              </w:rPr>
              <w:t>, с. 3-70; 169, с. 3-130].</w:t>
            </w:r>
          </w:p>
        </w:tc>
      </w:tr>
    </w:tbl>
    <w:p w14:paraId="32D79489" w14:textId="6F617EAF" w:rsidR="00A513D7" w:rsidRPr="006E3762" w:rsidRDefault="00A513D7" w:rsidP="00D16AD4">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C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2514A0" w:rsidRPr="006E3762">
        <w:rPr>
          <w:rFonts w:ascii="Times New Roman" w:hAnsi="Times New Roman" w:cs="Times New Roman"/>
          <w:sz w:val="28"/>
          <w:szCs w:val="28"/>
        </w:rPr>
        <w:t>с.167.8</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(C=O); с.160.8</w:t>
      </w:r>
      <w:r w:rsidR="001C1DB8" w:rsidRPr="006E3762">
        <w:rPr>
          <w:rFonts w:ascii="Times New Roman" w:hAnsi="Times New Roman" w:cs="Times New Roman"/>
          <w:sz w:val="28"/>
          <w:szCs w:val="28"/>
        </w:rPr>
        <w:t>6</w:t>
      </w:r>
      <w:r w:rsidR="002514A0" w:rsidRPr="006E3762">
        <w:rPr>
          <w:rFonts w:ascii="Times New Roman" w:hAnsi="Times New Roman" w:cs="Times New Roman"/>
          <w:sz w:val="28"/>
          <w:szCs w:val="28"/>
        </w:rPr>
        <w:t>(С-7); с.155.8</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(C-3'); с.141.5</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 xml:space="preserve">(С-1); </w:t>
      </w:r>
      <w:r w:rsidR="002514A0" w:rsidRPr="006E3762">
        <w:rPr>
          <w:rFonts w:ascii="Times New Roman" w:hAnsi="Times New Roman" w:cs="Times New Roman"/>
          <w:bCs/>
          <w:sz w:val="28"/>
          <w:szCs w:val="28"/>
        </w:rPr>
        <w:t>с.</w:t>
      </w:r>
      <w:r w:rsidR="002514A0" w:rsidRPr="006E3762">
        <w:rPr>
          <w:rFonts w:ascii="Times New Roman" w:hAnsi="Times New Roman" w:cs="Times New Roman"/>
          <w:sz w:val="28"/>
          <w:szCs w:val="28"/>
        </w:rPr>
        <w:t>140.1</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(C-8а); д.138.8</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(С-3);</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с.135.6</w:t>
      </w:r>
      <w:r w:rsidR="001C1DB8" w:rsidRPr="006E3762">
        <w:rPr>
          <w:rFonts w:ascii="Times New Roman" w:hAnsi="Times New Roman" w:cs="Times New Roman"/>
          <w:sz w:val="28"/>
          <w:szCs w:val="28"/>
        </w:rPr>
        <w:t>4</w:t>
      </w:r>
      <w:r w:rsidR="002514A0" w:rsidRPr="006E3762">
        <w:rPr>
          <w:rFonts w:ascii="Times New Roman" w:hAnsi="Times New Roman" w:cs="Times New Roman"/>
          <w:sz w:val="28"/>
          <w:szCs w:val="28"/>
        </w:rPr>
        <w:t>(С-1''); с.134.5</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 xml:space="preserve">(С-9a); </w:t>
      </w:r>
      <w:r w:rsidR="002514A0" w:rsidRPr="006E3762">
        <w:rPr>
          <w:rFonts w:ascii="Times New Roman" w:hAnsi="Times New Roman" w:cs="Times New Roman"/>
          <w:bCs/>
          <w:sz w:val="28"/>
          <w:szCs w:val="28"/>
        </w:rPr>
        <w:t>с.</w:t>
      </w:r>
      <w:r w:rsidR="002514A0" w:rsidRPr="006E3762">
        <w:rPr>
          <w:rFonts w:ascii="Times New Roman" w:hAnsi="Times New Roman" w:cs="Times New Roman"/>
          <w:sz w:val="28"/>
          <w:szCs w:val="28"/>
        </w:rPr>
        <w:t>128.2</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(С-4b); д.128.7</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(C-2'',6'');</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д.127.6</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(C-3'',5''); д.127.0</w:t>
      </w:r>
      <w:r w:rsidR="001C1DB8" w:rsidRPr="006E3762">
        <w:rPr>
          <w:rFonts w:ascii="Times New Roman" w:hAnsi="Times New Roman" w:cs="Times New Roman"/>
          <w:sz w:val="28"/>
          <w:szCs w:val="28"/>
        </w:rPr>
        <w:t>3</w:t>
      </w:r>
      <w:r w:rsidR="002514A0" w:rsidRPr="006E3762">
        <w:rPr>
          <w:rFonts w:ascii="Times New Roman" w:hAnsi="Times New Roman" w:cs="Times New Roman"/>
          <w:sz w:val="28"/>
          <w:szCs w:val="28"/>
        </w:rPr>
        <w:t xml:space="preserve">(С-4''); </w:t>
      </w:r>
      <w:r w:rsidR="002514A0" w:rsidRPr="006E3762">
        <w:rPr>
          <w:rFonts w:ascii="Times New Roman" w:hAnsi="Times New Roman" w:cs="Times New Roman"/>
          <w:bCs/>
          <w:sz w:val="28"/>
          <w:szCs w:val="28"/>
        </w:rPr>
        <w:t>д.</w:t>
      </w:r>
      <w:r w:rsidR="002514A0" w:rsidRPr="006E3762">
        <w:rPr>
          <w:rFonts w:ascii="Times New Roman" w:hAnsi="Times New Roman" w:cs="Times New Roman"/>
          <w:sz w:val="28"/>
          <w:szCs w:val="28"/>
        </w:rPr>
        <w:t>126.1</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(С-5); с.116.8</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(С-4a);</w:t>
      </w:r>
      <w:r w:rsidR="002514A0" w:rsidRPr="006E3762">
        <w:rPr>
          <w:rFonts w:ascii="Times New Roman" w:hAnsi="Times New Roman" w:cs="Times New Roman"/>
          <w:bCs/>
          <w:i/>
          <w:sz w:val="28"/>
          <w:szCs w:val="28"/>
        </w:rPr>
        <w:t xml:space="preserve"> </w:t>
      </w:r>
      <w:r w:rsidR="002514A0" w:rsidRPr="006E3762">
        <w:rPr>
          <w:rFonts w:ascii="Times New Roman" w:hAnsi="Times New Roman" w:cs="Times New Roman"/>
          <w:sz w:val="28"/>
          <w:szCs w:val="28"/>
        </w:rPr>
        <w:t>д.112.8</w:t>
      </w:r>
      <w:r w:rsidR="001C1DB8" w:rsidRPr="006E3762">
        <w:rPr>
          <w:rFonts w:ascii="Times New Roman" w:hAnsi="Times New Roman" w:cs="Times New Roman"/>
          <w:sz w:val="28"/>
          <w:szCs w:val="28"/>
        </w:rPr>
        <w:t>4</w:t>
      </w:r>
      <w:r w:rsidR="002514A0" w:rsidRPr="006E3762">
        <w:rPr>
          <w:rFonts w:ascii="Times New Roman" w:hAnsi="Times New Roman" w:cs="Times New Roman"/>
          <w:sz w:val="28"/>
          <w:szCs w:val="28"/>
        </w:rPr>
        <w:t>(С-4); д.105.9</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(С-6); с.104.2</w:t>
      </w:r>
      <w:r w:rsidR="001C1DB8" w:rsidRPr="006E3762">
        <w:rPr>
          <w:rFonts w:ascii="Times New Roman" w:hAnsi="Times New Roman" w:cs="Times New Roman"/>
          <w:sz w:val="28"/>
          <w:szCs w:val="28"/>
        </w:rPr>
        <w:t>5</w:t>
      </w:r>
      <w:r w:rsidR="002514A0" w:rsidRPr="006E3762">
        <w:rPr>
          <w:rFonts w:ascii="Times New Roman" w:hAnsi="Times New Roman" w:cs="Times New Roman"/>
          <w:sz w:val="28"/>
          <w:szCs w:val="28"/>
        </w:rPr>
        <w:t>(С-8); д.59.1</w:t>
      </w:r>
      <w:r w:rsidR="001C1DB8" w:rsidRPr="006E3762">
        <w:rPr>
          <w:rFonts w:ascii="Times New Roman" w:hAnsi="Times New Roman" w:cs="Times New Roman"/>
          <w:sz w:val="28"/>
          <w:szCs w:val="28"/>
        </w:rPr>
        <w:t>2</w:t>
      </w:r>
      <w:r w:rsidR="002514A0" w:rsidRPr="006E3762">
        <w:rPr>
          <w:rFonts w:ascii="Times New Roman" w:hAnsi="Times New Roman" w:cs="Times New Roman"/>
          <w:sz w:val="28"/>
          <w:szCs w:val="28"/>
        </w:rPr>
        <w:t>(C-5'); кв.55.3</w:t>
      </w:r>
      <w:r w:rsidR="001C1DB8" w:rsidRPr="006E3762">
        <w:rPr>
          <w:rFonts w:ascii="Times New Roman" w:hAnsi="Times New Roman" w:cs="Times New Roman"/>
          <w:sz w:val="28"/>
          <w:szCs w:val="28"/>
        </w:rPr>
        <w:t>3</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OCH</w:t>
      </w:r>
      <w:r w:rsidR="002514A0" w:rsidRPr="006E3762">
        <w:rPr>
          <w:rFonts w:ascii="Times New Roman" w:hAnsi="Times New Roman" w:cs="Times New Roman"/>
          <w:sz w:val="28"/>
          <w:szCs w:val="28"/>
          <w:vertAlign w:val="subscript"/>
        </w:rPr>
        <w:t>3</w:t>
      </w:r>
      <w:r w:rsidR="002514A0" w:rsidRPr="006E3762">
        <w:rPr>
          <w:rFonts w:ascii="Times New Roman" w:hAnsi="Times New Roman" w:cs="Times New Roman"/>
          <w:sz w:val="28"/>
          <w:szCs w:val="28"/>
        </w:rPr>
        <w:t>); т.45.4</w:t>
      </w:r>
      <w:r w:rsidR="001C1DB8" w:rsidRPr="006E3762">
        <w:rPr>
          <w:rFonts w:ascii="Times New Roman" w:hAnsi="Times New Roman" w:cs="Times New Roman"/>
          <w:sz w:val="28"/>
          <w:szCs w:val="28"/>
        </w:rPr>
        <w:t>0</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C</w:t>
      </w:r>
      <w:r w:rsidR="002514A0" w:rsidRPr="006E3762">
        <w:rPr>
          <w:rFonts w:ascii="Times New Roman" w:hAnsi="Times New Roman" w:cs="Times New Roman"/>
          <w:sz w:val="28"/>
          <w:szCs w:val="28"/>
        </w:rPr>
        <w:t>-4'); кв.23.2</w:t>
      </w:r>
      <w:r w:rsidR="001C1DB8" w:rsidRPr="006E3762">
        <w:rPr>
          <w:rFonts w:ascii="Times New Roman" w:hAnsi="Times New Roman" w:cs="Times New Roman"/>
          <w:sz w:val="28"/>
          <w:szCs w:val="28"/>
        </w:rPr>
        <w:t>1</w:t>
      </w:r>
      <w:r w:rsidR="002514A0" w:rsidRPr="006E3762">
        <w:rPr>
          <w:rFonts w:ascii="Times New Roman" w:hAnsi="Times New Roman" w:cs="Times New Roman"/>
          <w:sz w:val="28"/>
          <w:szCs w:val="28"/>
        </w:rPr>
        <w:t>(</w:t>
      </w:r>
      <w:r w:rsidR="002514A0" w:rsidRPr="006E3762">
        <w:rPr>
          <w:rFonts w:ascii="Times New Roman" w:hAnsi="Times New Roman" w:cs="Times New Roman"/>
          <w:sz w:val="28"/>
          <w:szCs w:val="28"/>
          <w:lang w:val="en-US"/>
        </w:rPr>
        <w:t>CH</w:t>
      </w:r>
      <w:r w:rsidR="002514A0" w:rsidRPr="006E3762">
        <w:rPr>
          <w:rFonts w:ascii="Times New Roman" w:hAnsi="Times New Roman" w:cs="Times New Roman"/>
          <w:sz w:val="28"/>
          <w:szCs w:val="28"/>
          <w:vertAlign w:val="subscript"/>
        </w:rPr>
        <w:t>3</w:t>
      </w:r>
      <w:r w:rsidR="002514A0"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кв.20.2</w:t>
      </w:r>
      <w:r w:rsidR="001C1DB8" w:rsidRPr="006E3762">
        <w:rPr>
          <w:rFonts w:ascii="Times New Roman" w:hAnsi="Times New Roman" w:cs="Times New Roman"/>
          <w:sz w:val="28"/>
          <w:szCs w:val="28"/>
        </w:rPr>
        <w:t>4</w:t>
      </w:r>
      <w:r w:rsidRPr="006E3762">
        <w:rPr>
          <w:rFonts w:ascii="Times New Roman" w:hAnsi="Times New Roman" w:cs="Times New Roman"/>
          <w:sz w:val="28"/>
          <w:szCs w:val="28"/>
        </w:rPr>
        <w:t>(</w:t>
      </w:r>
      <w:r w:rsidRPr="006E3762">
        <w:rPr>
          <w:rFonts w:ascii="Times New Roman" w:hAnsi="Times New Roman" w:cs="Times New Roman"/>
          <w:i/>
          <w:sz w:val="28"/>
          <w:szCs w:val="28"/>
          <w:lang w:val="en-US"/>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O</w:t>
      </w:r>
      <w:r w:rsidR="002514A0"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136A2816" w14:textId="2ED67ABA"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(102)</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Найдено, %: C72.48; H5.76; N14.35. 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 C72.34; H5.57; N14.06 [</w:t>
      </w:r>
      <w:r w:rsidR="000223AE">
        <w:rPr>
          <w:rFonts w:ascii="Times New Roman" w:hAnsi="Times New Roman" w:cs="Times New Roman"/>
          <w:sz w:val="28"/>
          <w:szCs w:val="28"/>
        </w:rPr>
        <w:t>160</w:t>
      </w:r>
      <w:r w:rsidR="00AE7907"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 xml:space="preserve">р. 135-140; </w:t>
      </w:r>
      <w:r w:rsidR="00AE7907"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741469E5" w14:textId="77777777" w:rsidR="00D16AD4" w:rsidRDefault="00A513D7" w:rsidP="006E3762">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-β-карболин-8-ил)-5-(4-метоксифенил)-4,5-дигидро-1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(103)</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2514A0"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70%, т. пл. 121–123°С</w:t>
      </w:r>
      <w:r w:rsidRPr="006E3762">
        <w:rPr>
          <w:rFonts w:ascii="Times New Roman" w:hAnsi="Times New Roman" w:cs="Times New Roman"/>
          <w:b/>
          <w:bCs/>
          <w:sz w:val="28"/>
          <w:szCs w:val="28"/>
        </w:rPr>
        <w:t xml:space="preserve"> </w:t>
      </w:r>
      <w:r w:rsidR="000223AE">
        <w:rPr>
          <w:rFonts w:ascii="Times New Roman" w:hAnsi="Times New Roman" w:cs="Times New Roman"/>
          <w:sz w:val="28"/>
          <w:szCs w:val="28"/>
        </w:rPr>
        <w:t>(EtOAc) [160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6874"/>
      </w:tblGrid>
      <w:tr w:rsidR="00D16AD4" w14:paraId="1E2A66BC" w14:textId="77777777" w:rsidTr="00D16AD4">
        <w:tc>
          <w:tcPr>
            <w:tcW w:w="2943" w:type="dxa"/>
          </w:tcPr>
          <w:p w14:paraId="3B0A8EFD" w14:textId="0E50B548" w:rsidR="00D16AD4" w:rsidRDefault="00EA1F51"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56EC2DB6">
                <v:shape id="_x0000_s1883" type="#_x0000_t75" style="position:absolute;left:0;text-align:left;margin-left:.25pt;margin-top:13.5pt;width:138.1pt;height:118.85pt;z-index:251748352;mso-position-horizontal-relative:margin;mso-position-vertical-relative:margin">
                  <v:imagedata r:id="rId256" o:title=""/>
                  <w10:wrap type="square" anchorx="margin" anchory="margin"/>
                </v:shape>
                <o:OLEObject Type="Embed" ProgID="ChemDraw.Document.6.0" ShapeID="_x0000_s1883" DrawAspect="Content" ObjectID="_1815912187" r:id="rId257"/>
              </w:object>
            </w:r>
          </w:p>
        </w:tc>
        <w:tc>
          <w:tcPr>
            <w:tcW w:w="6911" w:type="dxa"/>
          </w:tcPr>
          <w:p w14:paraId="1F1C5D0C" w14:textId="5B4499DD" w:rsidR="00D16AD4"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2.55(3H, 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3.61(1H,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=15.2,</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=3.0,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3.70(3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 xml:space="preserve">4.02(1H,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=15.2,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=10.5, 4'-CH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4.21(1H, уш.с,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5.52(1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=10.5,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=3.0,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6.83(2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6.92(1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6.90(2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7.82(1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д.,</w:t>
            </w:r>
            <w:r w:rsidRPr="006E3762">
              <w:rPr>
                <w:rFonts w:ascii="Times New Roman" w:hAnsi="Times New Roman" w:cs="Times New Roman"/>
                <w:b/>
                <w:bCs/>
                <w:sz w:val="28"/>
                <w:szCs w:val="28"/>
              </w:rPr>
              <w:t xml:space="preserve">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=8.4, H-5); 8.24(1H,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r>
              <w:rPr>
                <w:rFonts w:ascii="Times New Roman" w:hAnsi="Times New Roman" w:cs="Times New Roman"/>
                <w:sz w:val="28"/>
                <w:szCs w:val="28"/>
              </w:rPr>
              <w:t xml:space="preserve">]. </w:t>
            </w:r>
          </w:p>
        </w:tc>
      </w:tr>
    </w:tbl>
    <w:p w14:paraId="610C2E56" w14:textId="71CF876D" w:rsidR="00A513D7" w:rsidRPr="006E3762" w:rsidRDefault="00A513D7"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111C98" w:rsidRPr="006E3762">
        <w:rPr>
          <w:rFonts w:ascii="Times New Roman" w:hAnsi="Times New Roman" w:cs="Times New Roman"/>
          <w:sz w:val="28"/>
          <w:szCs w:val="28"/>
        </w:rPr>
        <w:t>с.168.2</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(C=O); с.160.2</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(С-7); с.159.2</w:t>
      </w:r>
      <w:r w:rsidR="001C1DB8" w:rsidRPr="006E3762">
        <w:rPr>
          <w:rFonts w:ascii="Times New Roman" w:hAnsi="Times New Roman" w:cs="Times New Roman"/>
          <w:sz w:val="28"/>
          <w:szCs w:val="28"/>
        </w:rPr>
        <w:t>5</w:t>
      </w:r>
      <w:r w:rsidR="00111C98" w:rsidRPr="006E3762">
        <w:rPr>
          <w:rFonts w:ascii="Times New Roman" w:hAnsi="Times New Roman" w:cs="Times New Roman"/>
          <w:sz w:val="28"/>
          <w:szCs w:val="28"/>
        </w:rPr>
        <w:t>(С-4''); с.155.4</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(C-3'); с.141.0</w:t>
      </w:r>
      <w:r w:rsidR="001C1DB8" w:rsidRPr="006E3762">
        <w:rPr>
          <w:rFonts w:ascii="Times New Roman" w:hAnsi="Times New Roman" w:cs="Times New Roman"/>
          <w:sz w:val="28"/>
          <w:szCs w:val="28"/>
        </w:rPr>
        <w:t>6</w:t>
      </w:r>
      <w:r w:rsidR="00111C98" w:rsidRPr="006E3762">
        <w:rPr>
          <w:rFonts w:ascii="Times New Roman" w:hAnsi="Times New Roman" w:cs="Times New Roman"/>
          <w:sz w:val="28"/>
          <w:szCs w:val="28"/>
        </w:rPr>
        <w:t>(С-1); с.140.0</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(C-8а); д.138.4</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(С-3); с.134.4</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(С-1''); с.134.1</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(С-9a); с.128.6</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(С-4b); д.127.1</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(C-2'',6''); д.125.6</w:t>
      </w:r>
      <w:r w:rsidR="001C1DB8" w:rsidRPr="006E3762">
        <w:rPr>
          <w:rFonts w:ascii="Times New Roman" w:hAnsi="Times New Roman" w:cs="Times New Roman"/>
          <w:sz w:val="28"/>
          <w:szCs w:val="28"/>
        </w:rPr>
        <w:t>3</w:t>
      </w:r>
      <w:r w:rsidR="00111C98" w:rsidRPr="006E3762">
        <w:rPr>
          <w:rFonts w:ascii="Times New Roman" w:hAnsi="Times New Roman" w:cs="Times New Roman"/>
          <w:sz w:val="28"/>
          <w:szCs w:val="28"/>
        </w:rPr>
        <w:t>(С-5); с.116.4</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(С-4a); д.114.3</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(C-3'',5''); д.112.8</w:t>
      </w:r>
      <w:r w:rsidR="001C1DB8" w:rsidRPr="006E3762">
        <w:rPr>
          <w:rFonts w:ascii="Times New Roman" w:hAnsi="Times New Roman" w:cs="Times New Roman"/>
          <w:sz w:val="28"/>
          <w:szCs w:val="28"/>
        </w:rPr>
        <w:t>3</w:t>
      </w:r>
      <w:r w:rsidR="00111C98" w:rsidRPr="006E3762">
        <w:rPr>
          <w:rFonts w:ascii="Times New Roman" w:hAnsi="Times New Roman" w:cs="Times New Roman"/>
          <w:sz w:val="28"/>
          <w:szCs w:val="28"/>
        </w:rPr>
        <w:t>(С-4); д.105.2</w:t>
      </w:r>
      <w:r w:rsidR="001C1DB8" w:rsidRPr="006E3762">
        <w:rPr>
          <w:rFonts w:ascii="Times New Roman" w:hAnsi="Times New Roman" w:cs="Times New Roman"/>
          <w:sz w:val="28"/>
          <w:szCs w:val="28"/>
        </w:rPr>
        <w:t>0</w:t>
      </w:r>
      <w:r w:rsidR="00111C98" w:rsidRPr="006E3762">
        <w:rPr>
          <w:rFonts w:ascii="Times New Roman" w:hAnsi="Times New Roman" w:cs="Times New Roman"/>
          <w:sz w:val="28"/>
          <w:szCs w:val="28"/>
        </w:rPr>
        <w:t>(С-6); с.102.9</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(С-8); д.58.7</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w:t>
      </w:r>
      <w:r w:rsidR="00111C98" w:rsidRPr="006E3762">
        <w:rPr>
          <w:rFonts w:ascii="Times New Roman" w:hAnsi="Times New Roman" w:cs="Times New Roman"/>
          <w:sz w:val="28"/>
          <w:szCs w:val="28"/>
        </w:rPr>
        <w:t>-5'); кв.56.3</w:t>
      </w:r>
      <w:r w:rsidR="001C1DB8" w:rsidRPr="006E3762">
        <w:rPr>
          <w:rFonts w:ascii="Times New Roman" w:hAnsi="Times New Roman" w:cs="Times New Roman"/>
          <w:sz w:val="28"/>
          <w:szCs w:val="28"/>
        </w:rPr>
        <w:t>5</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OCH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кв.55.3</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OCH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т.46.8</w:t>
      </w:r>
      <w:r w:rsidR="001C1DB8" w:rsidRPr="006E3762">
        <w:rPr>
          <w:rFonts w:ascii="Times New Roman" w:hAnsi="Times New Roman" w:cs="Times New Roman"/>
          <w:sz w:val="28"/>
          <w:szCs w:val="28"/>
        </w:rPr>
        <w:t>1</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w:t>
      </w:r>
      <w:r w:rsidR="00111C98" w:rsidRPr="006E3762">
        <w:rPr>
          <w:rFonts w:ascii="Times New Roman" w:hAnsi="Times New Roman" w:cs="Times New Roman"/>
          <w:sz w:val="28"/>
          <w:szCs w:val="28"/>
        </w:rPr>
        <w:t>-4'); кв.22.3</w:t>
      </w:r>
      <w:r w:rsidR="001C1DB8" w:rsidRPr="006E3762">
        <w:rPr>
          <w:rFonts w:ascii="Times New Roman" w:hAnsi="Times New Roman" w:cs="Times New Roman"/>
          <w:sz w:val="28"/>
          <w:szCs w:val="28"/>
        </w:rPr>
        <w:t>2</w:t>
      </w:r>
      <w:r w:rsidR="00111C98" w:rsidRPr="006E3762">
        <w:rPr>
          <w:rFonts w:ascii="Times New Roman" w:hAnsi="Times New Roman" w:cs="Times New Roman"/>
          <w:sz w:val="28"/>
          <w:szCs w:val="28"/>
        </w:rPr>
        <w:t>(</w:t>
      </w:r>
      <w:r w:rsidR="00111C98" w:rsidRPr="006E3762">
        <w:rPr>
          <w:rFonts w:ascii="Times New Roman" w:hAnsi="Times New Roman" w:cs="Times New Roman"/>
          <w:sz w:val="28"/>
          <w:szCs w:val="28"/>
          <w:lang w:val="en-US"/>
        </w:rPr>
        <w:t>CH</w:t>
      </w:r>
      <w:r w:rsidR="00111C98" w:rsidRPr="006E3762">
        <w:rPr>
          <w:rFonts w:ascii="Times New Roman" w:hAnsi="Times New Roman" w:cs="Times New Roman"/>
          <w:sz w:val="28"/>
          <w:szCs w:val="28"/>
          <w:vertAlign w:val="subscript"/>
        </w:rPr>
        <w:t>3</w:t>
      </w:r>
      <w:r w:rsidR="00111C98"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кв.19.1</w:t>
      </w:r>
      <w:r w:rsidR="001C1DB8" w:rsidRPr="006E3762">
        <w:rPr>
          <w:rFonts w:ascii="Times New Roman" w:hAnsi="Times New Roman" w:cs="Times New Roman"/>
          <w:sz w:val="28"/>
          <w:szCs w:val="28"/>
        </w:rPr>
        <w:t>4</w:t>
      </w:r>
      <w:r w:rsidRPr="006E3762">
        <w:rPr>
          <w:rFonts w:ascii="Times New Roman" w:hAnsi="Times New Roman" w:cs="Times New Roman"/>
          <w:sz w:val="28"/>
          <w:szCs w:val="28"/>
        </w:rPr>
        <w:t>(</w:t>
      </w:r>
      <w:r w:rsidRPr="006E3762">
        <w:rPr>
          <w:rFonts w:ascii="Times New Roman" w:hAnsi="Times New Roman" w:cs="Times New Roman"/>
          <w:sz w:val="28"/>
          <w:szCs w:val="28"/>
          <w:u w:val="single"/>
          <w:lang w:val="en-US"/>
        </w:rPr>
        <w:t>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lang w:val="en-US"/>
        </w:rPr>
        <w:t>CO</w:t>
      </w:r>
      <w:r w:rsidR="00111C98"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2B5A8A3C" w14:textId="220AD405" w:rsidR="00A513D7" w:rsidRPr="006E3762" w:rsidRDefault="00A513D7" w:rsidP="006E3762">
      <w:pPr>
        <w:autoSpaceDE w:val="0"/>
        <w:autoSpaceDN w:val="0"/>
        <w:adjustRightInd w:val="0"/>
        <w:spacing w:after="0" w:line="240" w:lineRule="auto"/>
        <w:ind w:firstLine="567"/>
        <w:jc w:val="both"/>
        <w:rPr>
          <w:rFonts w:ascii="Times New Roman" w:hAnsi="Times New Roman" w:cs="Times New Roman"/>
          <w:b/>
          <w:bCs/>
          <w:sz w:val="28"/>
          <w:szCs w:val="28"/>
        </w:rPr>
      </w:pPr>
      <w:r w:rsidRPr="006E3762">
        <w:rPr>
          <w:rFonts w:ascii="Times New Roman" w:hAnsi="Times New Roman" w:cs="Times New Roman"/>
          <w:sz w:val="28"/>
          <w:szCs w:val="28"/>
        </w:rPr>
        <w:lastRenderedPageBreak/>
        <w:t xml:space="preserve">Элементный анализ </w:t>
      </w:r>
      <w:r w:rsidRPr="006E3762">
        <w:rPr>
          <w:rFonts w:ascii="Times New Roman" w:hAnsi="Times New Roman" w:cs="Times New Roman"/>
          <w:bCs/>
          <w:i/>
          <w:sz w:val="28"/>
          <w:szCs w:val="28"/>
        </w:rPr>
        <w:t>(103)</w:t>
      </w:r>
      <w:r w:rsidRPr="006E3762">
        <w:rPr>
          <w:rFonts w:ascii="Times New Roman" w:hAnsi="Times New Roman" w:cs="Times New Roman"/>
          <w:sz w:val="28"/>
          <w:szCs w:val="28"/>
        </w:rPr>
        <w:t>: Найдено, %:</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C70.19; H5.71; N13.29. C</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Вычислено, %:</w:t>
      </w:r>
      <w:r w:rsidRPr="006E3762">
        <w:rPr>
          <w:rFonts w:ascii="Times New Roman" w:hAnsi="Times New Roman" w:cs="Times New Roman"/>
          <w:b/>
          <w:bCs/>
          <w:sz w:val="28"/>
          <w:szCs w:val="28"/>
        </w:rPr>
        <w:t xml:space="preserve"> </w:t>
      </w:r>
      <w:r w:rsidR="000223AE">
        <w:rPr>
          <w:rFonts w:ascii="Times New Roman" w:hAnsi="Times New Roman" w:cs="Times New Roman"/>
          <w:sz w:val="28"/>
          <w:szCs w:val="28"/>
        </w:rPr>
        <w:t>C70.08; H5.65; N13.08 [160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4B75F657" w14:textId="2AE32F9B" w:rsidR="00A513D7" w:rsidRDefault="00A513D7" w:rsidP="006E3762">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-β-карболин-8-ил)-5-(2-фторфенил)-4,5-дигидро-1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(104)</w:t>
      </w:r>
      <w:r w:rsidRPr="006E3762">
        <w:rPr>
          <w:rFonts w:ascii="Times New Roman" w:hAnsi="Times New Roman" w:cs="Times New Roman"/>
          <w:i/>
          <w:sz w:val="28"/>
          <w:szCs w:val="28"/>
        </w:rPr>
        <w:t>.</w:t>
      </w:r>
      <w:r w:rsidRPr="006E3762">
        <w:rPr>
          <w:rFonts w:ascii="Times New Roman" w:hAnsi="Times New Roman" w:cs="Times New Roman"/>
          <w:b/>
          <w:bCs/>
          <w:sz w:val="28"/>
          <w:szCs w:val="28"/>
        </w:rPr>
        <w:t xml:space="preserve"> </w:t>
      </w:r>
      <w:r w:rsidR="00111C98"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62%, т. пл. 132–135°С</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9"/>
        <w:gridCol w:w="7017"/>
      </w:tblGrid>
      <w:tr w:rsidR="00D16AD4" w14:paraId="77520DE3" w14:textId="77777777" w:rsidTr="00D16AD4">
        <w:tc>
          <w:tcPr>
            <w:tcW w:w="2694" w:type="dxa"/>
          </w:tcPr>
          <w:p w14:paraId="757FE303" w14:textId="68A62379" w:rsidR="00D16AD4" w:rsidRDefault="00EA1F51"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DA2913C">
                <v:shape id="_x0000_s1884" type="#_x0000_t75" style="position:absolute;left:0;text-align:left;margin-left:.65pt;margin-top:3.35pt;width:125.55pt;height:123.2pt;z-index:251749376;mso-position-horizontal-relative:margin;mso-position-vertical-relative:margin">
                  <v:imagedata r:id="rId258" o:title=""/>
                  <w10:wrap type="square" anchorx="margin" anchory="margin"/>
                </v:shape>
                <o:OLEObject Type="Embed" ProgID="ChemDraw.Document.6.0" ShapeID="_x0000_s1884" DrawAspect="Content" ObjectID="_1815912188" r:id="rId259"/>
              </w:object>
            </w:r>
          </w:p>
        </w:tc>
        <w:tc>
          <w:tcPr>
            <w:tcW w:w="7052" w:type="dxa"/>
          </w:tcPr>
          <w:p w14:paraId="4634EC17" w14:textId="1A43E252" w:rsidR="00D16AD4" w:rsidRDefault="00D16AD4" w:rsidP="00D16AD4">
            <w:pPr>
              <w:autoSpaceDE w:val="0"/>
              <w:autoSpaceDN w:val="0"/>
              <w:adjustRightInd w:val="0"/>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2.51(3H, с.,</w:t>
            </w:r>
            <w:r w:rsidRPr="006E3762">
              <w:rPr>
                <w:rFonts w:ascii="Times New Roman" w:hAnsi="Times New Roman" w:cs="Times New Roman"/>
                <w:b/>
                <w:bCs/>
                <w:sz w:val="28"/>
                <w:szCs w:val="28"/>
              </w:rPr>
              <w:t xml:space="preserve"> </w:t>
            </w:r>
            <w:r w:rsidRPr="006E3762">
              <w:rPr>
                <w:rFonts w:ascii="Times New Roman" w:hAnsi="Times New Roman" w:cs="Times New Roman"/>
                <w:i/>
                <w:sz w:val="28"/>
                <w:szCs w:val="28"/>
              </w:rPr>
              <w:t>СH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СO); 2.92(3H,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3.64(1H,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=14.6,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=3.4, 4'-С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3.90(3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=14.6,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=10.2, 4'-CH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5.81(1H, д.д,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iCs/>
                <w:sz w:val="28"/>
                <w:szCs w:val="28"/>
              </w:rPr>
              <w:t>J</w:t>
            </w:r>
            <w:r w:rsidRPr="006E3762">
              <w:rPr>
                <w:rFonts w:ascii="Times New Roman" w:hAnsi="Times New Roman" w:cs="Times New Roman"/>
                <w:i/>
                <w:iCs/>
                <w:sz w:val="28"/>
                <w:szCs w:val="28"/>
                <w:vertAlign w:val="subscript"/>
              </w:rPr>
              <w:t>2</w:t>
            </w:r>
            <w:r w:rsidRPr="006E3762">
              <w:rPr>
                <w:rFonts w:ascii="Times New Roman" w:hAnsi="Times New Roman" w:cs="Times New Roman"/>
                <w:i/>
                <w:iCs/>
                <w:sz w:val="28"/>
                <w:szCs w:val="28"/>
              </w:rPr>
              <w:t xml:space="preserve"> </w:t>
            </w:r>
            <w:r w:rsidRPr="006E3762">
              <w:rPr>
                <w:rFonts w:ascii="Times New Roman" w:hAnsi="Times New Roman" w:cs="Times New Roman"/>
                <w:sz w:val="28"/>
                <w:szCs w:val="28"/>
              </w:rPr>
              <w:t xml:space="preserve">= 3.4, 5'-CH); 6.93(1H,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=8.2, H-6); 7.01–7.14(2H, м., H-5'',6''); 7.22–7.30(2H, м., H-3'',4''); 7.82(1H,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=5.5, H-4); 8.11(1H,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 xml:space="preserve">=8.2, H-5); 8.42(1H,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10.75(1H, уш. c, NH) [</w:t>
            </w:r>
            <w:r>
              <w:rPr>
                <w:rFonts w:ascii="Times New Roman" w:hAnsi="Times New Roman" w:cs="Times New Roman"/>
                <w:sz w:val="28"/>
                <w:szCs w:val="28"/>
              </w:rPr>
              <w:t>160</w:t>
            </w:r>
            <w:r w:rsidRPr="006E3762">
              <w:rPr>
                <w:rFonts w:ascii="Times New Roman" w:hAnsi="Times New Roman" w:cs="Times New Roman"/>
                <w:sz w:val="28"/>
                <w:szCs w:val="28"/>
              </w:rPr>
              <w:t xml:space="preserve">, р. 135-140; 169, с. 3-130]. </w:t>
            </w:r>
            <w:r>
              <w:rPr>
                <w:rFonts w:ascii="Times New Roman" w:hAnsi="Times New Roman" w:cs="Times New Roman"/>
                <w:sz w:val="28"/>
                <w:szCs w:val="28"/>
              </w:rPr>
              <w:t xml:space="preserve"> </w:t>
            </w:r>
          </w:p>
        </w:tc>
      </w:tr>
    </w:tbl>
    <w:p w14:paraId="2A45B1AB" w14:textId="3C695A9C" w:rsidR="00A513D7" w:rsidRPr="006E3762" w:rsidRDefault="00A513D7" w:rsidP="00D16AD4">
      <w:pPr>
        <w:autoSpaceDE w:val="0"/>
        <w:autoSpaceDN w:val="0"/>
        <w:adjustRightInd w:val="0"/>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505A2B" w:rsidRPr="006E3762">
        <w:rPr>
          <w:rFonts w:ascii="Times New Roman" w:hAnsi="Times New Roman" w:cs="Times New Roman"/>
          <w:sz w:val="28"/>
          <w:szCs w:val="28"/>
        </w:rPr>
        <w:t>с.167.7</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(C=O); д.160.8</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 xml:space="preserve">(C-2'', </w:t>
      </w:r>
      <w:r w:rsidR="00505A2B" w:rsidRPr="006E3762">
        <w:rPr>
          <w:rFonts w:ascii="Times New Roman" w:hAnsi="Times New Roman" w:cs="Times New Roman"/>
          <w:i/>
          <w:iCs/>
          <w:sz w:val="28"/>
          <w:szCs w:val="28"/>
        </w:rPr>
        <w:t>J</w:t>
      </w:r>
      <w:r w:rsidR="00505A2B" w:rsidRPr="006E3762">
        <w:rPr>
          <w:rFonts w:ascii="Times New Roman" w:hAnsi="Times New Roman" w:cs="Times New Roman"/>
          <w:sz w:val="28"/>
          <w:szCs w:val="28"/>
        </w:rPr>
        <w:t>CF = 253.8); с.159.8</w:t>
      </w:r>
      <w:r w:rsidR="001C1DB8" w:rsidRPr="006E3762">
        <w:rPr>
          <w:rFonts w:ascii="Times New Roman" w:hAnsi="Times New Roman" w:cs="Times New Roman"/>
          <w:sz w:val="28"/>
          <w:szCs w:val="28"/>
        </w:rPr>
        <w:t>5</w:t>
      </w:r>
      <w:r w:rsidR="00505A2B" w:rsidRPr="006E3762">
        <w:rPr>
          <w:rFonts w:ascii="Times New Roman" w:hAnsi="Times New Roman" w:cs="Times New Roman"/>
          <w:sz w:val="28"/>
          <w:szCs w:val="28"/>
        </w:rPr>
        <w:t>(С-7); с.154.9</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(C-3'); с.142.1</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(С-1); с.139.9</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(C-8а); д.139.7</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(С-3); с.134.7</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(С-9a); д.129.3</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(С-4''); д.127.6</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(С-5); с.127.5</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(С-4b); д.125.2</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(С-6''); д.124.5</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(C-5''); с.116.9</w:t>
      </w:r>
      <w:r w:rsidR="001C1DB8" w:rsidRPr="006E3762">
        <w:rPr>
          <w:rFonts w:ascii="Times New Roman" w:hAnsi="Times New Roman" w:cs="Times New Roman"/>
          <w:sz w:val="28"/>
          <w:szCs w:val="28"/>
        </w:rPr>
        <w:t>3</w:t>
      </w:r>
      <w:r w:rsidR="00505A2B" w:rsidRPr="006E3762">
        <w:rPr>
          <w:rFonts w:ascii="Times New Roman" w:hAnsi="Times New Roman" w:cs="Times New Roman"/>
          <w:sz w:val="28"/>
          <w:szCs w:val="28"/>
        </w:rPr>
        <w:t>(С-4a); д.116.1</w:t>
      </w:r>
      <w:r w:rsidR="001C1DB8" w:rsidRPr="006E3762">
        <w:rPr>
          <w:rFonts w:ascii="Times New Roman" w:hAnsi="Times New Roman" w:cs="Times New Roman"/>
          <w:sz w:val="28"/>
          <w:szCs w:val="28"/>
        </w:rPr>
        <w:t>1</w:t>
      </w:r>
      <w:r w:rsidR="00505A2B" w:rsidRPr="006E3762">
        <w:rPr>
          <w:rFonts w:ascii="Times New Roman" w:hAnsi="Times New Roman" w:cs="Times New Roman"/>
          <w:sz w:val="28"/>
          <w:szCs w:val="28"/>
        </w:rPr>
        <w:t>(C-3''); с.115.9</w:t>
      </w:r>
      <w:r w:rsidR="001C1DB8" w:rsidRPr="006E3762">
        <w:rPr>
          <w:rFonts w:ascii="Times New Roman" w:hAnsi="Times New Roman" w:cs="Times New Roman"/>
          <w:sz w:val="28"/>
          <w:szCs w:val="28"/>
        </w:rPr>
        <w:t>0</w:t>
      </w:r>
      <w:r w:rsidR="00505A2B" w:rsidRPr="006E3762">
        <w:rPr>
          <w:rFonts w:ascii="Times New Roman" w:hAnsi="Times New Roman" w:cs="Times New Roman"/>
          <w:sz w:val="28"/>
          <w:szCs w:val="28"/>
        </w:rPr>
        <w:t>(С-1''); д.112.4</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(С-4); д.104.8</w:t>
      </w:r>
      <w:r w:rsidR="001C1DB8" w:rsidRPr="006E3762">
        <w:rPr>
          <w:rFonts w:ascii="Times New Roman" w:hAnsi="Times New Roman" w:cs="Times New Roman"/>
          <w:sz w:val="28"/>
          <w:szCs w:val="28"/>
        </w:rPr>
        <w:t>6</w:t>
      </w:r>
      <w:r w:rsidR="00505A2B" w:rsidRPr="006E3762">
        <w:rPr>
          <w:rFonts w:ascii="Times New Roman" w:hAnsi="Times New Roman" w:cs="Times New Roman"/>
          <w:sz w:val="28"/>
          <w:szCs w:val="28"/>
        </w:rPr>
        <w:t>(С-6); с.103.1</w:t>
      </w:r>
      <w:r w:rsidR="001C1DB8" w:rsidRPr="006E3762">
        <w:rPr>
          <w:rFonts w:ascii="Times New Roman" w:hAnsi="Times New Roman" w:cs="Times New Roman"/>
          <w:sz w:val="28"/>
          <w:szCs w:val="28"/>
        </w:rPr>
        <w:t>2</w:t>
      </w:r>
      <w:r w:rsidR="00505A2B" w:rsidRPr="006E3762">
        <w:rPr>
          <w:rFonts w:ascii="Times New Roman" w:hAnsi="Times New Roman" w:cs="Times New Roman"/>
          <w:sz w:val="28"/>
          <w:szCs w:val="28"/>
        </w:rPr>
        <w:t>(С-8); д.56.4</w:t>
      </w:r>
      <w:r w:rsidR="001C1DB8" w:rsidRPr="006E3762">
        <w:rPr>
          <w:rFonts w:ascii="Times New Roman" w:hAnsi="Times New Roman" w:cs="Times New Roman"/>
          <w:sz w:val="28"/>
          <w:szCs w:val="28"/>
        </w:rPr>
        <w:t>4</w:t>
      </w:r>
      <w:r w:rsidR="00505A2B" w:rsidRPr="006E3762">
        <w:rPr>
          <w:rFonts w:ascii="Times New Roman" w:hAnsi="Times New Roman" w:cs="Times New Roman"/>
          <w:sz w:val="28"/>
          <w:szCs w:val="28"/>
        </w:rPr>
        <w:t xml:space="preserve">(C-5'); </w:t>
      </w:r>
      <w:r w:rsidR="00706450" w:rsidRPr="006E3762">
        <w:rPr>
          <w:rFonts w:ascii="Times New Roman" w:hAnsi="Times New Roman" w:cs="Times New Roman"/>
          <w:sz w:val="28"/>
          <w:szCs w:val="28"/>
        </w:rPr>
        <w:t>кв.54.1</w:t>
      </w:r>
      <w:r w:rsidR="001C1DB8" w:rsidRPr="006E3762">
        <w:rPr>
          <w:rFonts w:ascii="Times New Roman" w:hAnsi="Times New Roman" w:cs="Times New Roman"/>
          <w:sz w:val="28"/>
          <w:szCs w:val="28"/>
        </w:rPr>
        <w:t>2</w:t>
      </w:r>
      <w:r w:rsidR="00706450" w:rsidRPr="006E3762">
        <w:rPr>
          <w:rFonts w:ascii="Times New Roman" w:hAnsi="Times New Roman" w:cs="Times New Roman"/>
          <w:sz w:val="28"/>
          <w:szCs w:val="28"/>
        </w:rPr>
        <w:t>(OCH</w:t>
      </w:r>
      <w:r w:rsidR="00706450" w:rsidRPr="006E3762">
        <w:rPr>
          <w:rFonts w:ascii="Times New Roman" w:hAnsi="Times New Roman" w:cs="Times New Roman"/>
          <w:sz w:val="28"/>
          <w:szCs w:val="28"/>
          <w:vertAlign w:val="subscript"/>
        </w:rPr>
        <w:t>3</w:t>
      </w:r>
      <w:r w:rsidR="00706450" w:rsidRPr="006E3762">
        <w:rPr>
          <w:rFonts w:ascii="Times New Roman" w:hAnsi="Times New Roman" w:cs="Times New Roman"/>
          <w:sz w:val="28"/>
          <w:szCs w:val="28"/>
        </w:rPr>
        <w:t>); т.45.7</w:t>
      </w:r>
      <w:r w:rsidR="001C1DB8" w:rsidRPr="006E3762">
        <w:rPr>
          <w:rFonts w:ascii="Times New Roman" w:hAnsi="Times New Roman" w:cs="Times New Roman"/>
          <w:sz w:val="28"/>
          <w:szCs w:val="28"/>
        </w:rPr>
        <w:t>3</w:t>
      </w:r>
      <w:r w:rsidR="00706450" w:rsidRPr="006E3762">
        <w:rPr>
          <w:rFonts w:ascii="Times New Roman" w:hAnsi="Times New Roman" w:cs="Times New Roman"/>
          <w:sz w:val="28"/>
          <w:szCs w:val="28"/>
        </w:rPr>
        <w:t>(</w:t>
      </w:r>
      <w:r w:rsidR="00706450" w:rsidRPr="006E3762">
        <w:rPr>
          <w:rFonts w:ascii="Times New Roman" w:hAnsi="Times New Roman" w:cs="Times New Roman"/>
          <w:sz w:val="28"/>
          <w:szCs w:val="28"/>
          <w:lang w:val="en-US"/>
        </w:rPr>
        <w:t>C</w:t>
      </w:r>
      <w:r w:rsidR="00706450" w:rsidRPr="006E3762">
        <w:rPr>
          <w:rFonts w:ascii="Times New Roman" w:hAnsi="Times New Roman" w:cs="Times New Roman"/>
          <w:sz w:val="28"/>
          <w:szCs w:val="28"/>
        </w:rPr>
        <w:t>-4'); кв.22.3</w:t>
      </w:r>
      <w:r w:rsidR="001C1DB8" w:rsidRPr="006E3762">
        <w:rPr>
          <w:rFonts w:ascii="Times New Roman" w:hAnsi="Times New Roman" w:cs="Times New Roman"/>
          <w:sz w:val="28"/>
          <w:szCs w:val="28"/>
        </w:rPr>
        <w:t>3</w:t>
      </w:r>
      <w:r w:rsidR="00706450" w:rsidRPr="006E3762">
        <w:rPr>
          <w:rFonts w:ascii="Times New Roman" w:hAnsi="Times New Roman" w:cs="Times New Roman"/>
          <w:sz w:val="28"/>
          <w:szCs w:val="28"/>
        </w:rPr>
        <w:t>(</w:t>
      </w:r>
      <w:r w:rsidR="00706450" w:rsidRPr="006E3762">
        <w:rPr>
          <w:rFonts w:ascii="Times New Roman" w:hAnsi="Times New Roman" w:cs="Times New Roman"/>
          <w:sz w:val="28"/>
          <w:szCs w:val="28"/>
          <w:lang w:val="en-US"/>
        </w:rPr>
        <w:t>CH</w:t>
      </w:r>
      <w:r w:rsidR="00706450" w:rsidRPr="006E3762">
        <w:rPr>
          <w:rFonts w:ascii="Times New Roman" w:hAnsi="Times New Roman" w:cs="Times New Roman"/>
          <w:sz w:val="28"/>
          <w:szCs w:val="28"/>
          <w:vertAlign w:val="subscript"/>
        </w:rPr>
        <w:t>3</w:t>
      </w:r>
      <w:r w:rsidR="00706450"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кв.20.1</w:t>
      </w:r>
      <w:r w:rsidR="001C1DB8" w:rsidRPr="006E3762">
        <w:rPr>
          <w:rFonts w:ascii="Times New Roman" w:hAnsi="Times New Roman" w:cs="Times New Roman"/>
          <w:sz w:val="28"/>
          <w:szCs w:val="28"/>
        </w:rPr>
        <w:t>2</w:t>
      </w:r>
      <w:r w:rsidRPr="006E3762">
        <w:rPr>
          <w:rFonts w:ascii="Times New Roman" w:hAnsi="Times New Roman" w:cs="Times New Roman"/>
          <w:sz w:val="28"/>
          <w:szCs w:val="28"/>
        </w:rPr>
        <w:t>(</w:t>
      </w:r>
      <w:r w:rsidRPr="006E3762">
        <w:rPr>
          <w:rFonts w:ascii="Times New Roman" w:hAnsi="Times New Roman" w:cs="Times New Roman"/>
          <w:sz w:val="28"/>
          <w:szCs w:val="28"/>
          <w:u w:val="single"/>
          <w:lang w:val="en-US"/>
        </w:rPr>
        <w:t>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xml:space="preserve">) </w:t>
      </w:r>
      <w:r w:rsidR="000223AE" w:rsidRPr="006E3762">
        <w:rPr>
          <w:rFonts w:ascii="Times New Roman" w:hAnsi="Times New Roman" w:cs="Times New Roman"/>
          <w:sz w:val="28"/>
          <w:szCs w:val="28"/>
        </w:rPr>
        <w:t>[</w:t>
      </w:r>
      <w:r w:rsidR="000223AE">
        <w:rPr>
          <w:rFonts w:ascii="Times New Roman" w:hAnsi="Times New Roman" w:cs="Times New Roman"/>
          <w:sz w:val="28"/>
          <w:szCs w:val="28"/>
        </w:rPr>
        <w:t>160</w:t>
      </w:r>
      <w:r w:rsidR="000223AE" w:rsidRPr="006E3762">
        <w:rPr>
          <w:rFonts w:ascii="Times New Roman" w:hAnsi="Times New Roman" w:cs="Times New Roman"/>
          <w:sz w:val="28"/>
          <w:szCs w:val="28"/>
        </w:rPr>
        <w:t xml:space="preserve">, р. 135-140; 169, с. 3-130].  </w:t>
      </w:r>
    </w:p>
    <w:p w14:paraId="4EBDAADD" w14:textId="56F3BA45"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Масс-спектр,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 xml:space="preserve">z </w:t>
      </w:r>
      <w:r w:rsidRPr="006E3762">
        <w:rPr>
          <w:rFonts w:ascii="Times New Roman" w:hAnsi="Times New Roman" w:cs="Times New Roman"/>
          <w:sz w:val="28"/>
          <w:szCs w:val="28"/>
        </w:rPr>
        <w:t>(</w:t>
      </w:r>
      <w:r w:rsidRPr="006E3762">
        <w:rPr>
          <w:rFonts w:ascii="Times New Roman" w:hAnsi="Times New Roman" w:cs="Times New Roman"/>
          <w:i/>
          <w:iCs/>
          <w:sz w:val="28"/>
          <w:szCs w:val="28"/>
        </w:rPr>
        <w:t>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(104)</w:t>
      </w:r>
      <w:r w:rsidRPr="006E3762">
        <w:rPr>
          <w:rFonts w:ascii="Times New Roman" w:hAnsi="Times New Roman" w:cs="Times New Roman"/>
          <w:sz w:val="28"/>
          <w:szCs w:val="28"/>
        </w:rPr>
        <w:t xml:space="preserve">: </w:t>
      </w:r>
      <w:r w:rsidR="00A44EC9" w:rsidRPr="006E3762">
        <w:rPr>
          <w:rFonts w:ascii="Times New Roman" w:hAnsi="Times New Roman" w:cs="Times New Roman"/>
          <w:sz w:val="28"/>
          <w:szCs w:val="28"/>
        </w:rPr>
        <w:t xml:space="preserve">41(42), 44(57), 55(39), 57(32), 69(32), 81(22), 83(21), 91(52), 95(21), 133(20), 207(21), 235(31), 236(20), 264(35), 279(84), 321(21), 343(38), 358(21), 373(40), 374(79), 375(20), </w:t>
      </w:r>
      <w:r w:rsidRPr="006E3762">
        <w:rPr>
          <w:rFonts w:ascii="Times New Roman" w:hAnsi="Times New Roman" w:cs="Times New Roman"/>
          <w:sz w:val="28"/>
          <w:szCs w:val="28"/>
        </w:rPr>
        <w:t>416[M]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(100), </w:t>
      </w:r>
      <w:r w:rsidR="00A44EC9" w:rsidRPr="006E3762">
        <w:rPr>
          <w:rFonts w:ascii="Times New Roman" w:hAnsi="Times New Roman" w:cs="Times New Roman"/>
          <w:sz w:val="28"/>
          <w:szCs w:val="28"/>
        </w:rPr>
        <w:t xml:space="preserve">417(30). </w:t>
      </w:r>
      <w:r w:rsidRPr="006E3762">
        <w:rPr>
          <w:rFonts w:ascii="Times New Roman" w:hAnsi="Times New Roman" w:cs="Times New Roman"/>
          <w:sz w:val="28"/>
          <w:szCs w:val="28"/>
        </w:rPr>
        <w:t xml:space="preserve">Найдено,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416.1641[M]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C</w:t>
      </w:r>
      <w:r w:rsidRPr="006E3762">
        <w:rPr>
          <w:rFonts w:ascii="Times New Roman" w:hAnsi="Times New Roman" w:cs="Times New Roman"/>
          <w:sz w:val="28"/>
          <w:szCs w:val="28"/>
          <w:vertAlign w:val="subscript"/>
        </w:rPr>
        <w:t>24</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rPr>
        <w:t>FN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w:t>
      </w:r>
      <w:r w:rsidRPr="006E3762">
        <w:rPr>
          <w:rFonts w:ascii="Times New Roman" w:hAnsi="Times New Roman" w:cs="Times New Roman"/>
          <w:i/>
          <w:iCs/>
          <w:sz w:val="28"/>
          <w:szCs w:val="28"/>
        </w:rPr>
        <w:t>m</w:t>
      </w:r>
      <w:r w:rsidRPr="006E3762">
        <w:rPr>
          <w:rFonts w:ascii="Times New Roman" w:hAnsi="Times New Roman" w:cs="Times New Roman"/>
          <w:sz w:val="28"/>
          <w:szCs w:val="28"/>
        </w:rPr>
        <w:t>/</w:t>
      </w:r>
      <w:r w:rsidRPr="006E3762">
        <w:rPr>
          <w:rFonts w:ascii="Times New Roman" w:hAnsi="Times New Roman" w:cs="Times New Roman"/>
          <w:i/>
          <w:iCs/>
          <w:sz w:val="28"/>
          <w:szCs w:val="28"/>
        </w:rPr>
        <w:t>z</w:t>
      </w:r>
      <w:r w:rsidRPr="006E3762">
        <w:rPr>
          <w:rFonts w:ascii="Times New Roman" w:hAnsi="Times New Roman" w:cs="Times New Roman"/>
          <w:sz w:val="28"/>
          <w:szCs w:val="28"/>
        </w:rPr>
        <w:t>: 416.1643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6C41F978" w14:textId="77777777" w:rsidR="00D16AD4"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1-[5-(2,4-Диметоксифенил)-3-(1-метил-7-метокси-9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(105)</w:t>
      </w:r>
      <w:r w:rsidR="00076DD0" w:rsidRPr="006E3762">
        <w:rPr>
          <w:rFonts w:ascii="Times New Roman" w:hAnsi="Times New Roman" w:cs="Times New Roman"/>
          <w:sz w:val="28"/>
          <w:szCs w:val="28"/>
        </w:rPr>
        <w:t xml:space="preserve">. </w:t>
      </w:r>
      <w:r w:rsidRPr="006E3762">
        <w:rPr>
          <w:rFonts w:ascii="Times New Roman" w:hAnsi="Times New Roman" w:cs="Times New Roman"/>
          <w:i/>
          <w:sz w:val="28"/>
          <w:szCs w:val="28"/>
        </w:rPr>
        <w:t xml:space="preserve"> </w:t>
      </w:r>
      <w:r w:rsidR="00505A2B" w:rsidRPr="006E3762">
        <w:rPr>
          <w:rFonts w:ascii="Times New Roman" w:hAnsi="Times New Roman" w:cs="Times New Roman"/>
          <w:sz w:val="28"/>
          <w:szCs w:val="28"/>
        </w:rPr>
        <w:t xml:space="preserve">Мелкокристаллический жёлтый порошок </w:t>
      </w:r>
      <w:r w:rsidRPr="006E3762">
        <w:rPr>
          <w:rFonts w:ascii="Times New Roman" w:hAnsi="Times New Roman" w:cs="Times New Roman"/>
          <w:sz w:val="28"/>
          <w:szCs w:val="28"/>
          <w:lang w:val="kk-KZ"/>
        </w:rPr>
        <w:t>с выходом</w:t>
      </w:r>
      <w:r w:rsidRPr="006E3762">
        <w:rPr>
          <w:rFonts w:ascii="Times New Roman" w:hAnsi="Times New Roman" w:cs="Times New Roman"/>
          <w:sz w:val="28"/>
          <w:szCs w:val="28"/>
        </w:rPr>
        <w:t xml:space="preserve"> 71%, т. пл. 148–150°С (EtOAc)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3"/>
        <w:gridCol w:w="6901"/>
      </w:tblGrid>
      <w:tr w:rsidR="00D16AD4" w14:paraId="65B998D4" w14:textId="77777777" w:rsidTr="00D16AD4">
        <w:tc>
          <w:tcPr>
            <w:tcW w:w="2943" w:type="dxa"/>
          </w:tcPr>
          <w:p w14:paraId="4838A41E" w14:textId="07D9788A" w:rsidR="00D16AD4" w:rsidRDefault="00EA1F51" w:rsidP="006E376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20AA76C7">
                <v:shape id="_x0000_s1885" type="#_x0000_t75" style="position:absolute;left:0;text-align:left;margin-left:2pt;margin-top:15.65pt;width:136.8pt;height:119.1pt;z-index:251750400;mso-position-horizontal-relative:margin;mso-position-vertical-relative:margin">
                  <v:imagedata r:id="rId260" o:title=""/>
                  <w10:wrap type="square" anchorx="margin" anchory="margin"/>
                </v:shape>
                <o:OLEObject Type="Embed" ProgID="ChemDraw.Document.6.0" ShapeID="_x0000_s1885" DrawAspect="Content" ObjectID="_1815912189" r:id="rId261"/>
              </w:object>
            </w:r>
          </w:p>
        </w:tc>
        <w:tc>
          <w:tcPr>
            <w:tcW w:w="6911" w:type="dxa"/>
          </w:tcPr>
          <w:p w14:paraId="3FFCF115" w14:textId="124E787F" w:rsidR="00D16AD4" w:rsidRPr="00D16AD4" w:rsidRDefault="00D16AD4" w:rsidP="00D16AD4">
            <w:pPr>
              <w:autoSpaceDE w:val="0"/>
              <w:autoSpaceDN w:val="0"/>
              <w:adjustRightInd w:val="0"/>
              <w:spacing w:after="0" w:line="240" w:lineRule="auto"/>
              <w:ind w:firstLine="709"/>
              <w:jc w:val="both"/>
              <w:rPr>
                <w:rFonts w:ascii="Times New Roman" w:hAnsi="Times New Roman" w:cs="Times New Roman"/>
                <w:bCs/>
                <w:i/>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 xml:space="preserve">/Гц) [159, р. 135-140; 169, с. 3-130]: 2.61(3H, с.,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2.84(3H,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3.50(1H, д.д,</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=14.8,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=4.2,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3.96(1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=14.8,</w:t>
            </w:r>
            <w:r w:rsidRPr="006E3762">
              <w:rPr>
                <w:rFonts w:ascii="Times New Roman" w:hAnsi="Times New Roman" w:cs="Times New Roman"/>
                <w:bCs/>
                <w:i/>
                <w:sz w:val="28"/>
                <w:szCs w:val="28"/>
              </w:rPr>
              <w:t xml:space="preserve">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=10.2,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5.72(1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=4.2,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6.42(1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=8.8,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 xml:space="preserve">=1.8,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6.50(1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=1.8,</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6.93(1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7.11(1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=5.5,</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7.74(1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8.12(1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=8.3,</w:t>
            </w:r>
            <w:r w:rsidRPr="006E3762">
              <w:rPr>
                <w:rFonts w:ascii="Times New Roman" w:hAnsi="Times New Roman" w:cs="Times New Roman"/>
                <w:bCs/>
                <w:i/>
                <w:sz w:val="28"/>
                <w:szCs w:val="28"/>
              </w:rPr>
              <w:t xml:space="preserve"> </w:t>
            </w:r>
            <w:r w:rsidRPr="006E3762">
              <w:rPr>
                <w:rFonts w:ascii="Times New Roman" w:hAnsi="Times New Roman" w:cs="Times New Roman"/>
                <w:sz w:val="28"/>
                <w:szCs w:val="28"/>
              </w:rPr>
              <w:t xml:space="preserve">H-5); 8.45(1H, д, </w:t>
            </w:r>
            <w:r w:rsidRPr="006E3762">
              <w:rPr>
                <w:rFonts w:ascii="Times New Roman" w:hAnsi="Times New Roman" w:cs="Times New Roman"/>
                <w:i/>
                <w:iCs/>
                <w:sz w:val="28"/>
                <w:szCs w:val="28"/>
              </w:rPr>
              <w:t>J</w:t>
            </w:r>
            <w:r w:rsidRPr="006E3762">
              <w:rPr>
                <w:rFonts w:ascii="Times New Roman" w:hAnsi="Times New Roman" w:cs="Times New Roman"/>
                <w:sz w:val="28"/>
                <w:szCs w:val="28"/>
              </w:rPr>
              <w:t>=5.5, H-3); 10.64(1H, уш. c., NH)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534AD25E" w14:textId="67715017" w:rsidR="00A513D7" w:rsidRPr="006E3762"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A513D7" w:rsidRPr="006E3762">
        <w:rPr>
          <w:rFonts w:ascii="Times New Roman" w:hAnsi="Times New Roman" w:cs="Times New Roman"/>
          <w:sz w:val="28"/>
          <w:szCs w:val="28"/>
        </w:rPr>
        <w:t xml:space="preserve">Спектр ЯМР </w:t>
      </w:r>
      <w:r w:rsidR="00A513D7" w:rsidRPr="006E3762">
        <w:rPr>
          <w:rFonts w:ascii="Times New Roman" w:hAnsi="Times New Roman" w:cs="Times New Roman"/>
          <w:sz w:val="28"/>
          <w:szCs w:val="28"/>
          <w:vertAlign w:val="superscript"/>
        </w:rPr>
        <w:t>13</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125</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м. д.)</w:t>
      </w:r>
      <w:r w:rsidR="00076DD0" w:rsidRPr="006E3762">
        <w:rPr>
          <w:rFonts w:ascii="Times New Roman" w:hAnsi="Times New Roman" w:cs="Times New Roman"/>
          <w:sz w:val="28"/>
          <w:szCs w:val="28"/>
        </w:rPr>
        <w:t xml:space="preserve"> [</w:t>
      </w:r>
      <w:r w:rsidR="00DC4541" w:rsidRPr="006E3762">
        <w:rPr>
          <w:rFonts w:ascii="Times New Roman" w:hAnsi="Times New Roman" w:cs="Times New Roman"/>
          <w:sz w:val="28"/>
          <w:szCs w:val="28"/>
        </w:rPr>
        <w:t>159, р. 135-140; 169, с. 3-130</w:t>
      </w:r>
      <w:r w:rsidR="00076DD0"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  </w:t>
      </w:r>
      <w:r w:rsidR="00706450" w:rsidRPr="006E3762">
        <w:rPr>
          <w:rFonts w:ascii="Times New Roman" w:hAnsi="Times New Roman" w:cs="Times New Roman"/>
          <w:sz w:val="28"/>
          <w:szCs w:val="28"/>
        </w:rPr>
        <w:t>с.</w:t>
      </w:r>
      <w:r w:rsidR="001C1DB8" w:rsidRPr="006E3762">
        <w:rPr>
          <w:rFonts w:ascii="Times New Roman" w:hAnsi="Times New Roman" w:cs="Times New Roman"/>
          <w:sz w:val="28"/>
          <w:szCs w:val="28"/>
        </w:rPr>
        <w:t>167.52</w:t>
      </w:r>
      <w:r w:rsidR="00706450" w:rsidRPr="006E3762">
        <w:rPr>
          <w:rFonts w:ascii="Times New Roman" w:hAnsi="Times New Roman" w:cs="Times New Roman"/>
          <w:sz w:val="28"/>
          <w:szCs w:val="28"/>
        </w:rPr>
        <w:t xml:space="preserve">(C=O); </w:t>
      </w:r>
      <w:r w:rsidR="00006B8B" w:rsidRPr="006E3762">
        <w:rPr>
          <w:rFonts w:ascii="Times New Roman" w:hAnsi="Times New Roman" w:cs="Times New Roman"/>
          <w:sz w:val="28"/>
          <w:szCs w:val="28"/>
        </w:rPr>
        <w:t>с.160.4</w:t>
      </w:r>
      <w:r w:rsidR="001C1DB8" w:rsidRPr="006E3762">
        <w:rPr>
          <w:rFonts w:ascii="Times New Roman" w:hAnsi="Times New Roman" w:cs="Times New Roman"/>
          <w:sz w:val="28"/>
          <w:szCs w:val="28"/>
        </w:rPr>
        <w:t>0</w:t>
      </w:r>
      <w:r w:rsidR="00006B8B" w:rsidRPr="006E3762">
        <w:rPr>
          <w:rFonts w:ascii="Times New Roman" w:hAnsi="Times New Roman" w:cs="Times New Roman"/>
          <w:sz w:val="28"/>
          <w:szCs w:val="28"/>
        </w:rPr>
        <w:t>(С-7); с.159.7</w:t>
      </w:r>
      <w:r w:rsidR="001C1DB8" w:rsidRPr="006E3762">
        <w:rPr>
          <w:rFonts w:ascii="Times New Roman" w:hAnsi="Times New Roman" w:cs="Times New Roman"/>
          <w:sz w:val="28"/>
          <w:szCs w:val="28"/>
        </w:rPr>
        <w:t>1</w:t>
      </w:r>
      <w:r w:rsidR="00006B8B" w:rsidRPr="006E3762">
        <w:rPr>
          <w:rFonts w:ascii="Times New Roman" w:hAnsi="Times New Roman" w:cs="Times New Roman"/>
          <w:sz w:val="28"/>
          <w:szCs w:val="28"/>
        </w:rPr>
        <w:t>(С-4''); с.157.4</w:t>
      </w:r>
      <w:r w:rsidR="001C1DB8" w:rsidRPr="006E3762">
        <w:rPr>
          <w:rFonts w:ascii="Times New Roman" w:hAnsi="Times New Roman" w:cs="Times New Roman"/>
          <w:sz w:val="28"/>
          <w:szCs w:val="28"/>
        </w:rPr>
        <w:t>3</w:t>
      </w:r>
      <w:r w:rsidR="00006B8B" w:rsidRPr="006E3762">
        <w:rPr>
          <w:rFonts w:ascii="Times New Roman" w:hAnsi="Times New Roman" w:cs="Times New Roman"/>
          <w:sz w:val="28"/>
          <w:szCs w:val="28"/>
        </w:rPr>
        <w:t>(С-2''); с.155.4</w:t>
      </w:r>
      <w:r w:rsidR="001C1DB8" w:rsidRPr="006E3762">
        <w:rPr>
          <w:rFonts w:ascii="Times New Roman" w:hAnsi="Times New Roman" w:cs="Times New Roman"/>
          <w:sz w:val="28"/>
          <w:szCs w:val="28"/>
        </w:rPr>
        <w:t>2</w:t>
      </w:r>
      <w:r w:rsidR="00006B8B" w:rsidRPr="006E3762">
        <w:rPr>
          <w:rFonts w:ascii="Times New Roman" w:hAnsi="Times New Roman" w:cs="Times New Roman"/>
          <w:sz w:val="28"/>
          <w:szCs w:val="28"/>
        </w:rPr>
        <w:t>(C-3'); с.141.6</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(С-1); с.139.9</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(C-8а); д.139.6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(С-3); с.134.6</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(С-9a); с.127.9</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(С-4b); д.127.0</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(C-6''); д.124.9</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(С-5); с.</w:t>
      </w:r>
      <w:r w:rsidR="00451B93" w:rsidRPr="006E3762">
        <w:rPr>
          <w:rFonts w:ascii="Times New Roman" w:hAnsi="Times New Roman" w:cs="Times New Roman"/>
          <w:sz w:val="28"/>
          <w:szCs w:val="28"/>
        </w:rPr>
        <w:t>122.28</w:t>
      </w:r>
      <w:r w:rsidR="00006B8B" w:rsidRPr="006E3762">
        <w:rPr>
          <w:rFonts w:ascii="Times New Roman" w:hAnsi="Times New Roman" w:cs="Times New Roman"/>
          <w:sz w:val="28"/>
          <w:szCs w:val="28"/>
        </w:rPr>
        <w:t>(С-1''); с.116.7</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(С-4a); д.112.4</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(С-4); д.104.8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(C-5''); д.104.3</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(С-6); с.103.4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(С-8); д.99.2</w:t>
      </w:r>
      <w:r w:rsidR="00451B93" w:rsidRPr="006E3762">
        <w:rPr>
          <w:rFonts w:ascii="Times New Roman" w:hAnsi="Times New Roman" w:cs="Times New Roman"/>
          <w:sz w:val="28"/>
          <w:szCs w:val="28"/>
        </w:rPr>
        <w:t>5</w:t>
      </w:r>
      <w:r w:rsidR="00006B8B" w:rsidRPr="006E3762">
        <w:rPr>
          <w:rFonts w:ascii="Times New Roman" w:hAnsi="Times New Roman" w:cs="Times New Roman"/>
          <w:sz w:val="28"/>
          <w:szCs w:val="28"/>
        </w:rPr>
        <w:t>(С-3''); д.56.3</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 xml:space="preserve">-5'); </w:t>
      </w:r>
      <w:r w:rsidR="00006B8B" w:rsidRPr="006E3762">
        <w:rPr>
          <w:rFonts w:ascii="Times New Roman" w:hAnsi="Times New Roman" w:cs="Times New Roman"/>
          <w:sz w:val="28"/>
          <w:szCs w:val="28"/>
        </w:rPr>
        <w:lastRenderedPageBreak/>
        <w:t>кв.55.6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кв.55.5</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кв.54.8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т.45.8</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-4'); кв.22.4</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кв.20.1</w:t>
      </w:r>
      <w:r w:rsidR="00451B93" w:rsidRPr="006E3762">
        <w:rPr>
          <w:rFonts w:ascii="Times New Roman" w:hAnsi="Times New Roman" w:cs="Times New Roman"/>
          <w:sz w:val="28"/>
          <w:szCs w:val="28"/>
        </w:rPr>
        <w:t>7</w:t>
      </w:r>
      <w:r w:rsidR="00A513D7" w:rsidRPr="006E3762">
        <w:rPr>
          <w:rFonts w:ascii="Times New Roman" w:hAnsi="Times New Roman" w:cs="Times New Roman"/>
          <w:sz w:val="28"/>
          <w:szCs w:val="28"/>
        </w:rPr>
        <w:t>(</w:t>
      </w:r>
      <w:r w:rsidR="00A513D7" w:rsidRPr="006E3762">
        <w:rPr>
          <w:rFonts w:ascii="Times New Roman" w:hAnsi="Times New Roman" w:cs="Times New Roman"/>
          <w:i/>
          <w:sz w:val="28"/>
          <w:szCs w:val="28"/>
          <w:lang w:val="en-US"/>
        </w:rPr>
        <w:t>CH</w:t>
      </w:r>
      <w:r w:rsidR="00A513D7" w:rsidRPr="006E3762">
        <w:rPr>
          <w:rFonts w:ascii="Times New Roman" w:hAnsi="Times New Roman" w:cs="Times New Roman"/>
          <w:i/>
          <w:sz w:val="28"/>
          <w:szCs w:val="28"/>
          <w:vertAlign w:val="subscript"/>
        </w:rPr>
        <w:t>3</w:t>
      </w:r>
      <w:r w:rsidR="00A513D7"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F82CA3"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 xml:space="preserve"> </w:t>
      </w:r>
    </w:p>
    <w:p w14:paraId="78753C3B" w14:textId="2E08EEF0"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Cs/>
          <w:i/>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(105)</w:t>
      </w:r>
      <w:r w:rsidRPr="006E3762">
        <w:rPr>
          <w:rFonts w:ascii="Times New Roman" w:hAnsi="Times New Roman" w:cs="Times New Roman"/>
          <w:sz w:val="28"/>
          <w:szCs w:val="28"/>
        </w:rPr>
        <w:t>: Найдено, %: C68.37; H5.79; N12.09. C</w:t>
      </w:r>
      <w:r w:rsidRPr="006E3762">
        <w:rPr>
          <w:rFonts w:ascii="Times New Roman" w:hAnsi="Times New Roman" w:cs="Times New Roman"/>
          <w:sz w:val="28"/>
          <w:szCs w:val="28"/>
          <w:vertAlign w:val="subscript"/>
        </w:rPr>
        <w:t>26</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26</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Вычислено, %: C68.11; H5.72; N12.22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011A65CA" w14:textId="77777777" w:rsidR="00D16AD4" w:rsidRDefault="00A513D7" w:rsidP="006E3762">
      <w:pPr>
        <w:autoSpaceDE w:val="0"/>
        <w:autoSpaceDN w:val="0"/>
        <w:adjustRightInd w:val="0"/>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bCs/>
          <w:i/>
          <w:sz w:val="28"/>
          <w:szCs w:val="28"/>
        </w:rPr>
        <w:t>1-[3-(1-Метил-7-метокси-9</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-β-карболин-8-ил)-5-(2,3,4-триметокси- фенил)-4,5-дигидро-1</w:t>
      </w:r>
      <w:r w:rsidRPr="006E3762">
        <w:rPr>
          <w:rFonts w:ascii="Times New Roman" w:hAnsi="Times New Roman" w:cs="Times New Roman"/>
          <w:bCs/>
          <w:i/>
          <w:iCs/>
          <w:sz w:val="28"/>
          <w:szCs w:val="28"/>
        </w:rPr>
        <w:t>H</w:t>
      </w:r>
      <w:r w:rsidRPr="006E3762">
        <w:rPr>
          <w:rFonts w:ascii="Times New Roman" w:hAnsi="Times New Roman" w:cs="Times New Roman"/>
          <w:bCs/>
          <w:i/>
          <w:sz w:val="28"/>
          <w:szCs w:val="28"/>
        </w:rPr>
        <w:t>-пиразол-1-ил]-этанон (106)</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w:t>
      </w:r>
      <w:r w:rsidR="00006B8B" w:rsidRPr="006E3762">
        <w:rPr>
          <w:rFonts w:ascii="Times New Roman" w:hAnsi="Times New Roman" w:cs="Times New Roman"/>
          <w:sz w:val="28"/>
          <w:szCs w:val="28"/>
        </w:rPr>
        <w:t xml:space="preserve">Мелкокристаллический жёлтый порошок </w:t>
      </w:r>
      <w:r w:rsidR="00006B8B" w:rsidRPr="006E3762">
        <w:rPr>
          <w:rFonts w:ascii="Times New Roman" w:hAnsi="Times New Roman" w:cs="Times New Roman"/>
          <w:sz w:val="28"/>
          <w:szCs w:val="28"/>
          <w:lang w:val="kk-KZ"/>
        </w:rPr>
        <w:t xml:space="preserve">с </w:t>
      </w:r>
      <w:r w:rsidRPr="006E3762">
        <w:rPr>
          <w:rFonts w:ascii="Times New Roman" w:hAnsi="Times New Roman" w:cs="Times New Roman"/>
          <w:sz w:val="28"/>
          <w:szCs w:val="28"/>
          <w:lang w:val="kk-KZ"/>
        </w:rPr>
        <w:t>выходом</w:t>
      </w:r>
      <w:r w:rsidRPr="006E3762">
        <w:rPr>
          <w:rFonts w:ascii="Times New Roman" w:hAnsi="Times New Roman" w:cs="Times New Roman"/>
          <w:sz w:val="28"/>
          <w:szCs w:val="28"/>
        </w:rPr>
        <w:t xml:space="preserve"> 78%, т. пл. 168–170°С (EtOAc)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D16AD4" w14:paraId="26A0585D" w14:textId="77777777" w:rsidTr="00D16AD4">
        <w:tc>
          <w:tcPr>
            <w:tcW w:w="3227" w:type="dxa"/>
          </w:tcPr>
          <w:p w14:paraId="1D1C2C7F" w14:textId="67B26570" w:rsidR="00D16AD4" w:rsidRDefault="00EA1F51" w:rsidP="006E3762">
            <w:pPr>
              <w:autoSpaceDE w:val="0"/>
              <w:autoSpaceDN w:val="0"/>
              <w:adjustRightInd w:val="0"/>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469B6AD0">
                <v:shape id="_x0000_s1886" type="#_x0000_t75" style="position:absolute;left:0;text-align:left;margin-left:.5pt;margin-top:11.2pt;width:147.25pt;height:138.2pt;z-index:251751424;mso-position-horizontal-relative:margin;mso-position-vertical-relative:margin">
                  <v:imagedata r:id="rId262" o:title=""/>
                  <w10:wrap type="square" anchorx="margin" anchory="margin"/>
                </v:shape>
                <o:OLEObject Type="Embed" ProgID="ChemDraw.Document.6.0" ShapeID="_x0000_s1886" DrawAspect="Content" ObjectID="_1815912190" r:id="rId263"/>
              </w:object>
            </w:r>
          </w:p>
        </w:tc>
        <w:tc>
          <w:tcPr>
            <w:tcW w:w="6627" w:type="dxa"/>
          </w:tcPr>
          <w:p w14:paraId="5CE3B4EA" w14:textId="3AE33BEA" w:rsidR="00D16AD4" w:rsidRPr="00D16AD4" w:rsidRDefault="00D16AD4"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 xml:space="preserve">/Гц): 2.65(3H, с., </w:t>
            </w:r>
            <w:r w:rsidRPr="006E3762">
              <w:rPr>
                <w:rFonts w:ascii="Times New Roman" w:hAnsi="Times New Roman" w:cs="Times New Roman"/>
                <w:sz w:val="28"/>
                <w:szCs w:val="28"/>
                <w:u w:val="single"/>
              </w:rPr>
              <w:t>СH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СO); 2.72(3H, c.,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3.54(1H,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=3.8,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3.81(3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=15.0,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=9.8, 4'-</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4.05(3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4.16(3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4.21(3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5.25(1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д.д.,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1</w:t>
            </w:r>
            <w:r w:rsidRPr="006E3762">
              <w:rPr>
                <w:rFonts w:ascii="Times New Roman" w:hAnsi="Times New Roman" w:cs="Times New Roman"/>
                <w:sz w:val="28"/>
                <w:szCs w:val="28"/>
              </w:rPr>
              <w:t xml:space="preserve">=9.8, </w:t>
            </w:r>
            <w:r w:rsidRPr="006E3762">
              <w:rPr>
                <w:rFonts w:ascii="Times New Roman" w:hAnsi="Times New Roman" w:cs="Times New Roman"/>
                <w:i/>
                <w:iCs/>
                <w:sz w:val="28"/>
                <w:szCs w:val="28"/>
                <w:lang w:val="en-US"/>
              </w:rPr>
              <w:t>J</w:t>
            </w:r>
            <w:r w:rsidRPr="006E3762">
              <w:rPr>
                <w:rFonts w:ascii="Times New Roman" w:hAnsi="Times New Roman" w:cs="Times New Roman"/>
                <w:i/>
                <w:iCs/>
                <w:sz w:val="28"/>
                <w:szCs w:val="28"/>
                <w:vertAlign w:val="subscript"/>
              </w:rPr>
              <w:t>2</w:t>
            </w:r>
            <w:r w:rsidRPr="006E3762">
              <w:rPr>
                <w:rFonts w:ascii="Times New Roman" w:hAnsi="Times New Roman" w:cs="Times New Roman"/>
                <w:sz w:val="28"/>
                <w:szCs w:val="28"/>
              </w:rPr>
              <w:t>=3.8, 5'-</w:t>
            </w:r>
            <w:r w:rsidRPr="006E3762">
              <w:rPr>
                <w:rFonts w:ascii="Times New Roman" w:hAnsi="Times New Roman" w:cs="Times New Roman"/>
                <w:sz w:val="28"/>
                <w:szCs w:val="28"/>
                <w:lang w:val="en-US"/>
              </w:rPr>
              <w:t>CH</w:t>
            </w:r>
            <w:r w:rsidRPr="006E3762">
              <w:rPr>
                <w:rFonts w:ascii="Times New Roman" w:hAnsi="Times New Roman" w:cs="Times New Roman"/>
                <w:sz w:val="28"/>
                <w:szCs w:val="28"/>
              </w:rPr>
              <w:t>); 6.60(1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6.65(1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6.83(1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=8.8,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7.72(1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8.15(1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iCs/>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10.52(1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w:t>
            </w:r>
            <w:r>
              <w:rPr>
                <w:rFonts w:ascii="Times New Roman" w:hAnsi="Times New Roman" w:cs="Times New Roman"/>
                <w:sz w:val="28"/>
                <w:szCs w:val="28"/>
              </w:rPr>
              <w:t>160</w:t>
            </w:r>
            <w:r w:rsidRPr="006E3762">
              <w:rPr>
                <w:rFonts w:ascii="Times New Roman" w:hAnsi="Times New Roman" w:cs="Times New Roman"/>
                <w:sz w:val="28"/>
                <w:szCs w:val="28"/>
              </w:rPr>
              <w:t>, р. 135-140; 169, с. 3-130].</w:t>
            </w:r>
          </w:p>
        </w:tc>
      </w:tr>
    </w:tbl>
    <w:p w14:paraId="503D6BA0" w14:textId="042967C2" w:rsidR="00A513D7" w:rsidRPr="006E3762" w:rsidRDefault="00A513D7" w:rsidP="00D16AD4">
      <w:pPr>
        <w:autoSpaceDE w:val="0"/>
        <w:autoSpaceDN w:val="0"/>
        <w:adjustRightInd w:val="0"/>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color w:val="000000" w:themeColor="text1"/>
          <w:sz w:val="28"/>
          <w:szCs w:val="28"/>
        </w:rPr>
        <w:t xml:space="preserve"> </w:t>
      </w:r>
      <w:r w:rsidR="00D16AD4">
        <w:rPr>
          <w:rFonts w:ascii="Times New Roman" w:hAnsi="Times New Roman" w:cs="Times New Roman"/>
          <w:sz w:val="28"/>
          <w:szCs w:val="28"/>
        </w:rPr>
        <w:t xml:space="preserve">  </w:t>
      </w: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125</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 д.): </w:t>
      </w:r>
      <w:r w:rsidR="00006B8B" w:rsidRPr="006E3762">
        <w:rPr>
          <w:rFonts w:ascii="Times New Roman" w:hAnsi="Times New Roman" w:cs="Times New Roman"/>
          <w:sz w:val="28"/>
          <w:szCs w:val="28"/>
        </w:rPr>
        <w:t>с.167.4</w:t>
      </w:r>
      <w:r w:rsidR="00451B93" w:rsidRPr="006E3762">
        <w:rPr>
          <w:rFonts w:ascii="Times New Roman" w:hAnsi="Times New Roman" w:cs="Times New Roman"/>
          <w:sz w:val="28"/>
          <w:szCs w:val="28"/>
        </w:rPr>
        <w:t>5</w:t>
      </w:r>
      <w:r w:rsidR="00006B8B" w:rsidRPr="006E3762">
        <w:rPr>
          <w:rFonts w:ascii="Times New Roman" w:hAnsi="Times New Roman" w:cs="Times New Roman"/>
          <w:sz w:val="28"/>
          <w:szCs w:val="28"/>
        </w:rPr>
        <w:t>(C=O); с.159.7</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(С-7); с.159.0</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(С-4''); с.158.7</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(С-2''); с.154.5</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(C-3'); с.151.2</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(С-3''); с.143.6</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(С-1); с.142.9</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(C-8а); д.138.4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(С-3); с.134.1</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(С-9a); с.128.6</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(С-4b); д.125.1</w:t>
      </w:r>
      <w:r w:rsidR="00451B93" w:rsidRPr="006E3762">
        <w:rPr>
          <w:rFonts w:ascii="Times New Roman" w:hAnsi="Times New Roman" w:cs="Times New Roman"/>
          <w:sz w:val="28"/>
          <w:szCs w:val="28"/>
        </w:rPr>
        <w:t>6</w:t>
      </w:r>
      <w:r w:rsidR="00006B8B" w:rsidRPr="006E3762">
        <w:rPr>
          <w:rFonts w:ascii="Times New Roman" w:hAnsi="Times New Roman" w:cs="Times New Roman"/>
          <w:sz w:val="28"/>
          <w:szCs w:val="28"/>
        </w:rPr>
        <w:t>(С-5); с.118.8</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(С-1''); д.117.5</w:t>
      </w:r>
      <w:r w:rsidR="00451B93" w:rsidRPr="006E3762">
        <w:rPr>
          <w:rFonts w:ascii="Times New Roman" w:hAnsi="Times New Roman" w:cs="Times New Roman"/>
          <w:sz w:val="28"/>
          <w:szCs w:val="28"/>
        </w:rPr>
        <w:t>3</w:t>
      </w:r>
      <w:r w:rsidR="00006B8B" w:rsidRPr="006E3762">
        <w:rPr>
          <w:rFonts w:ascii="Times New Roman" w:hAnsi="Times New Roman" w:cs="Times New Roman"/>
          <w:sz w:val="28"/>
          <w:szCs w:val="28"/>
        </w:rPr>
        <w:t>(C-6''); с.116.4</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(С-4a); д.114.3</w:t>
      </w:r>
      <w:r w:rsidR="00451B93" w:rsidRPr="006E3762">
        <w:rPr>
          <w:rFonts w:ascii="Times New Roman" w:hAnsi="Times New Roman" w:cs="Times New Roman"/>
          <w:sz w:val="28"/>
          <w:szCs w:val="28"/>
        </w:rPr>
        <w:t>7</w:t>
      </w:r>
      <w:r w:rsidR="00006B8B" w:rsidRPr="006E3762">
        <w:rPr>
          <w:rFonts w:ascii="Times New Roman" w:hAnsi="Times New Roman" w:cs="Times New Roman"/>
          <w:sz w:val="28"/>
          <w:szCs w:val="28"/>
        </w:rPr>
        <w:t>(C-5''); д.112.4</w:t>
      </w:r>
      <w:r w:rsidR="00451B93" w:rsidRPr="006E3762">
        <w:rPr>
          <w:rFonts w:ascii="Times New Roman" w:hAnsi="Times New Roman" w:cs="Times New Roman"/>
          <w:sz w:val="28"/>
          <w:szCs w:val="28"/>
        </w:rPr>
        <w:t>0</w:t>
      </w:r>
      <w:r w:rsidR="00006B8B" w:rsidRPr="006E3762">
        <w:rPr>
          <w:rFonts w:ascii="Times New Roman" w:hAnsi="Times New Roman" w:cs="Times New Roman"/>
          <w:sz w:val="28"/>
          <w:szCs w:val="28"/>
        </w:rPr>
        <w:t>(С-4); д.104.8</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(С-6); с.102.9</w:t>
      </w:r>
      <w:r w:rsidR="00451B93" w:rsidRPr="006E3762">
        <w:rPr>
          <w:rFonts w:ascii="Times New Roman" w:hAnsi="Times New Roman" w:cs="Times New Roman"/>
          <w:sz w:val="28"/>
          <w:szCs w:val="28"/>
        </w:rPr>
        <w:t>8</w:t>
      </w:r>
      <w:r w:rsidR="00006B8B" w:rsidRPr="006E3762">
        <w:rPr>
          <w:rFonts w:ascii="Times New Roman" w:hAnsi="Times New Roman" w:cs="Times New Roman"/>
          <w:sz w:val="28"/>
          <w:szCs w:val="28"/>
        </w:rPr>
        <w:t>(С-8); кв.61.3</w:t>
      </w:r>
      <w:r w:rsidR="00451B93" w:rsidRPr="006E3762">
        <w:rPr>
          <w:rFonts w:ascii="Times New Roman" w:hAnsi="Times New Roman" w:cs="Times New Roman"/>
          <w:sz w:val="28"/>
          <w:szCs w:val="28"/>
        </w:rPr>
        <w:t>4</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д.58.3</w:t>
      </w:r>
      <w:r w:rsidR="00451B93" w:rsidRPr="006E3762">
        <w:rPr>
          <w:rFonts w:ascii="Times New Roman" w:hAnsi="Times New Roman" w:cs="Times New Roman"/>
          <w:sz w:val="28"/>
          <w:szCs w:val="28"/>
        </w:rPr>
        <w:t>1</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-5'); кв.57.4</w:t>
      </w:r>
      <w:r w:rsidR="00451B93" w:rsidRPr="006E3762">
        <w:rPr>
          <w:rFonts w:ascii="Times New Roman" w:hAnsi="Times New Roman" w:cs="Times New Roman"/>
          <w:sz w:val="28"/>
          <w:szCs w:val="28"/>
        </w:rPr>
        <w:t>6</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кв.56.1</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(2</w:t>
      </w:r>
      <w:r w:rsidR="00006B8B" w:rsidRPr="006E3762">
        <w:rPr>
          <w:rFonts w:ascii="Times New Roman" w:hAnsi="Times New Roman" w:cs="Times New Roman"/>
          <w:sz w:val="28"/>
          <w:szCs w:val="28"/>
          <w:lang w:val="en-US"/>
        </w:rPr>
        <w:t>OCH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т.46.5</w:t>
      </w:r>
      <w:r w:rsidR="00451B93" w:rsidRPr="006E3762">
        <w:rPr>
          <w:rFonts w:ascii="Times New Roman" w:hAnsi="Times New Roman" w:cs="Times New Roman"/>
          <w:sz w:val="28"/>
          <w:szCs w:val="28"/>
        </w:rPr>
        <w:t>8</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w:t>
      </w:r>
      <w:r w:rsidR="00006B8B" w:rsidRPr="006E3762">
        <w:rPr>
          <w:rFonts w:ascii="Times New Roman" w:hAnsi="Times New Roman" w:cs="Times New Roman"/>
          <w:sz w:val="28"/>
          <w:szCs w:val="28"/>
        </w:rPr>
        <w:t>-4'); кв.22.1</w:t>
      </w:r>
      <w:r w:rsidR="00451B93" w:rsidRPr="006E3762">
        <w:rPr>
          <w:rFonts w:ascii="Times New Roman" w:hAnsi="Times New Roman" w:cs="Times New Roman"/>
          <w:sz w:val="28"/>
          <w:szCs w:val="28"/>
        </w:rPr>
        <w:t>2</w:t>
      </w:r>
      <w:r w:rsidR="00006B8B" w:rsidRPr="006E3762">
        <w:rPr>
          <w:rFonts w:ascii="Times New Roman" w:hAnsi="Times New Roman" w:cs="Times New Roman"/>
          <w:sz w:val="28"/>
          <w:szCs w:val="28"/>
        </w:rPr>
        <w:t>(</w:t>
      </w:r>
      <w:r w:rsidR="00006B8B" w:rsidRPr="006E3762">
        <w:rPr>
          <w:rFonts w:ascii="Times New Roman" w:hAnsi="Times New Roman" w:cs="Times New Roman"/>
          <w:sz w:val="28"/>
          <w:szCs w:val="28"/>
          <w:lang w:val="en-US"/>
        </w:rPr>
        <w:t>CH</w:t>
      </w:r>
      <w:r w:rsidR="00006B8B" w:rsidRPr="006E3762">
        <w:rPr>
          <w:rFonts w:ascii="Times New Roman" w:hAnsi="Times New Roman" w:cs="Times New Roman"/>
          <w:sz w:val="28"/>
          <w:szCs w:val="28"/>
          <w:vertAlign w:val="subscript"/>
        </w:rPr>
        <w:t>3</w:t>
      </w:r>
      <w:r w:rsidR="00006B8B" w:rsidRPr="006E3762">
        <w:rPr>
          <w:rFonts w:ascii="Times New Roman" w:hAnsi="Times New Roman" w:cs="Times New Roman"/>
          <w:sz w:val="28"/>
          <w:szCs w:val="28"/>
        </w:rPr>
        <w:t xml:space="preserve">); </w:t>
      </w:r>
      <w:r w:rsidRPr="006E3762">
        <w:rPr>
          <w:rFonts w:ascii="Times New Roman" w:hAnsi="Times New Roman" w:cs="Times New Roman"/>
          <w:sz w:val="28"/>
          <w:szCs w:val="28"/>
        </w:rPr>
        <w:t>кв.20.4</w:t>
      </w:r>
      <w:r w:rsidR="00451B93" w:rsidRPr="006E3762">
        <w:rPr>
          <w:rFonts w:ascii="Times New Roman" w:hAnsi="Times New Roman" w:cs="Times New Roman"/>
          <w:sz w:val="28"/>
          <w:szCs w:val="28"/>
        </w:rPr>
        <w:t>6</w:t>
      </w: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lang w:val="en-US"/>
        </w:rPr>
        <w:t>CO</w:t>
      </w:r>
      <w:r w:rsidR="00F82CA3" w:rsidRPr="006E3762">
        <w:rPr>
          <w:rFonts w:ascii="Times New Roman" w:hAnsi="Times New Roman" w:cs="Times New Roman"/>
          <w:sz w:val="28"/>
          <w:szCs w:val="28"/>
        </w:rPr>
        <w:t>)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 169, с. 3-130</w:t>
      </w:r>
      <w:r w:rsidR="00F82CA3" w:rsidRPr="006E3762">
        <w:rPr>
          <w:rFonts w:ascii="Times New Roman" w:hAnsi="Times New Roman" w:cs="Times New Roman"/>
          <w:sz w:val="28"/>
          <w:szCs w:val="28"/>
        </w:rPr>
        <w:t>].</w:t>
      </w:r>
    </w:p>
    <w:p w14:paraId="5F56AE51" w14:textId="23E01C86" w:rsidR="00A513D7" w:rsidRPr="006E3762" w:rsidRDefault="00A513D7" w:rsidP="006E3762">
      <w:pPr>
        <w:autoSpaceDE w:val="0"/>
        <w:autoSpaceDN w:val="0"/>
        <w:adjustRightInd w:val="0"/>
        <w:spacing w:after="0" w:line="240" w:lineRule="auto"/>
        <w:ind w:firstLine="709"/>
        <w:jc w:val="both"/>
        <w:rPr>
          <w:rFonts w:ascii="Times New Roman" w:hAnsi="Times New Roman" w:cs="Times New Roman"/>
          <w:b/>
          <w:bCs/>
          <w:sz w:val="28"/>
          <w:szCs w:val="28"/>
        </w:rPr>
      </w:pPr>
      <w:r w:rsidRPr="006E3762">
        <w:rPr>
          <w:rFonts w:ascii="Times New Roman" w:hAnsi="Times New Roman" w:cs="Times New Roman"/>
          <w:sz w:val="28"/>
          <w:szCs w:val="28"/>
        </w:rPr>
        <w:t xml:space="preserve">Элементный анализ </w:t>
      </w:r>
      <w:r w:rsidRPr="006E3762">
        <w:rPr>
          <w:rFonts w:ascii="Times New Roman" w:hAnsi="Times New Roman" w:cs="Times New Roman"/>
          <w:bCs/>
          <w:i/>
          <w:sz w:val="28"/>
          <w:szCs w:val="28"/>
        </w:rPr>
        <w:t>(106)</w:t>
      </w:r>
      <w:r w:rsidRPr="006E3762">
        <w:rPr>
          <w:rFonts w:ascii="Times New Roman" w:hAnsi="Times New Roman" w:cs="Times New Roman"/>
          <w:sz w:val="28"/>
          <w:szCs w:val="28"/>
        </w:rPr>
        <w:t>: Найдено, %: C66.15; H5.68; N11.25. C</w:t>
      </w:r>
      <w:r w:rsidRPr="006E3762">
        <w:rPr>
          <w:rFonts w:ascii="Times New Roman" w:hAnsi="Times New Roman" w:cs="Times New Roman"/>
          <w:sz w:val="28"/>
          <w:szCs w:val="28"/>
          <w:vertAlign w:val="subscript"/>
        </w:rPr>
        <w:t>27</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28</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 Вычислено, %: C66.38; H5.78; N11.47 [</w:t>
      </w:r>
      <w:r w:rsidR="000223AE">
        <w:rPr>
          <w:rFonts w:ascii="Times New Roman" w:hAnsi="Times New Roman" w:cs="Times New Roman"/>
          <w:sz w:val="28"/>
          <w:szCs w:val="28"/>
        </w:rPr>
        <w:t>160</w:t>
      </w:r>
      <w:r w:rsidR="00DC4541" w:rsidRPr="006E3762">
        <w:rPr>
          <w:rFonts w:ascii="Times New Roman" w:hAnsi="Times New Roman" w:cs="Times New Roman"/>
          <w:sz w:val="28"/>
          <w:szCs w:val="28"/>
        </w:rPr>
        <w:t>, р. 135-140</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Pr="006E3762">
        <w:rPr>
          <w:rFonts w:ascii="Times New Roman" w:hAnsi="Times New Roman" w:cs="Times New Roman"/>
          <w:sz w:val="28"/>
          <w:szCs w:val="28"/>
        </w:rPr>
        <w:t xml:space="preserve"> </w:t>
      </w:r>
    </w:p>
    <w:p w14:paraId="1B6A476C"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p>
    <w:p w14:paraId="5742C696"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lang w:val="kk-KZ"/>
        </w:rPr>
      </w:pPr>
      <w:r w:rsidRPr="00CC619D">
        <w:rPr>
          <w:rFonts w:ascii="Times New Roman" w:hAnsi="Times New Roman" w:cs="Times New Roman"/>
          <w:b/>
          <w:sz w:val="28"/>
          <w:szCs w:val="28"/>
          <w:lang w:val="kk-KZ"/>
        </w:rPr>
        <w:t>3.5 Синтез (</w:t>
      </w:r>
      <w:r w:rsidRPr="00CC619D">
        <w:rPr>
          <w:rFonts w:ascii="Times New Roman" w:hAnsi="Times New Roman" w:cs="Times New Roman"/>
          <w:b/>
          <w:i/>
          <w:sz w:val="28"/>
          <w:szCs w:val="28"/>
          <w:lang w:val="kk-KZ"/>
        </w:rPr>
        <w:t>Z</w:t>
      </w:r>
      <w:r w:rsidRPr="00CC619D">
        <w:rPr>
          <w:rFonts w:ascii="Times New Roman" w:hAnsi="Times New Roman" w:cs="Times New Roman"/>
          <w:b/>
          <w:sz w:val="28"/>
          <w:szCs w:val="28"/>
          <w:lang w:val="kk-KZ"/>
        </w:rPr>
        <w:t xml:space="preserve">)-гидразон-8-ацетилгармина и продукты его конденсации </w:t>
      </w:r>
      <w:r w:rsidRPr="00CC619D">
        <w:rPr>
          <w:rFonts w:ascii="Times New Roman" w:hAnsi="Times New Roman" w:cs="Times New Roman"/>
          <w:b/>
          <w:sz w:val="28"/>
          <w:szCs w:val="28"/>
        </w:rPr>
        <w:t>N-арилиденгидразонпроизводных</w:t>
      </w:r>
      <w:r w:rsidRPr="00CC619D">
        <w:rPr>
          <w:rFonts w:ascii="Times New Roman" w:hAnsi="Times New Roman" w:cs="Times New Roman"/>
          <w:b/>
          <w:sz w:val="28"/>
          <w:szCs w:val="28"/>
          <w:lang w:val="kk-KZ"/>
        </w:rPr>
        <w:t xml:space="preserve"> гармина</w:t>
      </w:r>
    </w:p>
    <w:p w14:paraId="3F89A279" w14:textId="4FAC616F"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 xml:space="preserve">)-8-(1-гидразоноэтил)-7-метокси-1-метил-9H-пиридо[3,4-b]индол </w:t>
      </w:r>
      <w:r w:rsidRPr="006E3762">
        <w:rPr>
          <w:rFonts w:ascii="Times New Roman" w:hAnsi="Times New Roman" w:cs="Times New Roman"/>
          <w:b/>
          <w:sz w:val="28"/>
          <w:szCs w:val="28"/>
        </w:rPr>
        <w:t>(107).</w:t>
      </w:r>
      <w:r w:rsidRPr="006E3762">
        <w:rPr>
          <w:rFonts w:ascii="Times New Roman" w:hAnsi="Times New Roman" w:cs="Times New Roman"/>
          <w:sz w:val="28"/>
          <w:szCs w:val="28"/>
        </w:rPr>
        <w:t xml:space="preserve">  </w:t>
      </w:r>
      <w:r w:rsidR="007D6BE2" w:rsidRPr="006E3762">
        <w:rPr>
          <w:rFonts w:ascii="Times New Roman" w:hAnsi="Times New Roman" w:cs="Times New Roman"/>
          <w:sz w:val="28"/>
          <w:szCs w:val="28"/>
        </w:rPr>
        <w:t>Соединение (95) (0,5 г, 1,96 ммоль) растворяли в 25 мл этанола, после чего при постоянном перемешивании прибавляли гидразингидрат (2,94 г, 60 ммоль). Полученную реакционную смесь выдерживали при температуре 60 °C в течение 7–8 часов</w:t>
      </w:r>
      <w:r w:rsidR="00076DD0" w:rsidRPr="006E3762">
        <w:rPr>
          <w:rFonts w:ascii="Times New Roman" w:hAnsi="Times New Roman" w:cs="Times New Roman"/>
          <w:sz w:val="28"/>
          <w:szCs w:val="28"/>
        </w:rPr>
        <w:t xml:space="preserve"> [</w:t>
      </w:r>
      <w:r w:rsidR="00CC619D" w:rsidRPr="00CC619D">
        <w:rPr>
          <w:rFonts w:ascii="Times New Roman" w:hAnsi="Times New Roman" w:cs="Times New Roman"/>
          <w:sz w:val="28"/>
          <w:szCs w:val="28"/>
        </w:rPr>
        <w:t>156</w:t>
      </w:r>
      <w:r w:rsidR="00CC619D">
        <w:rPr>
          <w:rFonts w:ascii="Times New Roman" w:hAnsi="Times New Roman" w:cs="Times New Roman"/>
          <w:sz w:val="28"/>
          <w:szCs w:val="28"/>
        </w:rPr>
        <w:t xml:space="preserve">, р. 4-15;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00DC4541" w:rsidRPr="006E3762">
        <w:rPr>
          <w:rFonts w:ascii="Times New Roman" w:hAnsi="Times New Roman" w:cs="Times New Roman"/>
          <w:sz w:val="28"/>
          <w:szCs w:val="28"/>
        </w:rPr>
        <w:t>.</w:t>
      </w:r>
      <w:r w:rsidR="007D6BE2" w:rsidRPr="006E3762">
        <w:rPr>
          <w:rFonts w:ascii="Times New Roman" w:hAnsi="Times New Roman" w:cs="Times New Roman"/>
          <w:sz w:val="28"/>
          <w:szCs w:val="28"/>
        </w:rPr>
        <w:t xml:space="preserve"> По завершении реакции образовавшийся твёрдый осадок отделяли фильтрованием и подвергали очистке посредством перекристаллизации из этанола</w:t>
      </w:r>
      <w:r w:rsidRPr="006E3762">
        <w:rPr>
          <w:rFonts w:ascii="Times New Roman" w:hAnsi="Times New Roman" w:cs="Times New Roman"/>
          <w:sz w:val="28"/>
          <w:szCs w:val="28"/>
        </w:rPr>
        <w:t xml:space="preserve"> [169, </w:t>
      </w:r>
      <w:r w:rsidR="00CC619D">
        <w:rPr>
          <w:rFonts w:ascii="Times New Roman" w:hAnsi="Times New Roman" w:cs="Times New Roman"/>
          <w:sz w:val="28"/>
          <w:szCs w:val="28"/>
        </w:rPr>
        <w:t>с</w:t>
      </w:r>
      <w:r w:rsidR="00DC4541" w:rsidRPr="006E3762">
        <w:rPr>
          <w:rFonts w:ascii="Times New Roman" w:hAnsi="Times New Roman" w:cs="Times New Roman"/>
          <w:sz w:val="28"/>
          <w:szCs w:val="28"/>
        </w:rPr>
        <w:t xml:space="preserve">. 3-130; </w:t>
      </w:r>
      <w:r w:rsidR="00CC619D">
        <w:rPr>
          <w:rFonts w:ascii="Times New Roman" w:hAnsi="Times New Roman" w:cs="Times New Roman"/>
          <w:sz w:val="28"/>
          <w:szCs w:val="28"/>
        </w:rPr>
        <w:t>171, р 88-94; 172</w:t>
      </w:r>
      <w:r w:rsidR="00DC4541" w:rsidRPr="006E3762">
        <w:rPr>
          <w:rFonts w:ascii="Times New Roman" w:hAnsi="Times New Roman" w:cs="Times New Roman"/>
          <w:sz w:val="28"/>
          <w:szCs w:val="28"/>
        </w:rPr>
        <w:t>, р. 62;</w:t>
      </w:r>
      <w:r w:rsidR="00CC619D">
        <w:rPr>
          <w:rFonts w:ascii="Times New Roman" w:hAnsi="Times New Roman" w:cs="Times New Roman"/>
          <w:sz w:val="28"/>
          <w:szCs w:val="28"/>
        </w:rPr>
        <w:t xml:space="preserve"> 173</w:t>
      </w:r>
      <w:r w:rsidR="00DC4541" w:rsidRPr="006E3762">
        <w:rPr>
          <w:rFonts w:ascii="Times New Roman" w:hAnsi="Times New Roman" w:cs="Times New Roman"/>
          <w:sz w:val="28"/>
          <w:szCs w:val="28"/>
        </w:rPr>
        <w:t xml:space="preserve">, р. 491-494; </w:t>
      </w:r>
      <w:r w:rsidRPr="006E3762">
        <w:rPr>
          <w:rFonts w:ascii="Times New Roman" w:hAnsi="Times New Roman" w:cs="Times New Roman"/>
          <w:sz w:val="28"/>
          <w:szCs w:val="28"/>
        </w:rPr>
        <w:t>174</w:t>
      </w:r>
      <w:r w:rsidR="00DC4541" w:rsidRPr="006E3762">
        <w:rPr>
          <w:rFonts w:ascii="Times New Roman" w:hAnsi="Times New Roman" w:cs="Times New Roman"/>
          <w:sz w:val="28"/>
          <w:szCs w:val="28"/>
        </w:rPr>
        <w:t>, р. 324-331</w:t>
      </w:r>
      <w:r w:rsidRPr="006E3762">
        <w:rPr>
          <w:rFonts w:ascii="Times New Roman" w:hAnsi="Times New Roman" w:cs="Times New Roman"/>
          <w:sz w:val="28"/>
          <w:szCs w:val="28"/>
        </w:rPr>
        <w:t>]. П</w:t>
      </w:r>
      <w:r w:rsidRPr="006E3762">
        <w:rPr>
          <w:rFonts w:ascii="Times New Roman" w:hAnsi="Times New Roman" w:cs="Times New Roman"/>
          <w:sz w:val="28"/>
          <w:szCs w:val="28"/>
          <w:lang w:val="kk-KZ"/>
        </w:rPr>
        <w:t xml:space="preserve">олучен </w:t>
      </w:r>
      <w:r w:rsidRPr="006E3762">
        <w:rPr>
          <w:rFonts w:ascii="Times New Roman" w:hAnsi="Times New Roman" w:cs="Times New Roman"/>
          <w:sz w:val="28"/>
          <w:szCs w:val="28"/>
        </w:rPr>
        <w:t xml:space="preserve">мелкокристаллический </w:t>
      </w:r>
      <w:r w:rsidR="00F275E5" w:rsidRPr="006E3762">
        <w:rPr>
          <w:rFonts w:ascii="Times New Roman" w:hAnsi="Times New Roman" w:cs="Times New Roman"/>
          <w:sz w:val="28"/>
          <w:szCs w:val="28"/>
        </w:rPr>
        <w:t xml:space="preserve">жёлтый </w:t>
      </w:r>
      <w:r w:rsidRPr="006E3762">
        <w:rPr>
          <w:rFonts w:ascii="Times New Roman" w:hAnsi="Times New Roman" w:cs="Times New Roman"/>
          <w:sz w:val="28"/>
          <w:szCs w:val="28"/>
        </w:rPr>
        <w:t>порошок</w:t>
      </w:r>
      <w:r w:rsidRPr="006E3762">
        <w:rPr>
          <w:rFonts w:ascii="Times New Roman" w:hAnsi="Times New Roman" w:cs="Times New Roman"/>
          <w:sz w:val="28"/>
          <w:szCs w:val="28"/>
          <w:lang w:val="kk-KZ"/>
        </w:rPr>
        <w:t xml:space="preserve"> с выходом </w:t>
      </w:r>
      <w:r w:rsidRPr="006E3762">
        <w:rPr>
          <w:rFonts w:ascii="Times New Roman" w:hAnsi="Times New Roman" w:cs="Times New Roman"/>
          <w:sz w:val="28"/>
          <w:szCs w:val="28"/>
        </w:rPr>
        <w:t>69%, т.пл. 207-209</w:t>
      </w:r>
      <w:r w:rsidRPr="006E3762">
        <w:rPr>
          <w:rFonts w:ascii="Times New Roman" w:hAnsi="Times New Roman" w:cs="Times New Roman"/>
          <w:sz w:val="28"/>
          <w:szCs w:val="28"/>
          <w:vertAlign w:val="superscript"/>
        </w:rPr>
        <w:t>o</w:t>
      </w:r>
      <w:r w:rsidRPr="006E3762">
        <w:rPr>
          <w:rFonts w:ascii="Times New Roman" w:hAnsi="Times New Roman" w:cs="Times New Roman"/>
          <w:sz w:val="28"/>
          <w:szCs w:val="28"/>
        </w:rPr>
        <w:t>С, [α]</w:t>
      </w:r>
      <w:r w:rsidRPr="006E3762">
        <w:rPr>
          <w:rFonts w:ascii="Times New Roman" w:hAnsi="Times New Roman" w:cs="Times New Roman"/>
          <w:sz w:val="28"/>
          <w:szCs w:val="28"/>
          <w:vertAlign w:val="superscript"/>
        </w:rPr>
        <w:t>24</w:t>
      </w:r>
      <w:r w:rsidRPr="00CC619D">
        <w:rPr>
          <w:rFonts w:ascii="Times New Roman" w:hAnsi="Times New Roman" w:cs="Times New Roman"/>
          <w:sz w:val="28"/>
          <w:szCs w:val="28"/>
          <w:vertAlign w:val="subscript"/>
        </w:rPr>
        <w:t>D</w:t>
      </w:r>
      <w:r w:rsidRPr="006E3762">
        <w:rPr>
          <w:rFonts w:ascii="Times New Roman" w:hAnsi="Times New Roman" w:cs="Times New Roman"/>
          <w:sz w:val="28"/>
          <w:szCs w:val="28"/>
        </w:rPr>
        <w:t xml:space="preserve"> -187.5° (с 0.16; СНCl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УФ-спектр</w:t>
      </w:r>
      <w:r w:rsidRPr="006E3762">
        <w:rPr>
          <w:rFonts w:ascii="Times New Roman" w:hAnsi="Times New Roman" w:cs="Times New Roman"/>
          <w:sz w:val="28"/>
          <w:szCs w:val="28"/>
          <w:lang w:val="kk-KZ"/>
        </w:rPr>
        <w:t xml:space="preserve">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F275E5" w:rsidRPr="006E3762">
        <w:rPr>
          <w:rFonts w:ascii="Times New Roman" w:hAnsi="Times New Roman" w:cs="Times New Roman"/>
          <w:sz w:val="28"/>
          <w:szCs w:val="28"/>
          <w:lang w:val="kk-KZ"/>
        </w:rPr>
        <w:t>341 (2.17), 328 (2.22), 302 (2.66), 243 (2.99), 213 (2.85)</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ИК-спектр (КВr, ν,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00F275E5" w:rsidRPr="006E3762">
        <w:rPr>
          <w:rFonts w:ascii="Times New Roman" w:hAnsi="Times New Roman" w:cs="Times New Roman"/>
          <w:sz w:val="28"/>
          <w:szCs w:val="28"/>
          <w:lang w:val="kk-KZ"/>
        </w:rPr>
        <w:t>3327, 3221 (-NH), 3172, 3095</w:t>
      </w:r>
      <w:r w:rsidRPr="006E3762">
        <w:rPr>
          <w:rFonts w:ascii="Times New Roman" w:hAnsi="Times New Roman" w:cs="Times New Roman"/>
          <w:sz w:val="28"/>
          <w:szCs w:val="28"/>
          <w:lang w:val="kk-KZ"/>
        </w:rPr>
        <w:t>, 2890, 2827 (-С-Н), 2983, 2927, (-ОСН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фенильного фрагмента), 1617, 1569 (С=N, C=C), 1293, 1222, 1202 (-С=N-N), 1113 (-N-N)</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[169</w:t>
      </w:r>
      <w:r w:rsidR="00DC4541"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 Отнесения сигналов  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5123FD">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(107)</w:t>
      </w:r>
      <w:r w:rsidRPr="006E3762">
        <w:rPr>
          <w:rFonts w:ascii="Times New Roman" w:hAnsi="Times New Roman" w:cs="Times New Roman"/>
          <w:sz w:val="28"/>
          <w:szCs w:val="28"/>
          <w:lang w:val="kk-KZ"/>
        </w:rPr>
        <w:t xml:space="preserve"> приведена в таблице 15. </w:t>
      </w:r>
    </w:p>
    <w:p w14:paraId="1E2AD37A" w14:textId="05969866"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eastAsia="Calibri" w:hAnsi="Times New Roman" w:cs="Times New Roman"/>
          <w:sz w:val="28"/>
          <w:szCs w:val="28"/>
        </w:rPr>
        <w:lastRenderedPageBreak/>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hAnsi="Times New Roman" w:cs="Times New Roman"/>
          <w:i/>
          <w:sz w:val="28"/>
          <w:szCs w:val="28"/>
        </w:rPr>
        <w:t>(107)</w:t>
      </w:r>
      <w:r w:rsidRPr="006E3762">
        <w:rPr>
          <w:rFonts w:ascii="Times New Roman" w:eastAsia="Calibri" w:hAnsi="Times New Roman" w:cs="Times New Roman"/>
          <w:sz w:val="28"/>
          <w:szCs w:val="28"/>
        </w:rPr>
        <w:t xml:space="preserve">: 308 (37), </w:t>
      </w:r>
      <w:r w:rsidR="00D41C38" w:rsidRPr="006E3762">
        <w:rPr>
          <w:rFonts w:ascii="Times New Roman" w:eastAsia="Calibri" w:hAnsi="Times New Roman" w:cs="Times New Roman"/>
          <w:sz w:val="28"/>
          <w:szCs w:val="28"/>
        </w:rPr>
        <w:t xml:space="preserve">278 (18), 277 (100), </w:t>
      </w:r>
      <w:r w:rsidRPr="006E3762">
        <w:rPr>
          <w:rFonts w:ascii="Times New Roman" w:eastAsia="Calibri" w:hAnsi="Times New Roman" w:cs="Times New Roman"/>
          <w:sz w:val="28"/>
          <w:szCs w:val="28"/>
        </w:rPr>
        <w:t>237 (22), 236 (15). Найдено, m/z: 268.1319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15</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16</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m/z: </w:t>
      </w:r>
      <w:r w:rsidRPr="006E3762">
        <w:rPr>
          <w:rFonts w:ascii="Times New Roman" w:hAnsi="Times New Roman" w:cs="Times New Roman"/>
          <w:color w:val="000000" w:themeColor="text1"/>
          <w:sz w:val="28"/>
          <w:szCs w:val="28"/>
          <w:lang w:val="kk-KZ"/>
        </w:rPr>
        <w:t>268.1298</w:t>
      </w:r>
      <w:r w:rsidR="00076DD0" w:rsidRPr="006E3762">
        <w:rPr>
          <w:rFonts w:ascii="Times New Roman" w:hAnsi="Times New Roman" w:cs="Times New Roman"/>
          <w:color w:val="000000" w:themeColor="text1"/>
          <w:sz w:val="28"/>
          <w:szCs w:val="28"/>
          <w:lang w:val="kk-KZ"/>
        </w:rPr>
        <w:t xml:space="preserve"> </w:t>
      </w:r>
      <w:r w:rsidR="00076DD0" w:rsidRPr="006E3762">
        <w:rPr>
          <w:rFonts w:ascii="Times New Roman" w:hAnsi="Times New Roman" w:cs="Times New Roman"/>
          <w:sz w:val="28"/>
          <w:szCs w:val="28"/>
        </w:rPr>
        <w:t>[</w:t>
      </w:r>
      <w:r w:rsidR="00F82CA3" w:rsidRPr="006E3762">
        <w:rPr>
          <w:rFonts w:ascii="Times New Roman" w:hAnsi="Times New Roman" w:cs="Times New Roman"/>
          <w:sz w:val="28"/>
          <w:szCs w:val="28"/>
        </w:rPr>
        <w:t>16</w:t>
      </w:r>
      <w:r w:rsidR="005123FD">
        <w:rPr>
          <w:rFonts w:ascii="Times New Roman" w:hAnsi="Times New Roman" w:cs="Times New Roman"/>
          <w:sz w:val="28"/>
          <w:szCs w:val="28"/>
        </w:rPr>
        <w:t>4</w:t>
      </w:r>
      <w:r w:rsidR="00DC4541" w:rsidRPr="006E3762">
        <w:rPr>
          <w:rFonts w:ascii="Times New Roman" w:hAnsi="Times New Roman" w:cs="Times New Roman"/>
          <w:sz w:val="28"/>
          <w:szCs w:val="28"/>
        </w:rPr>
        <w:t>, с. 3-70; 169, с. 3-130; 171, р 88-94; 172, р. 62; 173, р. 491-494; 174, р. 324-331</w:t>
      </w:r>
      <w:r w:rsidR="00076DD0" w:rsidRPr="006E3762">
        <w:rPr>
          <w:rFonts w:ascii="Times New Roman" w:hAnsi="Times New Roman" w:cs="Times New Roman"/>
          <w:sz w:val="28"/>
          <w:szCs w:val="28"/>
        </w:rPr>
        <w:t>].</w:t>
      </w:r>
    </w:p>
    <w:p w14:paraId="6BFFA8CA" w14:textId="27034F8A"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Элементный анализ </w:t>
      </w:r>
      <w:r w:rsidRPr="00E12EA6">
        <w:rPr>
          <w:rFonts w:ascii="Times New Roman" w:hAnsi="Times New Roman" w:cs="Times New Roman"/>
          <w:i/>
          <w:sz w:val="28"/>
          <w:szCs w:val="28"/>
        </w:rPr>
        <w:t>(107):</w:t>
      </w:r>
      <w:r w:rsidRPr="006E3762">
        <w:rPr>
          <w:rFonts w:ascii="Times New Roman" w:hAnsi="Times New Roman" w:cs="Times New Roman"/>
          <w:sz w:val="28"/>
          <w:szCs w:val="28"/>
        </w:rPr>
        <w:t xml:space="preserve"> Найдено, %: С 68.10; Н 7.17;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17.8. </w:t>
      </w:r>
      <w:r w:rsidRPr="006E3762">
        <w:rPr>
          <w:rFonts w:ascii="Times New Roman" w:hAnsi="Times New Roman" w:cs="Times New Roman"/>
          <w:color w:val="000000" w:themeColor="text1"/>
          <w:sz w:val="28"/>
          <w:szCs w:val="28"/>
          <w:lang w:val="kk-KZ"/>
        </w:rPr>
        <w:t>C</w:t>
      </w:r>
      <w:r w:rsidRPr="006E3762">
        <w:rPr>
          <w:rFonts w:ascii="Times New Roman" w:hAnsi="Times New Roman" w:cs="Times New Roman"/>
          <w:color w:val="000000" w:themeColor="text1"/>
          <w:sz w:val="28"/>
          <w:szCs w:val="28"/>
          <w:vertAlign w:val="subscript"/>
          <w:lang w:val="kk-KZ"/>
        </w:rPr>
        <w:t>15</w:t>
      </w:r>
      <w:r w:rsidRPr="006E3762">
        <w:rPr>
          <w:rFonts w:ascii="Times New Roman" w:hAnsi="Times New Roman" w:cs="Times New Roman"/>
          <w:color w:val="000000" w:themeColor="text1"/>
          <w:sz w:val="28"/>
          <w:szCs w:val="28"/>
          <w:lang w:val="kk-KZ"/>
        </w:rPr>
        <w:t>H</w:t>
      </w:r>
      <w:r w:rsidRPr="006E3762">
        <w:rPr>
          <w:rFonts w:ascii="Times New Roman" w:hAnsi="Times New Roman" w:cs="Times New Roman"/>
          <w:color w:val="000000" w:themeColor="text1"/>
          <w:sz w:val="28"/>
          <w:szCs w:val="28"/>
          <w:vertAlign w:val="subscript"/>
          <w:lang w:val="kk-KZ"/>
        </w:rPr>
        <w:t>16</w:t>
      </w:r>
      <w:r w:rsidRPr="006E3762">
        <w:rPr>
          <w:rFonts w:ascii="Times New Roman" w:hAnsi="Times New Roman" w:cs="Times New Roman"/>
          <w:color w:val="000000" w:themeColor="text1"/>
          <w:sz w:val="28"/>
          <w:szCs w:val="28"/>
          <w:lang w:val="kk-KZ"/>
        </w:rPr>
        <w:t>N</w:t>
      </w:r>
      <w:r w:rsidRPr="006E3762">
        <w:rPr>
          <w:rFonts w:ascii="Times New Roman" w:hAnsi="Times New Roman" w:cs="Times New Roman"/>
          <w:color w:val="000000" w:themeColor="text1"/>
          <w:sz w:val="28"/>
          <w:szCs w:val="28"/>
          <w:vertAlign w:val="subscript"/>
          <w:lang w:val="kk-KZ"/>
        </w:rPr>
        <w:t>4</w:t>
      </w:r>
      <w:r w:rsidRPr="006E3762">
        <w:rPr>
          <w:rFonts w:ascii="Times New Roman" w:hAnsi="Times New Roman" w:cs="Times New Roman"/>
          <w:color w:val="000000" w:themeColor="text1"/>
          <w:sz w:val="28"/>
          <w:szCs w:val="28"/>
          <w:lang w:val="kk-KZ"/>
        </w:rPr>
        <w:t>O.</w:t>
      </w:r>
      <w:r w:rsidRPr="006E3762">
        <w:rPr>
          <w:rFonts w:ascii="Times New Roman" w:hAnsi="Times New Roman" w:cs="Times New Roman"/>
          <w:sz w:val="28"/>
          <w:szCs w:val="28"/>
          <w:lang w:val="kk-KZ"/>
        </w:rPr>
        <w:t xml:space="preserve"> Вычислено, %: С 67.16; Н 7.00;</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17.87 [</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171, р 88-94; 172, р. 62; 173, р. 491-494; 174, р. 324-331</w:t>
      </w:r>
      <w:r w:rsidRPr="006E3762">
        <w:rPr>
          <w:rFonts w:ascii="Times New Roman" w:hAnsi="Times New Roman" w:cs="Times New Roman"/>
          <w:sz w:val="28"/>
          <w:szCs w:val="28"/>
        </w:rPr>
        <w:t>].</w:t>
      </w:r>
    </w:p>
    <w:p w14:paraId="49FB336F" w14:textId="2395C2EA"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lang w:val="kk-KZ"/>
        </w:rPr>
        <w:t>Общая методика синтеза {(Z)-1-[(Z)-(2-арилиден)гидразоно]этил}-гарминов (108-110).</w:t>
      </w:r>
      <w:r w:rsidRPr="006E3762">
        <w:rPr>
          <w:rFonts w:ascii="Times New Roman" w:hAnsi="Times New Roman" w:cs="Times New Roman"/>
          <w:sz w:val="28"/>
          <w:szCs w:val="28"/>
          <w:lang w:val="kk-KZ"/>
        </w:rPr>
        <w:t xml:space="preserve"> </w:t>
      </w:r>
      <w:r w:rsidR="00034DE9" w:rsidRPr="006E3762">
        <w:rPr>
          <w:rFonts w:ascii="Times New Roman" w:hAnsi="Times New Roman" w:cs="Times New Roman"/>
          <w:sz w:val="28"/>
          <w:szCs w:val="28"/>
          <w:lang w:val="kk-KZ"/>
        </w:rPr>
        <w:t>К раствору соединения (107) (0,1 г, 0,37 ммоль) в 10 мл метанола при перемешивании добавляли ароматический альдегид (1,12–2,0 ммоль), предварительно растворённый в 5 мл метанола. Реакционную смесь нагревали при температуре 60–65 °C на протяжении 4 часов</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w:t>
      </w:r>
      <w:r w:rsidR="005123FD" w:rsidRPr="00CC619D">
        <w:rPr>
          <w:rFonts w:ascii="Times New Roman" w:hAnsi="Times New Roman" w:cs="Times New Roman"/>
          <w:sz w:val="28"/>
          <w:szCs w:val="28"/>
        </w:rPr>
        <w:t>156</w:t>
      </w:r>
      <w:r w:rsidR="005123FD">
        <w:rPr>
          <w:rFonts w:ascii="Times New Roman" w:hAnsi="Times New Roman" w:cs="Times New Roman"/>
          <w:sz w:val="28"/>
          <w:szCs w:val="28"/>
        </w:rPr>
        <w:t xml:space="preserve">, р. 4-15; </w:t>
      </w:r>
      <w:r w:rsidR="00076DD0" w:rsidRPr="006E3762">
        <w:rPr>
          <w:rFonts w:ascii="Times New Roman" w:hAnsi="Times New Roman" w:cs="Times New Roman"/>
          <w:sz w:val="28"/>
          <w:szCs w:val="28"/>
        </w:rPr>
        <w:t>169</w:t>
      </w:r>
      <w:r w:rsidR="00D51768" w:rsidRPr="006E3762">
        <w:rPr>
          <w:rFonts w:ascii="Times New Roman" w:hAnsi="Times New Roman" w:cs="Times New Roman"/>
          <w:sz w:val="28"/>
          <w:szCs w:val="28"/>
        </w:rPr>
        <w:t>, с. 3-130</w:t>
      </w:r>
      <w:r w:rsidR="00076DD0" w:rsidRPr="006E3762">
        <w:rPr>
          <w:rFonts w:ascii="Times New Roman" w:hAnsi="Times New Roman" w:cs="Times New Roman"/>
          <w:sz w:val="28"/>
          <w:szCs w:val="28"/>
        </w:rPr>
        <w:t>]</w:t>
      </w:r>
      <w:r w:rsidR="00034DE9" w:rsidRPr="006E3762">
        <w:rPr>
          <w:rFonts w:ascii="Times New Roman" w:hAnsi="Times New Roman" w:cs="Times New Roman"/>
          <w:sz w:val="28"/>
          <w:szCs w:val="28"/>
          <w:lang w:val="kk-KZ"/>
        </w:rPr>
        <w:t>. После завершения реакции образовавшийся твёрдый осадок отделяли фильтрованием и очищали путём перекристаллизации из этанола</w:t>
      </w:r>
      <w:r w:rsidR="005C6D5D"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w:t>
      </w:r>
      <w:r w:rsidR="00D51768" w:rsidRPr="006E3762">
        <w:rPr>
          <w:rFonts w:ascii="Times New Roman" w:hAnsi="Times New Roman" w:cs="Times New Roman"/>
          <w:sz w:val="28"/>
          <w:szCs w:val="28"/>
        </w:rPr>
        <w:t>169, с. 3-130; 171, р 88-94; 172, р. 62; 174, р. 324-331</w:t>
      </w:r>
      <w:r w:rsidRPr="006E3762">
        <w:rPr>
          <w:rFonts w:ascii="Times New Roman" w:hAnsi="Times New Roman" w:cs="Times New Roman"/>
          <w:sz w:val="28"/>
          <w:szCs w:val="28"/>
          <w:lang w:val="kk-KZ"/>
        </w:rPr>
        <w:t xml:space="preserve">]. </w:t>
      </w:r>
    </w:p>
    <w:p w14:paraId="6EDBA8A2" w14:textId="4A1D915E" w:rsidR="00076DD0"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(4-метоксибензилиден)гидразоно]этил}-7-метокси-1-метил-9</w:t>
      </w:r>
      <w:r w:rsidRPr="006E3762">
        <w:rPr>
          <w:rFonts w:ascii="Times New Roman" w:eastAsia="Calibri" w:hAnsi="Times New Roman" w:cs="Times New Roman"/>
          <w:i/>
          <w:sz w:val="28"/>
          <w:szCs w:val="28"/>
          <w:lang w:val="en-US"/>
        </w:rPr>
        <w:t>H</w:t>
      </w:r>
      <w:r w:rsidRPr="006E3762">
        <w:rPr>
          <w:rFonts w:ascii="Times New Roman" w:eastAsia="Calibri" w:hAnsi="Times New Roman" w:cs="Times New Roman"/>
          <w:i/>
          <w:sz w:val="28"/>
          <w:szCs w:val="28"/>
        </w:rPr>
        <w:t>-пиридо [3,4-</w:t>
      </w:r>
      <w:r w:rsidRPr="006E3762">
        <w:rPr>
          <w:rFonts w:ascii="Times New Roman" w:eastAsia="Calibri" w:hAnsi="Times New Roman" w:cs="Times New Roman"/>
          <w:i/>
          <w:sz w:val="28"/>
          <w:szCs w:val="28"/>
          <w:lang w:val="en-US"/>
        </w:rPr>
        <w:t>b</w:t>
      </w:r>
      <w:r w:rsidRPr="006E3762">
        <w:rPr>
          <w:rFonts w:ascii="Times New Roman" w:eastAsia="Calibri" w:hAnsi="Times New Roman" w:cs="Times New Roman"/>
          <w:i/>
          <w:sz w:val="28"/>
          <w:szCs w:val="28"/>
        </w:rPr>
        <w:t>]индол-8-ил (108).</w:t>
      </w:r>
      <w:r w:rsidRPr="006E3762">
        <w:rPr>
          <w:rFonts w:ascii="Times New Roman" w:eastAsia="Calibri" w:hAnsi="Times New Roman" w:cs="Times New Roman"/>
          <w:sz w:val="28"/>
          <w:szCs w:val="28"/>
        </w:rPr>
        <w:t xml:space="preserve"> </w:t>
      </w:r>
      <w:r w:rsidR="00D41C38" w:rsidRPr="006E3762">
        <w:rPr>
          <w:rFonts w:ascii="Times New Roman" w:hAnsi="Times New Roman" w:cs="Times New Roman"/>
          <w:sz w:val="28"/>
          <w:szCs w:val="28"/>
        </w:rPr>
        <w:t>М</w:t>
      </w:r>
      <w:r w:rsidRPr="006E3762">
        <w:rPr>
          <w:rFonts w:ascii="Times New Roman" w:hAnsi="Times New Roman" w:cs="Times New Roman"/>
          <w:sz w:val="28"/>
          <w:szCs w:val="28"/>
        </w:rPr>
        <w:t xml:space="preserve">елкокристаллический </w:t>
      </w:r>
      <w:r w:rsidR="00D41C38" w:rsidRPr="006E3762">
        <w:rPr>
          <w:rFonts w:ascii="Times New Roman" w:hAnsi="Times New Roman" w:cs="Times New Roman"/>
          <w:sz w:val="28"/>
          <w:szCs w:val="28"/>
        </w:rPr>
        <w:t>жёлтый</w:t>
      </w:r>
      <w:r w:rsidR="00D41C38"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 xml:space="preserve">с выходом </w:t>
      </w:r>
      <w:r w:rsidRPr="006E3762">
        <w:rPr>
          <w:rFonts w:ascii="Times New Roman" w:eastAsia="Calibri" w:hAnsi="Times New Roman" w:cs="Times New Roman"/>
          <w:sz w:val="28"/>
          <w:szCs w:val="28"/>
        </w:rPr>
        <w:t>56%</w:t>
      </w:r>
      <w:r w:rsidR="00D51768" w:rsidRPr="006E3762">
        <w:rPr>
          <w:rFonts w:ascii="Times New Roman" w:eastAsia="Calibri"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eastAsia="Calibri" w:hAnsi="Times New Roman" w:cs="Times New Roman"/>
          <w:sz w:val="28"/>
          <w:szCs w:val="28"/>
        </w:rPr>
        <w:t>состава C</w:t>
      </w:r>
      <w:r w:rsidRPr="006E3762">
        <w:rPr>
          <w:rFonts w:ascii="Times New Roman" w:eastAsia="Calibri" w:hAnsi="Times New Roman" w:cs="Times New Roman"/>
          <w:sz w:val="28"/>
          <w:szCs w:val="28"/>
          <w:vertAlign w:val="subscript"/>
        </w:rPr>
        <w:t>23</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2</w:t>
      </w:r>
      <w:r w:rsidRPr="006E3762">
        <w:rPr>
          <w:rFonts w:ascii="Times New Roman" w:eastAsia="Calibri" w:hAnsi="Times New Roman" w:cs="Times New Roman"/>
          <w:sz w:val="28"/>
          <w:szCs w:val="28"/>
        </w:rPr>
        <w:t>, т.пл. 171-172</w:t>
      </w:r>
      <w:r w:rsidRPr="006E3762">
        <w:rPr>
          <w:rFonts w:ascii="Times New Roman" w:eastAsia="Calibri" w:hAnsi="Times New Roman" w:cs="Times New Roman"/>
          <w:sz w:val="28"/>
          <w:szCs w:val="28"/>
          <w:vertAlign w:val="superscript"/>
          <w:lang w:val="en-US"/>
        </w:rPr>
        <w:t>o</w:t>
      </w:r>
      <w:r w:rsidRPr="006E3762">
        <w:rPr>
          <w:rFonts w:ascii="Times New Roman" w:eastAsia="Calibri" w:hAnsi="Times New Roman" w:cs="Times New Roman"/>
          <w:sz w:val="28"/>
          <w:szCs w:val="28"/>
        </w:rPr>
        <w:t>С,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Pr="006E3762">
        <w:rPr>
          <w:rFonts w:ascii="Times New Roman" w:eastAsia="Calibri" w:hAnsi="Times New Roman" w:cs="Times New Roman"/>
          <w:sz w:val="28"/>
          <w:szCs w:val="28"/>
        </w:rPr>
        <w:t xml:space="preserve"> +250° (с 0.16; СНCl</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w:t>
      </w:r>
      <w:r w:rsidR="00076DD0" w:rsidRPr="006E3762">
        <w:rPr>
          <w:rFonts w:ascii="Times New Roman" w:eastAsia="Calibri" w:hAnsi="Times New Roman" w:cs="Times New Roman"/>
          <w:sz w:val="28"/>
          <w:szCs w:val="28"/>
        </w:rPr>
        <w:t xml:space="preserve"> </w:t>
      </w:r>
      <w:r w:rsidR="00076DD0" w:rsidRPr="006E3762">
        <w:rPr>
          <w:rFonts w:ascii="Times New Roman" w:hAnsi="Times New Roman" w:cs="Times New Roman"/>
          <w:sz w:val="28"/>
          <w:szCs w:val="28"/>
        </w:rPr>
        <w:t>[16</w:t>
      </w:r>
      <w:r w:rsidR="00A40115">
        <w:rPr>
          <w:rFonts w:ascii="Times New Roman" w:hAnsi="Times New Roman" w:cs="Times New Roman"/>
          <w:sz w:val="28"/>
          <w:szCs w:val="28"/>
        </w:rPr>
        <w:t>4</w:t>
      </w:r>
      <w:r w:rsidR="00D51768" w:rsidRPr="006E3762">
        <w:rPr>
          <w:rFonts w:ascii="Times New Roman" w:hAnsi="Times New Roman" w:cs="Times New Roman"/>
          <w:sz w:val="28"/>
          <w:szCs w:val="28"/>
        </w:rPr>
        <w:t>, с. 3-70;</w:t>
      </w:r>
      <w:r w:rsidR="00076DD0" w:rsidRPr="006E3762">
        <w:rPr>
          <w:rFonts w:ascii="Times New Roman" w:hAnsi="Times New Roman" w:cs="Times New Roman"/>
          <w:sz w:val="28"/>
          <w:szCs w:val="28"/>
        </w:rPr>
        <w:t xml:space="preserve"> 174</w:t>
      </w:r>
      <w:r w:rsidR="00D51768" w:rsidRPr="006E3762">
        <w:rPr>
          <w:rFonts w:ascii="Times New Roman" w:hAnsi="Times New Roman" w:cs="Times New Roman"/>
          <w:sz w:val="28"/>
          <w:szCs w:val="28"/>
        </w:rPr>
        <w:t>, р. 324-331</w:t>
      </w:r>
      <w:r w:rsidR="00076DD0" w:rsidRPr="006E3762">
        <w:rPr>
          <w:rFonts w:ascii="Times New Roman" w:hAnsi="Times New Roman" w:cs="Times New Roman"/>
          <w:sz w:val="28"/>
          <w:szCs w:val="28"/>
        </w:rPr>
        <w:t>]</w:t>
      </w:r>
      <w:r w:rsidRPr="006E3762">
        <w:rPr>
          <w:rFonts w:ascii="Times New Roman" w:eastAsia="Calibri" w:hAnsi="Times New Roman" w:cs="Times New Roman"/>
          <w:sz w:val="28"/>
          <w:szCs w:val="28"/>
        </w:rPr>
        <w:t>.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 ε): </w:t>
      </w:r>
      <w:r w:rsidR="00D41C38" w:rsidRPr="006E3762">
        <w:rPr>
          <w:rFonts w:ascii="Times New Roman" w:eastAsia="Calibri" w:hAnsi="Times New Roman" w:cs="Times New Roman"/>
          <w:sz w:val="28"/>
          <w:szCs w:val="28"/>
        </w:rPr>
        <w:t>305 (2.74), 238 (2.82), 215 (2.78)</w:t>
      </w:r>
      <w:r w:rsidR="00076DD0" w:rsidRPr="006E3762">
        <w:rPr>
          <w:rFonts w:ascii="Times New Roman" w:eastAsia="Calibri" w:hAnsi="Times New Roman" w:cs="Times New Roman"/>
          <w:sz w:val="28"/>
          <w:szCs w:val="28"/>
        </w:rPr>
        <w:t xml:space="preserve"> </w:t>
      </w:r>
      <w:r w:rsidR="00076DD0" w:rsidRPr="006E3762">
        <w:rPr>
          <w:rFonts w:ascii="Times New Roman" w:hAnsi="Times New Roman" w:cs="Times New Roman"/>
          <w:sz w:val="28"/>
          <w:szCs w:val="28"/>
        </w:rPr>
        <w:t>[</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174, р. 324-331</w:t>
      </w:r>
      <w:r w:rsidR="00076DD0"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color w:val="000000" w:themeColor="text1"/>
          <w:sz w:val="28"/>
          <w:szCs w:val="28"/>
        </w:rPr>
        <w:t>ИК-спектр (КВr, ν, см</w:t>
      </w:r>
      <w:r w:rsidRPr="006E3762">
        <w:rPr>
          <w:rFonts w:ascii="Times New Roman" w:eastAsia="Calibri" w:hAnsi="Times New Roman" w:cs="Times New Roman"/>
          <w:color w:val="000000" w:themeColor="text1"/>
          <w:sz w:val="28"/>
          <w:szCs w:val="28"/>
          <w:vertAlign w:val="superscript"/>
        </w:rPr>
        <w:t>-1</w:t>
      </w:r>
      <w:r w:rsidRPr="006E3762">
        <w:rPr>
          <w:rFonts w:ascii="Times New Roman" w:eastAsia="Calibri" w:hAnsi="Times New Roman" w:cs="Times New Roman"/>
          <w:color w:val="000000" w:themeColor="text1"/>
          <w:sz w:val="28"/>
          <w:szCs w:val="28"/>
        </w:rPr>
        <w:t>): 3235 (-NH), 3006, 2841 (-С-Н), 2964, 2927,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w:t>
      </w:r>
      <w:r w:rsidR="00D41C38" w:rsidRPr="006E3762">
        <w:rPr>
          <w:rStyle w:val="jlqj4b"/>
          <w:rFonts w:ascii="Times New Roman" w:hAnsi="Times New Roman" w:cs="Times New Roman"/>
          <w:color w:val="000000" w:themeColor="text1"/>
          <w:sz w:val="28"/>
          <w:szCs w:val="28"/>
        </w:rPr>
        <w:t xml:space="preserve">1618, 1605, 1572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1293, 1249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xml:space="preserve"> = </w:t>
      </w:r>
      <w:r w:rsidRPr="006E3762">
        <w:rPr>
          <w:rStyle w:val="jlqj4b"/>
          <w:rFonts w:ascii="Times New Roman" w:hAnsi="Times New Roman" w:cs="Times New Roman"/>
          <w:color w:val="000000" w:themeColor="text1"/>
          <w:sz w:val="28"/>
          <w:szCs w:val="28"/>
          <w:lang w:val="en-US"/>
        </w:rPr>
        <w:t>NN</w:t>
      </w:r>
      <w:r w:rsidRPr="006E3762">
        <w:rPr>
          <w:rStyle w:val="jlqj4b"/>
          <w:rFonts w:ascii="Times New Roman" w:hAnsi="Times New Roman" w:cs="Times New Roman"/>
          <w:color w:val="000000" w:themeColor="text1"/>
          <w:sz w:val="28"/>
          <w:szCs w:val="28"/>
        </w:rPr>
        <w:t>), 1175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1026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O</w:t>
      </w:r>
      <w:r w:rsidRPr="006E3762">
        <w:rPr>
          <w:rStyle w:val="jlqj4b"/>
          <w:rFonts w:ascii="Times New Roman" w:hAnsi="Times New Roman" w:cs="Times New Roman"/>
          <w:color w:val="000000" w:themeColor="text1"/>
          <w:sz w:val="28"/>
          <w:szCs w:val="28"/>
        </w:rPr>
        <w:t xml:space="preserve">), </w:t>
      </w:r>
      <w:r w:rsidR="00D41C38" w:rsidRPr="006E3762">
        <w:rPr>
          <w:rStyle w:val="jlqj4b"/>
          <w:rFonts w:ascii="Times New Roman" w:hAnsi="Times New Roman" w:cs="Times New Roman"/>
          <w:color w:val="000000" w:themeColor="text1"/>
          <w:sz w:val="28"/>
          <w:szCs w:val="28"/>
        </w:rPr>
        <w:t xml:space="preserve">839, 830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CH</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Ar</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rPr>
        <w:t>[</w:t>
      </w:r>
      <w:r w:rsidR="00A40115">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171, р 88-94; 172, р. 62; 173, р. 491-494; 174, р. 324-331</w:t>
      </w:r>
      <w:r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lang w:val="kk-KZ"/>
        </w:rPr>
        <w:t xml:space="preserve">Отнесения сигналов </w:t>
      </w:r>
      <w:r w:rsidRPr="006E3762">
        <w:rPr>
          <w:rFonts w:ascii="Times New Roman" w:hAnsi="Times New Roman" w:cs="Times New Roman"/>
          <w:sz w:val="28"/>
          <w:szCs w:val="28"/>
          <w:lang w:val="kk-KZ"/>
        </w:rPr>
        <w:t xml:space="preserve">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(108)</w:t>
      </w:r>
      <w:r w:rsidRPr="006E3762">
        <w:rPr>
          <w:rFonts w:ascii="Times New Roman" w:hAnsi="Times New Roman" w:cs="Times New Roman"/>
          <w:sz w:val="28"/>
          <w:szCs w:val="28"/>
          <w:lang w:val="kk-KZ"/>
        </w:rPr>
        <w:t xml:space="preserve"> приведена в таблице 15</w:t>
      </w:r>
      <w:r w:rsidR="00076DD0" w:rsidRPr="006E3762">
        <w:rPr>
          <w:rFonts w:ascii="Times New Roman" w:hAnsi="Times New Roman" w:cs="Times New Roman"/>
          <w:sz w:val="28"/>
          <w:szCs w:val="28"/>
          <w:lang w:val="kk-KZ"/>
        </w:rPr>
        <w:t xml:space="preserve"> </w:t>
      </w:r>
      <w:r w:rsidR="00076DD0" w:rsidRPr="006E3762">
        <w:rPr>
          <w:rFonts w:ascii="Times New Roman" w:hAnsi="Times New Roman" w:cs="Times New Roman"/>
          <w:sz w:val="28"/>
          <w:szCs w:val="28"/>
        </w:rPr>
        <w:t>[</w:t>
      </w:r>
      <w:r w:rsidR="005123FD">
        <w:rPr>
          <w:rFonts w:ascii="Times New Roman" w:hAnsi="Times New Roman" w:cs="Times New Roman"/>
          <w:sz w:val="28"/>
          <w:szCs w:val="28"/>
        </w:rPr>
        <w:t>164</w:t>
      </w:r>
      <w:r w:rsidR="00D51768" w:rsidRPr="006E3762">
        <w:rPr>
          <w:rFonts w:ascii="Times New Roman" w:hAnsi="Times New Roman" w:cs="Times New Roman"/>
          <w:sz w:val="28"/>
          <w:szCs w:val="28"/>
        </w:rPr>
        <w:t>, с. 3-70; 174, р. 324-331</w:t>
      </w:r>
      <w:r w:rsidR="00076DD0" w:rsidRPr="006E3762">
        <w:rPr>
          <w:rFonts w:ascii="Times New Roman" w:hAnsi="Times New Roman" w:cs="Times New Roman"/>
          <w:sz w:val="28"/>
          <w:szCs w:val="28"/>
        </w:rPr>
        <w:t>].</w:t>
      </w:r>
    </w:p>
    <w:p w14:paraId="6F5D998B" w14:textId="436351E4"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xml:space="preserve">: </w:t>
      </w:r>
      <w:r w:rsidR="00D41C38" w:rsidRPr="006E3762">
        <w:rPr>
          <w:rFonts w:ascii="Times New Roman" w:eastAsia="Calibri" w:hAnsi="Times New Roman" w:cs="Times New Roman"/>
          <w:sz w:val="28"/>
          <w:szCs w:val="28"/>
        </w:rPr>
        <w:t xml:space="preserve">181 (9), 236 (9), 237 (21), 238 (5), 343 (100), 344 (23), 374 (59), 375 (15), </w:t>
      </w:r>
      <w:r w:rsidRPr="006E3762">
        <w:rPr>
          <w:rFonts w:ascii="Times New Roman" w:eastAsia="Calibri" w:hAnsi="Times New Roman" w:cs="Times New Roman"/>
          <w:sz w:val="28"/>
          <w:szCs w:val="28"/>
        </w:rPr>
        <w:t>3</w:t>
      </w:r>
      <w:r w:rsidR="00D41C38" w:rsidRPr="006E3762">
        <w:rPr>
          <w:rFonts w:ascii="Times New Roman" w:eastAsia="Calibri" w:hAnsi="Times New Roman" w:cs="Times New Roman"/>
          <w:sz w:val="28"/>
          <w:szCs w:val="28"/>
        </w:rPr>
        <w:t>76 (2)</w:t>
      </w:r>
      <w:r w:rsidRPr="006E3762">
        <w:rPr>
          <w:rFonts w:ascii="Times New Roman" w:eastAsia="Calibri" w:hAnsi="Times New Roman" w:cs="Times New Roman"/>
          <w:sz w:val="28"/>
          <w:szCs w:val="28"/>
        </w:rPr>
        <w:t>. Найдено, m/z: 374.1537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m/z: 374.1535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172, р. 62; 174, р. 324-331</w:t>
      </w:r>
      <w:r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w:t>
      </w:r>
    </w:p>
    <w:p w14:paraId="74D86C8B" w14:textId="4C0DA077"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w:t>
      </w:r>
      <w:r w:rsidRPr="006E3762">
        <w:rPr>
          <w:rFonts w:ascii="Times New Roman" w:eastAsia="Calibri" w:hAnsi="Times New Roman" w:cs="Times New Roman"/>
          <w:i/>
          <w:sz w:val="28"/>
          <w:szCs w:val="28"/>
        </w:rPr>
        <w:t>(108)</w:t>
      </w:r>
      <w:r w:rsidRPr="006E3762">
        <w:rPr>
          <w:rFonts w:ascii="Times New Roman" w:eastAsia="Calibri" w:hAnsi="Times New Roman" w:cs="Times New Roman"/>
          <w:sz w:val="28"/>
          <w:szCs w:val="28"/>
        </w:rPr>
        <w:t>: Найдено, %: С 69.61; Н 5.61; N 14.40.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 С 70.47; Н 5.11; N 14.96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174, р. 324-331</w:t>
      </w:r>
      <w:r w:rsidRPr="006E3762">
        <w:rPr>
          <w:rFonts w:ascii="Times New Roman" w:hAnsi="Times New Roman" w:cs="Times New Roman"/>
          <w:sz w:val="28"/>
          <w:szCs w:val="28"/>
        </w:rPr>
        <w:t>].</w:t>
      </w:r>
    </w:p>
    <w:p w14:paraId="2DC904DC" w14:textId="41D1CB06" w:rsidR="00A513D7" w:rsidRPr="006E3762" w:rsidRDefault="00A513D7" w:rsidP="006E3762">
      <w:pPr>
        <w:spacing w:after="0" w:line="240" w:lineRule="auto"/>
        <w:ind w:firstLine="709"/>
        <w:jc w:val="both"/>
        <w:rPr>
          <w:rFonts w:ascii="Times New Roman" w:eastAsia="Calibri" w:hAnsi="Times New Roman" w:cs="Times New Roman"/>
          <w:b/>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(1-(2-фторфенил)гидразон</w:t>
      </w:r>
      <w:r w:rsidRPr="006E3762">
        <w:rPr>
          <w:rFonts w:ascii="Times New Roman" w:eastAsia="Calibri" w:hAnsi="Times New Roman" w:cs="Times New Roman"/>
          <w:i/>
          <w:sz w:val="28"/>
          <w:szCs w:val="28"/>
          <w:lang w:val="en-US"/>
        </w:rPr>
        <w:t>o</w:t>
      </w:r>
      <w:r w:rsidRPr="006E3762">
        <w:rPr>
          <w:rFonts w:ascii="Times New Roman" w:eastAsia="Calibri" w:hAnsi="Times New Roman" w:cs="Times New Roman"/>
          <w:i/>
          <w:sz w:val="28"/>
          <w:szCs w:val="28"/>
        </w:rPr>
        <w:t>]этил}-7-метокси-1-метил-9H-пиридо[3,4-b]индол-8-ил (10</w:t>
      </w:r>
      <w:r w:rsidR="00F82CA3" w:rsidRPr="006E3762">
        <w:rPr>
          <w:rFonts w:ascii="Times New Roman" w:eastAsia="Calibri" w:hAnsi="Times New Roman" w:cs="Times New Roman"/>
          <w:i/>
          <w:sz w:val="28"/>
          <w:szCs w:val="28"/>
        </w:rPr>
        <w:t>9)</w:t>
      </w:r>
      <w:r w:rsidRPr="006E3762">
        <w:rPr>
          <w:rFonts w:ascii="Times New Roman" w:eastAsia="Calibri" w:hAnsi="Times New Roman" w:cs="Times New Roman"/>
          <w:b/>
          <w:sz w:val="28"/>
          <w:szCs w:val="28"/>
        </w:rPr>
        <w:t xml:space="preserve"> </w:t>
      </w:r>
      <w:r w:rsidR="00A40115">
        <w:rPr>
          <w:rFonts w:ascii="Times New Roman" w:hAnsi="Times New Roman" w:cs="Times New Roman"/>
          <w:sz w:val="28"/>
          <w:szCs w:val="28"/>
        </w:rPr>
        <w:t>[</w:t>
      </w:r>
      <w:r w:rsidR="00F82CA3" w:rsidRPr="006E3762">
        <w:rPr>
          <w:rFonts w:ascii="Times New Roman" w:hAnsi="Times New Roman" w:cs="Times New Roman"/>
          <w:sz w:val="28"/>
          <w:szCs w:val="28"/>
        </w:rPr>
        <w:t>16</w:t>
      </w:r>
      <w:r w:rsidR="00A40115">
        <w:rPr>
          <w:rFonts w:ascii="Times New Roman" w:hAnsi="Times New Roman" w:cs="Times New Roman"/>
          <w:sz w:val="28"/>
          <w:szCs w:val="28"/>
        </w:rPr>
        <w:t>4</w:t>
      </w:r>
      <w:r w:rsidR="00D51768" w:rsidRPr="006E3762">
        <w:rPr>
          <w:rFonts w:ascii="Times New Roman" w:hAnsi="Times New Roman" w:cs="Times New Roman"/>
          <w:sz w:val="28"/>
          <w:szCs w:val="28"/>
        </w:rPr>
        <w:t>, с. 3-70</w:t>
      </w:r>
      <w:r w:rsidR="00F82CA3" w:rsidRPr="006E3762">
        <w:rPr>
          <w:rFonts w:ascii="Times New Roman" w:hAnsi="Times New Roman" w:cs="Times New Roman"/>
          <w:sz w:val="28"/>
          <w:szCs w:val="28"/>
        </w:rPr>
        <w:t>].</w:t>
      </w:r>
      <w:r w:rsidR="00F82CA3" w:rsidRPr="006E3762">
        <w:rPr>
          <w:sz w:val="28"/>
          <w:szCs w:val="28"/>
        </w:rPr>
        <w:t xml:space="preserve"> </w:t>
      </w:r>
      <w:r w:rsidR="00EC501B" w:rsidRPr="006E3762">
        <w:rPr>
          <w:rFonts w:ascii="Times New Roman" w:hAnsi="Times New Roman" w:cs="Times New Roman"/>
          <w:sz w:val="28"/>
          <w:szCs w:val="28"/>
        </w:rPr>
        <w:t>Мелкокристаллический жёлтый</w:t>
      </w:r>
      <w:r w:rsidR="00EC501B"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eastAsia="Calibri" w:hAnsi="Times New Roman" w:cs="Times New Roman"/>
          <w:sz w:val="28"/>
          <w:szCs w:val="28"/>
        </w:rPr>
        <w:t xml:space="preserve"> 82%, состава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OF, т.пл. 166-168</w:t>
      </w:r>
      <w:r w:rsidRPr="006E3762">
        <w:rPr>
          <w:rFonts w:ascii="Times New Roman" w:eastAsia="Calibri" w:hAnsi="Times New Roman" w:cs="Times New Roman"/>
          <w:sz w:val="28"/>
          <w:szCs w:val="28"/>
          <w:vertAlign w:val="superscript"/>
        </w:rPr>
        <w:t>0</w:t>
      </w:r>
      <w:r w:rsidRPr="006E3762">
        <w:rPr>
          <w:rFonts w:ascii="Times New Roman" w:eastAsia="Calibri" w:hAnsi="Times New Roman" w:cs="Times New Roman"/>
          <w:sz w:val="28"/>
          <w:szCs w:val="28"/>
        </w:rPr>
        <w:t>С,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00EC501B" w:rsidRPr="006E3762">
        <w:rPr>
          <w:rFonts w:ascii="Times New Roman" w:eastAsia="Calibri" w:hAnsi="Times New Roman" w:cs="Times New Roman"/>
          <w:sz w:val="28"/>
          <w:szCs w:val="28"/>
        </w:rPr>
        <w:t xml:space="preserve"> </w:t>
      </w:r>
      <w:r w:rsidR="00F82CA3" w:rsidRPr="006E3762">
        <w:rPr>
          <w:rFonts w:ascii="Times New Roman" w:eastAsia="Calibri" w:hAnsi="Times New Roman" w:cs="Times New Roman"/>
          <w:sz w:val="28"/>
          <w:szCs w:val="28"/>
        </w:rPr>
        <w:t>+62.5</w:t>
      </w:r>
      <w:r w:rsidR="005123FD">
        <w:rPr>
          <w:rFonts w:ascii="Times New Roman" w:eastAsia="Calibri" w:hAnsi="Times New Roman" w:cs="Times New Roman"/>
          <w:sz w:val="28"/>
          <w:szCs w:val="28"/>
        </w:rPr>
        <w:t>° (с 0.16; хлороформ)</w:t>
      </w:r>
      <w:r w:rsidR="00F82CA3" w:rsidRPr="006E3762">
        <w:rPr>
          <w:rFonts w:ascii="Times New Roman" w:eastAsia="Calibri" w:hAnsi="Times New Roman" w:cs="Times New Roman"/>
          <w:sz w:val="28"/>
          <w:szCs w:val="28"/>
        </w:rPr>
        <w:t>.</w:t>
      </w:r>
      <w:r w:rsidRPr="006E3762">
        <w:rPr>
          <w:rFonts w:ascii="Times New Roman" w:eastAsia="Calibri" w:hAnsi="Times New Roman" w:cs="Times New Roman"/>
          <w:sz w:val="28"/>
          <w:szCs w:val="28"/>
        </w:rPr>
        <w:t xml:space="preserve">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 ε): </w:t>
      </w:r>
      <w:r w:rsidR="00EC501B" w:rsidRPr="006E3762">
        <w:rPr>
          <w:rFonts w:ascii="Times New Roman" w:eastAsia="Calibri" w:hAnsi="Times New Roman" w:cs="Times New Roman"/>
          <w:sz w:val="28"/>
          <w:szCs w:val="28"/>
        </w:rPr>
        <w:t>342(2.69), 300(2.87), 245(3.08), 209</w:t>
      </w:r>
      <w:r w:rsidRPr="006E3762">
        <w:rPr>
          <w:rFonts w:ascii="Times New Roman" w:eastAsia="Calibri" w:hAnsi="Times New Roman" w:cs="Times New Roman"/>
          <w:sz w:val="28"/>
          <w:szCs w:val="28"/>
        </w:rPr>
        <w:t>(3.0</w:t>
      </w:r>
      <w:r w:rsidR="00EC501B" w:rsidRPr="006E3762">
        <w:rPr>
          <w:rFonts w:ascii="Times New Roman" w:eastAsia="Calibri" w:hAnsi="Times New Roman" w:cs="Times New Roman"/>
          <w:sz w:val="28"/>
          <w:szCs w:val="28"/>
        </w:rPr>
        <w:t>3)</w:t>
      </w:r>
      <w:r w:rsidR="00BC41B2" w:rsidRPr="006E3762">
        <w:rPr>
          <w:rFonts w:ascii="Times New Roman" w:eastAsia="Calibri" w:hAnsi="Times New Roman" w:cs="Times New Roman"/>
          <w:sz w:val="28"/>
          <w:szCs w:val="28"/>
        </w:rPr>
        <w:t xml:space="preserve"> </w:t>
      </w:r>
      <w:r w:rsidR="00BC41B2" w:rsidRPr="006E3762">
        <w:rPr>
          <w:rFonts w:ascii="Times New Roman" w:hAnsi="Times New Roman" w:cs="Times New Roman"/>
          <w:sz w:val="28"/>
          <w:szCs w:val="28"/>
        </w:rPr>
        <w:t>[16</w:t>
      </w:r>
      <w:r w:rsidR="005123FD">
        <w:rPr>
          <w:rFonts w:ascii="Times New Roman" w:hAnsi="Times New Roman" w:cs="Times New Roman"/>
          <w:sz w:val="28"/>
          <w:szCs w:val="28"/>
        </w:rPr>
        <w:t>4</w:t>
      </w:r>
      <w:r w:rsidR="00BC41B2"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с. 3-70;</w:t>
      </w:r>
      <w:r w:rsidR="005123FD">
        <w:rPr>
          <w:rFonts w:ascii="Times New Roman" w:hAnsi="Times New Roman" w:cs="Times New Roman"/>
          <w:sz w:val="28"/>
          <w:szCs w:val="28"/>
        </w:rPr>
        <w:t xml:space="preserve"> 168, с. 48-51;</w:t>
      </w:r>
      <w:r w:rsidR="00D51768" w:rsidRPr="006E3762">
        <w:rPr>
          <w:rFonts w:ascii="Times New Roman" w:hAnsi="Times New Roman" w:cs="Times New Roman"/>
          <w:sz w:val="28"/>
          <w:szCs w:val="28"/>
        </w:rPr>
        <w:t xml:space="preserve"> </w:t>
      </w:r>
      <w:r w:rsidR="00BC41B2"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00BC41B2" w:rsidRPr="006E3762">
        <w:rPr>
          <w:rFonts w:ascii="Times New Roman" w:hAnsi="Times New Roman" w:cs="Times New Roman"/>
          <w:sz w:val="28"/>
          <w:szCs w:val="28"/>
        </w:rPr>
        <w:t>].</w:t>
      </w:r>
      <w:r w:rsidRPr="006E3762">
        <w:rPr>
          <w:rFonts w:ascii="Times New Roman" w:eastAsia="Calibri" w:hAnsi="Times New Roman" w:cs="Times New Roman"/>
          <w:sz w:val="28"/>
          <w:szCs w:val="28"/>
        </w:rPr>
        <w:t xml:space="preserve"> ИК-спектр (КВr, ν, см</w:t>
      </w:r>
      <w:r w:rsidRPr="006E3762">
        <w:rPr>
          <w:rFonts w:ascii="Times New Roman" w:eastAsia="Calibri" w:hAnsi="Times New Roman" w:cs="Times New Roman"/>
          <w:sz w:val="28"/>
          <w:szCs w:val="28"/>
          <w:vertAlign w:val="superscript"/>
        </w:rPr>
        <w:t>-1</w:t>
      </w:r>
      <w:r w:rsidRPr="006E3762">
        <w:rPr>
          <w:rFonts w:ascii="Times New Roman" w:eastAsia="Calibri" w:hAnsi="Times New Roman" w:cs="Times New Roman"/>
          <w:sz w:val="28"/>
          <w:szCs w:val="28"/>
        </w:rPr>
        <w:t xml:space="preserve">): </w:t>
      </w:r>
      <w:r w:rsidRPr="006E3762">
        <w:rPr>
          <w:rStyle w:val="jlqj4b"/>
          <w:rFonts w:ascii="Times New Roman" w:hAnsi="Times New Roman" w:cs="Times New Roman"/>
          <w:color w:val="000000" w:themeColor="text1"/>
          <w:sz w:val="28"/>
          <w:szCs w:val="28"/>
        </w:rPr>
        <w:t>3350, 3274 (–</w:t>
      </w:r>
      <w:r w:rsidRPr="006E3762">
        <w:rPr>
          <w:rStyle w:val="jlqj4b"/>
          <w:rFonts w:ascii="Times New Roman" w:hAnsi="Times New Roman" w:cs="Times New Roman"/>
          <w:color w:val="000000" w:themeColor="text1"/>
          <w:sz w:val="28"/>
          <w:szCs w:val="28"/>
          <w:lang w:val="en-US"/>
        </w:rPr>
        <w:t>NH</w:t>
      </w:r>
      <w:r w:rsidRPr="006E3762">
        <w:rPr>
          <w:rStyle w:val="jlqj4b"/>
          <w:rFonts w:ascii="Times New Roman" w:hAnsi="Times New Roman" w:cs="Times New Roman"/>
          <w:color w:val="000000" w:themeColor="text1"/>
          <w:sz w:val="28"/>
          <w:szCs w:val="28"/>
        </w:rPr>
        <w:t xml:space="preserve">), </w:t>
      </w:r>
      <w:r w:rsidRPr="006E3762">
        <w:rPr>
          <w:rFonts w:ascii="Times New Roman" w:eastAsia="Calibri" w:hAnsi="Times New Roman" w:cs="Times New Roman"/>
          <w:color w:val="000000" w:themeColor="text1"/>
          <w:sz w:val="28"/>
          <w:szCs w:val="28"/>
        </w:rPr>
        <w:t>3044, 2840 (-С-Н), 2997, 2977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w:t>
      </w:r>
      <w:r w:rsidRPr="006E3762">
        <w:rPr>
          <w:rStyle w:val="jlqj4b"/>
          <w:rFonts w:ascii="Times New Roman" w:hAnsi="Times New Roman" w:cs="Times New Roman"/>
          <w:color w:val="000000" w:themeColor="text1"/>
          <w:sz w:val="28"/>
          <w:szCs w:val="28"/>
        </w:rPr>
        <w:t>1622, 1604, 1577, 1526, 1504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 1295, 128</w:t>
      </w:r>
      <w:r w:rsidR="00D51768" w:rsidRPr="006E3762">
        <w:rPr>
          <w:rStyle w:val="jlqj4b"/>
          <w:rFonts w:ascii="Times New Roman" w:hAnsi="Times New Roman" w:cs="Times New Roman"/>
          <w:color w:val="000000" w:themeColor="text1"/>
          <w:sz w:val="28"/>
          <w:szCs w:val="28"/>
        </w:rPr>
        <w:t xml:space="preserve">3, 1254, 1236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F</w:t>
      </w:r>
      <w:r w:rsidRPr="006E3762">
        <w:rPr>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rPr>
        <w:t>1170 (–</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N</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rPr>
        <w:t xml:space="preserve">1079 </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O</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C</w:t>
      </w:r>
      <w:r w:rsidRPr="006E3762">
        <w:rPr>
          <w:rStyle w:val="jlqj4b"/>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rPr>
        <w:t xml:space="preserve"> 957, 870, 800, 798, 757</w:t>
      </w:r>
      <w:r w:rsidRPr="006E3762">
        <w:rPr>
          <w:rStyle w:val="jlqj4b"/>
          <w:rFonts w:ascii="Times New Roman" w:hAnsi="Times New Roman" w:cs="Times New Roman"/>
          <w:color w:val="000000" w:themeColor="text1"/>
          <w:sz w:val="28"/>
          <w:szCs w:val="28"/>
        </w:rPr>
        <w:t xml:space="preserve"> (=</w:t>
      </w:r>
      <w:r w:rsidRPr="006E3762">
        <w:rPr>
          <w:rStyle w:val="jlqj4b"/>
          <w:rFonts w:ascii="Times New Roman" w:hAnsi="Times New Roman" w:cs="Times New Roman"/>
          <w:color w:val="000000" w:themeColor="text1"/>
          <w:sz w:val="28"/>
          <w:szCs w:val="28"/>
          <w:lang w:val="en-US"/>
        </w:rPr>
        <w:t>CH</w:t>
      </w:r>
      <w:r w:rsidRPr="006E3762">
        <w:rPr>
          <w:rStyle w:val="jlqj4b"/>
          <w:rFonts w:ascii="Times New Roman" w:hAnsi="Times New Roman" w:cs="Times New Roman"/>
          <w:color w:val="000000" w:themeColor="text1"/>
          <w:sz w:val="28"/>
          <w:szCs w:val="28"/>
        </w:rPr>
        <w:t>–</w:t>
      </w:r>
      <w:r w:rsidRPr="006E3762">
        <w:rPr>
          <w:rStyle w:val="jlqj4b"/>
          <w:rFonts w:ascii="Times New Roman" w:hAnsi="Times New Roman" w:cs="Times New Roman"/>
          <w:color w:val="000000" w:themeColor="text1"/>
          <w:sz w:val="28"/>
          <w:szCs w:val="28"/>
          <w:lang w:val="en-US"/>
        </w:rPr>
        <w:t>Ar</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rPr>
        <w:t>[</w:t>
      </w:r>
      <w:r w:rsidR="00BC41B2" w:rsidRPr="006E3762">
        <w:rPr>
          <w:rFonts w:ascii="Times New Roman" w:hAnsi="Times New Roman" w:cs="Times New Roman"/>
          <w:sz w:val="28"/>
          <w:szCs w:val="28"/>
        </w:rPr>
        <w:t>16</w:t>
      </w:r>
      <w:r w:rsidR="005123FD">
        <w:rPr>
          <w:rFonts w:ascii="Times New Roman" w:hAnsi="Times New Roman" w:cs="Times New Roman"/>
          <w:sz w:val="28"/>
          <w:szCs w:val="28"/>
        </w:rPr>
        <w:t>4</w:t>
      </w:r>
      <w:r w:rsidR="00BC41B2"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 xml:space="preserve">с. 3-70; </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F82CA3" w:rsidRPr="006E3762">
        <w:rPr>
          <w:rFonts w:ascii="Times New Roman" w:hAnsi="Times New Roman" w:cs="Times New Roman"/>
          <w:sz w:val="28"/>
          <w:szCs w:val="28"/>
        </w:rPr>
        <w:t xml:space="preserve">169, </w:t>
      </w:r>
      <w:r w:rsidR="00D51768" w:rsidRPr="006E3762">
        <w:rPr>
          <w:rFonts w:ascii="Times New Roman" w:hAnsi="Times New Roman" w:cs="Times New Roman"/>
          <w:sz w:val="28"/>
          <w:szCs w:val="28"/>
        </w:rPr>
        <w:t xml:space="preserve">с. 3-130; </w:t>
      </w:r>
      <w:r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Pr="006E3762">
        <w:rPr>
          <w:rFonts w:ascii="Times New Roman" w:hAnsi="Times New Roman" w:cs="Times New Roman"/>
          <w:sz w:val="28"/>
          <w:szCs w:val="28"/>
        </w:rPr>
        <w:t>].</w:t>
      </w:r>
      <w:r w:rsidRPr="006E3762">
        <w:rPr>
          <w:rStyle w:val="jlqj4b"/>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 xml:space="preserve">Отнесения сигналов  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(109)</w:t>
      </w:r>
      <w:r w:rsidRPr="006E3762">
        <w:rPr>
          <w:rFonts w:ascii="Times New Roman" w:hAnsi="Times New Roman" w:cs="Times New Roman"/>
          <w:sz w:val="28"/>
          <w:szCs w:val="28"/>
          <w:lang w:val="kk-KZ"/>
        </w:rPr>
        <w:t xml:space="preserve"> приведена в таблице 15. </w:t>
      </w:r>
      <w:r w:rsidRPr="006E3762">
        <w:rPr>
          <w:rFonts w:ascii="Times New Roman" w:eastAsia="Calibri" w:hAnsi="Times New Roman" w:cs="Times New Roman"/>
          <w:sz w:val="28"/>
          <w:szCs w:val="28"/>
        </w:rPr>
        <w:t xml:space="preserve">В спектре ЯМР </w:t>
      </w:r>
      <w:r w:rsidRPr="006E3762">
        <w:rPr>
          <w:rFonts w:ascii="Times New Roman" w:eastAsia="Calibri" w:hAnsi="Times New Roman" w:cs="Times New Roman"/>
          <w:sz w:val="28"/>
          <w:szCs w:val="28"/>
          <w:vertAlign w:val="superscript"/>
        </w:rPr>
        <w:t>19</w:t>
      </w:r>
      <w:r w:rsidRPr="006E3762">
        <w:rPr>
          <w:rFonts w:ascii="Times New Roman" w:eastAsia="Calibri" w:hAnsi="Times New Roman" w:cs="Times New Roman"/>
          <w:sz w:val="28"/>
          <w:szCs w:val="28"/>
        </w:rPr>
        <w:t xml:space="preserve">F в диапазоне -119.49 наблюдается сигнал фтора фенильного фрагмента соединения </w:t>
      </w:r>
      <w:r w:rsidRPr="006E3762">
        <w:rPr>
          <w:rFonts w:ascii="Times New Roman" w:eastAsia="Calibri" w:hAnsi="Times New Roman" w:cs="Times New Roman"/>
          <w:i/>
          <w:sz w:val="28"/>
          <w:szCs w:val="28"/>
        </w:rPr>
        <w:t>(109)</w:t>
      </w:r>
      <w:r w:rsidR="006D42EA" w:rsidRPr="006E3762">
        <w:rPr>
          <w:rFonts w:ascii="Times New Roman" w:eastAsia="Calibri" w:hAnsi="Times New Roman" w:cs="Times New Roman"/>
          <w:b/>
          <w:sz w:val="28"/>
          <w:szCs w:val="28"/>
        </w:rPr>
        <w:t xml:space="preserve"> </w:t>
      </w:r>
      <w:r w:rsidR="006D42EA" w:rsidRPr="006E3762">
        <w:rPr>
          <w:rFonts w:ascii="Times New Roman" w:hAnsi="Times New Roman" w:cs="Times New Roman"/>
          <w:sz w:val="28"/>
          <w:szCs w:val="28"/>
        </w:rPr>
        <w:t>[</w:t>
      </w:r>
      <w:r w:rsidR="00A40115">
        <w:rPr>
          <w:rFonts w:ascii="Times New Roman" w:hAnsi="Times New Roman" w:cs="Times New Roman"/>
          <w:sz w:val="28"/>
          <w:szCs w:val="28"/>
        </w:rPr>
        <w:t>164</w:t>
      </w:r>
      <w:r w:rsidR="00D51768" w:rsidRPr="006E3762">
        <w:rPr>
          <w:rFonts w:ascii="Times New Roman" w:hAnsi="Times New Roman" w:cs="Times New Roman"/>
          <w:sz w:val="28"/>
          <w:szCs w:val="28"/>
        </w:rPr>
        <w:t>, с. 3-70; 169, с. 3-130; 174, р 324-331</w:t>
      </w:r>
      <w:r w:rsidR="006D42EA" w:rsidRPr="006E3762">
        <w:rPr>
          <w:rFonts w:ascii="Times New Roman" w:hAnsi="Times New Roman" w:cs="Times New Roman"/>
          <w:sz w:val="28"/>
          <w:szCs w:val="28"/>
        </w:rPr>
        <w:t>].</w:t>
      </w:r>
    </w:p>
    <w:p w14:paraId="13CC4936" w14:textId="4BA8AB90"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lastRenderedPageBreak/>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376 (2), 375 (15), 374 (59), 344 (23), 343 (100), 238 (5), 237 (21), 236 (9), 181 (9). Найдено, m/z: 374.1537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006D42EA" w:rsidRPr="006E3762">
        <w:rPr>
          <w:rFonts w:ascii="Times New Roman" w:eastAsia="Calibri" w:hAnsi="Times New Roman" w:cs="Times New Roman"/>
          <w:sz w:val="28"/>
          <w:szCs w:val="28"/>
        </w:rPr>
        <w:t xml:space="preserve">O. Вычислено, m/z: 374.1535 </w:t>
      </w:r>
      <w:r w:rsidR="006D42EA" w:rsidRPr="006E3762">
        <w:rPr>
          <w:rFonts w:ascii="Times New Roman" w:hAnsi="Times New Roman" w:cs="Times New Roman"/>
          <w:sz w:val="28"/>
          <w:szCs w:val="28"/>
        </w:rPr>
        <w:t>[</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6D42EA" w:rsidRPr="006E3762">
        <w:rPr>
          <w:rFonts w:ascii="Times New Roman" w:hAnsi="Times New Roman" w:cs="Times New Roman"/>
          <w:sz w:val="28"/>
          <w:szCs w:val="28"/>
        </w:rPr>
        <w:t>174</w:t>
      </w:r>
      <w:r w:rsidR="00D51768" w:rsidRPr="006E3762">
        <w:rPr>
          <w:rFonts w:ascii="Times New Roman" w:hAnsi="Times New Roman" w:cs="Times New Roman"/>
          <w:sz w:val="28"/>
          <w:szCs w:val="28"/>
        </w:rPr>
        <w:t>, р. 324-331</w:t>
      </w:r>
      <w:r w:rsidR="006D42EA" w:rsidRPr="006E3762">
        <w:rPr>
          <w:rFonts w:ascii="Times New Roman" w:hAnsi="Times New Roman" w:cs="Times New Roman"/>
          <w:sz w:val="28"/>
          <w:szCs w:val="28"/>
        </w:rPr>
        <w:t>].</w:t>
      </w:r>
    </w:p>
    <w:p w14:paraId="1F215591" w14:textId="4B0B9B77" w:rsidR="00A513D7" w:rsidRPr="006E3762" w:rsidRDefault="00A513D7"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Найдено, % </w:t>
      </w:r>
      <w:r w:rsidRPr="006E3762">
        <w:rPr>
          <w:rFonts w:ascii="Times New Roman" w:eastAsia="Calibri" w:hAnsi="Times New Roman" w:cs="Times New Roman"/>
          <w:i/>
          <w:sz w:val="28"/>
          <w:szCs w:val="28"/>
        </w:rPr>
        <w:t>(109):</w:t>
      </w:r>
      <w:r w:rsidRPr="006E3762">
        <w:rPr>
          <w:rFonts w:ascii="Times New Roman" w:eastAsia="Calibri" w:hAnsi="Times New Roman" w:cs="Times New Roman"/>
          <w:sz w:val="28"/>
          <w:szCs w:val="28"/>
        </w:rPr>
        <w:t xml:space="preserve"> С 69.61; Н 5.61; N 14.40. C</w:t>
      </w:r>
      <w:r w:rsidRPr="006E3762">
        <w:rPr>
          <w:rFonts w:ascii="Times New Roman" w:eastAsia="Calibri" w:hAnsi="Times New Roman" w:cs="Times New Roman"/>
          <w:sz w:val="28"/>
          <w:szCs w:val="28"/>
          <w:vertAlign w:val="subscript"/>
        </w:rPr>
        <w:t>22</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19</w:t>
      </w:r>
      <w:r w:rsidRPr="006E3762">
        <w:rPr>
          <w:rFonts w:ascii="Times New Roman" w:eastAsia="Calibri" w:hAnsi="Times New Roman" w:cs="Times New Roman"/>
          <w:sz w:val="28"/>
          <w:szCs w:val="28"/>
        </w:rPr>
        <w:t>FN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 xml:space="preserve">O. Вычислено, %: С 70.47; Н 5.11; N 14.96 </w:t>
      </w:r>
      <w:r w:rsidRPr="006E3762">
        <w:rPr>
          <w:rFonts w:ascii="Times New Roman" w:hAnsi="Times New Roman" w:cs="Times New Roman"/>
          <w:sz w:val="28"/>
          <w:szCs w:val="28"/>
        </w:rPr>
        <w:t>[</w:t>
      </w:r>
      <w:r w:rsidR="00A40115">
        <w:rPr>
          <w:rFonts w:ascii="Times New Roman" w:hAnsi="Times New Roman" w:cs="Times New Roman"/>
          <w:sz w:val="28"/>
          <w:szCs w:val="28"/>
        </w:rPr>
        <w:t>168, с. 48-51;</w:t>
      </w:r>
      <w:r w:rsidR="00A40115" w:rsidRPr="006E3762">
        <w:rPr>
          <w:rFonts w:ascii="Times New Roman" w:hAnsi="Times New Roman" w:cs="Times New Roman"/>
          <w:sz w:val="28"/>
          <w:szCs w:val="28"/>
        </w:rPr>
        <w:t xml:space="preserve"> </w:t>
      </w:r>
      <w:r w:rsidR="00D51768" w:rsidRPr="006E3762">
        <w:rPr>
          <w:rFonts w:ascii="Times New Roman" w:hAnsi="Times New Roman" w:cs="Times New Roman"/>
          <w:sz w:val="28"/>
          <w:szCs w:val="28"/>
        </w:rPr>
        <w:t>169, с. 3-130; 174, р. 324-331</w:t>
      </w:r>
      <w:r w:rsidRPr="006E3762">
        <w:rPr>
          <w:rFonts w:ascii="Times New Roman" w:hAnsi="Times New Roman" w:cs="Times New Roman"/>
          <w:sz w:val="28"/>
          <w:szCs w:val="28"/>
        </w:rPr>
        <w:t>].</w:t>
      </w:r>
    </w:p>
    <w:p w14:paraId="5CDC50F3" w14:textId="04EDBD52"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8-{(</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)-1-[(</w:t>
      </w:r>
      <w:r w:rsidRPr="006E3762">
        <w:rPr>
          <w:rFonts w:ascii="Times New Roman" w:hAnsi="Times New Roman" w:cs="Times New Roman"/>
          <w:i/>
          <w:sz w:val="28"/>
          <w:szCs w:val="28"/>
          <w:lang w:val="en-US"/>
        </w:rPr>
        <w:t>Z</w:t>
      </w:r>
      <w:r w:rsidRPr="006E3762">
        <w:rPr>
          <w:rFonts w:ascii="Times New Roman" w:hAnsi="Times New Roman" w:cs="Times New Roman"/>
          <w:i/>
          <w:sz w:val="28"/>
          <w:szCs w:val="28"/>
        </w:rPr>
        <w:t>)-</w:t>
      </w:r>
      <w:r w:rsidRPr="006E3762">
        <w:rPr>
          <w:rFonts w:ascii="Times New Roman" w:eastAsia="Calibri" w:hAnsi="Times New Roman" w:cs="Times New Roman"/>
          <w:i/>
          <w:sz w:val="28"/>
          <w:szCs w:val="28"/>
        </w:rPr>
        <w:t>(1-(2,4-диметоксифенил)гидразон</w:t>
      </w:r>
      <w:r w:rsidRPr="006E3762">
        <w:rPr>
          <w:rFonts w:ascii="Times New Roman" w:eastAsia="Calibri" w:hAnsi="Times New Roman" w:cs="Times New Roman"/>
          <w:i/>
          <w:sz w:val="28"/>
          <w:szCs w:val="28"/>
          <w:lang w:val="en-US"/>
        </w:rPr>
        <w:t>o</w:t>
      </w:r>
      <w:r w:rsidRPr="006E3762">
        <w:rPr>
          <w:rFonts w:ascii="Times New Roman" w:eastAsia="Calibri" w:hAnsi="Times New Roman" w:cs="Times New Roman"/>
          <w:i/>
          <w:sz w:val="28"/>
          <w:szCs w:val="28"/>
        </w:rPr>
        <w:t>]этил}-7-метокси-1-метил-9H-пиридо[3,4-b]индол-8-ил (110).</w:t>
      </w:r>
      <w:r w:rsidR="00D51768" w:rsidRPr="006E3762">
        <w:rPr>
          <w:rFonts w:ascii="Times New Roman" w:eastAsia="Calibri" w:hAnsi="Times New Roman" w:cs="Times New Roman"/>
          <w:b/>
          <w:sz w:val="28"/>
          <w:szCs w:val="28"/>
        </w:rPr>
        <w:t xml:space="preserve"> </w:t>
      </w:r>
      <w:r w:rsidR="00EC501B" w:rsidRPr="006E3762">
        <w:rPr>
          <w:rFonts w:ascii="Times New Roman" w:hAnsi="Times New Roman" w:cs="Times New Roman"/>
          <w:sz w:val="28"/>
          <w:szCs w:val="28"/>
        </w:rPr>
        <w:t>Мелкокристаллический жёлтый</w:t>
      </w:r>
      <w:r w:rsidR="00EC501B" w:rsidRPr="006E3762">
        <w:rPr>
          <w:rFonts w:ascii="Times New Roman" w:eastAsia="Calibri" w:hAnsi="Times New Roman" w:cs="Times New Roman"/>
          <w:sz w:val="28"/>
          <w:szCs w:val="28"/>
        </w:rPr>
        <w:t xml:space="preserve"> </w:t>
      </w:r>
      <w:r w:rsidRPr="006E3762">
        <w:rPr>
          <w:rFonts w:ascii="Times New Roman" w:hAnsi="Times New Roman" w:cs="Times New Roman"/>
          <w:sz w:val="28"/>
          <w:szCs w:val="28"/>
        </w:rPr>
        <w:t xml:space="preserve">порошок </w:t>
      </w:r>
      <w:r w:rsidRPr="006E3762">
        <w:rPr>
          <w:rFonts w:ascii="Times New Roman" w:hAnsi="Times New Roman" w:cs="Times New Roman"/>
          <w:sz w:val="28"/>
          <w:szCs w:val="28"/>
          <w:lang w:val="kk-KZ"/>
        </w:rPr>
        <w:t>с выходом</w:t>
      </w:r>
      <w:r w:rsidRPr="006E3762">
        <w:rPr>
          <w:rFonts w:ascii="Times New Roman" w:eastAsia="Calibri" w:hAnsi="Times New Roman" w:cs="Times New Roman"/>
          <w:sz w:val="28"/>
          <w:szCs w:val="28"/>
        </w:rPr>
        <w:t xml:space="preserve"> 75%, состава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[α]</w:t>
      </w:r>
      <w:r w:rsidRPr="006E3762">
        <w:rPr>
          <w:rFonts w:ascii="Times New Roman" w:eastAsia="Calibri" w:hAnsi="Times New Roman" w:cs="Times New Roman"/>
          <w:sz w:val="28"/>
          <w:szCs w:val="28"/>
          <w:vertAlign w:val="superscript"/>
        </w:rPr>
        <w:t>24</w:t>
      </w:r>
      <w:r w:rsidRPr="006E3762">
        <w:rPr>
          <w:rFonts w:ascii="Times New Roman" w:eastAsia="Calibri" w:hAnsi="Times New Roman" w:cs="Times New Roman"/>
          <w:sz w:val="28"/>
          <w:szCs w:val="28"/>
          <w:vertAlign w:val="subscript"/>
        </w:rPr>
        <w:t>D</w:t>
      </w:r>
      <w:r w:rsidRPr="006E3762">
        <w:rPr>
          <w:rFonts w:ascii="Times New Roman" w:eastAsia="Calibri" w:hAnsi="Times New Roman" w:cs="Times New Roman"/>
          <w:sz w:val="28"/>
          <w:szCs w:val="28"/>
        </w:rPr>
        <w:t xml:space="preserve"> +125° (с 0.16; хлороформ). УФ-спектр (EtOH, λ</w:t>
      </w:r>
      <w:r w:rsidRPr="006E3762">
        <w:rPr>
          <w:rFonts w:ascii="Times New Roman" w:eastAsia="Calibri" w:hAnsi="Times New Roman" w:cs="Times New Roman"/>
          <w:sz w:val="28"/>
          <w:szCs w:val="28"/>
          <w:vertAlign w:val="subscript"/>
        </w:rPr>
        <w:t>max</w:t>
      </w:r>
      <w:r w:rsidRPr="006E3762">
        <w:rPr>
          <w:rFonts w:ascii="Times New Roman" w:eastAsia="Calibri" w:hAnsi="Times New Roman" w:cs="Times New Roman"/>
          <w:sz w:val="28"/>
          <w:szCs w:val="28"/>
        </w:rPr>
        <w:t xml:space="preserve">/нм (lgε): </w:t>
      </w:r>
      <w:r w:rsidR="00EC501B" w:rsidRPr="006E3762">
        <w:rPr>
          <w:rFonts w:ascii="Times New Roman" w:eastAsia="Calibri" w:hAnsi="Times New Roman" w:cs="Times New Roman"/>
          <w:sz w:val="28"/>
          <w:szCs w:val="28"/>
        </w:rPr>
        <w:t>317(2.17), 293(2.26), 236(3.26), 216(2.78).</w:t>
      </w:r>
      <w:r w:rsidRPr="006E3762">
        <w:rPr>
          <w:rFonts w:ascii="Times New Roman" w:eastAsia="Calibri" w:hAnsi="Times New Roman" w:cs="Times New Roman"/>
          <w:sz w:val="28"/>
          <w:szCs w:val="28"/>
        </w:rPr>
        <w:t xml:space="preserve"> ИК-спектр (КВr, ν, см</w:t>
      </w:r>
      <w:r w:rsidRPr="006E3762">
        <w:rPr>
          <w:rFonts w:ascii="Times New Roman" w:eastAsia="Calibri" w:hAnsi="Times New Roman" w:cs="Times New Roman"/>
          <w:sz w:val="28"/>
          <w:szCs w:val="28"/>
          <w:vertAlign w:val="superscript"/>
        </w:rPr>
        <w:t>-1</w:t>
      </w:r>
      <w:r w:rsidRPr="006E3762">
        <w:rPr>
          <w:rFonts w:ascii="Times New Roman" w:eastAsia="Calibri" w:hAnsi="Times New Roman" w:cs="Times New Roman"/>
          <w:sz w:val="28"/>
          <w:szCs w:val="28"/>
        </w:rPr>
        <w:t xml:space="preserve">): </w:t>
      </w:r>
      <w:r w:rsidRPr="006E3762">
        <w:rPr>
          <w:rFonts w:ascii="Times New Roman" w:eastAsia="Calibri" w:hAnsi="Times New Roman" w:cs="Times New Roman"/>
          <w:color w:val="000000" w:themeColor="text1"/>
          <w:sz w:val="28"/>
          <w:szCs w:val="28"/>
        </w:rPr>
        <w:t>3350, 322</w:t>
      </w:r>
      <w:r w:rsidR="00EC501B" w:rsidRPr="006E3762">
        <w:rPr>
          <w:rFonts w:ascii="Times New Roman" w:eastAsia="Calibri" w:hAnsi="Times New Roman" w:cs="Times New Roman"/>
          <w:color w:val="000000" w:themeColor="text1"/>
          <w:sz w:val="28"/>
          <w:szCs w:val="28"/>
        </w:rPr>
        <w:t>1 (–NH), 3178, 3107, 3004, 2851</w:t>
      </w:r>
      <w:r w:rsidRPr="006E3762">
        <w:rPr>
          <w:rFonts w:ascii="Times New Roman" w:eastAsia="Calibri" w:hAnsi="Times New Roman" w:cs="Times New Roman"/>
          <w:color w:val="000000" w:themeColor="text1"/>
          <w:sz w:val="28"/>
          <w:szCs w:val="28"/>
        </w:rPr>
        <w:t xml:space="preserve"> (-С-Н), 2970, 2926 (-ОСН</w:t>
      </w:r>
      <w:r w:rsidRPr="006E3762">
        <w:rPr>
          <w:rFonts w:ascii="Times New Roman" w:eastAsia="Calibri" w:hAnsi="Times New Roman" w:cs="Times New Roman"/>
          <w:color w:val="000000" w:themeColor="text1"/>
          <w:sz w:val="28"/>
          <w:szCs w:val="28"/>
          <w:vertAlign w:val="subscript"/>
        </w:rPr>
        <w:t>3</w:t>
      </w:r>
      <w:r w:rsidRPr="006E3762">
        <w:rPr>
          <w:rFonts w:ascii="Times New Roman" w:eastAsia="Calibri" w:hAnsi="Times New Roman" w:cs="Times New Roman"/>
          <w:color w:val="000000" w:themeColor="text1"/>
          <w:sz w:val="28"/>
          <w:szCs w:val="28"/>
        </w:rPr>
        <w:t xml:space="preserve"> фенильного фрагмента), 162</w:t>
      </w:r>
      <w:r w:rsidR="00EC501B" w:rsidRPr="006E3762">
        <w:rPr>
          <w:rFonts w:ascii="Times New Roman" w:eastAsia="Calibri" w:hAnsi="Times New Roman" w:cs="Times New Roman"/>
          <w:color w:val="000000" w:themeColor="text1"/>
          <w:sz w:val="28"/>
          <w:szCs w:val="28"/>
        </w:rPr>
        <w:t>3, 1606, 1600, 1571</w:t>
      </w:r>
      <w:r w:rsidRPr="006E3762">
        <w:rPr>
          <w:rFonts w:ascii="Times New Roman" w:eastAsia="Calibri" w:hAnsi="Times New Roman" w:cs="Times New Roman"/>
          <w:color w:val="000000" w:themeColor="text1"/>
          <w:sz w:val="28"/>
          <w:szCs w:val="28"/>
        </w:rPr>
        <w:t xml:space="preserve"> </w:t>
      </w:r>
      <w:r w:rsidR="00EC501B" w:rsidRPr="006E3762">
        <w:rPr>
          <w:rFonts w:ascii="Times New Roman" w:eastAsia="Calibri" w:hAnsi="Times New Roman" w:cs="Times New Roman"/>
          <w:color w:val="000000" w:themeColor="text1"/>
          <w:sz w:val="28"/>
          <w:szCs w:val="28"/>
        </w:rPr>
        <w:t>(C= N, C=C), 1077, 1085</w:t>
      </w:r>
      <w:r w:rsidRPr="006E3762">
        <w:rPr>
          <w:rFonts w:ascii="Times New Roman" w:eastAsia="Calibri" w:hAnsi="Times New Roman" w:cs="Times New Roman"/>
          <w:color w:val="000000" w:themeColor="text1"/>
          <w:sz w:val="28"/>
          <w:szCs w:val="28"/>
        </w:rPr>
        <w:t xml:space="preserve"> (C–O-C), 1462, 1290, 1271, 1226 (C = N-N), 1173 (–N–N),  937, 833, 798 (=CH-Ar) </w:t>
      </w:r>
      <w:r w:rsidRPr="006E3762">
        <w:rPr>
          <w:rFonts w:ascii="Times New Roman" w:hAnsi="Times New Roman" w:cs="Times New Roman"/>
          <w:sz w:val="28"/>
          <w:szCs w:val="28"/>
        </w:rPr>
        <w:t>[</w:t>
      </w:r>
      <w:r w:rsidR="00D51768" w:rsidRPr="006E3762">
        <w:rPr>
          <w:rFonts w:ascii="Times New Roman" w:hAnsi="Times New Roman" w:cs="Times New Roman"/>
          <w:sz w:val="28"/>
          <w:szCs w:val="28"/>
        </w:rPr>
        <w:t>169, с. 3-130; 171, р. 88-94; 174, р. 324-331</w:t>
      </w:r>
      <w:r w:rsidRPr="006E3762">
        <w:rPr>
          <w:rFonts w:ascii="Times New Roman" w:hAnsi="Times New Roman" w:cs="Times New Roman"/>
          <w:sz w:val="28"/>
          <w:szCs w:val="28"/>
        </w:rPr>
        <w:t xml:space="preserve">]. </w:t>
      </w:r>
      <w:r w:rsidRPr="006E3762">
        <w:rPr>
          <w:rFonts w:ascii="Times New Roman" w:eastAsia="Calibri" w:hAnsi="Times New Roman" w:cs="Times New Roman"/>
          <w:color w:val="000000" w:themeColor="text1"/>
          <w:sz w:val="28"/>
          <w:szCs w:val="28"/>
        </w:rPr>
        <w:t xml:space="preserve"> </w:t>
      </w:r>
      <w:r w:rsidR="00D51768" w:rsidRPr="006E3762">
        <w:rPr>
          <w:rFonts w:ascii="Times New Roman" w:hAnsi="Times New Roman" w:cs="Times New Roman"/>
          <w:sz w:val="28"/>
          <w:szCs w:val="28"/>
          <w:lang w:val="kk-KZ"/>
        </w:rPr>
        <w:t xml:space="preserve">Отнесения сигналов </w:t>
      </w:r>
      <w:r w:rsidRPr="006E3762">
        <w:rPr>
          <w:rFonts w:ascii="Times New Roman" w:hAnsi="Times New Roman" w:cs="Times New Roman"/>
          <w:sz w:val="28"/>
          <w:szCs w:val="28"/>
          <w:lang w:val="kk-KZ"/>
        </w:rPr>
        <w:t xml:space="preserve">ПМР-,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С</w:t>
      </w:r>
      <w:r w:rsidR="0011081C">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ЯМР-спектра</w:t>
      </w:r>
      <w:r w:rsidRPr="006E3762">
        <w:rPr>
          <w:rFonts w:ascii="Times New Roman" w:hAnsi="Times New Roman" w:cs="Times New Roman"/>
          <w:sz w:val="28"/>
          <w:szCs w:val="28"/>
          <w:vertAlign w:val="superscript"/>
          <w:lang w:val="kk-KZ"/>
        </w:rPr>
        <w:t xml:space="preserve"> </w:t>
      </w:r>
      <w:r w:rsidRPr="006E3762">
        <w:rPr>
          <w:rFonts w:ascii="Times New Roman" w:hAnsi="Times New Roman" w:cs="Times New Roman"/>
          <w:sz w:val="28"/>
          <w:szCs w:val="28"/>
          <w:lang w:val="kk-KZ"/>
        </w:rPr>
        <w:t xml:space="preserve"> соединения  </w:t>
      </w:r>
      <w:r w:rsidRPr="006E3762">
        <w:rPr>
          <w:rFonts w:ascii="Times New Roman" w:hAnsi="Times New Roman" w:cs="Times New Roman"/>
          <w:i/>
          <w:sz w:val="28"/>
          <w:szCs w:val="28"/>
          <w:lang w:val="kk-KZ"/>
        </w:rPr>
        <w:t>(110)</w:t>
      </w:r>
      <w:r w:rsidRPr="006E3762">
        <w:rPr>
          <w:rFonts w:ascii="Times New Roman" w:hAnsi="Times New Roman" w:cs="Times New Roman"/>
          <w:sz w:val="28"/>
          <w:szCs w:val="28"/>
          <w:lang w:val="kk-KZ"/>
        </w:rPr>
        <w:t xml:space="preserve"> приведены в таблице 15. </w:t>
      </w:r>
      <w:r w:rsidRPr="006E3762">
        <w:rPr>
          <w:rFonts w:ascii="Times New Roman" w:eastAsia="Calibri" w:hAnsi="Times New Roman" w:cs="Times New Roman"/>
          <w:color w:val="000000" w:themeColor="text1"/>
          <w:sz w:val="28"/>
          <w:szCs w:val="28"/>
        </w:rPr>
        <w:t xml:space="preserve"> </w:t>
      </w:r>
    </w:p>
    <w:p w14:paraId="5B8E1B6F" w14:textId="77777777" w:rsidR="00D51768" w:rsidRPr="006E3762" w:rsidRDefault="00D51768" w:rsidP="006E3762">
      <w:pPr>
        <w:spacing w:after="0" w:line="240" w:lineRule="auto"/>
        <w:ind w:firstLine="567"/>
        <w:jc w:val="both"/>
        <w:rPr>
          <w:rFonts w:ascii="Times New Roman" w:hAnsi="Times New Roman" w:cs="Times New Roman"/>
          <w:sz w:val="28"/>
          <w:szCs w:val="28"/>
          <w:lang w:val="kk-KZ"/>
        </w:rPr>
      </w:pPr>
    </w:p>
    <w:p w14:paraId="249DC43B" w14:textId="2F1FEE10" w:rsidR="00A513D7" w:rsidRPr="006E3762" w:rsidRDefault="00A513D7" w:rsidP="006E3762">
      <w:pPr>
        <w:spacing w:after="0" w:line="240" w:lineRule="auto"/>
        <w:jc w:val="both"/>
        <w:rPr>
          <w:rFonts w:ascii="Times New Roman" w:eastAsia="Calibri" w:hAnsi="Times New Roman" w:cs="Times New Roman"/>
          <w:i/>
          <w:sz w:val="28"/>
          <w:szCs w:val="28"/>
        </w:rPr>
      </w:pPr>
      <w:r w:rsidRPr="006E3762">
        <w:rPr>
          <w:rFonts w:ascii="Times New Roman" w:hAnsi="Times New Roman" w:cs="Times New Roman"/>
          <w:sz w:val="28"/>
          <w:szCs w:val="28"/>
          <w:lang w:val="kk-KZ"/>
        </w:rPr>
        <w:t>Т</w:t>
      </w:r>
      <w:r w:rsidR="002D25DC" w:rsidRPr="006E3762">
        <w:rPr>
          <w:rFonts w:ascii="Times New Roman" w:hAnsi="Times New Roman" w:cs="Times New Roman"/>
          <w:sz w:val="28"/>
          <w:szCs w:val="28"/>
          <w:lang w:val="kk-KZ"/>
        </w:rPr>
        <w:t xml:space="preserve">аблица 15 - Отнесения сигналов </w:t>
      </w:r>
      <w:r w:rsidRPr="006E3762">
        <w:rPr>
          <w:rFonts w:ascii="Times New Roman" w:hAnsi="Times New Roman" w:cs="Times New Roman"/>
          <w:sz w:val="28"/>
          <w:szCs w:val="28"/>
          <w:lang w:val="kk-KZ"/>
        </w:rPr>
        <w:t xml:space="preserve">ЯМР </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Н,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 xml:space="preserve">С производных гармина </w:t>
      </w:r>
      <w:r w:rsidRPr="006E3762">
        <w:rPr>
          <w:rFonts w:ascii="Times New Roman" w:eastAsia="Calibri" w:hAnsi="Times New Roman" w:cs="Times New Roman"/>
          <w:i/>
          <w:sz w:val="28"/>
          <w:szCs w:val="28"/>
        </w:rPr>
        <w:t>(107), (108), (109), (110</w:t>
      </w:r>
      <w:r w:rsidR="00D51768" w:rsidRPr="006E3762">
        <w:rPr>
          <w:rFonts w:ascii="Times New Roman" w:eastAsia="Calibri" w:hAnsi="Times New Roman" w:cs="Times New Roman"/>
          <w:i/>
          <w:sz w:val="28"/>
          <w:szCs w:val="28"/>
        </w:rPr>
        <w:t>)</w:t>
      </w:r>
    </w:p>
    <w:p w14:paraId="537DCF65" w14:textId="77777777" w:rsidR="00A513D7" w:rsidRPr="006E3762" w:rsidRDefault="00A513D7" w:rsidP="006E3762">
      <w:pPr>
        <w:spacing w:after="0" w:line="240" w:lineRule="auto"/>
        <w:ind w:firstLine="567"/>
        <w:jc w:val="both"/>
        <w:rPr>
          <w:rFonts w:ascii="Times New Roman" w:hAnsi="Times New Roman" w:cs="Times New Roman"/>
          <w:sz w:val="16"/>
          <w:szCs w:val="16"/>
          <w:lang w:val="kk-KZ"/>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63"/>
        <w:gridCol w:w="850"/>
        <w:gridCol w:w="1194"/>
        <w:gridCol w:w="933"/>
        <w:gridCol w:w="1417"/>
        <w:gridCol w:w="992"/>
        <w:gridCol w:w="1478"/>
        <w:gridCol w:w="903"/>
      </w:tblGrid>
      <w:tr w:rsidR="00A513D7" w:rsidRPr="003726A7" w14:paraId="0F0AE87C" w14:textId="77777777" w:rsidTr="003726A7">
        <w:trPr>
          <w:trHeight w:val="2027"/>
          <w:jc w:val="center"/>
        </w:trPr>
        <w:tc>
          <w:tcPr>
            <w:tcW w:w="817" w:type="dxa"/>
            <w:vMerge w:val="restart"/>
            <w:vAlign w:val="center"/>
            <w:hideMark/>
          </w:tcPr>
          <w:p w14:paraId="1C8A25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bCs/>
                <w:sz w:val="20"/>
                <w:szCs w:val="20"/>
              </w:rPr>
              <w:t>Атом</w:t>
            </w:r>
          </w:p>
        </w:tc>
        <w:tc>
          <w:tcPr>
            <w:tcW w:w="2013" w:type="dxa"/>
            <w:gridSpan w:val="2"/>
            <w:vAlign w:val="center"/>
            <w:hideMark/>
          </w:tcPr>
          <w:p w14:paraId="5067EAC2" w14:textId="2760D9A7" w:rsidR="00A513D7" w:rsidRPr="003726A7" w:rsidRDefault="00A513D7" w:rsidP="006E3762">
            <w:pPr>
              <w:spacing w:after="0" w:line="228" w:lineRule="auto"/>
              <w:jc w:val="center"/>
              <w:rPr>
                <w:rFonts w:ascii="Times New Roman" w:hAnsi="Times New Roman" w:cs="Times New Roman"/>
                <w:sz w:val="20"/>
                <w:szCs w:val="20"/>
                <w:lang w:val="kk-KZ"/>
              </w:rPr>
            </w:pPr>
            <w:r w:rsidRPr="003726A7">
              <w:rPr>
                <w:sz w:val="20"/>
                <w:szCs w:val="20"/>
              </w:rPr>
              <w:object w:dxaOrig="4020" w:dyaOrig="2753" w14:anchorId="535D8215">
                <v:shape id="_x0000_i1116" type="#_x0000_t75" style="width:93.65pt;height:1in" o:ole="">
                  <v:imagedata r:id="rId264" o:title=""/>
                </v:shape>
                <o:OLEObject Type="Embed" ProgID="ChemDraw.Document.6.0" ShapeID="_x0000_i1116" DrawAspect="Content" ObjectID="_1815912174" r:id="rId265"/>
              </w:object>
            </w:r>
          </w:p>
        </w:tc>
        <w:tc>
          <w:tcPr>
            <w:tcW w:w="2127" w:type="dxa"/>
            <w:gridSpan w:val="2"/>
            <w:vAlign w:val="center"/>
          </w:tcPr>
          <w:p w14:paraId="3DA5FF1A" w14:textId="69DD08C8" w:rsidR="00A513D7" w:rsidRPr="003726A7" w:rsidRDefault="003726A7" w:rsidP="006E3762">
            <w:pPr>
              <w:spacing w:after="0" w:line="228" w:lineRule="auto"/>
              <w:jc w:val="center"/>
              <w:rPr>
                <w:sz w:val="20"/>
                <w:szCs w:val="20"/>
                <w:lang w:val="kk-KZ"/>
              </w:rPr>
            </w:pPr>
            <w:r w:rsidRPr="003726A7">
              <w:rPr>
                <w:sz w:val="20"/>
                <w:szCs w:val="20"/>
              </w:rPr>
              <w:object w:dxaOrig="3004" w:dyaOrig="3115" w14:anchorId="45543546">
                <v:shape id="_x0000_i1117" type="#_x0000_t75" style="width:92.95pt;height:86pt" o:ole="">
                  <v:imagedata r:id="rId266" o:title=""/>
                </v:shape>
                <o:OLEObject Type="Embed" ProgID="ChemDraw.Document.6.0" ShapeID="_x0000_i1117" DrawAspect="Content" ObjectID="_1815912175" r:id="rId267"/>
              </w:object>
            </w:r>
          </w:p>
        </w:tc>
        <w:tc>
          <w:tcPr>
            <w:tcW w:w="2409" w:type="dxa"/>
            <w:gridSpan w:val="2"/>
            <w:vAlign w:val="center"/>
            <w:hideMark/>
          </w:tcPr>
          <w:p w14:paraId="1F1A1EFB" w14:textId="1AE5C4F5" w:rsidR="00A513D7" w:rsidRPr="003726A7" w:rsidRDefault="003726A7" w:rsidP="006E3762">
            <w:pPr>
              <w:spacing w:after="0" w:line="228" w:lineRule="auto"/>
              <w:jc w:val="center"/>
              <w:rPr>
                <w:sz w:val="20"/>
                <w:szCs w:val="20"/>
                <w:lang w:val="kk-KZ"/>
              </w:rPr>
            </w:pPr>
            <w:r w:rsidRPr="003726A7">
              <w:rPr>
                <w:sz w:val="20"/>
                <w:szCs w:val="20"/>
              </w:rPr>
              <w:object w:dxaOrig="3004" w:dyaOrig="2695" w14:anchorId="4A8C8982">
                <v:shape id="_x0000_i1118" type="#_x0000_t75" style="width:107.65pt;height:83.2pt" o:ole="">
                  <v:imagedata r:id="rId268" o:title=""/>
                </v:shape>
                <o:OLEObject Type="Embed" ProgID="ChemDraw.Document.6.0" ShapeID="_x0000_i1118" DrawAspect="Content" ObjectID="_1815912176" r:id="rId269"/>
              </w:object>
            </w:r>
          </w:p>
        </w:tc>
        <w:tc>
          <w:tcPr>
            <w:tcW w:w="2381" w:type="dxa"/>
            <w:gridSpan w:val="2"/>
            <w:vAlign w:val="center"/>
            <w:hideMark/>
          </w:tcPr>
          <w:p w14:paraId="4823589A" w14:textId="4F9BB2D4" w:rsidR="00A513D7" w:rsidRPr="003726A7" w:rsidRDefault="003726A7" w:rsidP="006E3762">
            <w:pPr>
              <w:spacing w:after="0" w:line="228" w:lineRule="auto"/>
              <w:jc w:val="center"/>
              <w:rPr>
                <w:sz w:val="20"/>
                <w:szCs w:val="20"/>
              </w:rPr>
            </w:pPr>
            <w:r w:rsidRPr="003726A7">
              <w:rPr>
                <w:sz w:val="20"/>
                <w:szCs w:val="20"/>
              </w:rPr>
              <w:object w:dxaOrig="4161" w:dyaOrig="3856" w14:anchorId="0C841A38">
                <v:shape id="_x0000_i1119" type="#_x0000_t75" style="width:93.65pt;height:86pt" o:ole="">
                  <v:imagedata r:id="rId270" o:title=""/>
                </v:shape>
                <o:OLEObject Type="Embed" ProgID="ChemDraw.Document.6.0" ShapeID="_x0000_i1119" DrawAspect="Content" ObjectID="_1815912177" r:id="rId271"/>
              </w:object>
            </w:r>
          </w:p>
        </w:tc>
      </w:tr>
      <w:tr w:rsidR="00A513D7" w:rsidRPr="003726A7" w14:paraId="5AF1AE4E" w14:textId="77777777" w:rsidTr="002D25DC">
        <w:trPr>
          <w:trHeight w:val="271"/>
          <w:jc w:val="center"/>
        </w:trPr>
        <w:tc>
          <w:tcPr>
            <w:tcW w:w="817" w:type="dxa"/>
            <w:vMerge/>
            <w:vAlign w:val="center"/>
          </w:tcPr>
          <w:p w14:paraId="30859D09" w14:textId="77777777" w:rsidR="00A513D7" w:rsidRPr="003726A7" w:rsidRDefault="00A513D7" w:rsidP="006E3762">
            <w:pPr>
              <w:spacing w:after="0" w:line="228" w:lineRule="auto"/>
              <w:jc w:val="center"/>
              <w:rPr>
                <w:rFonts w:ascii="Times New Roman" w:hAnsi="Times New Roman" w:cs="Times New Roman"/>
                <w:bCs/>
                <w:sz w:val="20"/>
                <w:szCs w:val="20"/>
              </w:rPr>
            </w:pPr>
          </w:p>
        </w:tc>
        <w:tc>
          <w:tcPr>
            <w:tcW w:w="2013" w:type="dxa"/>
            <w:gridSpan w:val="2"/>
            <w:vAlign w:val="center"/>
          </w:tcPr>
          <w:p w14:paraId="10E640C2"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(107)</w:t>
            </w:r>
          </w:p>
        </w:tc>
        <w:tc>
          <w:tcPr>
            <w:tcW w:w="2127" w:type="dxa"/>
            <w:gridSpan w:val="2"/>
            <w:vAlign w:val="center"/>
          </w:tcPr>
          <w:p w14:paraId="6C4F07D3"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(108)</w:t>
            </w:r>
          </w:p>
        </w:tc>
        <w:tc>
          <w:tcPr>
            <w:tcW w:w="2409" w:type="dxa"/>
            <w:gridSpan w:val="2"/>
            <w:vAlign w:val="center"/>
          </w:tcPr>
          <w:p w14:paraId="2EEC1015"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rPr>
              <w:t>(109)</w:t>
            </w:r>
          </w:p>
        </w:tc>
        <w:tc>
          <w:tcPr>
            <w:tcW w:w="2381" w:type="dxa"/>
            <w:gridSpan w:val="2"/>
            <w:vAlign w:val="center"/>
          </w:tcPr>
          <w:p w14:paraId="3131B4CB"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eastAsia="Calibri" w:hAnsi="Times New Roman" w:cs="Times New Roman"/>
                <w:sz w:val="20"/>
                <w:szCs w:val="20"/>
              </w:rPr>
              <w:t>(110)</w:t>
            </w:r>
          </w:p>
        </w:tc>
      </w:tr>
      <w:tr w:rsidR="00A513D7" w:rsidRPr="003726A7" w14:paraId="1E6E22C0" w14:textId="77777777" w:rsidTr="003726A7">
        <w:trPr>
          <w:trHeight w:val="98"/>
          <w:jc w:val="center"/>
        </w:trPr>
        <w:tc>
          <w:tcPr>
            <w:tcW w:w="817" w:type="dxa"/>
            <w:vMerge/>
            <w:vAlign w:val="center"/>
            <w:hideMark/>
          </w:tcPr>
          <w:p w14:paraId="04B8C905" w14:textId="77777777" w:rsidR="00A513D7" w:rsidRPr="003726A7" w:rsidRDefault="00A513D7" w:rsidP="006E3762">
            <w:pPr>
              <w:spacing w:after="0" w:line="228" w:lineRule="auto"/>
              <w:jc w:val="center"/>
              <w:rPr>
                <w:rFonts w:ascii="Times New Roman" w:hAnsi="Times New Roman" w:cs="Times New Roman"/>
                <w:sz w:val="20"/>
                <w:szCs w:val="20"/>
              </w:rPr>
            </w:pPr>
          </w:p>
        </w:tc>
        <w:tc>
          <w:tcPr>
            <w:tcW w:w="1163" w:type="dxa"/>
            <w:vAlign w:val="center"/>
            <w:hideMark/>
          </w:tcPr>
          <w:p w14:paraId="400480C2"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850" w:type="dxa"/>
            <w:vAlign w:val="center"/>
            <w:hideMark/>
          </w:tcPr>
          <w:p w14:paraId="07CC784F"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194" w:type="dxa"/>
            <w:vAlign w:val="center"/>
          </w:tcPr>
          <w:p w14:paraId="4A301C68"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33" w:type="dxa"/>
            <w:vAlign w:val="center"/>
          </w:tcPr>
          <w:p w14:paraId="32BE93FB"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417" w:type="dxa"/>
            <w:vAlign w:val="center"/>
            <w:hideMark/>
          </w:tcPr>
          <w:p w14:paraId="543FC1A0"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92" w:type="dxa"/>
            <w:vAlign w:val="center"/>
            <w:hideMark/>
          </w:tcPr>
          <w:p w14:paraId="2CF3EE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c>
          <w:tcPr>
            <w:tcW w:w="1478" w:type="dxa"/>
            <w:vAlign w:val="center"/>
            <w:hideMark/>
          </w:tcPr>
          <w:p w14:paraId="251F8907"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w:t>
            </w:r>
            <w:r w:rsidRPr="003726A7">
              <w:rPr>
                <w:rFonts w:ascii="Times New Roman" w:hAnsi="Times New Roman" w:cs="Times New Roman"/>
                <w:sz w:val="20"/>
                <w:szCs w:val="20"/>
              </w:rPr>
              <w:t>Н</w:t>
            </w:r>
          </w:p>
        </w:tc>
        <w:tc>
          <w:tcPr>
            <w:tcW w:w="903" w:type="dxa"/>
            <w:vAlign w:val="center"/>
            <w:hideMark/>
          </w:tcPr>
          <w:p w14:paraId="45D884DE" w14:textId="77777777" w:rsidR="00A513D7" w:rsidRPr="003726A7" w:rsidRDefault="00A513D7" w:rsidP="006E3762">
            <w:pPr>
              <w:spacing w:after="0" w:line="228" w:lineRule="auto"/>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13</w:t>
            </w:r>
            <w:r w:rsidRPr="003726A7">
              <w:rPr>
                <w:rFonts w:ascii="Times New Roman" w:hAnsi="Times New Roman" w:cs="Times New Roman"/>
                <w:sz w:val="20"/>
                <w:szCs w:val="20"/>
              </w:rPr>
              <w:t>С</w:t>
            </w:r>
          </w:p>
        </w:tc>
      </w:tr>
      <w:tr w:rsidR="002D25DC" w:rsidRPr="003726A7" w14:paraId="31C45C99" w14:textId="77777777" w:rsidTr="003726A7">
        <w:trPr>
          <w:trHeight w:val="98"/>
          <w:jc w:val="center"/>
        </w:trPr>
        <w:tc>
          <w:tcPr>
            <w:tcW w:w="817" w:type="dxa"/>
            <w:vAlign w:val="center"/>
          </w:tcPr>
          <w:p w14:paraId="1666DFE1" w14:textId="55211D64"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1</w:t>
            </w:r>
          </w:p>
        </w:tc>
        <w:tc>
          <w:tcPr>
            <w:tcW w:w="1163" w:type="dxa"/>
            <w:vAlign w:val="center"/>
          </w:tcPr>
          <w:p w14:paraId="03A775DC" w14:textId="72716DE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2</w:t>
            </w:r>
          </w:p>
        </w:tc>
        <w:tc>
          <w:tcPr>
            <w:tcW w:w="850" w:type="dxa"/>
            <w:vAlign w:val="center"/>
          </w:tcPr>
          <w:p w14:paraId="4A613876" w14:textId="04930CD2"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3</w:t>
            </w:r>
          </w:p>
        </w:tc>
        <w:tc>
          <w:tcPr>
            <w:tcW w:w="1194" w:type="dxa"/>
            <w:vAlign w:val="center"/>
          </w:tcPr>
          <w:p w14:paraId="0EBFE1E9" w14:textId="185F812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4</w:t>
            </w:r>
          </w:p>
        </w:tc>
        <w:tc>
          <w:tcPr>
            <w:tcW w:w="933" w:type="dxa"/>
            <w:vAlign w:val="center"/>
          </w:tcPr>
          <w:p w14:paraId="724A4F5B" w14:textId="22EB4742"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5</w:t>
            </w:r>
          </w:p>
        </w:tc>
        <w:tc>
          <w:tcPr>
            <w:tcW w:w="1417" w:type="dxa"/>
            <w:vAlign w:val="center"/>
          </w:tcPr>
          <w:p w14:paraId="27D33A3D" w14:textId="37197363"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w:t>
            </w:r>
          </w:p>
        </w:tc>
        <w:tc>
          <w:tcPr>
            <w:tcW w:w="992" w:type="dxa"/>
            <w:vAlign w:val="center"/>
          </w:tcPr>
          <w:p w14:paraId="6D6E0A74" w14:textId="666C7095"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7</w:t>
            </w:r>
          </w:p>
        </w:tc>
        <w:tc>
          <w:tcPr>
            <w:tcW w:w="1478" w:type="dxa"/>
            <w:vAlign w:val="center"/>
          </w:tcPr>
          <w:p w14:paraId="3193EB3E" w14:textId="6927F93D"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8</w:t>
            </w:r>
          </w:p>
        </w:tc>
        <w:tc>
          <w:tcPr>
            <w:tcW w:w="903" w:type="dxa"/>
            <w:vAlign w:val="center"/>
          </w:tcPr>
          <w:p w14:paraId="12B480F8" w14:textId="3D9195B1" w:rsidR="002D25DC" w:rsidRPr="003726A7" w:rsidRDefault="002D25DC" w:rsidP="006E3762">
            <w:pPr>
              <w:spacing w:after="0" w:line="228" w:lineRule="auto"/>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9</w:t>
            </w:r>
          </w:p>
        </w:tc>
      </w:tr>
      <w:tr w:rsidR="00A513D7" w:rsidRPr="003726A7" w14:paraId="7CF668DB" w14:textId="77777777" w:rsidTr="003726A7">
        <w:trPr>
          <w:trHeight w:val="215"/>
          <w:jc w:val="center"/>
        </w:trPr>
        <w:tc>
          <w:tcPr>
            <w:tcW w:w="817" w:type="dxa"/>
            <w:hideMark/>
          </w:tcPr>
          <w:p w14:paraId="0237DB0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1</w:t>
            </w:r>
          </w:p>
        </w:tc>
        <w:tc>
          <w:tcPr>
            <w:tcW w:w="1163" w:type="dxa"/>
            <w:hideMark/>
          </w:tcPr>
          <w:p w14:paraId="33DA1C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17C3C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w:t>
            </w:r>
            <w:r w:rsidRPr="003726A7">
              <w:rPr>
                <w:rFonts w:ascii="Times New Roman" w:hAnsi="Times New Roman" w:cs="Times New Roman"/>
                <w:sz w:val="20"/>
                <w:szCs w:val="20"/>
              </w:rPr>
              <w:t>.141.58</w:t>
            </w:r>
          </w:p>
        </w:tc>
        <w:tc>
          <w:tcPr>
            <w:tcW w:w="1194" w:type="dxa"/>
          </w:tcPr>
          <w:p w14:paraId="261857D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0EEE0DB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 141.6</w:t>
            </w:r>
          </w:p>
        </w:tc>
        <w:tc>
          <w:tcPr>
            <w:tcW w:w="1417" w:type="dxa"/>
            <w:hideMark/>
          </w:tcPr>
          <w:p w14:paraId="5D91446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28FA073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с.141.61</w:t>
            </w:r>
          </w:p>
        </w:tc>
        <w:tc>
          <w:tcPr>
            <w:tcW w:w="1478" w:type="dxa"/>
            <w:hideMark/>
          </w:tcPr>
          <w:p w14:paraId="1AF3ED7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AE9232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141.73</w:t>
            </w:r>
          </w:p>
        </w:tc>
      </w:tr>
      <w:tr w:rsidR="00A513D7" w:rsidRPr="003726A7" w14:paraId="6569C0E2" w14:textId="77777777" w:rsidTr="003726A7">
        <w:trPr>
          <w:trHeight w:val="394"/>
          <w:jc w:val="center"/>
        </w:trPr>
        <w:tc>
          <w:tcPr>
            <w:tcW w:w="817" w:type="dxa"/>
            <w:hideMark/>
          </w:tcPr>
          <w:p w14:paraId="142183A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3</w:t>
            </w:r>
          </w:p>
        </w:tc>
        <w:tc>
          <w:tcPr>
            <w:tcW w:w="1163" w:type="dxa"/>
            <w:hideMark/>
          </w:tcPr>
          <w:p w14:paraId="07B5BA2E"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8.15 </w:t>
            </w:r>
          </w:p>
          <w:p w14:paraId="64C4A5A9" w14:textId="61B41F78"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xml:space="preserve">, д,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rPr>
              <w:t>=5.8)</w:t>
            </w:r>
          </w:p>
        </w:tc>
        <w:tc>
          <w:tcPr>
            <w:tcW w:w="850" w:type="dxa"/>
            <w:hideMark/>
          </w:tcPr>
          <w:p w14:paraId="6714383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д.137.2</w:t>
            </w:r>
            <w:r w:rsidRPr="003726A7">
              <w:rPr>
                <w:rFonts w:ascii="Times New Roman" w:hAnsi="Times New Roman" w:cs="Times New Roman"/>
                <w:sz w:val="20"/>
                <w:szCs w:val="20"/>
                <w:lang w:val="kk-KZ"/>
              </w:rPr>
              <w:t>4</w:t>
            </w:r>
          </w:p>
        </w:tc>
        <w:tc>
          <w:tcPr>
            <w:tcW w:w="1194" w:type="dxa"/>
          </w:tcPr>
          <w:p w14:paraId="0DBE2899" w14:textId="76FCB1D4"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8.32</w:t>
            </w:r>
          </w:p>
          <w:p w14:paraId="53281E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=5.3)</w:t>
            </w:r>
          </w:p>
        </w:tc>
        <w:tc>
          <w:tcPr>
            <w:tcW w:w="933" w:type="dxa"/>
          </w:tcPr>
          <w:p w14:paraId="4515692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д.139.09</w:t>
            </w:r>
          </w:p>
        </w:tc>
        <w:tc>
          <w:tcPr>
            <w:tcW w:w="1417" w:type="dxa"/>
            <w:hideMark/>
          </w:tcPr>
          <w:p w14:paraId="616F0EB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8,34</w:t>
            </w:r>
          </w:p>
          <w:p w14:paraId="7C94B3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00F5346F" w:rsidRPr="003726A7">
              <w:rPr>
                <w:rFonts w:ascii="Times New Roman" w:hAnsi="Times New Roman" w:cs="Times New Roman"/>
                <w:sz w:val="20"/>
                <w:szCs w:val="20"/>
                <w:lang w:val="kk-KZ"/>
              </w:rPr>
              <w:t xml:space="preserve"> = 5.4)</w:t>
            </w:r>
          </w:p>
        </w:tc>
        <w:tc>
          <w:tcPr>
            <w:tcW w:w="992" w:type="dxa"/>
            <w:hideMark/>
          </w:tcPr>
          <w:p w14:paraId="6FA731B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139.01</w:t>
            </w:r>
          </w:p>
        </w:tc>
        <w:tc>
          <w:tcPr>
            <w:tcW w:w="1478" w:type="dxa"/>
            <w:hideMark/>
          </w:tcPr>
          <w:p w14:paraId="7C2FA0B9"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8.32 </w:t>
            </w:r>
          </w:p>
          <w:p w14:paraId="7C2A90A4" w14:textId="4A35C7F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5.3)</w:t>
            </w:r>
          </w:p>
        </w:tc>
        <w:tc>
          <w:tcPr>
            <w:tcW w:w="903" w:type="dxa"/>
            <w:hideMark/>
          </w:tcPr>
          <w:p w14:paraId="07FBE4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139.28</w:t>
            </w:r>
          </w:p>
        </w:tc>
      </w:tr>
      <w:tr w:rsidR="00A513D7" w:rsidRPr="003726A7" w14:paraId="06529FBD" w14:textId="77777777" w:rsidTr="003726A7">
        <w:trPr>
          <w:trHeight w:val="394"/>
          <w:jc w:val="center"/>
        </w:trPr>
        <w:tc>
          <w:tcPr>
            <w:tcW w:w="817" w:type="dxa"/>
            <w:hideMark/>
          </w:tcPr>
          <w:p w14:paraId="2519945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w:t>
            </w:r>
          </w:p>
        </w:tc>
        <w:tc>
          <w:tcPr>
            <w:tcW w:w="1163" w:type="dxa"/>
            <w:hideMark/>
          </w:tcPr>
          <w:p w14:paraId="5628379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7.81 </w:t>
            </w:r>
          </w:p>
          <w:p w14:paraId="615C9935" w14:textId="5FE9F63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xml:space="preserve">, д,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rPr>
              <w:t>=5.8)</w:t>
            </w:r>
          </w:p>
        </w:tc>
        <w:tc>
          <w:tcPr>
            <w:tcW w:w="850" w:type="dxa"/>
            <w:hideMark/>
          </w:tcPr>
          <w:p w14:paraId="386E6AA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д.112.10</w:t>
            </w:r>
          </w:p>
        </w:tc>
        <w:tc>
          <w:tcPr>
            <w:tcW w:w="1194" w:type="dxa"/>
          </w:tcPr>
          <w:p w14:paraId="7EFE9827" w14:textId="573EFFE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7.73</w:t>
            </w:r>
          </w:p>
          <w:p w14:paraId="08200A4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=5.3)</w:t>
            </w:r>
          </w:p>
        </w:tc>
        <w:tc>
          <w:tcPr>
            <w:tcW w:w="933" w:type="dxa"/>
          </w:tcPr>
          <w:p w14:paraId="503808C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112.3</w:t>
            </w:r>
          </w:p>
        </w:tc>
        <w:tc>
          <w:tcPr>
            <w:tcW w:w="1417" w:type="dxa"/>
            <w:hideMark/>
          </w:tcPr>
          <w:p w14:paraId="10B6C91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7.74</w:t>
            </w:r>
          </w:p>
          <w:p w14:paraId="4F4C38D0" w14:textId="26ED5FA6"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00F5346F"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lang w:val="kk-KZ"/>
              </w:rPr>
              <w:t>=</w:t>
            </w:r>
            <w:r w:rsidR="00F5346F"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lang w:val="kk-KZ"/>
              </w:rPr>
              <w:t>5.4)</w:t>
            </w:r>
          </w:p>
        </w:tc>
        <w:tc>
          <w:tcPr>
            <w:tcW w:w="992" w:type="dxa"/>
            <w:hideMark/>
          </w:tcPr>
          <w:p w14:paraId="3A2C60C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112.27</w:t>
            </w:r>
          </w:p>
        </w:tc>
        <w:tc>
          <w:tcPr>
            <w:tcW w:w="1478" w:type="dxa"/>
            <w:hideMark/>
          </w:tcPr>
          <w:p w14:paraId="0C44A0F4"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7.73 </w:t>
            </w:r>
          </w:p>
          <w:p w14:paraId="53896445" w14:textId="3FDF64CB"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5.3)</w:t>
            </w:r>
          </w:p>
        </w:tc>
        <w:tc>
          <w:tcPr>
            <w:tcW w:w="903" w:type="dxa"/>
            <w:hideMark/>
          </w:tcPr>
          <w:p w14:paraId="58D88AD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112.43</w:t>
            </w:r>
          </w:p>
        </w:tc>
      </w:tr>
      <w:tr w:rsidR="00A513D7" w:rsidRPr="003726A7" w14:paraId="620498F2" w14:textId="77777777" w:rsidTr="003726A7">
        <w:trPr>
          <w:trHeight w:val="215"/>
          <w:jc w:val="center"/>
        </w:trPr>
        <w:tc>
          <w:tcPr>
            <w:tcW w:w="817" w:type="dxa"/>
            <w:hideMark/>
          </w:tcPr>
          <w:p w14:paraId="2AC6DC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4а</w:t>
            </w:r>
          </w:p>
        </w:tc>
        <w:tc>
          <w:tcPr>
            <w:tcW w:w="1163" w:type="dxa"/>
            <w:hideMark/>
          </w:tcPr>
          <w:p w14:paraId="2A01D42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23349E4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с.116.47</w:t>
            </w:r>
          </w:p>
        </w:tc>
        <w:tc>
          <w:tcPr>
            <w:tcW w:w="1194" w:type="dxa"/>
          </w:tcPr>
          <w:p w14:paraId="34A805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2CE3CF1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с.116.91</w:t>
            </w:r>
          </w:p>
        </w:tc>
        <w:tc>
          <w:tcPr>
            <w:tcW w:w="1417" w:type="dxa"/>
            <w:hideMark/>
          </w:tcPr>
          <w:p w14:paraId="3A8D095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4FAD045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116.97</w:t>
            </w:r>
          </w:p>
        </w:tc>
        <w:tc>
          <w:tcPr>
            <w:tcW w:w="1478" w:type="dxa"/>
            <w:hideMark/>
          </w:tcPr>
          <w:p w14:paraId="3B8D138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2E327D7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115.49</w:t>
            </w:r>
          </w:p>
        </w:tc>
      </w:tr>
      <w:tr w:rsidR="00A513D7" w:rsidRPr="003726A7" w14:paraId="002492FD" w14:textId="77777777" w:rsidTr="003726A7">
        <w:trPr>
          <w:trHeight w:val="197"/>
          <w:jc w:val="center"/>
        </w:trPr>
        <w:tc>
          <w:tcPr>
            <w:tcW w:w="817" w:type="dxa"/>
            <w:hideMark/>
          </w:tcPr>
          <w:p w14:paraId="656C5DC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4</w:t>
            </w:r>
            <w:r w:rsidRPr="003726A7">
              <w:rPr>
                <w:rFonts w:ascii="Times New Roman" w:hAnsi="Times New Roman" w:cs="Times New Roman"/>
                <w:bCs/>
                <w:sz w:val="20"/>
                <w:szCs w:val="20"/>
              </w:rPr>
              <w:t>б</w:t>
            </w:r>
          </w:p>
        </w:tc>
        <w:tc>
          <w:tcPr>
            <w:tcW w:w="1163" w:type="dxa"/>
            <w:hideMark/>
          </w:tcPr>
          <w:p w14:paraId="095630F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w:t>
            </w:r>
          </w:p>
        </w:tc>
        <w:tc>
          <w:tcPr>
            <w:tcW w:w="850" w:type="dxa"/>
            <w:hideMark/>
          </w:tcPr>
          <w:p w14:paraId="4AA0A0B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w:t>
            </w:r>
            <w:r w:rsidRPr="003726A7">
              <w:rPr>
                <w:rFonts w:ascii="Times New Roman" w:hAnsi="Times New Roman" w:cs="Times New Roman"/>
                <w:sz w:val="20"/>
                <w:szCs w:val="20"/>
                <w:lang w:val="en-US"/>
              </w:rPr>
              <w:t>129.02</w:t>
            </w:r>
          </w:p>
        </w:tc>
        <w:tc>
          <w:tcPr>
            <w:tcW w:w="1194" w:type="dxa"/>
          </w:tcPr>
          <w:p w14:paraId="0F42361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w:t>
            </w:r>
          </w:p>
        </w:tc>
        <w:tc>
          <w:tcPr>
            <w:tcW w:w="933" w:type="dxa"/>
          </w:tcPr>
          <w:p w14:paraId="7A20FCB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w:t>
            </w:r>
            <w:r w:rsidRPr="003726A7">
              <w:rPr>
                <w:rFonts w:ascii="Times New Roman" w:hAnsi="Times New Roman" w:cs="Times New Roman"/>
                <w:sz w:val="20"/>
                <w:szCs w:val="20"/>
                <w:lang w:val="en-US"/>
              </w:rPr>
              <w:t>.</w:t>
            </w:r>
            <w:r w:rsidRPr="003726A7">
              <w:rPr>
                <w:rFonts w:ascii="Times New Roman" w:hAnsi="Times New Roman" w:cs="Times New Roman"/>
                <w:sz w:val="20"/>
                <w:szCs w:val="20"/>
                <w:lang w:val="kk-KZ"/>
              </w:rPr>
              <w:t>128.1</w:t>
            </w:r>
            <w:r w:rsidRPr="003726A7">
              <w:rPr>
                <w:rFonts w:ascii="Times New Roman" w:hAnsi="Times New Roman" w:cs="Times New Roman"/>
                <w:sz w:val="20"/>
                <w:szCs w:val="20"/>
                <w:lang w:val="en-US"/>
              </w:rPr>
              <w:t>4</w:t>
            </w:r>
          </w:p>
        </w:tc>
        <w:tc>
          <w:tcPr>
            <w:tcW w:w="1417" w:type="dxa"/>
            <w:hideMark/>
          </w:tcPr>
          <w:p w14:paraId="5E8D0BA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640588B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128.20</w:t>
            </w:r>
          </w:p>
        </w:tc>
        <w:tc>
          <w:tcPr>
            <w:tcW w:w="1478" w:type="dxa"/>
            <w:hideMark/>
          </w:tcPr>
          <w:p w14:paraId="4359EBE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lang w:val="en-US"/>
              </w:rPr>
              <w:t>-</w:t>
            </w:r>
          </w:p>
        </w:tc>
        <w:tc>
          <w:tcPr>
            <w:tcW w:w="903" w:type="dxa"/>
            <w:hideMark/>
          </w:tcPr>
          <w:p w14:paraId="6BBB010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117.07</w:t>
            </w:r>
          </w:p>
        </w:tc>
      </w:tr>
      <w:tr w:rsidR="00A513D7" w:rsidRPr="003726A7" w14:paraId="354C1B9E" w14:textId="77777777" w:rsidTr="003726A7">
        <w:trPr>
          <w:trHeight w:val="295"/>
          <w:jc w:val="center"/>
        </w:trPr>
        <w:tc>
          <w:tcPr>
            <w:tcW w:w="817" w:type="dxa"/>
            <w:hideMark/>
          </w:tcPr>
          <w:p w14:paraId="1627B52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5</w:t>
            </w:r>
          </w:p>
        </w:tc>
        <w:tc>
          <w:tcPr>
            <w:tcW w:w="1163" w:type="dxa"/>
            <w:hideMark/>
          </w:tcPr>
          <w:p w14:paraId="2D96C18B"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8.</w:t>
            </w:r>
            <w:r w:rsidRPr="003726A7">
              <w:rPr>
                <w:rFonts w:ascii="Times New Roman" w:hAnsi="Times New Roman" w:cs="Times New Roman"/>
                <w:sz w:val="20"/>
                <w:szCs w:val="20"/>
              </w:rPr>
              <w:t>11</w:t>
            </w:r>
            <w:r w:rsidRPr="003726A7">
              <w:rPr>
                <w:rFonts w:ascii="Times New Roman" w:hAnsi="Times New Roman" w:cs="Times New Roman"/>
                <w:sz w:val="20"/>
                <w:szCs w:val="20"/>
                <w:lang w:val="en-US"/>
              </w:rPr>
              <w:t xml:space="preserve"> </w:t>
            </w:r>
          </w:p>
          <w:p w14:paraId="0C5E3AD8" w14:textId="0B8BC21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(1H</w:t>
            </w:r>
            <w:r w:rsidRPr="003726A7">
              <w:rPr>
                <w:rFonts w:ascii="Times New Roman" w:hAnsi="Times New Roman" w:cs="Times New Roman"/>
                <w:sz w:val="20"/>
                <w:szCs w:val="20"/>
              </w:rPr>
              <w:t>, д</w:t>
            </w:r>
            <w:r w:rsidR="00F5346F" w:rsidRPr="003726A7">
              <w:rPr>
                <w:rFonts w:ascii="Times New Roman" w:hAnsi="Times New Roman" w:cs="Times New Roman"/>
                <w:sz w:val="20"/>
                <w:szCs w:val="20"/>
                <w:lang w:val="en-US"/>
              </w:rPr>
              <w:t xml:space="preserve">, </w:t>
            </w:r>
            <w:r w:rsidR="00F5346F" w:rsidRPr="003726A7">
              <w:rPr>
                <w:rFonts w:ascii="Times New Roman" w:hAnsi="Times New Roman" w:cs="Times New Roman"/>
                <w:i/>
                <w:sz w:val="20"/>
                <w:szCs w:val="20"/>
                <w:lang w:val="en-US"/>
              </w:rPr>
              <w:t>J</w:t>
            </w:r>
            <w:r w:rsidR="00F5346F" w:rsidRPr="003726A7">
              <w:rPr>
                <w:rFonts w:ascii="Times New Roman" w:hAnsi="Times New Roman" w:cs="Times New Roman"/>
                <w:sz w:val="20"/>
                <w:szCs w:val="20"/>
                <w:lang w:val="en-US"/>
              </w:rPr>
              <w:t>=8.2</w:t>
            </w:r>
            <w:r w:rsidRPr="003726A7">
              <w:rPr>
                <w:rFonts w:ascii="Times New Roman" w:hAnsi="Times New Roman" w:cs="Times New Roman"/>
                <w:sz w:val="20"/>
                <w:szCs w:val="20"/>
                <w:lang w:val="en-US"/>
              </w:rPr>
              <w:t>)</w:t>
            </w:r>
          </w:p>
        </w:tc>
        <w:tc>
          <w:tcPr>
            <w:tcW w:w="850" w:type="dxa"/>
            <w:hideMark/>
          </w:tcPr>
          <w:p w14:paraId="16043AD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д. </w:t>
            </w:r>
            <w:r w:rsidRPr="003726A7">
              <w:rPr>
                <w:rFonts w:ascii="Times New Roman" w:hAnsi="Times New Roman" w:cs="Times New Roman"/>
                <w:sz w:val="20"/>
                <w:szCs w:val="20"/>
              </w:rPr>
              <w:t>123.31</w:t>
            </w:r>
          </w:p>
        </w:tc>
        <w:tc>
          <w:tcPr>
            <w:tcW w:w="1194" w:type="dxa"/>
          </w:tcPr>
          <w:p w14:paraId="06600BA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8.07 </w:t>
            </w:r>
          </w:p>
          <w:p w14:paraId="3B52AD0C" w14:textId="2DAC330E"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=8.7)</w:t>
            </w:r>
          </w:p>
        </w:tc>
        <w:tc>
          <w:tcPr>
            <w:tcW w:w="933" w:type="dxa"/>
          </w:tcPr>
          <w:p w14:paraId="6DC567F3" w14:textId="3E564F1C"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w:t>
            </w:r>
            <w:r w:rsidRPr="003726A7">
              <w:rPr>
                <w:rFonts w:ascii="Times New Roman" w:hAnsi="Times New Roman" w:cs="Times New Roman"/>
                <w:sz w:val="20"/>
                <w:szCs w:val="20"/>
              </w:rPr>
              <w:t>29</w:t>
            </w:r>
          </w:p>
        </w:tc>
        <w:tc>
          <w:tcPr>
            <w:tcW w:w="1417" w:type="dxa"/>
            <w:hideMark/>
          </w:tcPr>
          <w:p w14:paraId="76BA37AF"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8.09 </w:t>
            </w:r>
          </w:p>
          <w:p w14:paraId="4931C957" w14:textId="60F732AD"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92" w:type="dxa"/>
            <w:hideMark/>
          </w:tcPr>
          <w:p w14:paraId="1605F66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124.61</w:t>
            </w:r>
          </w:p>
        </w:tc>
        <w:tc>
          <w:tcPr>
            <w:tcW w:w="1478" w:type="dxa"/>
            <w:hideMark/>
          </w:tcPr>
          <w:p w14:paraId="782A8367"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8.04 </w:t>
            </w:r>
          </w:p>
          <w:p w14:paraId="7DC9D707" w14:textId="1200077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8.7)</w:t>
            </w:r>
          </w:p>
        </w:tc>
        <w:tc>
          <w:tcPr>
            <w:tcW w:w="903" w:type="dxa"/>
            <w:hideMark/>
          </w:tcPr>
          <w:p w14:paraId="434B280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123.</w:t>
            </w:r>
            <w:r w:rsidRPr="003726A7">
              <w:rPr>
                <w:rFonts w:ascii="Times New Roman" w:hAnsi="Times New Roman" w:cs="Times New Roman"/>
                <w:sz w:val="20"/>
                <w:szCs w:val="20"/>
              </w:rPr>
              <w:t>31</w:t>
            </w:r>
          </w:p>
        </w:tc>
      </w:tr>
      <w:tr w:rsidR="00A513D7" w:rsidRPr="003726A7" w14:paraId="72466D3B" w14:textId="77777777" w:rsidTr="003726A7">
        <w:trPr>
          <w:trHeight w:val="394"/>
          <w:jc w:val="center"/>
        </w:trPr>
        <w:tc>
          <w:tcPr>
            <w:tcW w:w="817" w:type="dxa"/>
            <w:hideMark/>
          </w:tcPr>
          <w:p w14:paraId="43CC4C4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6</w:t>
            </w:r>
          </w:p>
        </w:tc>
        <w:tc>
          <w:tcPr>
            <w:tcW w:w="1163" w:type="dxa"/>
            <w:hideMark/>
          </w:tcPr>
          <w:p w14:paraId="0BA2E3D3"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 xml:space="preserve">7.09 </w:t>
            </w:r>
          </w:p>
          <w:p w14:paraId="0F96E509" w14:textId="030AD0D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en-US"/>
              </w:rPr>
              <w:t>(1H</w:t>
            </w:r>
            <w:r w:rsidRPr="003726A7">
              <w:rPr>
                <w:rFonts w:ascii="Times New Roman" w:hAnsi="Times New Roman" w:cs="Times New Roman"/>
                <w:sz w:val="20"/>
                <w:szCs w:val="20"/>
              </w:rPr>
              <w:t>, д</w:t>
            </w:r>
            <w:r w:rsidRPr="003726A7">
              <w:rPr>
                <w:rFonts w:ascii="Times New Roman" w:hAnsi="Times New Roman" w:cs="Times New Roman"/>
                <w:sz w:val="20"/>
                <w:szCs w:val="20"/>
                <w:lang w:val="en-US"/>
              </w:rPr>
              <w:t xml:space="preserve">, </w:t>
            </w:r>
            <w:r w:rsidRPr="003726A7">
              <w:rPr>
                <w:rFonts w:ascii="Times New Roman" w:hAnsi="Times New Roman" w:cs="Times New Roman"/>
                <w:i/>
                <w:sz w:val="20"/>
                <w:szCs w:val="20"/>
                <w:lang w:val="en-US"/>
              </w:rPr>
              <w:t>J</w:t>
            </w:r>
            <w:r w:rsidRPr="003726A7">
              <w:rPr>
                <w:rFonts w:ascii="Times New Roman" w:hAnsi="Times New Roman" w:cs="Times New Roman"/>
                <w:sz w:val="20"/>
                <w:szCs w:val="20"/>
                <w:lang w:val="en-US"/>
              </w:rPr>
              <w:t>=8.2)</w:t>
            </w:r>
          </w:p>
        </w:tc>
        <w:tc>
          <w:tcPr>
            <w:tcW w:w="850" w:type="dxa"/>
            <w:hideMark/>
          </w:tcPr>
          <w:p w14:paraId="2ADD485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д. </w:t>
            </w:r>
            <w:r w:rsidRPr="003726A7">
              <w:rPr>
                <w:rFonts w:ascii="Times New Roman" w:hAnsi="Times New Roman" w:cs="Times New Roman"/>
                <w:sz w:val="20"/>
                <w:szCs w:val="20"/>
              </w:rPr>
              <w:t>105.0</w:t>
            </w:r>
            <w:r w:rsidRPr="003726A7">
              <w:rPr>
                <w:rFonts w:ascii="Times New Roman" w:hAnsi="Times New Roman" w:cs="Times New Roman"/>
                <w:sz w:val="20"/>
                <w:szCs w:val="20"/>
                <w:lang w:val="kk-KZ"/>
              </w:rPr>
              <w:t>0</w:t>
            </w:r>
          </w:p>
        </w:tc>
        <w:tc>
          <w:tcPr>
            <w:tcW w:w="1194" w:type="dxa"/>
          </w:tcPr>
          <w:p w14:paraId="422F5FB3"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6,96 </w:t>
            </w:r>
          </w:p>
          <w:p w14:paraId="062BE7D4" w14:textId="2E773809"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=8.7)</w:t>
            </w:r>
          </w:p>
        </w:tc>
        <w:tc>
          <w:tcPr>
            <w:tcW w:w="933" w:type="dxa"/>
          </w:tcPr>
          <w:p w14:paraId="5D695D6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105.44</w:t>
            </w:r>
          </w:p>
        </w:tc>
        <w:tc>
          <w:tcPr>
            <w:tcW w:w="1417" w:type="dxa"/>
            <w:hideMark/>
          </w:tcPr>
          <w:p w14:paraId="6888A9F7"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6,97</w:t>
            </w:r>
          </w:p>
          <w:p w14:paraId="2E31D4EC" w14:textId="5DED614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92" w:type="dxa"/>
            <w:hideMark/>
          </w:tcPr>
          <w:p w14:paraId="48C22FA9" w14:textId="1025C0A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105.47</w:t>
            </w:r>
          </w:p>
        </w:tc>
        <w:tc>
          <w:tcPr>
            <w:tcW w:w="1478" w:type="dxa"/>
            <w:hideMark/>
          </w:tcPr>
          <w:p w14:paraId="262A7203"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6,94</w:t>
            </w:r>
          </w:p>
          <w:p w14:paraId="5CAB3CA3" w14:textId="4564AF8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(1H, 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=8.7)</w:t>
            </w:r>
          </w:p>
        </w:tc>
        <w:tc>
          <w:tcPr>
            <w:tcW w:w="903" w:type="dxa"/>
            <w:hideMark/>
          </w:tcPr>
          <w:p w14:paraId="304215A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105.34</w:t>
            </w:r>
          </w:p>
        </w:tc>
      </w:tr>
      <w:tr w:rsidR="00A513D7" w:rsidRPr="003726A7" w14:paraId="4893ECAE" w14:textId="77777777" w:rsidTr="003726A7">
        <w:trPr>
          <w:trHeight w:val="197"/>
          <w:jc w:val="center"/>
        </w:trPr>
        <w:tc>
          <w:tcPr>
            <w:tcW w:w="817" w:type="dxa"/>
            <w:hideMark/>
          </w:tcPr>
          <w:p w14:paraId="12D953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7</w:t>
            </w:r>
          </w:p>
        </w:tc>
        <w:tc>
          <w:tcPr>
            <w:tcW w:w="1163" w:type="dxa"/>
            <w:hideMark/>
          </w:tcPr>
          <w:p w14:paraId="365381F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CADF1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с.156.81</w:t>
            </w:r>
          </w:p>
        </w:tc>
        <w:tc>
          <w:tcPr>
            <w:tcW w:w="1194" w:type="dxa"/>
          </w:tcPr>
          <w:p w14:paraId="780506B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73DE8A0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с.162.05</w:t>
            </w:r>
          </w:p>
        </w:tc>
        <w:tc>
          <w:tcPr>
            <w:tcW w:w="1417" w:type="dxa"/>
            <w:hideMark/>
          </w:tcPr>
          <w:p w14:paraId="3B61B3D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2E3DFB3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160.10</w:t>
            </w:r>
          </w:p>
        </w:tc>
        <w:tc>
          <w:tcPr>
            <w:tcW w:w="1478" w:type="dxa"/>
            <w:hideMark/>
          </w:tcPr>
          <w:p w14:paraId="1ADBC70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7C6EFAA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162.34</w:t>
            </w:r>
          </w:p>
        </w:tc>
      </w:tr>
      <w:tr w:rsidR="00A513D7" w:rsidRPr="003726A7" w14:paraId="719414C1" w14:textId="77777777" w:rsidTr="003726A7">
        <w:trPr>
          <w:trHeight w:val="295"/>
          <w:jc w:val="center"/>
        </w:trPr>
        <w:tc>
          <w:tcPr>
            <w:tcW w:w="817" w:type="dxa"/>
            <w:hideMark/>
          </w:tcPr>
          <w:p w14:paraId="6DEBB8A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8</w:t>
            </w:r>
          </w:p>
        </w:tc>
        <w:tc>
          <w:tcPr>
            <w:tcW w:w="1163" w:type="dxa"/>
            <w:hideMark/>
          </w:tcPr>
          <w:p w14:paraId="07170E8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A93EA7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 8</w:t>
            </w:r>
            <w:r w:rsidRPr="003726A7">
              <w:rPr>
                <w:rFonts w:ascii="Times New Roman" w:hAnsi="Times New Roman" w:cs="Times New Roman"/>
                <w:sz w:val="20"/>
                <w:szCs w:val="20"/>
                <w:lang w:val="kk-KZ"/>
              </w:rPr>
              <w:t>2</w:t>
            </w:r>
          </w:p>
        </w:tc>
        <w:tc>
          <w:tcPr>
            <w:tcW w:w="1194" w:type="dxa"/>
          </w:tcPr>
          <w:p w14:paraId="37979AC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4E195DD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с.110.</w:t>
            </w:r>
            <w:r w:rsidRPr="003726A7">
              <w:rPr>
                <w:rFonts w:ascii="Times New Roman" w:hAnsi="Times New Roman" w:cs="Times New Roman"/>
                <w:sz w:val="20"/>
                <w:szCs w:val="20"/>
              </w:rPr>
              <w:t>22</w:t>
            </w:r>
          </w:p>
        </w:tc>
        <w:tc>
          <w:tcPr>
            <w:tcW w:w="1417" w:type="dxa"/>
            <w:hideMark/>
          </w:tcPr>
          <w:p w14:paraId="3E31FEFC"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1F0FE96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109.94</w:t>
            </w:r>
          </w:p>
        </w:tc>
        <w:tc>
          <w:tcPr>
            <w:tcW w:w="1478" w:type="dxa"/>
            <w:hideMark/>
          </w:tcPr>
          <w:p w14:paraId="4079144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03" w:type="dxa"/>
            <w:hideMark/>
          </w:tcPr>
          <w:p w14:paraId="000C43D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110.60</w:t>
            </w:r>
          </w:p>
        </w:tc>
      </w:tr>
      <w:tr w:rsidR="00A513D7" w:rsidRPr="003726A7" w14:paraId="35BE6C0D" w14:textId="77777777" w:rsidTr="003726A7">
        <w:trPr>
          <w:trHeight w:val="197"/>
          <w:jc w:val="center"/>
        </w:trPr>
        <w:tc>
          <w:tcPr>
            <w:tcW w:w="817" w:type="dxa"/>
            <w:hideMark/>
          </w:tcPr>
          <w:p w14:paraId="58ED150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8а</w:t>
            </w:r>
          </w:p>
        </w:tc>
        <w:tc>
          <w:tcPr>
            <w:tcW w:w="1163" w:type="dxa"/>
            <w:hideMark/>
          </w:tcPr>
          <w:p w14:paraId="1A4D21E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C19C19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с.138.</w:t>
            </w:r>
            <w:r w:rsidRPr="003726A7">
              <w:rPr>
                <w:rFonts w:ascii="Times New Roman" w:hAnsi="Times New Roman" w:cs="Times New Roman"/>
                <w:sz w:val="20"/>
                <w:szCs w:val="20"/>
                <w:lang w:val="kk-KZ"/>
              </w:rPr>
              <w:t>6</w:t>
            </w:r>
            <w:r w:rsidRPr="003726A7">
              <w:rPr>
                <w:rFonts w:ascii="Times New Roman" w:hAnsi="Times New Roman" w:cs="Times New Roman"/>
                <w:sz w:val="20"/>
                <w:szCs w:val="20"/>
              </w:rPr>
              <w:t>7</w:t>
            </w:r>
          </w:p>
        </w:tc>
        <w:tc>
          <w:tcPr>
            <w:tcW w:w="1194" w:type="dxa"/>
          </w:tcPr>
          <w:p w14:paraId="23251D5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61E4729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с.140.</w:t>
            </w:r>
            <w:r w:rsidRPr="003726A7">
              <w:rPr>
                <w:rFonts w:ascii="Times New Roman" w:hAnsi="Times New Roman" w:cs="Times New Roman"/>
                <w:sz w:val="20"/>
                <w:szCs w:val="20"/>
              </w:rPr>
              <w:t>33</w:t>
            </w:r>
          </w:p>
        </w:tc>
        <w:tc>
          <w:tcPr>
            <w:tcW w:w="1417" w:type="dxa"/>
            <w:hideMark/>
          </w:tcPr>
          <w:p w14:paraId="140DFE9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77EC2BC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140.4</w:t>
            </w:r>
          </w:p>
        </w:tc>
        <w:tc>
          <w:tcPr>
            <w:tcW w:w="1478" w:type="dxa"/>
            <w:hideMark/>
          </w:tcPr>
          <w:p w14:paraId="3A599F4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B415DF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138.93</w:t>
            </w:r>
          </w:p>
        </w:tc>
      </w:tr>
      <w:tr w:rsidR="00A513D7" w:rsidRPr="003726A7" w14:paraId="08106915" w14:textId="77777777" w:rsidTr="003726A7">
        <w:trPr>
          <w:trHeight w:val="197"/>
          <w:jc w:val="center"/>
        </w:trPr>
        <w:tc>
          <w:tcPr>
            <w:tcW w:w="817" w:type="dxa"/>
            <w:hideMark/>
          </w:tcPr>
          <w:p w14:paraId="654405B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9а</w:t>
            </w:r>
          </w:p>
        </w:tc>
        <w:tc>
          <w:tcPr>
            <w:tcW w:w="1163" w:type="dxa"/>
            <w:hideMark/>
          </w:tcPr>
          <w:p w14:paraId="7D9C12E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678DDE1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с.135.6</w:t>
            </w:r>
            <w:r w:rsidRPr="003726A7">
              <w:rPr>
                <w:rFonts w:ascii="Times New Roman" w:hAnsi="Times New Roman" w:cs="Times New Roman"/>
                <w:sz w:val="20"/>
                <w:szCs w:val="20"/>
                <w:lang w:val="kk-KZ"/>
              </w:rPr>
              <w:t>4</w:t>
            </w:r>
          </w:p>
        </w:tc>
        <w:tc>
          <w:tcPr>
            <w:tcW w:w="1194" w:type="dxa"/>
          </w:tcPr>
          <w:p w14:paraId="488DFEC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vertAlign w:val="superscript"/>
              </w:rPr>
              <w:t>-</w:t>
            </w:r>
          </w:p>
        </w:tc>
        <w:tc>
          <w:tcPr>
            <w:tcW w:w="933" w:type="dxa"/>
          </w:tcPr>
          <w:p w14:paraId="0A74241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с.134.86</w:t>
            </w:r>
          </w:p>
        </w:tc>
        <w:tc>
          <w:tcPr>
            <w:tcW w:w="1417" w:type="dxa"/>
            <w:hideMark/>
          </w:tcPr>
          <w:p w14:paraId="249A1DC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w:t>
            </w:r>
          </w:p>
        </w:tc>
        <w:tc>
          <w:tcPr>
            <w:tcW w:w="992" w:type="dxa"/>
            <w:hideMark/>
          </w:tcPr>
          <w:p w14:paraId="4774A8A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134.86</w:t>
            </w:r>
          </w:p>
        </w:tc>
        <w:tc>
          <w:tcPr>
            <w:tcW w:w="1478" w:type="dxa"/>
            <w:hideMark/>
          </w:tcPr>
          <w:p w14:paraId="61767D8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9B9CD9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135.65</w:t>
            </w:r>
          </w:p>
        </w:tc>
      </w:tr>
      <w:tr w:rsidR="00A513D7" w:rsidRPr="003726A7" w14:paraId="3497AC68" w14:textId="77777777" w:rsidTr="003726A7">
        <w:trPr>
          <w:trHeight w:val="295"/>
          <w:jc w:val="center"/>
        </w:trPr>
        <w:tc>
          <w:tcPr>
            <w:tcW w:w="817" w:type="dxa"/>
            <w:hideMark/>
          </w:tcPr>
          <w:p w14:paraId="789BF49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(1)</w:t>
            </w:r>
          </w:p>
        </w:tc>
        <w:tc>
          <w:tcPr>
            <w:tcW w:w="1163" w:type="dxa"/>
            <w:hideMark/>
          </w:tcPr>
          <w:p w14:paraId="120313E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2.77 (3H, с.)</w:t>
            </w:r>
          </w:p>
        </w:tc>
        <w:tc>
          <w:tcPr>
            <w:tcW w:w="850" w:type="dxa"/>
            <w:hideMark/>
          </w:tcPr>
          <w:p w14:paraId="1B1F770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w:t>
            </w:r>
            <w:r w:rsidRPr="003726A7">
              <w:rPr>
                <w:rFonts w:ascii="Times New Roman" w:hAnsi="Times New Roman" w:cs="Times New Roman"/>
                <w:sz w:val="20"/>
                <w:szCs w:val="20"/>
              </w:rPr>
              <w:t>21.9</w:t>
            </w:r>
            <w:r w:rsidRPr="003726A7">
              <w:rPr>
                <w:rFonts w:ascii="Times New Roman" w:hAnsi="Times New Roman" w:cs="Times New Roman"/>
                <w:sz w:val="20"/>
                <w:szCs w:val="20"/>
                <w:lang w:val="kk-KZ"/>
              </w:rPr>
              <w:t>3</w:t>
            </w:r>
          </w:p>
        </w:tc>
        <w:tc>
          <w:tcPr>
            <w:tcW w:w="1194" w:type="dxa"/>
          </w:tcPr>
          <w:p w14:paraId="2126604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2.79 (3H, с.)</w:t>
            </w:r>
          </w:p>
        </w:tc>
        <w:tc>
          <w:tcPr>
            <w:tcW w:w="933" w:type="dxa"/>
          </w:tcPr>
          <w:p w14:paraId="584731C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кв.20.42</w:t>
            </w:r>
          </w:p>
        </w:tc>
        <w:tc>
          <w:tcPr>
            <w:tcW w:w="1417" w:type="dxa"/>
            <w:hideMark/>
          </w:tcPr>
          <w:p w14:paraId="3E4D271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2.81 </w:t>
            </w:r>
            <w:r w:rsidRPr="003726A7">
              <w:rPr>
                <w:rFonts w:ascii="Times New Roman" w:hAnsi="Times New Roman" w:cs="Times New Roman"/>
                <w:sz w:val="20"/>
                <w:szCs w:val="20"/>
              </w:rPr>
              <w:t>(3H, с.)</w:t>
            </w:r>
          </w:p>
        </w:tc>
        <w:tc>
          <w:tcPr>
            <w:tcW w:w="992" w:type="dxa"/>
            <w:hideMark/>
          </w:tcPr>
          <w:p w14:paraId="30E14CA3"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20.21</w:t>
            </w:r>
          </w:p>
        </w:tc>
        <w:tc>
          <w:tcPr>
            <w:tcW w:w="1478" w:type="dxa"/>
            <w:hideMark/>
          </w:tcPr>
          <w:p w14:paraId="4E45D4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2.68 </w:t>
            </w:r>
            <w:r w:rsidRPr="003726A7">
              <w:rPr>
                <w:rFonts w:ascii="Times New Roman" w:hAnsi="Times New Roman" w:cs="Times New Roman"/>
                <w:sz w:val="20"/>
                <w:szCs w:val="20"/>
              </w:rPr>
              <w:t>(3H, с.)</w:t>
            </w:r>
          </w:p>
        </w:tc>
        <w:tc>
          <w:tcPr>
            <w:tcW w:w="903" w:type="dxa"/>
            <w:hideMark/>
          </w:tcPr>
          <w:p w14:paraId="67EE1B3C" w14:textId="5A2C9A7D" w:rsidR="00A513D7" w:rsidRPr="003726A7" w:rsidRDefault="003726A7" w:rsidP="006E3762">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кв</w:t>
            </w:r>
            <w:r w:rsidR="00A513D7" w:rsidRPr="003726A7">
              <w:rPr>
                <w:rFonts w:ascii="Times New Roman" w:hAnsi="Times New Roman" w:cs="Times New Roman"/>
                <w:sz w:val="20"/>
                <w:szCs w:val="20"/>
                <w:lang w:val="kk-KZ"/>
              </w:rPr>
              <w:t>. 20.31</w:t>
            </w:r>
          </w:p>
        </w:tc>
      </w:tr>
      <w:tr w:rsidR="00A513D7" w:rsidRPr="003726A7" w14:paraId="1E4B8990" w14:textId="77777777" w:rsidTr="003726A7">
        <w:trPr>
          <w:trHeight w:val="295"/>
          <w:jc w:val="center"/>
        </w:trPr>
        <w:tc>
          <w:tcPr>
            <w:tcW w:w="817" w:type="dxa"/>
            <w:hideMark/>
          </w:tcPr>
          <w:p w14:paraId="39BDE2EE"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(7)</w:t>
            </w:r>
          </w:p>
        </w:tc>
        <w:tc>
          <w:tcPr>
            <w:tcW w:w="1163" w:type="dxa"/>
            <w:hideMark/>
          </w:tcPr>
          <w:p w14:paraId="44B7936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3.99 (3H, с.)</w:t>
            </w:r>
          </w:p>
        </w:tc>
        <w:tc>
          <w:tcPr>
            <w:tcW w:w="850" w:type="dxa"/>
            <w:hideMark/>
          </w:tcPr>
          <w:p w14:paraId="519FF46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w:t>
            </w:r>
            <w:r w:rsidRPr="003726A7">
              <w:rPr>
                <w:rFonts w:ascii="Times New Roman" w:hAnsi="Times New Roman" w:cs="Times New Roman"/>
                <w:sz w:val="20"/>
                <w:szCs w:val="20"/>
              </w:rPr>
              <w:t>55.5</w:t>
            </w:r>
            <w:r w:rsidRPr="003726A7">
              <w:rPr>
                <w:rFonts w:ascii="Times New Roman" w:hAnsi="Times New Roman" w:cs="Times New Roman"/>
                <w:sz w:val="20"/>
                <w:szCs w:val="20"/>
                <w:lang w:val="kk-KZ"/>
              </w:rPr>
              <w:t>5</w:t>
            </w:r>
          </w:p>
        </w:tc>
        <w:tc>
          <w:tcPr>
            <w:tcW w:w="1194" w:type="dxa"/>
          </w:tcPr>
          <w:p w14:paraId="006FB63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3.89 (3H, с.)</w:t>
            </w:r>
          </w:p>
        </w:tc>
        <w:tc>
          <w:tcPr>
            <w:tcW w:w="933" w:type="dxa"/>
          </w:tcPr>
          <w:p w14:paraId="58AD0DB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кв.55.56</w:t>
            </w:r>
          </w:p>
        </w:tc>
        <w:tc>
          <w:tcPr>
            <w:tcW w:w="1417" w:type="dxa"/>
            <w:hideMark/>
          </w:tcPr>
          <w:p w14:paraId="01F38A1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4,01 </w:t>
            </w:r>
            <w:r w:rsidRPr="003726A7">
              <w:rPr>
                <w:rFonts w:ascii="Times New Roman" w:hAnsi="Times New Roman" w:cs="Times New Roman"/>
                <w:sz w:val="20"/>
                <w:szCs w:val="20"/>
              </w:rPr>
              <w:t xml:space="preserve"> (3H, с.)</w:t>
            </w:r>
          </w:p>
        </w:tc>
        <w:tc>
          <w:tcPr>
            <w:tcW w:w="992" w:type="dxa"/>
            <w:hideMark/>
          </w:tcPr>
          <w:p w14:paraId="7704345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56.43</w:t>
            </w:r>
          </w:p>
        </w:tc>
        <w:tc>
          <w:tcPr>
            <w:tcW w:w="1478" w:type="dxa"/>
            <w:hideMark/>
          </w:tcPr>
          <w:p w14:paraId="7758039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3.95 </w:t>
            </w:r>
            <w:r w:rsidRPr="003726A7">
              <w:rPr>
                <w:rFonts w:ascii="Times New Roman" w:hAnsi="Times New Roman" w:cs="Times New Roman"/>
                <w:sz w:val="20"/>
                <w:szCs w:val="20"/>
              </w:rPr>
              <w:t>(3H, с.)</w:t>
            </w:r>
          </w:p>
        </w:tc>
        <w:tc>
          <w:tcPr>
            <w:tcW w:w="903" w:type="dxa"/>
            <w:hideMark/>
          </w:tcPr>
          <w:p w14:paraId="068E5B2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56.40</w:t>
            </w:r>
          </w:p>
        </w:tc>
      </w:tr>
      <w:tr w:rsidR="00A513D7" w:rsidRPr="003726A7" w14:paraId="793B110D" w14:textId="77777777" w:rsidTr="003726A7">
        <w:trPr>
          <w:trHeight w:val="295"/>
          <w:jc w:val="center"/>
        </w:trPr>
        <w:tc>
          <w:tcPr>
            <w:tcW w:w="817" w:type="dxa"/>
            <w:hideMark/>
          </w:tcPr>
          <w:p w14:paraId="52E91B1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w:t>
            </w:r>
            <w:r w:rsidRPr="003726A7">
              <w:rPr>
                <w:rFonts w:ascii="Times New Roman" w:hAnsi="Times New Roman" w:cs="Times New Roman"/>
                <w:bCs/>
                <w:sz w:val="20"/>
                <w:szCs w:val="20"/>
                <w:lang w:val="en-US"/>
              </w:rPr>
              <w:t>NH</w:t>
            </w:r>
            <w:r w:rsidRPr="003726A7">
              <w:rPr>
                <w:rFonts w:ascii="Times New Roman" w:hAnsi="Times New Roman" w:cs="Times New Roman"/>
                <w:bCs/>
                <w:sz w:val="20"/>
                <w:szCs w:val="20"/>
              </w:rPr>
              <w:t xml:space="preserve"> (9)</w:t>
            </w:r>
          </w:p>
        </w:tc>
        <w:tc>
          <w:tcPr>
            <w:tcW w:w="1163" w:type="dxa"/>
            <w:hideMark/>
          </w:tcPr>
          <w:p w14:paraId="50FADB57"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10.52 </w:t>
            </w:r>
          </w:p>
          <w:p w14:paraId="53C17A5A" w14:textId="42BD6F86"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850" w:type="dxa"/>
            <w:hideMark/>
          </w:tcPr>
          <w:p w14:paraId="407FBA98"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2EAD7B3A"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10.51</w:t>
            </w:r>
          </w:p>
          <w:p w14:paraId="7F262245" w14:textId="505D1E4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33" w:type="dxa"/>
          </w:tcPr>
          <w:p w14:paraId="74FDB51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42AE06F0"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10.53 </w:t>
            </w:r>
          </w:p>
          <w:p w14:paraId="44190F4B" w14:textId="294CF091"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92" w:type="dxa"/>
            <w:hideMark/>
          </w:tcPr>
          <w:p w14:paraId="106C854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1F5EC10A" w14:textId="77777777" w:rsidR="003726A7" w:rsidRDefault="00A513D7" w:rsidP="006E3762">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10.56</w:t>
            </w:r>
          </w:p>
          <w:p w14:paraId="2E4247F1" w14:textId="1120682A"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 </w:t>
            </w:r>
            <w:r w:rsidRPr="003726A7">
              <w:rPr>
                <w:rFonts w:ascii="Times New Roman" w:hAnsi="Times New Roman" w:cs="Times New Roman"/>
                <w:sz w:val="20"/>
                <w:szCs w:val="20"/>
              </w:rPr>
              <w:t>(1</w:t>
            </w:r>
            <w:r w:rsidRPr="003726A7">
              <w:rPr>
                <w:rFonts w:ascii="Times New Roman" w:hAnsi="Times New Roman" w:cs="Times New Roman"/>
                <w:sz w:val="20"/>
                <w:szCs w:val="20"/>
                <w:lang w:val="en-US"/>
              </w:rPr>
              <w:t>H</w:t>
            </w:r>
            <w:r w:rsidRPr="003726A7">
              <w:rPr>
                <w:rFonts w:ascii="Times New Roman" w:hAnsi="Times New Roman" w:cs="Times New Roman"/>
                <w:sz w:val="20"/>
                <w:szCs w:val="20"/>
              </w:rPr>
              <w:t>, уш.</w:t>
            </w:r>
            <w:r w:rsidRPr="003726A7">
              <w:rPr>
                <w:rFonts w:ascii="Times New Roman" w:hAnsi="Times New Roman" w:cs="Times New Roman"/>
                <w:sz w:val="20"/>
                <w:szCs w:val="20"/>
                <w:lang w:val="en-US"/>
              </w:rPr>
              <w:t>c</w:t>
            </w:r>
            <w:r w:rsidRPr="003726A7">
              <w:rPr>
                <w:rFonts w:ascii="Times New Roman" w:hAnsi="Times New Roman" w:cs="Times New Roman"/>
                <w:sz w:val="20"/>
                <w:szCs w:val="20"/>
              </w:rPr>
              <w:t>.)</w:t>
            </w:r>
          </w:p>
        </w:tc>
        <w:tc>
          <w:tcPr>
            <w:tcW w:w="903" w:type="dxa"/>
            <w:hideMark/>
          </w:tcPr>
          <w:p w14:paraId="3FCEBD2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A513D7" w:rsidRPr="003726A7" w14:paraId="2E3C6367" w14:textId="77777777" w:rsidTr="003726A7">
        <w:trPr>
          <w:trHeight w:val="197"/>
          <w:jc w:val="center"/>
        </w:trPr>
        <w:tc>
          <w:tcPr>
            <w:tcW w:w="817" w:type="dxa"/>
            <w:hideMark/>
          </w:tcPr>
          <w:p w14:paraId="6A0A0D0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u w:val="single"/>
              </w:rPr>
              <w:t>С</w:t>
            </w:r>
            <w:r w:rsidRPr="003726A7">
              <w:rPr>
                <w:rFonts w:ascii="Times New Roman" w:hAnsi="Times New Roman" w:cs="Times New Roman"/>
                <w:bCs/>
                <w:sz w:val="20"/>
                <w:szCs w:val="20"/>
              </w:rPr>
              <w:t>H</w:t>
            </w:r>
            <w:r w:rsidRPr="003726A7">
              <w:rPr>
                <w:rFonts w:ascii="Times New Roman" w:hAnsi="Times New Roman" w:cs="Times New Roman"/>
                <w:bCs/>
                <w:sz w:val="20"/>
                <w:szCs w:val="20"/>
                <w:vertAlign w:val="subscript"/>
              </w:rPr>
              <w:t>3</w:t>
            </w:r>
            <w:r w:rsidRPr="003726A7">
              <w:rPr>
                <w:rFonts w:ascii="Times New Roman" w:hAnsi="Times New Roman" w:cs="Times New Roman"/>
                <w:bCs/>
                <w:sz w:val="20"/>
                <w:szCs w:val="20"/>
              </w:rPr>
              <w:t>С</w:t>
            </w:r>
            <w:r w:rsidRPr="003726A7">
              <w:rPr>
                <w:rFonts w:ascii="Times New Roman" w:hAnsi="Times New Roman" w:cs="Times New Roman"/>
                <w:bCs/>
                <w:sz w:val="20"/>
                <w:szCs w:val="20"/>
                <w:lang w:val="en-US"/>
              </w:rPr>
              <w:t>N</w:t>
            </w:r>
          </w:p>
        </w:tc>
        <w:tc>
          <w:tcPr>
            <w:tcW w:w="1163" w:type="dxa"/>
            <w:hideMark/>
          </w:tcPr>
          <w:p w14:paraId="1EA3397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2.25 (3H, с.)</w:t>
            </w:r>
          </w:p>
        </w:tc>
        <w:tc>
          <w:tcPr>
            <w:tcW w:w="850" w:type="dxa"/>
            <w:hideMark/>
          </w:tcPr>
          <w:p w14:paraId="76DF3A6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18.51</w:t>
            </w:r>
          </w:p>
        </w:tc>
        <w:tc>
          <w:tcPr>
            <w:tcW w:w="1194" w:type="dxa"/>
          </w:tcPr>
          <w:p w14:paraId="6CCF7A0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2.72 (3H, с.)</w:t>
            </w:r>
          </w:p>
        </w:tc>
        <w:tc>
          <w:tcPr>
            <w:tcW w:w="933" w:type="dxa"/>
          </w:tcPr>
          <w:p w14:paraId="6E89097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кв. </w:t>
            </w:r>
            <w:r w:rsidRPr="003726A7">
              <w:rPr>
                <w:rFonts w:ascii="Times New Roman" w:hAnsi="Times New Roman" w:cs="Times New Roman"/>
                <w:sz w:val="20"/>
                <w:szCs w:val="20"/>
                <w:lang w:val="kk-KZ"/>
              </w:rPr>
              <w:t>19.84</w:t>
            </w:r>
          </w:p>
        </w:tc>
        <w:tc>
          <w:tcPr>
            <w:tcW w:w="1417" w:type="dxa"/>
            <w:hideMark/>
          </w:tcPr>
          <w:p w14:paraId="41241C36" w14:textId="4F946554" w:rsidR="00A513D7" w:rsidRPr="003726A7" w:rsidRDefault="003726A7" w:rsidP="003726A7">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rPr>
              <w:t xml:space="preserve">2.72 </w:t>
            </w:r>
            <w:r w:rsidR="00A513D7" w:rsidRPr="003726A7">
              <w:rPr>
                <w:rFonts w:ascii="Times New Roman" w:hAnsi="Times New Roman" w:cs="Times New Roman"/>
                <w:sz w:val="20"/>
                <w:szCs w:val="20"/>
              </w:rPr>
              <w:t>(3H, с.)</w:t>
            </w:r>
          </w:p>
        </w:tc>
        <w:tc>
          <w:tcPr>
            <w:tcW w:w="992" w:type="dxa"/>
            <w:hideMark/>
          </w:tcPr>
          <w:p w14:paraId="215B105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19.94</w:t>
            </w:r>
          </w:p>
        </w:tc>
        <w:tc>
          <w:tcPr>
            <w:tcW w:w="1478" w:type="dxa"/>
            <w:hideMark/>
          </w:tcPr>
          <w:p w14:paraId="3D8ED9CF" w14:textId="2051431E" w:rsidR="00A513D7" w:rsidRPr="003726A7" w:rsidRDefault="003726A7" w:rsidP="006E3762">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2.54</w:t>
            </w:r>
            <w:r w:rsidR="00A513D7" w:rsidRPr="003726A7">
              <w:rPr>
                <w:rFonts w:ascii="Times New Roman" w:hAnsi="Times New Roman" w:cs="Times New Roman"/>
                <w:sz w:val="20"/>
                <w:szCs w:val="20"/>
                <w:lang w:val="kk-KZ"/>
              </w:rPr>
              <w:t xml:space="preserve"> </w:t>
            </w:r>
            <w:r w:rsidR="00A513D7" w:rsidRPr="003726A7">
              <w:rPr>
                <w:rFonts w:ascii="Times New Roman" w:hAnsi="Times New Roman" w:cs="Times New Roman"/>
                <w:sz w:val="20"/>
                <w:szCs w:val="20"/>
              </w:rPr>
              <w:t>(3H, с.)</w:t>
            </w:r>
          </w:p>
        </w:tc>
        <w:tc>
          <w:tcPr>
            <w:tcW w:w="903" w:type="dxa"/>
            <w:hideMark/>
          </w:tcPr>
          <w:p w14:paraId="2C46ABDF" w14:textId="6DC6D6D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24.33</w:t>
            </w:r>
          </w:p>
        </w:tc>
      </w:tr>
      <w:tr w:rsidR="00A513D7" w:rsidRPr="003726A7" w14:paraId="36F8EAFF" w14:textId="77777777" w:rsidTr="003726A7">
        <w:trPr>
          <w:trHeight w:val="179"/>
          <w:jc w:val="center"/>
        </w:trPr>
        <w:tc>
          <w:tcPr>
            <w:tcW w:w="817" w:type="dxa"/>
            <w:hideMark/>
          </w:tcPr>
          <w:p w14:paraId="5DBE34A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-C=</w:t>
            </w:r>
            <w:r w:rsidRPr="003726A7">
              <w:rPr>
                <w:rFonts w:ascii="Times New Roman" w:hAnsi="Times New Roman" w:cs="Times New Roman"/>
                <w:bCs/>
                <w:sz w:val="20"/>
                <w:szCs w:val="20"/>
                <w:lang w:val="en-US"/>
              </w:rPr>
              <w:t>N</w:t>
            </w:r>
          </w:p>
        </w:tc>
        <w:tc>
          <w:tcPr>
            <w:tcW w:w="1163" w:type="dxa"/>
            <w:hideMark/>
          </w:tcPr>
          <w:p w14:paraId="64F669B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C419DA4" w14:textId="3A86E5C3" w:rsidR="00A513D7" w:rsidRPr="003726A7" w:rsidRDefault="003726A7" w:rsidP="003726A7">
            <w:pPr>
              <w:spacing w:after="0" w:line="228" w:lineRule="auto"/>
              <w:ind w:left="-81" w:right="-116"/>
              <w:rPr>
                <w:rFonts w:ascii="Times New Roman" w:hAnsi="Times New Roman" w:cs="Times New Roman"/>
                <w:sz w:val="20"/>
                <w:szCs w:val="20"/>
              </w:rPr>
            </w:pPr>
            <w:r>
              <w:rPr>
                <w:rFonts w:ascii="Times New Roman" w:hAnsi="Times New Roman" w:cs="Times New Roman"/>
                <w:sz w:val="20"/>
                <w:szCs w:val="20"/>
                <w:lang w:val="kk-KZ"/>
              </w:rPr>
              <w:t>кв.</w:t>
            </w:r>
            <w:r w:rsidR="00A513D7" w:rsidRPr="003726A7">
              <w:rPr>
                <w:rFonts w:ascii="Times New Roman" w:hAnsi="Times New Roman" w:cs="Times New Roman"/>
                <w:sz w:val="20"/>
                <w:szCs w:val="20"/>
                <w:lang w:val="kk-KZ"/>
              </w:rPr>
              <w:t>145.95</w:t>
            </w:r>
          </w:p>
        </w:tc>
        <w:tc>
          <w:tcPr>
            <w:tcW w:w="1194" w:type="dxa"/>
          </w:tcPr>
          <w:p w14:paraId="5C497D76"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0A5EEC64"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167.</w:t>
            </w:r>
            <w:r w:rsidRPr="003726A7">
              <w:rPr>
                <w:rFonts w:ascii="Times New Roman" w:hAnsi="Times New Roman" w:cs="Times New Roman"/>
                <w:sz w:val="20"/>
                <w:szCs w:val="20"/>
              </w:rPr>
              <w:t>24</w:t>
            </w:r>
          </w:p>
        </w:tc>
        <w:tc>
          <w:tcPr>
            <w:tcW w:w="1417" w:type="dxa"/>
            <w:hideMark/>
          </w:tcPr>
          <w:p w14:paraId="769F679B"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5C5696C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167.68</w:t>
            </w:r>
          </w:p>
        </w:tc>
        <w:tc>
          <w:tcPr>
            <w:tcW w:w="1478" w:type="dxa"/>
            <w:hideMark/>
          </w:tcPr>
          <w:p w14:paraId="00E21DE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7DA17B02"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163.59</w:t>
            </w:r>
          </w:p>
        </w:tc>
      </w:tr>
      <w:tr w:rsidR="00A513D7" w:rsidRPr="003726A7" w14:paraId="1C6680DF" w14:textId="77777777" w:rsidTr="003B7BDE">
        <w:trPr>
          <w:trHeight w:val="197"/>
          <w:jc w:val="center"/>
        </w:trPr>
        <w:tc>
          <w:tcPr>
            <w:tcW w:w="817" w:type="dxa"/>
            <w:tcBorders>
              <w:bottom w:val="single" w:sz="4" w:space="0" w:color="auto"/>
            </w:tcBorders>
            <w:hideMark/>
          </w:tcPr>
          <w:p w14:paraId="065C13F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СН-</w:t>
            </w:r>
            <w:r w:rsidRPr="003726A7">
              <w:rPr>
                <w:rFonts w:ascii="Times New Roman" w:hAnsi="Times New Roman" w:cs="Times New Roman"/>
                <w:bCs/>
                <w:sz w:val="20"/>
                <w:szCs w:val="20"/>
                <w:lang w:val="en-US"/>
              </w:rPr>
              <w:t>N</w:t>
            </w:r>
          </w:p>
          <w:p w14:paraId="1577216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-NH2</w:t>
            </w:r>
          </w:p>
        </w:tc>
        <w:tc>
          <w:tcPr>
            <w:tcW w:w="1163" w:type="dxa"/>
            <w:tcBorders>
              <w:bottom w:val="single" w:sz="4" w:space="0" w:color="auto"/>
            </w:tcBorders>
            <w:hideMark/>
          </w:tcPr>
          <w:p w14:paraId="4A5C93E5" w14:textId="77777777" w:rsid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8</w:t>
            </w:r>
            <w:r w:rsidRPr="003726A7">
              <w:rPr>
                <w:rFonts w:ascii="Times New Roman" w:hAnsi="Times New Roman" w:cs="Times New Roman"/>
                <w:bCs/>
                <w:sz w:val="20"/>
                <w:szCs w:val="20"/>
              </w:rPr>
              <w:t>.</w:t>
            </w:r>
            <w:r w:rsidRPr="003726A7">
              <w:rPr>
                <w:rFonts w:ascii="Times New Roman" w:hAnsi="Times New Roman" w:cs="Times New Roman"/>
                <w:bCs/>
                <w:sz w:val="20"/>
                <w:szCs w:val="20"/>
                <w:lang w:val="en-US"/>
              </w:rPr>
              <w:t>04</w:t>
            </w:r>
            <w:r w:rsidRPr="003726A7">
              <w:rPr>
                <w:rFonts w:ascii="Times New Roman" w:hAnsi="Times New Roman" w:cs="Times New Roman"/>
                <w:sz w:val="20"/>
                <w:szCs w:val="20"/>
              </w:rPr>
              <w:t xml:space="preserve"> </w:t>
            </w:r>
          </w:p>
          <w:p w14:paraId="1649667B" w14:textId="5CA28C8F"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(2H, с.)</w:t>
            </w:r>
          </w:p>
        </w:tc>
        <w:tc>
          <w:tcPr>
            <w:tcW w:w="850" w:type="dxa"/>
            <w:tcBorders>
              <w:bottom w:val="single" w:sz="4" w:space="0" w:color="auto"/>
            </w:tcBorders>
            <w:hideMark/>
          </w:tcPr>
          <w:p w14:paraId="18ED2C0A"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single" w:sz="4" w:space="0" w:color="auto"/>
            </w:tcBorders>
          </w:tcPr>
          <w:p w14:paraId="64293D3C" w14:textId="77777777" w:rsidR="003726A7" w:rsidRDefault="00A513D7" w:rsidP="006E3762">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 xml:space="preserve">8.32 </w:t>
            </w:r>
          </w:p>
          <w:p w14:paraId="5DBF4DAE" w14:textId="1D1F0702"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(1H, уш. с.)</w:t>
            </w:r>
          </w:p>
        </w:tc>
        <w:tc>
          <w:tcPr>
            <w:tcW w:w="933" w:type="dxa"/>
            <w:tcBorders>
              <w:bottom w:val="single" w:sz="4" w:space="0" w:color="auto"/>
            </w:tcBorders>
          </w:tcPr>
          <w:p w14:paraId="0F13E21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кв.15</w:t>
            </w:r>
            <w:r w:rsidRPr="003726A7">
              <w:rPr>
                <w:rFonts w:ascii="Times New Roman" w:hAnsi="Times New Roman" w:cs="Times New Roman"/>
                <w:sz w:val="20"/>
                <w:szCs w:val="20"/>
              </w:rPr>
              <w:t>7</w:t>
            </w:r>
            <w:r w:rsidRPr="003726A7">
              <w:rPr>
                <w:rFonts w:ascii="Times New Roman" w:hAnsi="Times New Roman" w:cs="Times New Roman"/>
                <w:sz w:val="20"/>
                <w:szCs w:val="20"/>
                <w:lang w:val="kk-KZ"/>
              </w:rPr>
              <w:t>.</w:t>
            </w:r>
            <w:r w:rsidRPr="003726A7">
              <w:rPr>
                <w:rFonts w:ascii="Times New Roman" w:hAnsi="Times New Roman" w:cs="Times New Roman"/>
                <w:sz w:val="20"/>
                <w:szCs w:val="20"/>
              </w:rPr>
              <w:t>2</w:t>
            </w:r>
          </w:p>
        </w:tc>
        <w:tc>
          <w:tcPr>
            <w:tcW w:w="1417" w:type="dxa"/>
            <w:tcBorders>
              <w:bottom w:val="single" w:sz="4" w:space="0" w:color="auto"/>
            </w:tcBorders>
            <w:hideMark/>
          </w:tcPr>
          <w:p w14:paraId="62F73804" w14:textId="77777777" w:rsidR="003726A7" w:rsidRDefault="00A513D7" w:rsidP="006E3762">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8.73</w:t>
            </w:r>
          </w:p>
          <w:p w14:paraId="08D4F941" w14:textId="412CEB23"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(1H, уш. с.)</w:t>
            </w:r>
          </w:p>
        </w:tc>
        <w:tc>
          <w:tcPr>
            <w:tcW w:w="992" w:type="dxa"/>
            <w:tcBorders>
              <w:bottom w:val="single" w:sz="4" w:space="0" w:color="auto"/>
            </w:tcBorders>
            <w:hideMark/>
          </w:tcPr>
          <w:p w14:paraId="6D6AD9E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кв. 150.43</w:t>
            </w:r>
          </w:p>
        </w:tc>
        <w:tc>
          <w:tcPr>
            <w:tcW w:w="1478" w:type="dxa"/>
            <w:tcBorders>
              <w:bottom w:val="single" w:sz="4" w:space="0" w:color="auto"/>
            </w:tcBorders>
            <w:hideMark/>
          </w:tcPr>
          <w:p w14:paraId="734576F4" w14:textId="77777777" w:rsidR="003726A7" w:rsidRDefault="00A513D7" w:rsidP="006E3762">
            <w:pPr>
              <w:spacing w:after="0" w:line="228" w:lineRule="auto"/>
              <w:ind w:left="-81" w:right="-116"/>
              <w:jc w:val="center"/>
              <w:rPr>
                <w:rFonts w:ascii="Times New Roman" w:hAnsi="Times New Roman" w:cs="Times New Roman"/>
                <w:bCs/>
                <w:sz w:val="20"/>
                <w:szCs w:val="20"/>
                <w:lang w:val="kk-KZ"/>
              </w:rPr>
            </w:pPr>
            <w:r w:rsidRPr="003726A7">
              <w:rPr>
                <w:rFonts w:ascii="Times New Roman" w:hAnsi="Times New Roman" w:cs="Times New Roman"/>
                <w:bCs/>
                <w:sz w:val="20"/>
                <w:szCs w:val="20"/>
                <w:lang w:val="kk-KZ"/>
              </w:rPr>
              <w:t>8.76</w:t>
            </w:r>
          </w:p>
          <w:p w14:paraId="3735471C" w14:textId="4AF1554B"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(1H, уш. с.)</w:t>
            </w:r>
          </w:p>
        </w:tc>
        <w:tc>
          <w:tcPr>
            <w:tcW w:w="903" w:type="dxa"/>
            <w:tcBorders>
              <w:bottom w:val="single" w:sz="4" w:space="0" w:color="auto"/>
            </w:tcBorders>
            <w:hideMark/>
          </w:tcPr>
          <w:p w14:paraId="11F5C3D5"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кв. </w:t>
            </w:r>
            <w:r w:rsidRPr="003726A7">
              <w:rPr>
                <w:rFonts w:ascii="Times New Roman" w:hAnsi="Times New Roman" w:cs="Times New Roman"/>
                <w:sz w:val="20"/>
                <w:szCs w:val="20"/>
              </w:rPr>
              <w:t>155,01</w:t>
            </w:r>
          </w:p>
        </w:tc>
      </w:tr>
      <w:tr w:rsidR="00A513D7" w:rsidRPr="003726A7" w14:paraId="4E0C9E90" w14:textId="77777777" w:rsidTr="003B7BDE">
        <w:trPr>
          <w:trHeight w:val="98"/>
          <w:jc w:val="center"/>
        </w:trPr>
        <w:tc>
          <w:tcPr>
            <w:tcW w:w="817" w:type="dxa"/>
            <w:tcBorders>
              <w:bottom w:val="nil"/>
            </w:tcBorders>
            <w:hideMark/>
          </w:tcPr>
          <w:p w14:paraId="236AB139"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1’</w:t>
            </w:r>
          </w:p>
        </w:tc>
        <w:tc>
          <w:tcPr>
            <w:tcW w:w="1163" w:type="dxa"/>
            <w:tcBorders>
              <w:bottom w:val="nil"/>
            </w:tcBorders>
            <w:hideMark/>
          </w:tcPr>
          <w:p w14:paraId="4F1D92C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tcBorders>
              <w:bottom w:val="nil"/>
            </w:tcBorders>
            <w:hideMark/>
          </w:tcPr>
          <w:p w14:paraId="3C93AEA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nil"/>
            </w:tcBorders>
          </w:tcPr>
          <w:p w14:paraId="08A14EBD"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Borders>
              <w:bottom w:val="nil"/>
            </w:tcBorders>
          </w:tcPr>
          <w:p w14:paraId="2F56500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128.1</w:t>
            </w:r>
          </w:p>
        </w:tc>
        <w:tc>
          <w:tcPr>
            <w:tcW w:w="1417" w:type="dxa"/>
            <w:tcBorders>
              <w:bottom w:val="nil"/>
            </w:tcBorders>
            <w:hideMark/>
          </w:tcPr>
          <w:p w14:paraId="1D47D157"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tcBorders>
              <w:bottom w:val="nil"/>
            </w:tcBorders>
            <w:hideMark/>
          </w:tcPr>
          <w:p w14:paraId="6736B911"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с. 122.49</w:t>
            </w:r>
          </w:p>
        </w:tc>
        <w:tc>
          <w:tcPr>
            <w:tcW w:w="1478" w:type="dxa"/>
            <w:tcBorders>
              <w:bottom w:val="nil"/>
            </w:tcBorders>
            <w:hideMark/>
          </w:tcPr>
          <w:p w14:paraId="39669F70"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tcBorders>
              <w:bottom w:val="nil"/>
            </w:tcBorders>
            <w:hideMark/>
          </w:tcPr>
          <w:p w14:paraId="30FF527F" w14:textId="77777777" w:rsidR="00A513D7" w:rsidRPr="003726A7" w:rsidRDefault="00A513D7" w:rsidP="006E3762">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129.11</w:t>
            </w:r>
          </w:p>
        </w:tc>
      </w:tr>
    </w:tbl>
    <w:p w14:paraId="7A3DBA1F" w14:textId="675223A1" w:rsidR="00D10DA1" w:rsidRDefault="003B7BDE" w:rsidP="003B7BDE">
      <w:pPr>
        <w:tabs>
          <w:tab w:val="right" w:leader="dot" w:pos="8931"/>
        </w:tabs>
        <w:spacing w:after="0" w:line="240" w:lineRule="auto"/>
        <w:rPr>
          <w:rFonts w:ascii="Times New Roman" w:hAnsi="Times New Roman" w:cs="Times New Roman"/>
          <w:sz w:val="16"/>
          <w:szCs w:val="16"/>
          <w:lang w:val="kk-KZ"/>
        </w:rPr>
      </w:pPr>
      <w:r w:rsidRPr="003B7BDE">
        <w:rPr>
          <w:rFonts w:ascii="Times New Roman" w:hAnsi="Times New Roman" w:cs="Times New Roman"/>
          <w:sz w:val="28"/>
          <w:szCs w:val="28"/>
          <w:lang w:val="kk-KZ"/>
        </w:rPr>
        <w:lastRenderedPageBreak/>
        <w:t>Продолжение таблицы 15</w:t>
      </w:r>
    </w:p>
    <w:p w14:paraId="07BF856F" w14:textId="77777777" w:rsidR="003B7BDE" w:rsidRPr="003B7BDE" w:rsidRDefault="003B7BDE" w:rsidP="003B7BDE">
      <w:pPr>
        <w:tabs>
          <w:tab w:val="right" w:leader="dot" w:pos="8931"/>
        </w:tabs>
        <w:spacing w:after="0" w:line="240" w:lineRule="auto"/>
        <w:rPr>
          <w:rFonts w:ascii="Times New Roman" w:hAnsi="Times New Roman" w:cs="Times New Roman"/>
          <w:sz w:val="16"/>
          <w:szCs w:val="16"/>
          <w:lang w:val="kk-KZ"/>
        </w:rPr>
      </w:pP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163"/>
        <w:gridCol w:w="850"/>
        <w:gridCol w:w="1194"/>
        <w:gridCol w:w="933"/>
        <w:gridCol w:w="1417"/>
        <w:gridCol w:w="992"/>
        <w:gridCol w:w="1478"/>
        <w:gridCol w:w="903"/>
      </w:tblGrid>
      <w:tr w:rsidR="003B7BDE" w:rsidRPr="003726A7" w14:paraId="43E072A5" w14:textId="77777777" w:rsidTr="00E30F1E">
        <w:trPr>
          <w:trHeight w:val="197"/>
          <w:jc w:val="center"/>
        </w:trPr>
        <w:tc>
          <w:tcPr>
            <w:tcW w:w="817" w:type="dxa"/>
            <w:tcBorders>
              <w:bottom w:val="nil"/>
            </w:tcBorders>
            <w:vAlign w:val="center"/>
          </w:tcPr>
          <w:p w14:paraId="513F3C5E" w14:textId="6EBCF1A2"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w:t>
            </w:r>
          </w:p>
        </w:tc>
        <w:tc>
          <w:tcPr>
            <w:tcW w:w="1163" w:type="dxa"/>
            <w:tcBorders>
              <w:bottom w:val="nil"/>
            </w:tcBorders>
            <w:vAlign w:val="center"/>
          </w:tcPr>
          <w:p w14:paraId="01FBC38F" w14:textId="618ED494"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2</w:t>
            </w:r>
          </w:p>
        </w:tc>
        <w:tc>
          <w:tcPr>
            <w:tcW w:w="850" w:type="dxa"/>
            <w:tcBorders>
              <w:bottom w:val="nil"/>
            </w:tcBorders>
            <w:vAlign w:val="center"/>
          </w:tcPr>
          <w:p w14:paraId="3289FD85" w14:textId="3F7E0E01"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w:t>
            </w:r>
          </w:p>
        </w:tc>
        <w:tc>
          <w:tcPr>
            <w:tcW w:w="1194" w:type="dxa"/>
            <w:tcBorders>
              <w:bottom w:val="nil"/>
            </w:tcBorders>
            <w:vAlign w:val="center"/>
          </w:tcPr>
          <w:p w14:paraId="25984B07" w14:textId="61EC06D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4</w:t>
            </w:r>
          </w:p>
        </w:tc>
        <w:tc>
          <w:tcPr>
            <w:tcW w:w="933" w:type="dxa"/>
            <w:tcBorders>
              <w:bottom w:val="nil"/>
            </w:tcBorders>
            <w:vAlign w:val="center"/>
          </w:tcPr>
          <w:p w14:paraId="5E8303D0" w14:textId="36CF551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5</w:t>
            </w:r>
          </w:p>
        </w:tc>
        <w:tc>
          <w:tcPr>
            <w:tcW w:w="1417" w:type="dxa"/>
            <w:tcBorders>
              <w:bottom w:val="nil"/>
            </w:tcBorders>
            <w:vAlign w:val="center"/>
          </w:tcPr>
          <w:p w14:paraId="63362C36" w14:textId="4AFF941E"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w:t>
            </w:r>
          </w:p>
        </w:tc>
        <w:tc>
          <w:tcPr>
            <w:tcW w:w="992" w:type="dxa"/>
            <w:tcBorders>
              <w:bottom w:val="nil"/>
            </w:tcBorders>
            <w:vAlign w:val="center"/>
          </w:tcPr>
          <w:p w14:paraId="304AF1CE" w14:textId="49E2110C"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w:t>
            </w:r>
          </w:p>
        </w:tc>
        <w:tc>
          <w:tcPr>
            <w:tcW w:w="1478" w:type="dxa"/>
            <w:tcBorders>
              <w:bottom w:val="nil"/>
            </w:tcBorders>
            <w:vAlign w:val="center"/>
          </w:tcPr>
          <w:p w14:paraId="462B2BAD" w14:textId="00B4E48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w:t>
            </w:r>
          </w:p>
        </w:tc>
        <w:tc>
          <w:tcPr>
            <w:tcW w:w="903" w:type="dxa"/>
            <w:tcBorders>
              <w:bottom w:val="nil"/>
            </w:tcBorders>
            <w:vAlign w:val="center"/>
          </w:tcPr>
          <w:p w14:paraId="01375C66" w14:textId="36AF1F53"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9</w:t>
            </w:r>
          </w:p>
        </w:tc>
      </w:tr>
      <w:tr w:rsidR="003B7BDE" w:rsidRPr="003726A7" w14:paraId="1E220C78" w14:textId="77777777" w:rsidTr="00E30F1E">
        <w:trPr>
          <w:trHeight w:val="197"/>
          <w:jc w:val="center"/>
        </w:trPr>
        <w:tc>
          <w:tcPr>
            <w:tcW w:w="817" w:type="dxa"/>
            <w:tcBorders>
              <w:bottom w:val="nil"/>
            </w:tcBorders>
          </w:tcPr>
          <w:p w14:paraId="21766084" w14:textId="04351D22" w:rsidR="003B7BDE" w:rsidRPr="003726A7" w:rsidRDefault="003B7BDE" w:rsidP="003B7BDE">
            <w:pPr>
              <w:spacing w:after="0" w:line="228" w:lineRule="auto"/>
              <w:ind w:left="-81" w:right="-116"/>
              <w:jc w:val="center"/>
              <w:rPr>
                <w:rFonts w:ascii="Times New Roman" w:hAnsi="Times New Roman" w:cs="Times New Roman"/>
                <w:bCs/>
                <w:sz w:val="20"/>
                <w:szCs w:val="20"/>
              </w:rPr>
            </w:pPr>
            <w:r w:rsidRPr="003726A7">
              <w:rPr>
                <w:rFonts w:ascii="Times New Roman" w:hAnsi="Times New Roman" w:cs="Times New Roman"/>
                <w:bCs/>
                <w:sz w:val="20"/>
                <w:szCs w:val="20"/>
              </w:rPr>
              <w:t>2’</w:t>
            </w:r>
          </w:p>
        </w:tc>
        <w:tc>
          <w:tcPr>
            <w:tcW w:w="1163" w:type="dxa"/>
            <w:tcBorders>
              <w:bottom w:val="nil"/>
            </w:tcBorders>
          </w:tcPr>
          <w:p w14:paraId="55615941" w14:textId="04AB42EC"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tcBorders>
              <w:bottom w:val="nil"/>
            </w:tcBorders>
          </w:tcPr>
          <w:p w14:paraId="12AA0063" w14:textId="39331999"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Borders>
              <w:bottom w:val="nil"/>
            </w:tcBorders>
          </w:tcPr>
          <w:p w14:paraId="7869CF75" w14:textId="77777777" w:rsidR="003B7BDE"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7.84 </w:t>
            </w:r>
          </w:p>
          <w:p w14:paraId="1EDD8D6A" w14:textId="0E48A348"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=8.8)</w:t>
            </w:r>
          </w:p>
        </w:tc>
        <w:tc>
          <w:tcPr>
            <w:tcW w:w="933" w:type="dxa"/>
            <w:tcBorders>
              <w:bottom w:val="nil"/>
            </w:tcBorders>
          </w:tcPr>
          <w:p w14:paraId="3486DEDF" w14:textId="13ACCAAA"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д. 130.</w:t>
            </w:r>
            <w:r w:rsidRPr="003726A7">
              <w:rPr>
                <w:rFonts w:ascii="Times New Roman" w:hAnsi="Times New Roman" w:cs="Times New Roman"/>
                <w:sz w:val="20"/>
                <w:szCs w:val="20"/>
              </w:rPr>
              <w:t>17</w:t>
            </w:r>
          </w:p>
        </w:tc>
        <w:tc>
          <w:tcPr>
            <w:tcW w:w="1417" w:type="dxa"/>
            <w:tcBorders>
              <w:bottom w:val="nil"/>
            </w:tcBorders>
          </w:tcPr>
          <w:p w14:paraId="3520CFCD" w14:textId="66E79680"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tcBorders>
              <w:bottom w:val="nil"/>
            </w:tcBorders>
          </w:tcPr>
          <w:p w14:paraId="46D0CD8E" w14:textId="5D8595EC"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с. 162.16</w:t>
            </w:r>
          </w:p>
        </w:tc>
        <w:tc>
          <w:tcPr>
            <w:tcW w:w="1478" w:type="dxa"/>
            <w:tcBorders>
              <w:bottom w:val="nil"/>
            </w:tcBorders>
          </w:tcPr>
          <w:p w14:paraId="536A9182" w14:textId="68D56E60"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tcBorders>
              <w:bottom w:val="nil"/>
            </w:tcBorders>
          </w:tcPr>
          <w:p w14:paraId="3A5D08A9" w14:textId="5EF84B70"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с. </w:t>
            </w:r>
            <w:r w:rsidRPr="003726A7">
              <w:rPr>
                <w:rFonts w:ascii="Times New Roman" w:hAnsi="Times New Roman" w:cs="Times New Roman"/>
                <w:sz w:val="20"/>
                <w:szCs w:val="20"/>
              </w:rPr>
              <w:t>157,63</w:t>
            </w:r>
          </w:p>
        </w:tc>
      </w:tr>
      <w:tr w:rsidR="003B7BDE" w:rsidRPr="003726A7" w14:paraId="2E5AD254" w14:textId="77777777" w:rsidTr="00E30F1E">
        <w:trPr>
          <w:trHeight w:val="358"/>
          <w:jc w:val="center"/>
        </w:trPr>
        <w:tc>
          <w:tcPr>
            <w:tcW w:w="817" w:type="dxa"/>
            <w:hideMark/>
          </w:tcPr>
          <w:p w14:paraId="149B09A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3’</w:t>
            </w:r>
          </w:p>
        </w:tc>
        <w:tc>
          <w:tcPr>
            <w:tcW w:w="1163" w:type="dxa"/>
            <w:hideMark/>
          </w:tcPr>
          <w:p w14:paraId="1ACCEA5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42479DD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507F39D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6.99</w:t>
            </w:r>
          </w:p>
          <w:p w14:paraId="3BD9D24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(1H, д, </w:t>
            </w:r>
            <w:r w:rsidRPr="003726A7">
              <w:rPr>
                <w:rFonts w:ascii="Times New Roman" w:hAnsi="Times New Roman" w:cs="Times New Roman"/>
                <w:i/>
                <w:sz w:val="20"/>
                <w:szCs w:val="20"/>
              </w:rPr>
              <w:t>J</w:t>
            </w:r>
            <w:r w:rsidRPr="003726A7">
              <w:rPr>
                <w:rFonts w:ascii="Times New Roman" w:hAnsi="Times New Roman" w:cs="Times New Roman"/>
                <w:sz w:val="20"/>
                <w:szCs w:val="20"/>
              </w:rPr>
              <w:t>=6.8)</w:t>
            </w:r>
          </w:p>
        </w:tc>
        <w:tc>
          <w:tcPr>
            <w:tcW w:w="933" w:type="dxa"/>
          </w:tcPr>
          <w:p w14:paraId="2E65C9D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114.40</w:t>
            </w:r>
          </w:p>
        </w:tc>
        <w:tc>
          <w:tcPr>
            <w:tcW w:w="1417" w:type="dxa"/>
            <w:hideMark/>
          </w:tcPr>
          <w:p w14:paraId="11FCE5D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7.16 (1H, ддд,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=10.3, 8.4, 0.9)</w:t>
            </w:r>
          </w:p>
        </w:tc>
        <w:tc>
          <w:tcPr>
            <w:tcW w:w="992" w:type="dxa"/>
            <w:hideMark/>
          </w:tcPr>
          <w:p w14:paraId="2E0B484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116.14</w:t>
            </w:r>
          </w:p>
        </w:tc>
        <w:tc>
          <w:tcPr>
            <w:tcW w:w="1478" w:type="dxa"/>
            <w:hideMark/>
          </w:tcPr>
          <w:p w14:paraId="01E14C8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6.18</w:t>
            </w:r>
          </w:p>
          <w:p w14:paraId="3B40898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(1H, 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 xml:space="preserve"> = 8.7)</w:t>
            </w:r>
          </w:p>
        </w:tc>
        <w:tc>
          <w:tcPr>
            <w:tcW w:w="903" w:type="dxa"/>
            <w:hideMark/>
          </w:tcPr>
          <w:p w14:paraId="35E85D9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128.52</w:t>
            </w:r>
          </w:p>
        </w:tc>
      </w:tr>
      <w:tr w:rsidR="003B7BDE" w:rsidRPr="003726A7" w14:paraId="30D16472" w14:textId="77777777" w:rsidTr="00E30F1E">
        <w:trPr>
          <w:trHeight w:val="358"/>
          <w:jc w:val="center"/>
        </w:trPr>
        <w:tc>
          <w:tcPr>
            <w:tcW w:w="817" w:type="dxa"/>
            <w:hideMark/>
          </w:tcPr>
          <w:p w14:paraId="6D43B90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4’</w:t>
            </w:r>
          </w:p>
        </w:tc>
        <w:tc>
          <w:tcPr>
            <w:tcW w:w="1163" w:type="dxa"/>
            <w:hideMark/>
          </w:tcPr>
          <w:p w14:paraId="5A1D490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0889B4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03BA53B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1E2AEB5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159,85</w:t>
            </w:r>
          </w:p>
        </w:tc>
        <w:tc>
          <w:tcPr>
            <w:tcW w:w="1417" w:type="dxa"/>
            <w:hideMark/>
          </w:tcPr>
          <w:p w14:paraId="6F939AE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7.46</w:t>
            </w:r>
            <w:r w:rsidRPr="003726A7">
              <w:rPr>
                <w:rFonts w:ascii="Times New Roman" w:hAnsi="Times New Roman" w:cs="Times New Roman"/>
                <w:sz w:val="20"/>
                <w:szCs w:val="20"/>
              </w:rPr>
              <w:t xml:space="preserve"> </w:t>
            </w:r>
            <w:r w:rsidRPr="003726A7">
              <w:rPr>
                <w:rFonts w:ascii="Times New Roman" w:hAnsi="Times New Roman" w:cs="Times New Roman"/>
                <w:sz w:val="20"/>
                <w:szCs w:val="20"/>
                <w:lang w:val="kk-KZ"/>
              </w:rPr>
              <w:t xml:space="preserve">(1H, дддд,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=8.4, 7.6, 5.4, 1.6)</w:t>
            </w:r>
          </w:p>
        </w:tc>
        <w:tc>
          <w:tcPr>
            <w:tcW w:w="992" w:type="dxa"/>
            <w:hideMark/>
          </w:tcPr>
          <w:p w14:paraId="0CABA85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132.6</w:t>
            </w:r>
          </w:p>
        </w:tc>
        <w:tc>
          <w:tcPr>
            <w:tcW w:w="1478" w:type="dxa"/>
            <w:hideMark/>
          </w:tcPr>
          <w:p w14:paraId="3066635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62FD772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3B7BDE" w:rsidRPr="003726A7" w14:paraId="352A7BFA" w14:textId="77777777" w:rsidTr="00E30F1E">
        <w:trPr>
          <w:trHeight w:val="269"/>
          <w:jc w:val="center"/>
        </w:trPr>
        <w:tc>
          <w:tcPr>
            <w:tcW w:w="817" w:type="dxa"/>
            <w:hideMark/>
          </w:tcPr>
          <w:p w14:paraId="6C07294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5’</w:t>
            </w:r>
          </w:p>
        </w:tc>
        <w:tc>
          <w:tcPr>
            <w:tcW w:w="1163" w:type="dxa"/>
            <w:hideMark/>
          </w:tcPr>
          <w:p w14:paraId="69C6732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7D3CCFE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21017D6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7.01 (1H, д, </w:t>
            </w:r>
            <w:r w:rsidRPr="003726A7">
              <w:rPr>
                <w:rFonts w:ascii="Times New Roman" w:hAnsi="Times New Roman" w:cs="Times New Roman"/>
                <w:i/>
                <w:sz w:val="20"/>
                <w:szCs w:val="20"/>
              </w:rPr>
              <w:t>J</w:t>
            </w:r>
            <w:r w:rsidRPr="003726A7">
              <w:rPr>
                <w:rFonts w:ascii="Times New Roman" w:hAnsi="Times New Roman" w:cs="Times New Roman"/>
                <w:sz w:val="20"/>
                <w:szCs w:val="20"/>
              </w:rPr>
              <w:t>=6.8)</w:t>
            </w:r>
          </w:p>
        </w:tc>
        <w:tc>
          <w:tcPr>
            <w:tcW w:w="933" w:type="dxa"/>
          </w:tcPr>
          <w:p w14:paraId="5133DAC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114.4</w:t>
            </w:r>
          </w:p>
        </w:tc>
        <w:tc>
          <w:tcPr>
            <w:tcW w:w="1417" w:type="dxa"/>
            <w:hideMark/>
          </w:tcPr>
          <w:p w14:paraId="4D5C5397" w14:textId="77777777" w:rsidR="003B7BDE" w:rsidRPr="003726A7" w:rsidRDefault="003B7BDE" w:rsidP="003B7BDE">
            <w:pPr>
              <w:spacing w:after="0" w:line="228" w:lineRule="auto"/>
              <w:ind w:left="-81" w:right="-116"/>
              <w:jc w:val="center"/>
              <w:rPr>
                <w:rFonts w:ascii="Times New Roman" w:hAnsi="Times New Roman" w:cs="Times New Roman"/>
                <w:sz w:val="20"/>
                <w:szCs w:val="20"/>
                <w:lang w:val="kk-KZ"/>
              </w:rPr>
            </w:pPr>
            <w:r w:rsidRPr="003726A7">
              <w:rPr>
                <w:rFonts w:ascii="Times New Roman" w:hAnsi="Times New Roman" w:cs="Times New Roman"/>
                <w:sz w:val="20"/>
                <w:szCs w:val="20"/>
                <w:lang w:val="kk-KZ"/>
              </w:rPr>
              <w:t xml:space="preserve">7.27 (1H, тд,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=7.6, 0.9)</w:t>
            </w:r>
          </w:p>
        </w:tc>
        <w:tc>
          <w:tcPr>
            <w:tcW w:w="992" w:type="dxa"/>
            <w:hideMark/>
          </w:tcPr>
          <w:p w14:paraId="69FF9F2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124.56</w:t>
            </w:r>
          </w:p>
          <w:p w14:paraId="0E893FB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p>
        </w:tc>
        <w:tc>
          <w:tcPr>
            <w:tcW w:w="1478" w:type="dxa"/>
            <w:hideMark/>
          </w:tcPr>
          <w:p w14:paraId="425EDB5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8.69</w:t>
            </w:r>
          </w:p>
          <w:p w14:paraId="4C11CD2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(1H, д,</w:t>
            </w:r>
            <w:r w:rsidRPr="003726A7">
              <w:rPr>
                <w:rFonts w:ascii="Times New Roman" w:hAnsi="Times New Roman" w:cs="Times New Roman"/>
                <w:i/>
                <w:sz w:val="20"/>
                <w:szCs w:val="20"/>
                <w:lang w:val="kk-KZ"/>
              </w:rPr>
              <w:t xml:space="preserve"> J</w:t>
            </w:r>
            <w:r w:rsidRPr="003726A7">
              <w:rPr>
                <w:rFonts w:ascii="Times New Roman" w:hAnsi="Times New Roman" w:cs="Times New Roman"/>
                <w:sz w:val="20"/>
                <w:szCs w:val="20"/>
                <w:lang w:val="kk-KZ"/>
              </w:rPr>
              <w:t xml:space="preserve"> = 6.8)</w:t>
            </w:r>
          </w:p>
        </w:tc>
        <w:tc>
          <w:tcPr>
            <w:tcW w:w="903" w:type="dxa"/>
            <w:hideMark/>
          </w:tcPr>
          <w:p w14:paraId="61F9547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128.52</w:t>
            </w:r>
          </w:p>
        </w:tc>
      </w:tr>
      <w:tr w:rsidR="003B7BDE" w:rsidRPr="003726A7" w14:paraId="1E56EC73" w14:textId="77777777" w:rsidTr="00E30F1E">
        <w:trPr>
          <w:trHeight w:val="269"/>
          <w:jc w:val="center"/>
        </w:trPr>
        <w:tc>
          <w:tcPr>
            <w:tcW w:w="817" w:type="dxa"/>
            <w:hideMark/>
          </w:tcPr>
          <w:p w14:paraId="39E2ED6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6’</w:t>
            </w:r>
          </w:p>
        </w:tc>
        <w:tc>
          <w:tcPr>
            <w:tcW w:w="1163" w:type="dxa"/>
            <w:hideMark/>
          </w:tcPr>
          <w:p w14:paraId="51B9679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50C9203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4EE6D06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 xml:space="preserve">7.86 (1H, д, </w:t>
            </w:r>
            <w:r w:rsidRPr="003726A7">
              <w:rPr>
                <w:rFonts w:ascii="Times New Roman" w:hAnsi="Times New Roman" w:cs="Times New Roman"/>
                <w:i/>
                <w:sz w:val="20"/>
                <w:szCs w:val="20"/>
              </w:rPr>
              <w:t>J</w:t>
            </w:r>
            <w:r w:rsidRPr="003726A7">
              <w:rPr>
                <w:rFonts w:ascii="Times New Roman" w:hAnsi="Times New Roman" w:cs="Times New Roman"/>
                <w:sz w:val="20"/>
                <w:szCs w:val="20"/>
              </w:rPr>
              <w:t>=8.8)</w:t>
            </w:r>
          </w:p>
        </w:tc>
        <w:tc>
          <w:tcPr>
            <w:tcW w:w="933" w:type="dxa"/>
          </w:tcPr>
          <w:p w14:paraId="07D6C0A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130.17</w:t>
            </w:r>
          </w:p>
        </w:tc>
        <w:tc>
          <w:tcPr>
            <w:tcW w:w="1417" w:type="dxa"/>
            <w:hideMark/>
          </w:tcPr>
          <w:p w14:paraId="54A8FB4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 xml:space="preserve">8.19 (1H, тд, </w:t>
            </w:r>
            <w:r w:rsidRPr="003726A7">
              <w:rPr>
                <w:rFonts w:ascii="Times New Roman" w:hAnsi="Times New Roman" w:cs="Times New Roman"/>
                <w:i/>
                <w:sz w:val="20"/>
                <w:szCs w:val="20"/>
                <w:lang w:val="kk-KZ"/>
              </w:rPr>
              <w:t>J</w:t>
            </w:r>
            <w:r w:rsidRPr="003726A7">
              <w:rPr>
                <w:rFonts w:ascii="Times New Roman" w:hAnsi="Times New Roman" w:cs="Times New Roman"/>
                <w:sz w:val="20"/>
                <w:szCs w:val="20"/>
                <w:lang w:val="kk-KZ"/>
              </w:rPr>
              <w:t>=7.6, 1.6)</w:t>
            </w:r>
          </w:p>
        </w:tc>
        <w:tc>
          <w:tcPr>
            <w:tcW w:w="992" w:type="dxa"/>
            <w:hideMark/>
          </w:tcPr>
          <w:p w14:paraId="71BD2A0F"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д. 127.77</w:t>
            </w:r>
          </w:p>
          <w:p w14:paraId="01037C0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p>
        </w:tc>
        <w:tc>
          <w:tcPr>
            <w:tcW w:w="1478" w:type="dxa"/>
            <w:hideMark/>
          </w:tcPr>
          <w:p w14:paraId="7DBA1F09"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6.32</w:t>
            </w:r>
          </w:p>
          <w:p w14:paraId="68459E3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Pr>
                <w:rFonts w:ascii="Times New Roman" w:hAnsi="Times New Roman" w:cs="Times New Roman"/>
                <w:sz w:val="20"/>
                <w:szCs w:val="20"/>
                <w:lang w:val="kk-KZ"/>
              </w:rPr>
              <w:t xml:space="preserve">(1H, д, </w:t>
            </w:r>
            <w:r w:rsidRPr="003726A7">
              <w:rPr>
                <w:rFonts w:ascii="Times New Roman" w:hAnsi="Times New Roman" w:cs="Times New Roman"/>
                <w:i/>
                <w:sz w:val="20"/>
                <w:szCs w:val="20"/>
                <w:lang w:val="kk-KZ"/>
              </w:rPr>
              <w:t xml:space="preserve"> J </w:t>
            </w:r>
            <w:r w:rsidRPr="003726A7">
              <w:rPr>
                <w:rFonts w:ascii="Times New Roman" w:hAnsi="Times New Roman" w:cs="Times New Roman"/>
                <w:sz w:val="20"/>
                <w:szCs w:val="20"/>
                <w:lang w:val="kk-KZ"/>
              </w:rPr>
              <w:t xml:space="preserve"> = 8.8)</w:t>
            </w:r>
          </w:p>
        </w:tc>
        <w:tc>
          <w:tcPr>
            <w:tcW w:w="903" w:type="dxa"/>
            <w:hideMark/>
          </w:tcPr>
          <w:p w14:paraId="51D2C8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д. 98.29</w:t>
            </w:r>
          </w:p>
        </w:tc>
      </w:tr>
      <w:tr w:rsidR="003B7BDE" w:rsidRPr="003726A7" w14:paraId="1EA63FCD" w14:textId="77777777" w:rsidTr="00E30F1E">
        <w:trPr>
          <w:trHeight w:val="125"/>
          <w:jc w:val="center"/>
        </w:trPr>
        <w:tc>
          <w:tcPr>
            <w:tcW w:w="817" w:type="dxa"/>
            <w:hideMark/>
          </w:tcPr>
          <w:p w14:paraId="07B9B9CB"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lang w:val="en-US"/>
              </w:rPr>
              <w:t>F</w:t>
            </w:r>
          </w:p>
        </w:tc>
        <w:tc>
          <w:tcPr>
            <w:tcW w:w="1163" w:type="dxa"/>
            <w:hideMark/>
          </w:tcPr>
          <w:p w14:paraId="7B1955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15E63EB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3D00234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49565B3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10F659E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-119,49</w:t>
            </w:r>
          </w:p>
        </w:tc>
        <w:tc>
          <w:tcPr>
            <w:tcW w:w="992" w:type="dxa"/>
            <w:hideMark/>
          </w:tcPr>
          <w:p w14:paraId="55E47FC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3A062B3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03" w:type="dxa"/>
            <w:hideMark/>
          </w:tcPr>
          <w:p w14:paraId="19B3B7F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r>
      <w:tr w:rsidR="003B7BDE" w:rsidRPr="003726A7" w14:paraId="2E479257" w14:textId="77777777" w:rsidTr="00E30F1E">
        <w:trPr>
          <w:trHeight w:val="197"/>
          <w:jc w:val="center"/>
        </w:trPr>
        <w:tc>
          <w:tcPr>
            <w:tcW w:w="817" w:type="dxa"/>
            <w:hideMark/>
          </w:tcPr>
          <w:p w14:paraId="6AEA5B9C"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(4)</w:t>
            </w:r>
          </w:p>
        </w:tc>
        <w:tc>
          <w:tcPr>
            <w:tcW w:w="1163" w:type="dxa"/>
            <w:hideMark/>
          </w:tcPr>
          <w:p w14:paraId="3BC95C1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36DED844"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1E1B707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4,00 (3H, c.)</w:t>
            </w:r>
          </w:p>
        </w:tc>
        <w:tc>
          <w:tcPr>
            <w:tcW w:w="933" w:type="dxa"/>
          </w:tcPr>
          <w:p w14:paraId="1DB71F5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56,44</w:t>
            </w:r>
          </w:p>
        </w:tc>
        <w:tc>
          <w:tcPr>
            <w:tcW w:w="1417" w:type="dxa"/>
            <w:hideMark/>
          </w:tcPr>
          <w:p w14:paraId="1539FB5D"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6C6CDF72"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27C50F41"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3.71 (3H, c,)</w:t>
            </w:r>
          </w:p>
        </w:tc>
        <w:tc>
          <w:tcPr>
            <w:tcW w:w="903" w:type="dxa"/>
            <w:hideMark/>
          </w:tcPr>
          <w:p w14:paraId="4DE6E763"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55.57</w:t>
            </w:r>
          </w:p>
        </w:tc>
      </w:tr>
      <w:tr w:rsidR="003B7BDE" w:rsidRPr="003726A7" w14:paraId="3F658F86" w14:textId="77777777" w:rsidTr="00E30F1E">
        <w:trPr>
          <w:trHeight w:val="197"/>
          <w:jc w:val="center"/>
        </w:trPr>
        <w:tc>
          <w:tcPr>
            <w:tcW w:w="817" w:type="dxa"/>
            <w:hideMark/>
          </w:tcPr>
          <w:p w14:paraId="0AC5D12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bCs/>
                <w:sz w:val="20"/>
                <w:szCs w:val="20"/>
              </w:rPr>
              <w:t>-ОСН</w:t>
            </w:r>
            <w:r w:rsidRPr="003726A7">
              <w:rPr>
                <w:rFonts w:ascii="Times New Roman" w:hAnsi="Times New Roman" w:cs="Times New Roman"/>
                <w:bCs/>
                <w:sz w:val="20"/>
                <w:szCs w:val="20"/>
                <w:vertAlign w:val="subscript"/>
              </w:rPr>
              <w:t xml:space="preserve">3 </w:t>
            </w:r>
            <w:r w:rsidRPr="003726A7">
              <w:rPr>
                <w:rFonts w:ascii="Times New Roman" w:hAnsi="Times New Roman" w:cs="Times New Roman"/>
                <w:bCs/>
                <w:sz w:val="20"/>
                <w:szCs w:val="20"/>
              </w:rPr>
              <w:t>(2)</w:t>
            </w:r>
          </w:p>
        </w:tc>
        <w:tc>
          <w:tcPr>
            <w:tcW w:w="1163" w:type="dxa"/>
            <w:hideMark/>
          </w:tcPr>
          <w:p w14:paraId="61F470F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850" w:type="dxa"/>
            <w:hideMark/>
          </w:tcPr>
          <w:p w14:paraId="799ECAB5"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194" w:type="dxa"/>
          </w:tcPr>
          <w:p w14:paraId="5BD3822E"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33" w:type="dxa"/>
          </w:tcPr>
          <w:p w14:paraId="5C360570"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17" w:type="dxa"/>
            <w:hideMark/>
          </w:tcPr>
          <w:p w14:paraId="1F7B74A7"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992" w:type="dxa"/>
            <w:hideMark/>
          </w:tcPr>
          <w:p w14:paraId="5E36F1C6"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w:t>
            </w:r>
          </w:p>
        </w:tc>
        <w:tc>
          <w:tcPr>
            <w:tcW w:w="1478" w:type="dxa"/>
            <w:hideMark/>
          </w:tcPr>
          <w:p w14:paraId="7CE6213A"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lang w:val="kk-KZ"/>
              </w:rPr>
              <w:t>3.70(3H, c,)</w:t>
            </w:r>
          </w:p>
        </w:tc>
        <w:tc>
          <w:tcPr>
            <w:tcW w:w="903" w:type="dxa"/>
            <w:hideMark/>
          </w:tcPr>
          <w:p w14:paraId="2395A848" w14:textId="77777777" w:rsidR="003B7BDE" w:rsidRPr="003726A7" w:rsidRDefault="003B7BDE" w:rsidP="003B7BDE">
            <w:pPr>
              <w:spacing w:after="0" w:line="228" w:lineRule="auto"/>
              <w:ind w:left="-81" w:right="-116"/>
              <w:jc w:val="center"/>
              <w:rPr>
                <w:rFonts w:ascii="Times New Roman" w:hAnsi="Times New Roman" w:cs="Times New Roman"/>
                <w:sz w:val="20"/>
                <w:szCs w:val="20"/>
              </w:rPr>
            </w:pPr>
            <w:r w:rsidRPr="003726A7">
              <w:rPr>
                <w:rFonts w:ascii="Times New Roman" w:hAnsi="Times New Roman" w:cs="Times New Roman"/>
                <w:sz w:val="20"/>
                <w:szCs w:val="20"/>
              </w:rPr>
              <w:t>кв. 55.52</w:t>
            </w:r>
          </w:p>
        </w:tc>
      </w:tr>
    </w:tbl>
    <w:p w14:paraId="13557A3D" w14:textId="77777777" w:rsidR="003B7BDE" w:rsidRDefault="003B7BDE" w:rsidP="006E3762">
      <w:pPr>
        <w:spacing w:after="0" w:line="240" w:lineRule="auto"/>
        <w:ind w:firstLine="709"/>
        <w:jc w:val="both"/>
        <w:rPr>
          <w:rFonts w:ascii="Times New Roman" w:eastAsia="Calibri" w:hAnsi="Times New Roman" w:cs="Times New Roman"/>
          <w:sz w:val="28"/>
          <w:szCs w:val="28"/>
        </w:rPr>
      </w:pPr>
    </w:p>
    <w:p w14:paraId="77EE44CF" w14:textId="77777777" w:rsidR="002D25DC" w:rsidRPr="006E3762" w:rsidRDefault="002D25DC"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Масс-спектр, m/z (I</w:t>
      </w:r>
      <w:r w:rsidRPr="006E3762">
        <w:rPr>
          <w:rFonts w:ascii="Times New Roman" w:eastAsia="Calibri" w:hAnsi="Times New Roman" w:cs="Times New Roman"/>
          <w:sz w:val="28"/>
          <w:szCs w:val="28"/>
          <w:vertAlign w:val="subscript"/>
        </w:rPr>
        <w:t>отн</w:t>
      </w:r>
      <w:r w:rsidRPr="006E3762">
        <w:rPr>
          <w:rFonts w:ascii="Times New Roman" w:eastAsia="Calibri" w:hAnsi="Times New Roman" w:cs="Times New Roman"/>
          <w:sz w:val="28"/>
          <w:szCs w:val="28"/>
        </w:rPr>
        <w:t xml:space="preserve">, %) </w:t>
      </w:r>
      <w:r w:rsidRPr="006E3762">
        <w:rPr>
          <w:rFonts w:ascii="Times New Roman" w:eastAsia="Calibri" w:hAnsi="Times New Roman" w:cs="Times New Roman"/>
          <w:i/>
          <w:sz w:val="28"/>
          <w:szCs w:val="28"/>
        </w:rPr>
        <w:t>(110):</w:t>
      </w:r>
      <w:r w:rsidRPr="006E3762">
        <w:rPr>
          <w:rFonts w:ascii="Times New Roman" w:eastAsia="Calibri" w:hAnsi="Times New Roman" w:cs="Times New Roman"/>
          <w:sz w:val="28"/>
          <w:szCs w:val="28"/>
        </w:rPr>
        <w:t xml:space="preserve"> 237(12), 385(100), 386(27), 418(1), 417(9), 416(32). Найдено, m/z: 416.1843 [M]</w:t>
      </w:r>
      <w:r w:rsidRPr="006E3762">
        <w:rPr>
          <w:rFonts w:ascii="Times New Roman" w:eastAsia="Calibri" w:hAnsi="Times New Roman" w:cs="Times New Roman"/>
          <w:sz w:val="28"/>
          <w:szCs w:val="28"/>
          <w:vertAlign w:val="superscript"/>
        </w:rPr>
        <w:t>+</w:t>
      </w:r>
      <w:r w:rsidRPr="006E3762">
        <w:rPr>
          <w:rFonts w:ascii="Times New Roman" w:eastAsia="Calibri" w:hAnsi="Times New Roman" w:cs="Times New Roman"/>
          <w:sz w:val="28"/>
          <w:szCs w:val="28"/>
        </w:rPr>
        <w:t>.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xml:space="preserve">. Вычислено, m/z: 416.1840. </w:t>
      </w:r>
    </w:p>
    <w:p w14:paraId="0AD2A493" w14:textId="10CE4627" w:rsidR="002D25DC" w:rsidRPr="006E3762" w:rsidRDefault="002D25DC" w:rsidP="006E3762">
      <w:pPr>
        <w:spacing w:after="0" w:line="240" w:lineRule="auto"/>
        <w:ind w:firstLine="709"/>
        <w:jc w:val="both"/>
        <w:rPr>
          <w:rFonts w:ascii="Times New Roman" w:eastAsia="Calibri" w:hAnsi="Times New Roman" w:cs="Times New Roman"/>
          <w:sz w:val="28"/>
          <w:szCs w:val="28"/>
        </w:rPr>
      </w:pPr>
      <w:r w:rsidRPr="006E3762">
        <w:rPr>
          <w:rFonts w:ascii="Times New Roman" w:eastAsia="Calibri" w:hAnsi="Times New Roman" w:cs="Times New Roman"/>
          <w:sz w:val="28"/>
          <w:szCs w:val="28"/>
        </w:rPr>
        <w:t xml:space="preserve">Элементный анализ: Найдено, % </w:t>
      </w:r>
      <w:r w:rsidRPr="006E3762">
        <w:rPr>
          <w:rFonts w:ascii="Times New Roman" w:eastAsia="Calibri" w:hAnsi="Times New Roman" w:cs="Times New Roman"/>
          <w:i/>
          <w:sz w:val="28"/>
          <w:szCs w:val="28"/>
        </w:rPr>
        <w:t>(110):</w:t>
      </w:r>
      <w:r w:rsidRPr="006E3762">
        <w:rPr>
          <w:rFonts w:ascii="Times New Roman" w:eastAsia="Calibri" w:hAnsi="Times New Roman" w:cs="Times New Roman"/>
          <w:sz w:val="28"/>
          <w:szCs w:val="28"/>
        </w:rPr>
        <w:t xml:space="preserve"> С 68.99; Н 6.34; N 13.03. C</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H</w:t>
      </w:r>
      <w:r w:rsidRPr="006E3762">
        <w:rPr>
          <w:rFonts w:ascii="Times New Roman" w:eastAsia="Calibri" w:hAnsi="Times New Roman" w:cs="Times New Roman"/>
          <w:sz w:val="28"/>
          <w:szCs w:val="28"/>
          <w:vertAlign w:val="subscript"/>
        </w:rPr>
        <w:t>24</w:t>
      </w:r>
      <w:r w:rsidRPr="006E3762">
        <w:rPr>
          <w:rFonts w:ascii="Times New Roman" w:eastAsia="Calibri" w:hAnsi="Times New Roman" w:cs="Times New Roman"/>
          <w:sz w:val="28"/>
          <w:szCs w:val="28"/>
        </w:rPr>
        <w:t>N</w:t>
      </w:r>
      <w:r w:rsidRPr="006E3762">
        <w:rPr>
          <w:rFonts w:ascii="Times New Roman" w:eastAsia="Calibri" w:hAnsi="Times New Roman" w:cs="Times New Roman"/>
          <w:sz w:val="28"/>
          <w:szCs w:val="28"/>
          <w:vertAlign w:val="subscript"/>
        </w:rPr>
        <w:t>4</w:t>
      </w:r>
      <w:r w:rsidRPr="006E3762">
        <w:rPr>
          <w:rFonts w:ascii="Times New Roman" w:eastAsia="Calibri" w:hAnsi="Times New Roman" w:cs="Times New Roman"/>
          <w:sz w:val="28"/>
          <w:szCs w:val="28"/>
        </w:rPr>
        <w:t>O</w:t>
      </w:r>
      <w:r w:rsidRPr="006E3762">
        <w:rPr>
          <w:rFonts w:ascii="Times New Roman" w:eastAsia="Calibri" w:hAnsi="Times New Roman" w:cs="Times New Roman"/>
          <w:sz w:val="28"/>
          <w:szCs w:val="28"/>
          <w:vertAlign w:val="subscript"/>
        </w:rPr>
        <w:t>3</w:t>
      </w:r>
      <w:r w:rsidRPr="006E3762">
        <w:rPr>
          <w:rFonts w:ascii="Times New Roman" w:eastAsia="Calibri" w:hAnsi="Times New Roman" w:cs="Times New Roman"/>
          <w:sz w:val="28"/>
          <w:szCs w:val="28"/>
        </w:rPr>
        <w:t xml:space="preserve">. Вычислено, %: С 69.21; Н 5.82; N 13.45 </w:t>
      </w:r>
      <w:r w:rsidRPr="006E3762">
        <w:rPr>
          <w:rFonts w:ascii="Times New Roman" w:hAnsi="Times New Roman" w:cs="Times New Roman"/>
          <w:sz w:val="28"/>
          <w:szCs w:val="28"/>
        </w:rPr>
        <w:t>[169, с. 3-130; 171, р 88-94; 174, р. 324-331].</w:t>
      </w:r>
    </w:p>
    <w:p w14:paraId="063D478B" w14:textId="77777777" w:rsidR="002D25DC" w:rsidRPr="006E3762" w:rsidRDefault="002D25DC" w:rsidP="006E3762">
      <w:pPr>
        <w:tabs>
          <w:tab w:val="right" w:leader="dot" w:pos="8931"/>
        </w:tabs>
        <w:spacing w:after="0" w:line="240" w:lineRule="auto"/>
        <w:ind w:firstLine="709"/>
        <w:jc w:val="both"/>
        <w:rPr>
          <w:rFonts w:ascii="Times New Roman" w:hAnsi="Times New Roman" w:cs="Times New Roman"/>
          <w:b/>
          <w:sz w:val="28"/>
          <w:szCs w:val="28"/>
        </w:rPr>
      </w:pPr>
    </w:p>
    <w:p w14:paraId="2D1A264F"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w:t>
      </w:r>
      <w:r w:rsidRPr="006E3762">
        <w:rPr>
          <w:rFonts w:ascii="Times New Roman" w:hAnsi="Times New Roman" w:cs="Times New Roman"/>
          <w:b/>
          <w:sz w:val="28"/>
          <w:szCs w:val="28"/>
          <w:lang w:val="kk-KZ"/>
        </w:rPr>
        <w:t>6</w:t>
      </w:r>
      <w:r w:rsidRPr="006E3762">
        <w:rPr>
          <w:rFonts w:ascii="Times New Roman" w:hAnsi="Times New Roman" w:cs="Times New Roman"/>
          <w:b/>
          <w:sz w:val="28"/>
          <w:szCs w:val="28"/>
        </w:rPr>
        <w:t xml:space="preserve"> </w:t>
      </w:r>
      <w:r w:rsidRPr="006E3762">
        <w:rPr>
          <w:rFonts w:ascii="Times New Roman" w:hAnsi="Times New Roman" w:cs="Times New Roman"/>
          <w:b/>
          <w:sz w:val="28"/>
          <w:szCs w:val="28"/>
          <w:lang w:val="kk-KZ"/>
        </w:rPr>
        <w:t>Синтез моно- и дибром</w:t>
      </w:r>
      <w:r w:rsidRPr="006E3762">
        <w:rPr>
          <w:rFonts w:ascii="Times New Roman" w:hAnsi="Times New Roman" w:cs="Times New Roman"/>
          <w:b/>
          <w:sz w:val="28"/>
          <w:szCs w:val="28"/>
        </w:rPr>
        <w:t xml:space="preserve">производных 8-ацетилгармина </w:t>
      </w:r>
    </w:p>
    <w:p w14:paraId="60442A95" w14:textId="77777777" w:rsidR="00091E09" w:rsidRPr="006E3762" w:rsidRDefault="00091E09" w:rsidP="006E3762">
      <w:pPr>
        <w:tabs>
          <w:tab w:val="right" w:leader="dot" w:pos="8931"/>
        </w:tabs>
        <w:spacing w:after="0" w:line="240" w:lineRule="auto"/>
        <w:ind w:firstLine="709"/>
        <w:jc w:val="both"/>
        <w:rPr>
          <w:rFonts w:ascii="Times New Roman" w:eastAsia="Times New Roman" w:hAnsi="Times New Roman" w:cs="Times New Roman"/>
          <w:b/>
          <w:sz w:val="16"/>
          <w:szCs w:val="16"/>
          <w:lang w:val="kk-KZ" w:eastAsia="ru-RU"/>
        </w:rPr>
      </w:pPr>
    </w:p>
    <w:p w14:paraId="5F3C5FAB" w14:textId="77777777" w:rsidR="00A513D7" w:rsidRPr="006E3762" w:rsidRDefault="00A513D7" w:rsidP="006E3762">
      <w:pPr>
        <w:tabs>
          <w:tab w:val="right" w:leader="dot" w:pos="8931"/>
        </w:tabs>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val="kk-KZ" w:eastAsia="ru-RU"/>
        </w:rPr>
        <w:t xml:space="preserve">3.6.1 </w:t>
      </w:r>
      <w:r w:rsidRPr="006E3762">
        <w:rPr>
          <w:rFonts w:ascii="Times New Roman" w:eastAsia="Times New Roman" w:hAnsi="Times New Roman" w:cs="Times New Roman"/>
          <w:sz w:val="28"/>
          <w:szCs w:val="28"/>
          <w:lang w:eastAsia="ru-RU"/>
        </w:rPr>
        <w:t>Реакция 8-ацетилгармина с N-бромсукцинимидом и бромом при различных условиях</w:t>
      </w:r>
    </w:p>
    <w:p w14:paraId="67635E45" w14:textId="0E44F1EC" w:rsidR="00A10FB9"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1. </w:t>
      </w:r>
      <w:r w:rsidR="00034DE9" w:rsidRPr="006E3762">
        <w:rPr>
          <w:rFonts w:ascii="Times New Roman" w:eastAsia="Times New Roman" w:hAnsi="Times New Roman" w:cs="Times New Roman"/>
          <w:sz w:val="28"/>
          <w:szCs w:val="28"/>
          <w:lang w:eastAsia="ru-RU"/>
        </w:rPr>
        <w:t>При постоянном перемешивании к</w:t>
      </w:r>
      <w:r w:rsidR="00AF4AA1" w:rsidRPr="006E3762">
        <w:rPr>
          <w:rFonts w:ascii="Times New Roman" w:eastAsia="Times New Roman" w:hAnsi="Times New Roman" w:cs="Times New Roman"/>
          <w:sz w:val="28"/>
          <w:szCs w:val="28"/>
          <w:lang w:eastAsia="ru-RU"/>
        </w:rPr>
        <w:t xml:space="preserve"> раствору соединения </w:t>
      </w:r>
      <w:r w:rsidR="00AF4AA1" w:rsidRPr="0011081C">
        <w:rPr>
          <w:rFonts w:ascii="Times New Roman" w:eastAsia="Times New Roman" w:hAnsi="Times New Roman" w:cs="Times New Roman"/>
          <w:i/>
          <w:sz w:val="28"/>
          <w:szCs w:val="28"/>
          <w:lang w:eastAsia="ru-RU"/>
        </w:rPr>
        <w:t>(95)</w:t>
      </w:r>
      <w:r w:rsidR="00AF4AA1" w:rsidRPr="006E3762">
        <w:rPr>
          <w:rFonts w:ascii="Times New Roman" w:eastAsia="Times New Roman" w:hAnsi="Times New Roman" w:cs="Times New Roman"/>
          <w:sz w:val="28"/>
          <w:szCs w:val="28"/>
          <w:lang w:eastAsia="ru-RU"/>
        </w:rPr>
        <w:t xml:space="preserve"> (1,0 г, 3,9 ммоль) в 50 мл хлористого метилена добавляли </w:t>
      </w:r>
      <w:r w:rsidR="00034DE9" w:rsidRPr="006E3762">
        <w:rPr>
          <w:rFonts w:ascii="Times New Roman" w:eastAsia="Times New Roman" w:hAnsi="Times New Roman" w:cs="Times New Roman"/>
          <w:sz w:val="28"/>
          <w:szCs w:val="28"/>
          <w:lang w:eastAsia="ru-RU"/>
        </w:rPr>
        <w:t xml:space="preserve">в мольном соотношении 1:1,2 </w:t>
      </w:r>
      <w:r w:rsidR="00AF4AA1" w:rsidRPr="006E3762">
        <w:rPr>
          <w:rFonts w:ascii="Times New Roman" w:eastAsia="Times New Roman" w:hAnsi="Times New Roman" w:cs="Times New Roman"/>
          <w:sz w:val="28"/>
          <w:szCs w:val="28"/>
          <w:lang w:eastAsia="ru-RU"/>
        </w:rPr>
        <w:t>N</w:t>
      </w:r>
      <w:r w:rsidR="00AF4AA1" w:rsidRPr="006E3762">
        <w:rPr>
          <w:rFonts w:ascii="Times New Roman" w:eastAsia="Times New Roman" w:hAnsi="Times New Roman" w:cs="Times New Roman"/>
          <w:sz w:val="28"/>
          <w:szCs w:val="28"/>
          <w:lang w:val="en-US" w:eastAsia="ru-RU"/>
        </w:rPr>
        <w:t>BS</w:t>
      </w:r>
      <w:r w:rsidR="00AF4AA1" w:rsidRPr="006E3762">
        <w:rPr>
          <w:rFonts w:ascii="Times New Roman" w:eastAsia="Times New Roman" w:hAnsi="Times New Roman" w:cs="Times New Roman"/>
          <w:sz w:val="28"/>
          <w:szCs w:val="28"/>
          <w:lang w:eastAsia="ru-RU"/>
        </w:rPr>
        <w:t xml:space="preserve"> (1,25 г, 7,0 ммоль)</w:t>
      </w:r>
      <w:r w:rsidR="00BC41B2" w:rsidRPr="006E3762">
        <w:rPr>
          <w:rFonts w:ascii="Times New Roman" w:eastAsia="Times New Roman" w:hAnsi="Times New Roman" w:cs="Times New Roman"/>
          <w:sz w:val="28"/>
          <w:szCs w:val="28"/>
          <w:lang w:eastAsia="ru-RU"/>
        </w:rPr>
        <w:t xml:space="preserve"> </w:t>
      </w:r>
      <w:r w:rsidR="00BC41B2" w:rsidRPr="006E3762">
        <w:rPr>
          <w:rFonts w:ascii="Times New Roman" w:hAnsi="Times New Roman" w:cs="Times New Roman"/>
          <w:sz w:val="28"/>
          <w:szCs w:val="28"/>
        </w:rPr>
        <w:t>[169</w:t>
      </w:r>
      <w:r w:rsidR="00D51768" w:rsidRPr="006E3762">
        <w:rPr>
          <w:rFonts w:ascii="Times New Roman" w:hAnsi="Times New Roman" w:cs="Times New Roman"/>
          <w:sz w:val="28"/>
          <w:szCs w:val="28"/>
        </w:rPr>
        <w:t>, с. 3-130</w:t>
      </w:r>
      <w:r w:rsidR="0011081C">
        <w:rPr>
          <w:rFonts w:ascii="Times New Roman" w:hAnsi="Times New Roman" w:cs="Times New Roman"/>
          <w:sz w:val="28"/>
          <w:szCs w:val="28"/>
        </w:rPr>
        <w:t xml:space="preserve">; </w:t>
      </w:r>
      <w:r w:rsidR="0011081C" w:rsidRPr="006E3762">
        <w:rPr>
          <w:rFonts w:ascii="Times New Roman" w:eastAsia="Times New Roman" w:hAnsi="Times New Roman" w:cs="Times New Roman"/>
          <w:sz w:val="28"/>
          <w:szCs w:val="28"/>
          <w:lang w:eastAsia="ru-RU"/>
        </w:rPr>
        <w:t>177, р. 1107-1112</w:t>
      </w:r>
      <w:r w:rsidR="00BC41B2" w:rsidRPr="006E3762">
        <w:rPr>
          <w:rFonts w:ascii="Times New Roman" w:hAnsi="Times New Roman" w:cs="Times New Roman"/>
          <w:sz w:val="28"/>
          <w:szCs w:val="28"/>
        </w:rPr>
        <w:t>]</w:t>
      </w:r>
      <w:r w:rsidR="00AF4AA1" w:rsidRPr="006E3762">
        <w:rPr>
          <w:rFonts w:ascii="Times New Roman" w:eastAsia="Times New Roman" w:hAnsi="Times New Roman" w:cs="Times New Roman"/>
          <w:sz w:val="28"/>
          <w:szCs w:val="28"/>
          <w:lang w:eastAsia="ru-RU"/>
        </w:rPr>
        <w:t>.</w:t>
      </w:r>
      <w:r w:rsidR="00B8610D" w:rsidRPr="006E3762">
        <w:rPr>
          <w:rFonts w:ascii="Times New Roman" w:eastAsia="Times New Roman" w:hAnsi="Times New Roman" w:cs="Times New Roman"/>
          <w:sz w:val="28"/>
          <w:szCs w:val="28"/>
          <w:lang w:eastAsia="ru-RU"/>
        </w:rPr>
        <w:t xml:space="preserve"> Реакционную смесь выдерживали при комнатной температуре в течение 24 часов. </w:t>
      </w:r>
      <w:r w:rsidR="00AF4AA1" w:rsidRPr="006E3762">
        <w:rPr>
          <w:rFonts w:ascii="Times New Roman" w:eastAsia="Times New Roman" w:hAnsi="Times New Roman" w:cs="Times New Roman"/>
          <w:sz w:val="28"/>
          <w:szCs w:val="28"/>
          <w:lang w:eastAsia="ru-RU"/>
        </w:rPr>
        <w:t xml:space="preserve">Ход реакции </w:t>
      </w:r>
      <w:r w:rsidR="00B8610D" w:rsidRPr="006E3762">
        <w:rPr>
          <w:rFonts w:ascii="Times New Roman" w:eastAsia="Times New Roman" w:hAnsi="Times New Roman" w:cs="Times New Roman"/>
          <w:sz w:val="28"/>
          <w:szCs w:val="28"/>
          <w:lang w:eastAsia="ru-RU"/>
        </w:rPr>
        <w:t xml:space="preserve">в системе растворителей хлороформ:этанол в соотношении 6:0.5 </w:t>
      </w:r>
      <w:r w:rsidR="00AF4AA1" w:rsidRPr="006E3762">
        <w:rPr>
          <w:rFonts w:ascii="Times New Roman" w:eastAsia="Times New Roman" w:hAnsi="Times New Roman" w:cs="Times New Roman"/>
          <w:sz w:val="28"/>
          <w:szCs w:val="28"/>
          <w:lang w:eastAsia="ru-RU"/>
        </w:rPr>
        <w:t xml:space="preserve">контролировали методом </w:t>
      </w:r>
      <w:r w:rsidR="00B8610D" w:rsidRPr="006E3762">
        <w:rPr>
          <w:rFonts w:ascii="Times New Roman" w:eastAsia="Times New Roman" w:hAnsi="Times New Roman" w:cs="Times New Roman"/>
          <w:sz w:val="28"/>
          <w:szCs w:val="28"/>
          <w:lang w:eastAsia="ru-RU"/>
        </w:rPr>
        <w:t>тонкослойной хроматографии</w:t>
      </w:r>
      <w:r w:rsidR="00AF4AA1" w:rsidRPr="006E3762">
        <w:rPr>
          <w:rFonts w:ascii="Times New Roman" w:eastAsia="Times New Roman" w:hAnsi="Times New Roman" w:cs="Times New Roman"/>
          <w:sz w:val="28"/>
          <w:szCs w:val="28"/>
          <w:lang w:eastAsia="ru-RU"/>
        </w:rPr>
        <w:t>.</w:t>
      </w:r>
      <w:r w:rsidR="00835AFF" w:rsidRPr="006E3762">
        <w:rPr>
          <w:rFonts w:ascii="Times New Roman" w:eastAsia="Times New Roman" w:hAnsi="Times New Roman" w:cs="Times New Roman"/>
          <w:sz w:val="28"/>
          <w:szCs w:val="28"/>
          <w:lang w:eastAsia="ru-RU"/>
        </w:rPr>
        <w:t xml:space="preserve"> </w:t>
      </w:r>
      <w:r w:rsidR="00AF4AA1" w:rsidRPr="006E3762">
        <w:rPr>
          <w:rFonts w:ascii="Times New Roman" w:eastAsia="Times New Roman" w:hAnsi="Times New Roman" w:cs="Times New Roman"/>
          <w:sz w:val="28"/>
          <w:szCs w:val="28"/>
          <w:lang w:eastAsia="ru-RU"/>
        </w:rPr>
        <w:t xml:space="preserve">Реакционную смесь обработали </w:t>
      </w:r>
      <w:r w:rsidR="00A10FB9" w:rsidRPr="006E3762">
        <w:rPr>
          <w:rFonts w:ascii="Times New Roman" w:eastAsia="Times New Roman" w:hAnsi="Times New Roman" w:cs="Times New Roman"/>
          <w:sz w:val="28"/>
          <w:szCs w:val="28"/>
          <w:lang w:eastAsia="ru-RU"/>
        </w:rPr>
        <w:t xml:space="preserve">трёхкратно 0,1 М раствором </w:t>
      </w:r>
      <w:r w:rsidR="008E2A11" w:rsidRPr="006E3762">
        <w:rPr>
          <w:rFonts w:ascii="Times New Roman" w:hAnsi="Times New Roman" w:cs="Times New Roman"/>
          <w:sz w:val="28"/>
          <w:szCs w:val="28"/>
        </w:rPr>
        <w:t>гидроксида натрия</w:t>
      </w:r>
      <w:r w:rsidR="00AF4AA1" w:rsidRPr="006E3762">
        <w:rPr>
          <w:rFonts w:ascii="Times New Roman" w:eastAsia="Times New Roman" w:hAnsi="Times New Roman" w:cs="Times New Roman"/>
          <w:sz w:val="28"/>
          <w:szCs w:val="28"/>
          <w:lang w:eastAsia="ru-RU"/>
        </w:rPr>
        <w:t xml:space="preserve"> </w:t>
      </w:r>
      <w:r w:rsidR="00A10FB9" w:rsidRPr="006E3762">
        <w:rPr>
          <w:rFonts w:ascii="Times New Roman" w:eastAsia="Times New Roman" w:hAnsi="Times New Roman" w:cs="Times New Roman"/>
          <w:sz w:val="28"/>
          <w:szCs w:val="28"/>
          <w:lang w:eastAsia="ru-RU"/>
        </w:rPr>
        <w:t xml:space="preserve">и затем водой. </w:t>
      </w:r>
      <w:r w:rsidR="00AF4AA1" w:rsidRPr="006E3762">
        <w:rPr>
          <w:rFonts w:ascii="Times New Roman" w:eastAsia="Times New Roman" w:hAnsi="Times New Roman" w:cs="Times New Roman"/>
          <w:sz w:val="28"/>
          <w:szCs w:val="28"/>
          <w:lang w:eastAsia="ru-RU"/>
        </w:rPr>
        <w:t xml:space="preserve">Методом </w:t>
      </w:r>
      <w:r w:rsidR="00A10FB9" w:rsidRPr="006E3762">
        <w:rPr>
          <w:rFonts w:ascii="Times New Roman" w:eastAsia="Times New Roman" w:hAnsi="Times New Roman" w:cs="Times New Roman"/>
          <w:sz w:val="28"/>
          <w:szCs w:val="28"/>
          <w:lang w:eastAsia="ru-RU"/>
        </w:rPr>
        <w:t>колоночно</w:t>
      </w:r>
      <w:r w:rsidR="00AF4AA1" w:rsidRPr="006E3762">
        <w:rPr>
          <w:rFonts w:ascii="Times New Roman" w:eastAsia="Times New Roman" w:hAnsi="Times New Roman" w:cs="Times New Roman"/>
          <w:sz w:val="28"/>
          <w:szCs w:val="28"/>
          <w:lang w:eastAsia="ru-RU"/>
        </w:rPr>
        <w:t>й хроматографии на силикагеле, п</w:t>
      </w:r>
      <w:r w:rsidR="00A10FB9" w:rsidRPr="006E3762">
        <w:rPr>
          <w:rFonts w:ascii="Times New Roman" w:eastAsia="Times New Roman" w:hAnsi="Times New Roman" w:cs="Times New Roman"/>
          <w:sz w:val="28"/>
          <w:szCs w:val="28"/>
          <w:lang w:eastAsia="ru-RU"/>
        </w:rPr>
        <w:t xml:space="preserve">ри элюировании хлороформом выделен </w:t>
      </w:r>
      <w:r w:rsidR="00705D2A" w:rsidRPr="006E3762">
        <w:rPr>
          <w:rFonts w:ascii="Times New Roman" w:hAnsi="Times New Roman" w:cs="Times New Roman"/>
          <w:sz w:val="28"/>
          <w:szCs w:val="28"/>
        </w:rPr>
        <w:t>соединение</w:t>
      </w:r>
      <w:r w:rsidR="00A10FB9" w:rsidRPr="006E3762">
        <w:rPr>
          <w:rFonts w:ascii="Times New Roman" w:eastAsia="Times New Roman" w:hAnsi="Times New Roman" w:cs="Times New Roman"/>
          <w:sz w:val="28"/>
          <w:szCs w:val="28"/>
          <w:lang w:eastAsia="ru-RU"/>
        </w:rPr>
        <w:t xml:space="preserve"> </w:t>
      </w:r>
      <w:r w:rsidR="00A10FB9" w:rsidRPr="0011081C">
        <w:rPr>
          <w:rFonts w:ascii="Times New Roman" w:eastAsia="Times New Roman" w:hAnsi="Times New Roman" w:cs="Times New Roman"/>
          <w:i/>
          <w:sz w:val="28"/>
          <w:szCs w:val="28"/>
          <w:lang w:eastAsia="ru-RU"/>
        </w:rPr>
        <w:t>(111)</w:t>
      </w:r>
      <w:r w:rsidR="00A10FB9" w:rsidRPr="006E3762">
        <w:rPr>
          <w:rFonts w:ascii="Times New Roman" w:eastAsia="Times New Roman" w:hAnsi="Times New Roman" w:cs="Times New Roman"/>
          <w:sz w:val="28"/>
          <w:szCs w:val="28"/>
          <w:lang w:eastAsia="ru-RU"/>
        </w:rPr>
        <w:t xml:space="preserve"> с выходом 72</w:t>
      </w:r>
      <w:r w:rsidR="006D42EA" w:rsidRPr="006E3762">
        <w:rPr>
          <w:rFonts w:ascii="Times New Roman" w:eastAsia="Times New Roman" w:hAnsi="Times New Roman" w:cs="Times New Roman"/>
          <w:sz w:val="28"/>
          <w:szCs w:val="28"/>
          <w:lang w:eastAsia="ru-RU"/>
        </w:rPr>
        <w:t>%</w:t>
      </w:r>
      <w:r w:rsidR="00A10FB9" w:rsidRPr="006E3762">
        <w:rPr>
          <w:rFonts w:ascii="Times New Roman" w:eastAsia="Times New Roman" w:hAnsi="Times New Roman" w:cs="Times New Roman"/>
          <w:sz w:val="28"/>
          <w:szCs w:val="28"/>
          <w:lang w:eastAsia="ru-RU"/>
        </w:rPr>
        <w:t xml:space="preserve"> </w:t>
      </w:r>
      <w:r w:rsidR="006D42EA"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6D42EA" w:rsidRPr="006E3762">
        <w:rPr>
          <w:rFonts w:ascii="Times New Roman" w:eastAsia="Times New Roman" w:hAnsi="Times New Roman" w:cs="Times New Roman"/>
          <w:sz w:val="28"/>
          <w:szCs w:val="28"/>
          <w:lang w:eastAsia="ru-RU"/>
        </w:rPr>
        <w:t>177</w:t>
      </w:r>
      <w:r w:rsidR="00D51768" w:rsidRPr="006E3762">
        <w:rPr>
          <w:rFonts w:ascii="Times New Roman" w:eastAsia="Times New Roman" w:hAnsi="Times New Roman" w:cs="Times New Roman"/>
          <w:sz w:val="28"/>
          <w:szCs w:val="28"/>
          <w:lang w:eastAsia="ru-RU"/>
        </w:rPr>
        <w:t>, р. 1107-1112</w:t>
      </w:r>
      <w:r w:rsidR="006D42EA" w:rsidRPr="006E3762">
        <w:rPr>
          <w:rFonts w:ascii="Times New Roman" w:eastAsia="Times New Roman" w:hAnsi="Times New Roman" w:cs="Times New Roman"/>
          <w:sz w:val="28"/>
          <w:szCs w:val="28"/>
          <w:lang w:eastAsia="ru-RU"/>
        </w:rPr>
        <w:t xml:space="preserve">]. </w:t>
      </w:r>
      <w:r w:rsidR="00A10FB9" w:rsidRPr="006E3762">
        <w:rPr>
          <w:rFonts w:ascii="Times New Roman" w:eastAsia="Times New Roman" w:hAnsi="Times New Roman" w:cs="Times New Roman"/>
          <w:sz w:val="28"/>
          <w:szCs w:val="28"/>
          <w:lang w:eastAsia="ru-RU"/>
        </w:rPr>
        <w:t xml:space="preserve">Повышение полярности подвижной фазы (хлороформ:этанол = 100:1) позволило выделить </w:t>
      </w:r>
      <w:r w:rsidR="00705D2A" w:rsidRPr="006E3762">
        <w:rPr>
          <w:rFonts w:ascii="Times New Roman" w:hAnsi="Times New Roman" w:cs="Times New Roman"/>
          <w:sz w:val="28"/>
          <w:szCs w:val="28"/>
        </w:rPr>
        <w:t>соединение</w:t>
      </w:r>
      <w:r w:rsidR="00705D2A" w:rsidRPr="006E3762">
        <w:rPr>
          <w:rFonts w:ascii="Times New Roman" w:eastAsia="Times New Roman" w:hAnsi="Times New Roman" w:cs="Times New Roman"/>
          <w:sz w:val="28"/>
          <w:szCs w:val="28"/>
          <w:lang w:eastAsia="ru-RU"/>
        </w:rPr>
        <w:t xml:space="preserve"> </w:t>
      </w:r>
      <w:r w:rsidR="00A10FB9" w:rsidRPr="0011081C">
        <w:rPr>
          <w:rFonts w:ascii="Times New Roman" w:eastAsia="Times New Roman" w:hAnsi="Times New Roman" w:cs="Times New Roman"/>
          <w:i/>
          <w:sz w:val="28"/>
          <w:szCs w:val="28"/>
          <w:lang w:eastAsia="ru-RU"/>
        </w:rPr>
        <w:t>(112)</w:t>
      </w:r>
      <w:r w:rsidR="00A10FB9" w:rsidRPr="006E3762">
        <w:rPr>
          <w:rFonts w:ascii="Times New Roman" w:eastAsia="Times New Roman" w:hAnsi="Times New Roman" w:cs="Times New Roman"/>
          <w:sz w:val="28"/>
          <w:szCs w:val="28"/>
          <w:lang w:eastAsia="ru-RU"/>
        </w:rPr>
        <w:t xml:space="preserve"> с выходом 19%. Полученные данные представлены в таблице 3 [169,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00A10FB9" w:rsidRPr="006E3762">
        <w:rPr>
          <w:rFonts w:ascii="Times New Roman" w:eastAsia="Times New Roman" w:hAnsi="Times New Roman" w:cs="Times New Roman"/>
          <w:sz w:val="28"/>
          <w:szCs w:val="28"/>
          <w:lang w:eastAsia="ru-RU"/>
        </w:rPr>
        <w:t>].</w:t>
      </w:r>
    </w:p>
    <w:p w14:paraId="6A2470C1" w14:textId="1257AB73" w:rsidR="00A10FB9"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hAnsi="Times New Roman" w:cs="Times New Roman"/>
          <w:sz w:val="28"/>
          <w:szCs w:val="28"/>
        </w:rPr>
        <w:t xml:space="preserve">2. </w:t>
      </w:r>
      <w:r w:rsidR="00A10FB9" w:rsidRPr="006E3762">
        <w:rPr>
          <w:rFonts w:ascii="Times New Roman" w:hAnsi="Times New Roman" w:cs="Times New Roman"/>
          <w:sz w:val="28"/>
          <w:szCs w:val="28"/>
        </w:rPr>
        <w:t xml:space="preserve">0,2 г (0,79 ммоль) </w:t>
      </w:r>
      <w:r w:rsidR="00A10FB9" w:rsidRPr="006E3762">
        <w:rPr>
          <w:rFonts w:ascii="Times New Roman" w:eastAsia="Times New Roman" w:hAnsi="Times New Roman" w:cs="Times New Roman"/>
          <w:sz w:val="28"/>
          <w:szCs w:val="28"/>
          <w:lang w:eastAsia="ru-RU"/>
        </w:rPr>
        <w:t>соединения</w:t>
      </w:r>
      <w:r w:rsidR="00A10FB9" w:rsidRPr="006E3762">
        <w:rPr>
          <w:rFonts w:ascii="Times New Roman" w:hAnsi="Times New Roman" w:cs="Times New Roman"/>
          <w:sz w:val="28"/>
          <w:szCs w:val="28"/>
        </w:rPr>
        <w:t xml:space="preserve"> </w:t>
      </w:r>
      <w:r w:rsidR="00A10FB9" w:rsidRPr="0011081C">
        <w:rPr>
          <w:rFonts w:ascii="Times New Roman" w:hAnsi="Times New Roman" w:cs="Times New Roman"/>
          <w:i/>
          <w:sz w:val="28"/>
          <w:szCs w:val="28"/>
        </w:rPr>
        <w:t>(95)</w:t>
      </w:r>
      <w:r w:rsidR="00A10FB9" w:rsidRPr="006E3762">
        <w:rPr>
          <w:rFonts w:ascii="Times New Roman" w:hAnsi="Times New Roman" w:cs="Times New Roman"/>
          <w:sz w:val="28"/>
          <w:szCs w:val="28"/>
        </w:rPr>
        <w:t xml:space="preserve"> смешивали с 0,28 г (1,6 ммоль) </w:t>
      </w:r>
      <w:r w:rsidR="00835AFF" w:rsidRPr="006E3762">
        <w:rPr>
          <w:rFonts w:ascii="Times New Roman" w:eastAsia="Times New Roman" w:hAnsi="Times New Roman" w:cs="Times New Roman"/>
          <w:sz w:val="28"/>
          <w:szCs w:val="28"/>
          <w:lang w:eastAsia="ru-RU"/>
        </w:rPr>
        <w:t>N</w:t>
      </w:r>
      <w:r w:rsidR="00835AFF" w:rsidRPr="006E3762">
        <w:rPr>
          <w:rFonts w:ascii="Times New Roman" w:eastAsia="Times New Roman" w:hAnsi="Times New Roman" w:cs="Times New Roman"/>
          <w:sz w:val="28"/>
          <w:szCs w:val="28"/>
          <w:lang w:val="en-US" w:eastAsia="ru-RU"/>
        </w:rPr>
        <w:t>BS</w:t>
      </w:r>
      <w:r w:rsidR="00A10FB9" w:rsidRPr="006E3762">
        <w:rPr>
          <w:rFonts w:ascii="Times New Roman" w:hAnsi="Times New Roman" w:cs="Times New Roman"/>
          <w:sz w:val="28"/>
          <w:szCs w:val="28"/>
        </w:rPr>
        <w:t xml:space="preserve"> в мольном соотношении 1:2. </w:t>
      </w:r>
      <w:r w:rsidR="00835AFF" w:rsidRPr="006E3762">
        <w:rPr>
          <w:rFonts w:ascii="Times New Roman" w:hAnsi="Times New Roman" w:cs="Times New Roman"/>
          <w:sz w:val="28"/>
          <w:szCs w:val="28"/>
        </w:rPr>
        <w:t>Реакционный</w:t>
      </w:r>
      <w:r w:rsidR="00A10FB9" w:rsidRPr="006E3762">
        <w:rPr>
          <w:rFonts w:ascii="Times New Roman" w:hAnsi="Times New Roman" w:cs="Times New Roman"/>
          <w:sz w:val="28"/>
          <w:szCs w:val="28"/>
        </w:rPr>
        <w:t xml:space="preserve"> смесь перемешивали в течение 3–5 минут, после растворяли в 20 мл </w:t>
      </w:r>
      <w:r w:rsidR="008E2A11" w:rsidRPr="006E3762">
        <w:rPr>
          <w:rFonts w:ascii="Times New Roman" w:eastAsia="Times New Roman" w:hAnsi="Times New Roman" w:cs="Times New Roman"/>
          <w:sz w:val="28"/>
          <w:szCs w:val="28"/>
          <w:lang w:eastAsia="ru-RU"/>
        </w:rPr>
        <w:t>хлористого метилена</w:t>
      </w:r>
      <w:r w:rsidR="00A10FB9" w:rsidRPr="006E3762">
        <w:rPr>
          <w:rFonts w:ascii="Times New Roman" w:hAnsi="Times New Roman" w:cs="Times New Roman"/>
          <w:sz w:val="28"/>
          <w:szCs w:val="28"/>
        </w:rPr>
        <w:t>. Полученный раствор выдерживали при комнатной температуре в течение 18 ча</w:t>
      </w:r>
      <w:r w:rsidR="006D42EA" w:rsidRPr="006E3762">
        <w:rPr>
          <w:rFonts w:ascii="Times New Roman" w:hAnsi="Times New Roman" w:cs="Times New Roman"/>
          <w:sz w:val="28"/>
          <w:szCs w:val="28"/>
        </w:rPr>
        <w:t xml:space="preserve">сов с постоянным перемешиванием </w:t>
      </w:r>
      <w:r w:rsidR="006D42EA" w:rsidRPr="006E3762">
        <w:rPr>
          <w:rFonts w:ascii="Times New Roman" w:eastAsia="Times New Roman" w:hAnsi="Times New Roman" w:cs="Times New Roman"/>
          <w:sz w:val="28"/>
          <w:szCs w:val="28"/>
          <w:lang w:eastAsia="ru-RU"/>
        </w:rPr>
        <w:t>[</w:t>
      </w:r>
      <w:r w:rsidR="00D51768" w:rsidRPr="006E3762">
        <w:rPr>
          <w:rFonts w:ascii="Times New Roman" w:eastAsia="Times New Roman" w:hAnsi="Times New Roman" w:cs="Times New Roman"/>
          <w:sz w:val="28"/>
          <w:szCs w:val="28"/>
          <w:lang w:eastAsia="ru-RU"/>
        </w:rPr>
        <w:t xml:space="preserve">169, с. 3-130; </w:t>
      </w:r>
      <w:r w:rsidR="00D51768" w:rsidRPr="006E3762">
        <w:rPr>
          <w:rFonts w:ascii="Times New Roman" w:hAnsi="Times New Roman" w:cs="Times New Roman"/>
          <w:sz w:val="28"/>
          <w:szCs w:val="28"/>
        </w:rPr>
        <w:t>177, р. 1107-1112</w:t>
      </w:r>
      <w:r w:rsidR="006D42EA" w:rsidRPr="006E3762">
        <w:rPr>
          <w:rFonts w:ascii="Times New Roman" w:eastAsia="Times New Roman" w:hAnsi="Times New Roman" w:cs="Times New Roman"/>
          <w:sz w:val="28"/>
          <w:szCs w:val="28"/>
          <w:lang w:eastAsia="ru-RU"/>
        </w:rPr>
        <w:t>].</w:t>
      </w:r>
      <w:r w:rsidR="00A10FB9" w:rsidRPr="006E3762">
        <w:rPr>
          <w:rFonts w:ascii="Times New Roman" w:hAnsi="Times New Roman" w:cs="Times New Roman"/>
          <w:sz w:val="28"/>
          <w:szCs w:val="28"/>
        </w:rPr>
        <w:t xml:space="preserve"> </w:t>
      </w:r>
      <w:r w:rsidR="00835AFF"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835AFF" w:rsidRPr="006E3762">
        <w:rPr>
          <w:rFonts w:ascii="Times New Roman" w:hAnsi="Times New Roman" w:cs="Times New Roman"/>
          <w:sz w:val="28"/>
          <w:szCs w:val="28"/>
        </w:rPr>
        <w:t>гидроксида натрия</w:t>
      </w:r>
      <w:r w:rsidR="00835AFF" w:rsidRPr="006E3762">
        <w:rPr>
          <w:rFonts w:ascii="Times New Roman" w:eastAsia="Times New Roman" w:hAnsi="Times New Roman" w:cs="Times New Roman"/>
          <w:sz w:val="28"/>
          <w:szCs w:val="28"/>
          <w:lang w:eastAsia="ru-RU"/>
        </w:rPr>
        <w:t xml:space="preserve"> и затем водой</w:t>
      </w:r>
      <w:r w:rsidR="00BC41B2" w:rsidRPr="006E3762">
        <w:rPr>
          <w:rFonts w:ascii="Times New Roman" w:eastAsia="Times New Roman" w:hAnsi="Times New Roman" w:cs="Times New Roman"/>
          <w:sz w:val="28"/>
          <w:szCs w:val="28"/>
          <w:lang w:eastAsia="ru-RU"/>
        </w:rPr>
        <w:t xml:space="preserve"> </w:t>
      </w:r>
      <w:r w:rsidR="00BC41B2" w:rsidRPr="006E3762">
        <w:rPr>
          <w:rFonts w:ascii="Times New Roman" w:hAnsi="Times New Roman" w:cs="Times New Roman"/>
          <w:sz w:val="28"/>
          <w:szCs w:val="28"/>
        </w:rPr>
        <w:t>[</w:t>
      </w:r>
      <w:r w:rsidR="00D51768" w:rsidRPr="006E3762">
        <w:rPr>
          <w:rFonts w:ascii="Times New Roman" w:eastAsia="Times New Roman" w:hAnsi="Times New Roman" w:cs="Times New Roman"/>
          <w:sz w:val="28"/>
          <w:szCs w:val="28"/>
          <w:lang w:eastAsia="ru-RU"/>
        </w:rPr>
        <w:t xml:space="preserve">169, с. 3-130; </w:t>
      </w:r>
      <w:r w:rsidR="00D51768" w:rsidRPr="006E3762">
        <w:rPr>
          <w:rFonts w:ascii="Times New Roman" w:hAnsi="Times New Roman" w:cs="Times New Roman"/>
          <w:sz w:val="28"/>
          <w:szCs w:val="28"/>
        </w:rPr>
        <w:t>177, р. 1107-1112</w:t>
      </w:r>
      <w:r w:rsidR="00BC41B2" w:rsidRPr="006E3762">
        <w:rPr>
          <w:rFonts w:ascii="Times New Roman" w:hAnsi="Times New Roman" w:cs="Times New Roman"/>
          <w:sz w:val="28"/>
          <w:szCs w:val="28"/>
        </w:rPr>
        <w:t xml:space="preserve">]. </w:t>
      </w:r>
      <w:r w:rsidR="00835AFF" w:rsidRPr="006E3762">
        <w:rPr>
          <w:rFonts w:ascii="Times New Roman" w:eastAsia="Times New Roman" w:hAnsi="Times New Roman" w:cs="Times New Roman"/>
          <w:sz w:val="28"/>
          <w:szCs w:val="28"/>
          <w:lang w:eastAsia="ru-RU"/>
        </w:rPr>
        <w:t xml:space="preserve">Методом колоночной хроматографии на силикагеле, при элюировании хлороформом </w:t>
      </w:r>
      <w:r w:rsidR="00A10FB9" w:rsidRPr="006E3762">
        <w:rPr>
          <w:rFonts w:ascii="Times New Roman" w:hAnsi="Times New Roman" w:cs="Times New Roman"/>
          <w:sz w:val="28"/>
          <w:szCs w:val="28"/>
        </w:rPr>
        <w:t xml:space="preserve">выделен </w:t>
      </w:r>
      <w:r w:rsidR="00705D2A" w:rsidRPr="006E3762">
        <w:rPr>
          <w:rFonts w:ascii="Times New Roman" w:hAnsi="Times New Roman" w:cs="Times New Roman"/>
          <w:sz w:val="28"/>
          <w:szCs w:val="28"/>
        </w:rPr>
        <w:t xml:space="preserve">соединение </w:t>
      </w:r>
      <w:r w:rsidR="00A10FB9" w:rsidRPr="0011081C">
        <w:rPr>
          <w:rFonts w:ascii="Times New Roman" w:hAnsi="Times New Roman" w:cs="Times New Roman"/>
          <w:i/>
          <w:sz w:val="28"/>
          <w:szCs w:val="28"/>
        </w:rPr>
        <w:t>(111)</w:t>
      </w:r>
      <w:r w:rsidR="00A10FB9" w:rsidRPr="006E3762">
        <w:rPr>
          <w:rFonts w:ascii="Times New Roman" w:hAnsi="Times New Roman" w:cs="Times New Roman"/>
          <w:sz w:val="28"/>
          <w:szCs w:val="28"/>
        </w:rPr>
        <w:t xml:space="preserve"> с выходом 90%. Повышение полярности подвижной фазы до соотношения </w:t>
      </w:r>
      <w:r w:rsidR="00A10FB9" w:rsidRPr="006E3762">
        <w:rPr>
          <w:rFonts w:ascii="Times New Roman" w:hAnsi="Times New Roman" w:cs="Times New Roman"/>
          <w:sz w:val="28"/>
          <w:szCs w:val="28"/>
        </w:rPr>
        <w:lastRenderedPageBreak/>
        <w:t xml:space="preserve">хлороформ:этанол = 100:1 позволило выделить </w:t>
      </w:r>
      <w:r w:rsidR="00705D2A" w:rsidRPr="006E3762">
        <w:rPr>
          <w:rFonts w:ascii="Times New Roman" w:hAnsi="Times New Roman" w:cs="Times New Roman"/>
          <w:sz w:val="28"/>
          <w:szCs w:val="28"/>
        </w:rPr>
        <w:t xml:space="preserve">соединение </w:t>
      </w:r>
      <w:r w:rsidR="00A10FB9" w:rsidRPr="0011081C">
        <w:rPr>
          <w:rFonts w:ascii="Times New Roman" w:hAnsi="Times New Roman" w:cs="Times New Roman"/>
          <w:i/>
          <w:sz w:val="28"/>
          <w:szCs w:val="28"/>
        </w:rPr>
        <w:t>(112)</w:t>
      </w:r>
      <w:r w:rsidR="00A10FB9" w:rsidRPr="006E3762">
        <w:rPr>
          <w:rFonts w:ascii="Times New Roman" w:hAnsi="Times New Roman" w:cs="Times New Roman"/>
          <w:sz w:val="28"/>
          <w:szCs w:val="28"/>
        </w:rPr>
        <w:t xml:space="preserve"> с выходом 7,5%. Данные по выходам представлены в таблице 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A10FB9" w:rsidRPr="006E3762">
        <w:rPr>
          <w:rFonts w:ascii="Times New Roman" w:hAnsi="Times New Roman" w:cs="Times New Roman"/>
          <w:sz w:val="28"/>
          <w:szCs w:val="28"/>
        </w:rPr>
        <w:t>].</w:t>
      </w:r>
    </w:p>
    <w:p w14:paraId="13068757" w14:textId="1F1C7BE7" w:rsidR="00A10FB9"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 </w:t>
      </w:r>
      <w:r w:rsidR="00A10FB9" w:rsidRPr="006E3762">
        <w:rPr>
          <w:rFonts w:ascii="Times New Roman" w:hAnsi="Times New Roman" w:cs="Times New Roman"/>
          <w:sz w:val="28"/>
          <w:szCs w:val="28"/>
        </w:rPr>
        <w:t xml:space="preserve">0,5 г (1,9 ммоль) </w:t>
      </w:r>
      <w:r w:rsidR="00530CB4" w:rsidRPr="006E3762">
        <w:rPr>
          <w:rFonts w:ascii="Times New Roman" w:eastAsia="Times New Roman" w:hAnsi="Times New Roman" w:cs="Times New Roman"/>
          <w:sz w:val="28"/>
          <w:szCs w:val="28"/>
          <w:lang w:eastAsia="ru-RU"/>
        </w:rPr>
        <w:t>соединения</w:t>
      </w:r>
      <w:r w:rsidR="00530CB4" w:rsidRPr="006E3762">
        <w:rPr>
          <w:rFonts w:ascii="Times New Roman" w:hAnsi="Times New Roman" w:cs="Times New Roman"/>
          <w:sz w:val="28"/>
          <w:szCs w:val="28"/>
        </w:rPr>
        <w:t xml:space="preserve"> </w:t>
      </w:r>
      <w:r w:rsidR="00835AFF" w:rsidRPr="0011081C">
        <w:rPr>
          <w:rFonts w:ascii="Times New Roman" w:hAnsi="Times New Roman" w:cs="Times New Roman"/>
          <w:i/>
          <w:sz w:val="28"/>
          <w:szCs w:val="28"/>
        </w:rPr>
        <w:t>(95)</w:t>
      </w:r>
      <w:r w:rsidR="00A10FB9" w:rsidRPr="006E3762">
        <w:rPr>
          <w:rFonts w:ascii="Times New Roman" w:hAnsi="Times New Roman" w:cs="Times New Roman"/>
          <w:sz w:val="28"/>
          <w:szCs w:val="28"/>
        </w:rPr>
        <w:t xml:space="preserve"> </w:t>
      </w:r>
      <w:r w:rsidR="00835AFF" w:rsidRPr="006E3762">
        <w:rPr>
          <w:rFonts w:ascii="Times New Roman" w:hAnsi="Times New Roman" w:cs="Times New Roman"/>
          <w:sz w:val="28"/>
          <w:szCs w:val="28"/>
        </w:rPr>
        <w:t xml:space="preserve">растворяли в 50 мл </w:t>
      </w:r>
      <w:r w:rsidR="00835AFF" w:rsidRPr="006E3762">
        <w:rPr>
          <w:rFonts w:ascii="Times New Roman" w:eastAsia="Times New Roman" w:hAnsi="Times New Roman" w:cs="Times New Roman"/>
          <w:sz w:val="28"/>
          <w:szCs w:val="28"/>
          <w:lang w:eastAsia="ru-RU"/>
        </w:rPr>
        <w:t>хлористого метилена,</w:t>
      </w:r>
      <w:r w:rsidR="00835AFF" w:rsidRPr="006E3762">
        <w:rPr>
          <w:rFonts w:ascii="Times New Roman" w:hAnsi="Times New Roman" w:cs="Times New Roman"/>
          <w:sz w:val="28"/>
          <w:szCs w:val="28"/>
        </w:rPr>
        <w:t xml:space="preserve"> </w:t>
      </w:r>
      <w:r w:rsidR="00A10FB9" w:rsidRPr="006E3762">
        <w:rPr>
          <w:rFonts w:ascii="Times New Roman" w:hAnsi="Times New Roman" w:cs="Times New Roman"/>
          <w:sz w:val="28"/>
          <w:szCs w:val="28"/>
        </w:rPr>
        <w:t>после в реакционную смесь добавляли 15 г д</w:t>
      </w:r>
      <w:r w:rsidR="00835AFF" w:rsidRPr="006E3762">
        <w:rPr>
          <w:rFonts w:ascii="Times New Roman" w:hAnsi="Times New Roman" w:cs="Times New Roman"/>
          <w:sz w:val="28"/>
          <w:szCs w:val="28"/>
        </w:rPr>
        <w:t>иоксида кремния (Acros Organics)</w:t>
      </w:r>
      <w:r w:rsidR="00530CB4" w:rsidRPr="006E3762">
        <w:rPr>
          <w:rFonts w:ascii="Times New Roman" w:hAnsi="Times New Roman" w:cs="Times New Roman"/>
          <w:sz w:val="28"/>
          <w:szCs w:val="28"/>
        </w:rPr>
        <w:t>. П</w:t>
      </w:r>
      <w:r w:rsidR="00A10FB9" w:rsidRPr="006E3762">
        <w:rPr>
          <w:rFonts w:ascii="Times New Roman" w:hAnsi="Times New Roman" w:cs="Times New Roman"/>
          <w:sz w:val="28"/>
          <w:szCs w:val="28"/>
        </w:rPr>
        <w:t xml:space="preserve">ри перемешивании вводили раствор </w:t>
      </w:r>
      <w:r w:rsidR="00835AFF" w:rsidRPr="006E3762">
        <w:rPr>
          <w:rFonts w:ascii="Times New Roman" w:eastAsia="Times New Roman" w:hAnsi="Times New Roman" w:cs="Times New Roman"/>
          <w:sz w:val="28"/>
          <w:szCs w:val="28"/>
          <w:lang w:eastAsia="ru-RU"/>
        </w:rPr>
        <w:t>N</w:t>
      </w:r>
      <w:r w:rsidR="00835AFF" w:rsidRPr="006E3762">
        <w:rPr>
          <w:rFonts w:ascii="Times New Roman" w:eastAsia="Times New Roman" w:hAnsi="Times New Roman" w:cs="Times New Roman"/>
          <w:sz w:val="28"/>
          <w:szCs w:val="28"/>
          <w:lang w:val="en-US" w:eastAsia="ru-RU"/>
        </w:rPr>
        <w:t>BS</w:t>
      </w:r>
      <w:r w:rsidR="00835AFF" w:rsidRPr="006E3762">
        <w:rPr>
          <w:rFonts w:ascii="Times New Roman" w:hAnsi="Times New Roman" w:cs="Times New Roman"/>
          <w:sz w:val="28"/>
          <w:szCs w:val="28"/>
        </w:rPr>
        <w:t xml:space="preserve"> </w:t>
      </w:r>
      <w:r w:rsidR="00A10FB9" w:rsidRPr="006E3762">
        <w:rPr>
          <w:rFonts w:ascii="Times New Roman" w:hAnsi="Times New Roman" w:cs="Times New Roman"/>
          <w:sz w:val="28"/>
          <w:szCs w:val="28"/>
        </w:rPr>
        <w:t xml:space="preserve">(1,39 г, 7,8 ммоль) в 50 мл </w:t>
      </w:r>
      <w:r w:rsidR="008E2A11" w:rsidRPr="006E3762">
        <w:rPr>
          <w:rFonts w:ascii="Times New Roman" w:eastAsia="Times New Roman" w:hAnsi="Times New Roman" w:cs="Times New Roman"/>
          <w:sz w:val="28"/>
          <w:szCs w:val="28"/>
          <w:lang w:eastAsia="ru-RU"/>
        </w:rPr>
        <w:t>хлористого метилена</w:t>
      </w:r>
      <w:r w:rsidR="00835AFF" w:rsidRPr="006E3762">
        <w:rPr>
          <w:rFonts w:ascii="Times New Roman" w:hAnsi="Times New Roman" w:cs="Times New Roman"/>
          <w:sz w:val="28"/>
          <w:szCs w:val="28"/>
        </w:rPr>
        <w:t xml:space="preserve"> (мольное соотношение 1:4), р</w:t>
      </w:r>
      <w:r w:rsidR="00A10FB9" w:rsidRPr="006E3762">
        <w:rPr>
          <w:rFonts w:ascii="Times New Roman" w:hAnsi="Times New Roman" w:cs="Times New Roman"/>
          <w:sz w:val="28"/>
          <w:szCs w:val="28"/>
        </w:rPr>
        <w:t xml:space="preserve">еакцию проводили в течение 12 часов. </w:t>
      </w:r>
      <w:r w:rsidR="00705D2A" w:rsidRPr="006E3762">
        <w:rPr>
          <w:rFonts w:ascii="Times New Roman" w:hAnsi="Times New Roman" w:cs="Times New Roman"/>
          <w:sz w:val="28"/>
          <w:szCs w:val="28"/>
        </w:rPr>
        <w:t>Р</w:t>
      </w:r>
      <w:r w:rsidR="00A10FB9" w:rsidRPr="006E3762">
        <w:rPr>
          <w:rFonts w:ascii="Times New Roman" w:hAnsi="Times New Roman" w:cs="Times New Roman"/>
          <w:sz w:val="28"/>
          <w:szCs w:val="28"/>
        </w:rPr>
        <w:t xml:space="preserve">еакционную массу фильтровали, а остаток диоксида кремния последовательно промывали </w:t>
      </w:r>
      <w:r w:rsidR="008E2A11" w:rsidRPr="006E3762">
        <w:rPr>
          <w:rFonts w:ascii="Times New Roman" w:eastAsia="Times New Roman" w:hAnsi="Times New Roman" w:cs="Times New Roman"/>
          <w:sz w:val="28"/>
          <w:szCs w:val="28"/>
          <w:lang w:eastAsia="ru-RU"/>
        </w:rPr>
        <w:t>хлористым метиленом</w:t>
      </w:r>
      <w:r w:rsidR="00A10FB9" w:rsidRPr="006E3762">
        <w:rPr>
          <w:rFonts w:ascii="Times New Roman" w:hAnsi="Times New Roman" w:cs="Times New Roman"/>
          <w:sz w:val="28"/>
          <w:szCs w:val="28"/>
        </w:rPr>
        <w:t xml:space="preserve"> и смесью этилацетата с этанолом в с</w:t>
      </w:r>
      <w:r w:rsidR="00705D2A" w:rsidRPr="006E3762">
        <w:rPr>
          <w:rFonts w:ascii="Times New Roman" w:hAnsi="Times New Roman" w:cs="Times New Roman"/>
          <w:sz w:val="28"/>
          <w:szCs w:val="28"/>
        </w:rPr>
        <w:t>оотношении 1:1</w:t>
      </w:r>
      <w:r w:rsidR="00A10FB9" w:rsidRPr="006E3762">
        <w:rPr>
          <w:rFonts w:ascii="Times New Roman" w:hAnsi="Times New Roman" w:cs="Times New Roman"/>
          <w:sz w:val="28"/>
          <w:szCs w:val="28"/>
        </w:rPr>
        <w:t xml:space="preserve">. </w:t>
      </w:r>
      <w:r w:rsidR="00705D2A"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705D2A" w:rsidRPr="006E3762">
        <w:rPr>
          <w:rFonts w:ascii="Times New Roman" w:hAnsi="Times New Roman" w:cs="Times New Roman"/>
          <w:sz w:val="28"/>
          <w:szCs w:val="28"/>
        </w:rPr>
        <w:t>гидроксида натрия</w:t>
      </w:r>
      <w:r w:rsidR="00705D2A" w:rsidRPr="006E3762">
        <w:rPr>
          <w:rFonts w:ascii="Times New Roman" w:eastAsia="Times New Roman" w:hAnsi="Times New Roman" w:cs="Times New Roman"/>
          <w:sz w:val="28"/>
          <w:szCs w:val="28"/>
          <w:lang w:eastAsia="ru-RU"/>
        </w:rPr>
        <w:t xml:space="preserve"> и затем водой. Методом колоночной хроматографии на силикагеле, при элюировании хлороформом </w:t>
      </w:r>
      <w:r w:rsidR="00705D2A" w:rsidRPr="006E3762">
        <w:rPr>
          <w:rFonts w:ascii="Times New Roman" w:hAnsi="Times New Roman" w:cs="Times New Roman"/>
          <w:sz w:val="28"/>
          <w:szCs w:val="28"/>
        </w:rPr>
        <w:t>выделен соединение</w:t>
      </w:r>
      <w:r w:rsidR="00A10FB9" w:rsidRPr="006E3762">
        <w:rPr>
          <w:rFonts w:ascii="Times New Roman" w:hAnsi="Times New Roman" w:cs="Times New Roman"/>
          <w:sz w:val="28"/>
          <w:szCs w:val="28"/>
        </w:rPr>
        <w:t xml:space="preserve"> </w:t>
      </w:r>
      <w:r w:rsidR="00A10FB9" w:rsidRPr="00D32739">
        <w:rPr>
          <w:rFonts w:ascii="Times New Roman" w:hAnsi="Times New Roman" w:cs="Times New Roman"/>
          <w:i/>
          <w:sz w:val="28"/>
          <w:szCs w:val="28"/>
        </w:rPr>
        <w:t>(111)</w:t>
      </w:r>
      <w:r w:rsidR="00A10FB9" w:rsidRPr="006E3762">
        <w:rPr>
          <w:rFonts w:ascii="Times New Roman" w:hAnsi="Times New Roman" w:cs="Times New Roman"/>
          <w:sz w:val="28"/>
          <w:szCs w:val="28"/>
        </w:rPr>
        <w:t xml:space="preserve"> с выходом 41%. Использование более полярной системы элюирования (хлороформ:этанол = 100:1) позволило выделить </w:t>
      </w:r>
      <w:r w:rsidR="00705D2A" w:rsidRPr="006E3762">
        <w:rPr>
          <w:rFonts w:ascii="Times New Roman" w:hAnsi="Times New Roman" w:cs="Times New Roman"/>
          <w:sz w:val="28"/>
          <w:szCs w:val="28"/>
        </w:rPr>
        <w:t>соединение</w:t>
      </w:r>
      <w:r w:rsidR="00A10FB9" w:rsidRPr="006E3762">
        <w:rPr>
          <w:rFonts w:ascii="Times New Roman" w:hAnsi="Times New Roman" w:cs="Times New Roman"/>
          <w:sz w:val="28"/>
          <w:szCs w:val="28"/>
        </w:rPr>
        <w:t xml:space="preserve"> </w:t>
      </w:r>
      <w:r w:rsidR="00A10FB9" w:rsidRPr="00D32739">
        <w:rPr>
          <w:rFonts w:ascii="Times New Roman" w:hAnsi="Times New Roman" w:cs="Times New Roman"/>
          <w:i/>
          <w:sz w:val="28"/>
          <w:szCs w:val="28"/>
        </w:rPr>
        <w:t>(112)</w:t>
      </w:r>
      <w:r w:rsidR="00A10FB9" w:rsidRPr="006E3762">
        <w:rPr>
          <w:rFonts w:ascii="Times New Roman" w:hAnsi="Times New Roman" w:cs="Times New Roman"/>
          <w:sz w:val="28"/>
          <w:szCs w:val="28"/>
        </w:rPr>
        <w:t xml:space="preserve"> с выходом 23%. Данные по выходам приведены в таблице 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A10FB9" w:rsidRPr="006E3762">
        <w:rPr>
          <w:rFonts w:ascii="Times New Roman" w:hAnsi="Times New Roman" w:cs="Times New Roman"/>
          <w:sz w:val="28"/>
          <w:szCs w:val="28"/>
        </w:rPr>
        <w:t>].</w:t>
      </w:r>
    </w:p>
    <w:p w14:paraId="7C82C54E" w14:textId="3E048BC1" w:rsidR="00530CB4"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4. </w:t>
      </w:r>
      <w:r w:rsidR="00530CB4" w:rsidRPr="006E3762">
        <w:rPr>
          <w:rFonts w:ascii="Times New Roman" w:hAnsi="Times New Roman" w:cs="Times New Roman"/>
          <w:sz w:val="28"/>
          <w:szCs w:val="28"/>
        </w:rPr>
        <w:t xml:space="preserve">К раствору 1,0 г (3,9 ммоль) </w:t>
      </w:r>
      <w:r w:rsidR="00530CB4" w:rsidRPr="006E3762">
        <w:rPr>
          <w:rFonts w:ascii="Times New Roman" w:eastAsia="Times New Roman" w:hAnsi="Times New Roman" w:cs="Times New Roman"/>
          <w:sz w:val="28"/>
          <w:szCs w:val="28"/>
          <w:lang w:eastAsia="ru-RU"/>
        </w:rPr>
        <w:t>соединения</w:t>
      </w:r>
      <w:r w:rsidR="00530CB4" w:rsidRPr="006E3762">
        <w:rPr>
          <w:rFonts w:ascii="Times New Roman" w:hAnsi="Times New Roman" w:cs="Times New Roman"/>
          <w:sz w:val="28"/>
          <w:szCs w:val="28"/>
        </w:rPr>
        <w:t xml:space="preserve"> </w:t>
      </w:r>
      <w:r w:rsidR="00530CB4" w:rsidRPr="0011081C">
        <w:rPr>
          <w:rFonts w:ascii="Times New Roman" w:hAnsi="Times New Roman" w:cs="Times New Roman"/>
          <w:i/>
          <w:sz w:val="28"/>
          <w:szCs w:val="28"/>
        </w:rPr>
        <w:t>(95)</w:t>
      </w:r>
      <w:r w:rsidR="00530CB4" w:rsidRPr="006E3762">
        <w:rPr>
          <w:rFonts w:ascii="Times New Roman" w:hAnsi="Times New Roman" w:cs="Times New Roman"/>
          <w:sz w:val="28"/>
          <w:szCs w:val="28"/>
        </w:rPr>
        <w:t xml:space="preserve"> в 20 мл уксусной кислоты добавляли </w:t>
      </w:r>
      <w:r w:rsidR="00705D2A" w:rsidRPr="006E3762">
        <w:rPr>
          <w:rFonts w:ascii="Times New Roman" w:hAnsi="Times New Roman" w:cs="Times New Roman"/>
          <w:sz w:val="28"/>
          <w:szCs w:val="28"/>
        </w:rPr>
        <w:t>1 мл (15,7 ммоль) жидкого брома</w:t>
      </w:r>
      <w:r w:rsidR="00530CB4" w:rsidRPr="006E3762">
        <w:rPr>
          <w:rFonts w:ascii="Times New Roman" w:hAnsi="Times New Roman" w:cs="Times New Roman"/>
          <w:sz w:val="28"/>
          <w:szCs w:val="28"/>
        </w:rPr>
        <w:t xml:space="preserve">. Реакционную смесь перемешивали при комнатной температуре в течение 6 часов. </w:t>
      </w:r>
      <w:r w:rsidR="00705D2A" w:rsidRPr="006E3762">
        <w:rPr>
          <w:rFonts w:ascii="Times New Roman" w:eastAsia="Times New Roman" w:hAnsi="Times New Roman" w:cs="Times New Roman"/>
          <w:sz w:val="28"/>
          <w:szCs w:val="28"/>
          <w:lang w:eastAsia="ru-RU"/>
        </w:rPr>
        <w:t xml:space="preserve">Реакционную смесь обработали трёхкратно 0,1 М раствором </w:t>
      </w:r>
      <w:r w:rsidR="00705D2A" w:rsidRPr="006E3762">
        <w:rPr>
          <w:rFonts w:ascii="Times New Roman" w:hAnsi="Times New Roman" w:cs="Times New Roman"/>
          <w:sz w:val="28"/>
          <w:szCs w:val="28"/>
        </w:rPr>
        <w:t>гидроксида натрия</w:t>
      </w:r>
      <w:r w:rsidR="00705D2A" w:rsidRPr="006E3762">
        <w:rPr>
          <w:rFonts w:ascii="Times New Roman" w:eastAsia="Times New Roman" w:hAnsi="Times New Roman" w:cs="Times New Roman"/>
          <w:sz w:val="28"/>
          <w:szCs w:val="28"/>
          <w:lang w:eastAsia="ru-RU"/>
        </w:rPr>
        <w:t xml:space="preserve"> и затем водой. Методом колоночной хроматографии на силикагеле, при элюировании хлороформом </w:t>
      </w:r>
      <w:r w:rsidR="00705D2A" w:rsidRPr="006E3762">
        <w:rPr>
          <w:rFonts w:ascii="Times New Roman" w:hAnsi="Times New Roman" w:cs="Times New Roman"/>
          <w:sz w:val="28"/>
          <w:szCs w:val="28"/>
        </w:rPr>
        <w:t xml:space="preserve">выделен соединение </w:t>
      </w:r>
      <w:r w:rsidR="00705D2A" w:rsidRPr="0011081C">
        <w:rPr>
          <w:rFonts w:ascii="Times New Roman" w:hAnsi="Times New Roman" w:cs="Times New Roman"/>
          <w:i/>
          <w:sz w:val="28"/>
          <w:szCs w:val="28"/>
        </w:rPr>
        <w:t>(111)</w:t>
      </w:r>
      <w:r w:rsidR="00705D2A" w:rsidRPr="006E3762">
        <w:rPr>
          <w:rFonts w:ascii="Times New Roman" w:hAnsi="Times New Roman" w:cs="Times New Roman"/>
          <w:sz w:val="28"/>
          <w:szCs w:val="28"/>
        </w:rPr>
        <w:t xml:space="preserve"> с выходом </w:t>
      </w:r>
      <w:r w:rsidR="00530CB4" w:rsidRPr="006E3762">
        <w:rPr>
          <w:rFonts w:ascii="Times New Roman" w:hAnsi="Times New Roman" w:cs="Times New Roman"/>
          <w:sz w:val="28"/>
          <w:szCs w:val="28"/>
        </w:rPr>
        <w:t xml:space="preserve">33,8%. При увеличении полярности подвижной фазы (хлороформ:этанол = 100:1) дополнительно получен 8-ацетилгармин </w:t>
      </w:r>
      <w:r w:rsidR="00530CB4" w:rsidRPr="0011081C">
        <w:rPr>
          <w:rFonts w:ascii="Times New Roman" w:hAnsi="Times New Roman" w:cs="Times New Roman"/>
          <w:i/>
          <w:sz w:val="28"/>
          <w:szCs w:val="28"/>
        </w:rPr>
        <w:t>(95)</w:t>
      </w:r>
      <w:r w:rsidR="00530CB4" w:rsidRPr="006E3762">
        <w:rPr>
          <w:rFonts w:ascii="Times New Roman" w:hAnsi="Times New Roman" w:cs="Times New Roman"/>
          <w:sz w:val="28"/>
          <w:szCs w:val="28"/>
        </w:rPr>
        <w:t xml:space="preserve"> с выходом 23% [169, </w:t>
      </w:r>
      <w:r w:rsidR="00D51768" w:rsidRPr="006E3762">
        <w:rPr>
          <w:rFonts w:ascii="Times New Roman" w:hAnsi="Times New Roman" w:cs="Times New Roman"/>
          <w:sz w:val="28"/>
          <w:szCs w:val="28"/>
        </w:rPr>
        <w:t xml:space="preserve">с. 3-130; </w:t>
      </w:r>
      <w:r w:rsidR="00085591" w:rsidRPr="006E3762">
        <w:rPr>
          <w:rFonts w:ascii="Times New Roman" w:hAnsi="Times New Roman" w:cs="Times New Roman"/>
          <w:sz w:val="28"/>
          <w:szCs w:val="28"/>
        </w:rPr>
        <w:t>177, р. 1107-1112</w:t>
      </w:r>
      <w:r w:rsidR="00530CB4" w:rsidRPr="006E3762">
        <w:rPr>
          <w:rFonts w:ascii="Times New Roman" w:hAnsi="Times New Roman" w:cs="Times New Roman"/>
          <w:sz w:val="28"/>
          <w:szCs w:val="28"/>
        </w:rPr>
        <w:t>].</w:t>
      </w:r>
    </w:p>
    <w:p w14:paraId="3FD84416" w14:textId="65101BFD"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6-бром-8-ацетилгармин (111).</w:t>
      </w:r>
      <w:r w:rsidRPr="006E3762">
        <w:rPr>
          <w:rFonts w:ascii="Times New Roman" w:hAnsi="Times New Roman" w:cs="Times New Roman"/>
          <w:sz w:val="28"/>
          <w:szCs w:val="28"/>
        </w:rPr>
        <w:t xml:space="preserve"> </w:t>
      </w:r>
      <w:r w:rsidR="00A11119" w:rsidRPr="006E3762">
        <w:rPr>
          <w:rFonts w:ascii="Times New Roman" w:hAnsi="Times New Roman" w:cs="Times New Roman"/>
          <w:color w:val="000000" w:themeColor="text1"/>
          <w:sz w:val="28"/>
          <w:szCs w:val="28"/>
        </w:rPr>
        <w:t>Ж</w:t>
      </w:r>
      <w:r w:rsidRPr="006E3762">
        <w:rPr>
          <w:rFonts w:ascii="Times New Roman" w:hAnsi="Times New Roman" w:cs="Times New Roman"/>
          <w:color w:val="000000" w:themeColor="text1"/>
          <w:sz w:val="28"/>
          <w:szCs w:val="28"/>
        </w:rPr>
        <w:t xml:space="preserve">елтое </w:t>
      </w:r>
      <w:r w:rsidR="00530CB4" w:rsidRPr="006E3762">
        <w:rPr>
          <w:rFonts w:ascii="Times New Roman" w:hAnsi="Times New Roman" w:cs="Times New Roman"/>
          <w:color w:val="000000" w:themeColor="text1"/>
          <w:sz w:val="28"/>
          <w:szCs w:val="28"/>
        </w:rPr>
        <w:t xml:space="preserve">порошкообразное </w:t>
      </w:r>
      <w:r w:rsidRPr="006E3762">
        <w:rPr>
          <w:rFonts w:ascii="Times New Roman" w:hAnsi="Times New Roman" w:cs="Times New Roman"/>
          <w:color w:val="000000" w:themeColor="text1"/>
          <w:sz w:val="28"/>
          <w:szCs w:val="28"/>
        </w:rPr>
        <w:t>вещество.</w:t>
      </w:r>
      <w:r w:rsidRPr="006E3762">
        <w:rPr>
          <w:rFonts w:ascii="Times New Roman" w:hAnsi="Times New Roman" w:cs="Times New Roman"/>
          <w:sz w:val="28"/>
          <w:szCs w:val="28"/>
        </w:rPr>
        <w:t xml:space="preserve"> Т.пл. </w:t>
      </w:r>
      <w:r w:rsidRPr="006E3762">
        <w:rPr>
          <w:rFonts w:ascii="Times New Roman" w:hAnsi="Times New Roman" w:cs="Times New Roman"/>
          <w:color w:val="000000" w:themeColor="text1"/>
          <w:sz w:val="28"/>
          <w:szCs w:val="28"/>
        </w:rPr>
        <w:t>1</w:t>
      </w:r>
      <w:r w:rsidRPr="006E3762">
        <w:rPr>
          <w:rFonts w:ascii="Times New Roman" w:hAnsi="Times New Roman" w:cs="Times New Roman"/>
          <w:color w:val="000000" w:themeColor="text1"/>
          <w:sz w:val="28"/>
          <w:szCs w:val="28"/>
          <w:lang w:val="kk-KZ"/>
        </w:rPr>
        <w:t>34</w:t>
      </w:r>
      <w:r w:rsidRPr="006E3762">
        <w:rPr>
          <w:rFonts w:ascii="Times New Roman" w:hAnsi="Times New Roman" w:cs="Times New Roman"/>
          <w:color w:val="000000" w:themeColor="text1"/>
          <w:sz w:val="28"/>
          <w:szCs w:val="28"/>
        </w:rPr>
        <w:t>-137</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1D49C0" w:rsidRPr="006E3762">
        <w:rPr>
          <w:rFonts w:ascii="Times New Roman" w:hAnsi="Times New Roman" w:cs="Times New Roman"/>
          <w:color w:val="000000" w:themeColor="text1"/>
          <w:sz w:val="28"/>
          <w:szCs w:val="28"/>
          <w:lang w:val="kk-KZ"/>
        </w:rPr>
        <w:t>232(3.13),</w:t>
      </w:r>
      <w:r w:rsidR="001D49C0"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kk-KZ"/>
        </w:rPr>
        <w:t xml:space="preserve">291(2.46), </w:t>
      </w:r>
      <w:r w:rsidR="001D49C0" w:rsidRPr="006E3762">
        <w:rPr>
          <w:rFonts w:ascii="Times New Roman" w:hAnsi="Times New Roman" w:cs="Times New Roman"/>
          <w:color w:val="000000" w:themeColor="text1"/>
          <w:sz w:val="28"/>
          <w:szCs w:val="28"/>
          <w:lang w:val="kk-KZ"/>
        </w:rPr>
        <w:t xml:space="preserve">379(2.28). </w:t>
      </w:r>
      <w:r w:rsidRPr="006E3762">
        <w:rPr>
          <w:rFonts w:ascii="Times New Roman" w:hAnsi="Times New Roman" w:cs="Times New Roman"/>
          <w:color w:val="000000" w:themeColor="text1"/>
          <w:sz w:val="28"/>
          <w:szCs w:val="28"/>
          <w:lang w:val="kk-KZ"/>
        </w:rPr>
        <w:t xml:space="preserve">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3401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GB"/>
        </w:rPr>
        <w:t>NH</w:t>
      </w:r>
      <w:r w:rsidRPr="006E3762">
        <w:rPr>
          <w:rFonts w:ascii="Times New Roman" w:hAnsi="Times New Roman" w:cs="Times New Roman"/>
          <w:color w:val="000000" w:themeColor="text1"/>
          <w:sz w:val="28"/>
          <w:szCs w:val="28"/>
        </w:rPr>
        <w:t>), 2924, 2853 (-ОСН</w:t>
      </w:r>
      <w:r w:rsidRPr="006E3762">
        <w:rPr>
          <w:rFonts w:ascii="Times New Roman" w:hAnsi="Times New Roman" w:cs="Times New Roman"/>
          <w:color w:val="000000" w:themeColor="text1"/>
          <w:sz w:val="28"/>
          <w:szCs w:val="28"/>
          <w:vertAlign w:val="subscript"/>
        </w:rPr>
        <w:t>3</w:t>
      </w:r>
      <w:r w:rsidRPr="006E3762">
        <w:rPr>
          <w:rFonts w:ascii="Times New Roman" w:hAnsi="Times New Roman" w:cs="Times New Roman"/>
          <w:color w:val="000000" w:themeColor="text1"/>
          <w:sz w:val="28"/>
          <w:szCs w:val="28"/>
        </w:rPr>
        <w:t xml:space="preserve"> фенильного фрагмента), 1656 (-С=</w:t>
      </w:r>
      <w:r w:rsidRPr="006E3762">
        <w:rPr>
          <w:rFonts w:ascii="Times New Roman" w:hAnsi="Times New Roman" w:cs="Times New Roman"/>
          <w:color w:val="000000" w:themeColor="text1"/>
          <w:sz w:val="28"/>
          <w:szCs w:val="28"/>
          <w:lang w:val="en-US"/>
        </w:rPr>
        <w:t>N</w:t>
      </w:r>
      <w:r w:rsidR="008E2A11" w:rsidRPr="006E3762">
        <w:rPr>
          <w:rFonts w:ascii="Times New Roman" w:hAnsi="Times New Roman" w:cs="Times New Roman"/>
          <w:color w:val="000000" w:themeColor="text1"/>
          <w:sz w:val="28"/>
          <w:szCs w:val="28"/>
        </w:rPr>
        <w:t>), 1096, 972, 899, 724, 594</w:t>
      </w:r>
      <w:r w:rsidRPr="006E3762">
        <w:rPr>
          <w:rFonts w:ascii="Times New Roman" w:hAnsi="Times New Roman" w:cs="Times New Roman"/>
          <w:color w:val="000000" w:themeColor="text1"/>
          <w:sz w:val="28"/>
          <w:szCs w:val="28"/>
        </w:rPr>
        <w:t xml:space="preserve"> </w:t>
      </w:r>
      <w:r w:rsidR="006D42EA" w:rsidRPr="006E3762">
        <w:rPr>
          <w:rFonts w:ascii="Times New Roman" w:hAnsi="Times New Roman" w:cs="Times New Roman"/>
          <w:sz w:val="28"/>
          <w:szCs w:val="28"/>
        </w:rPr>
        <w:t>[</w:t>
      </w:r>
      <w:r w:rsidR="006D42EA"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 xml:space="preserve">]. </w:t>
      </w:r>
      <w:r w:rsidR="00D51768" w:rsidRPr="006E3762">
        <w:rPr>
          <w:rFonts w:ascii="Times New Roman" w:hAnsi="Times New Roman" w:cs="Times New Roman"/>
          <w:color w:val="000000" w:themeColor="text1"/>
          <w:sz w:val="28"/>
          <w:szCs w:val="28"/>
        </w:rPr>
        <w:t xml:space="preserve">Отнесения сигналов </w:t>
      </w:r>
      <w:r w:rsidR="009D2BAD" w:rsidRPr="006E3762">
        <w:rPr>
          <w:rFonts w:ascii="Times New Roman" w:hAnsi="Times New Roman" w:cs="Times New Roman"/>
          <w:color w:val="000000" w:themeColor="text1"/>
          <w:sz w:val="28"/>
          <w:szCs w:val="28"/>
        </w:rPr>
        <w:t xml:space="preserve">ПМР-, </w:t>
      </w:r>
      <w:r w:rsidR="009D2BAD" w:rsidRPr="006E3762">
        <w:rPr>
          <w:rFonts w:ascii="Times New Roman" w:hAnsi="Times New Roman" w:cs="Times New Roman"/>
          <w:color w:val="000000" w:themeColor="text1"/>
          <w:sz w:val="28"/>
          <w:szCs w:val="28"/>
          <w:vertAlign w:val="superscript"/>
        </w:rPr>
        <w:t>13</w:t>
      </w:r>
      <w:r w:rsidR="002D25DC" w:rsidRPr="006E3762">
        <w:rPr>
          <w:rFonts w:ascii="Times New Roman" w:hAnsi="Times New Roman" w:cs="Times New Roman"/>
          <w:color w:val="000000" w:themeColor="text1"/>
          <w:sz w:val="28"/>
          <w:szCs w:val="28"/>
        </w:rPr>
        <w:t>С ЯМР-спектра</w:t>
      </w:r>
      <w:r w:rsidR="004A1588" w:rsidRPr="006E3762">
        <w:rPr>
          <w:rFonts w:ascii="Times New Roman" w:hAnsi="Times New Roman" w:cs="Times New Roman"/>
          <w:color w:val="000000" w:themeColor="text1"/>
          <w:sz w:val="28"/>
          <w:szCs w:val="28"/>
        </w:rPr>
        <w:t xml:space="preserve"> соединений</w:t>
      </w:r>
      <w:r w:rsidR="009D2BAD" w:rsidRPr="006E3762">
        <w:rPr>
          <w:rFonts w:ascii="Times New Roman" w:hAnsi="Times New Roman" w:cs="Times New Roman"/>
          <w:color w:val="000000" w:themeColor="text1"/>
          <w:sz w:val="28"/>
          <w:szCs w:val="28"/>
        </w:rPr>
        <w:t xml:space="preserve"> </w:t>
      </w:r>
      <w:r w:rsidR="009D2BAD" w:rsidRPr="0011081C">
        <w:rPr>
          <w:rFonts w:ascii="Times New Roman" w:hAnsi="Times New Roman" w:cs="Times New Roman"/>
          <w:i/>
          <w:color w:val="000000" w:themeColor="text1"/>
          <w:sz w:val="28"/>
          <w:szCs w:val="28"/>
        </w:rPr>
        <w:t xml:space="preserve">(111 </w:t>
      </w:r>
      <w:r w:rsidR="008E2A11" w:rsidRPr="0011081C">
        <w:rPr>
          <w:rFonts w:ascii="Times New Roman" w:hAnsi="Times New Roman" w:cs="Times New Roman"/>
          <w:i/>
          <w:color w:val="000000" w:themeColor="text1"/>
          <w:sz w:val="28"/>
          <w:szCs w:val="28"/>
        </w:rPr>
        <w:t>и 112)</w:t>
      </w:r>
      <w:r w:rsidR="008E2A11" w:rsidRPr="006E3762">
        <w:rPr>
          <w:rFonts w:ascii="Times New Roman" w:hAnsi="Times New Roman" w:cs="Times New Roman"/>
          <w:color w:val="000000" w:themeColor="text1"/>
          <w:sz w:val="28"/>
          <w:szCs w:val="28"/>
        </w:rPr>
        <w:t xml:space="preserve"> приведены в таблице 16</w:t>
      </w:r>
      <w:r w:rsidR="006D42EA" w:rsidRPr="006E3762">
        <w:rPr>
          <w:rFonts w:ascii="Times New Roman" w:hAnsi="Times New Roman" w:cs="Times New Roman"/>
          <w:color w:val="000000" w:themeColor="text1"/>
          <w:sz w:val="28"/>
          <w:szCs w:val="28"/>
        </w:rPr>
        <w:t>.</w:t>
      </w:r>
      <w:r w:rsidR="008E2A11" w:rsidRPr="006E3762">
        <w:rPr>
          <w:rFonts w:ascii="Times New Roman" w:hAnsi="Times New Roman" w:cs="Times New Roman"/>
          <w:color w:val="000000" w:themeColor="text1"/>
          <w:sz w:val="28"/>
          <w:szCs w:val="28"/>
        </w:rPr>
        <w:t xml:space="preserve"> </w:t>
      </w:r>
    </w:p>
    <w:p w14:paraId="66B8D87B" w14:textId="69A1E46F"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w:t>
      </w:r>
      <w:r w:rsidR="001D49C0" w:rsidRPr="006E3762">
        <w:rPr>
          <w:rFonts w:ascii="Times New Roman" w:hAnsi="Times New Roman" w:cs="Times New Roman"/>
          <w:sz w:val="28"/>
          <w:szCs w:val="28"/>
        </w:rPr>
        <w:t>180(6), 238(5), 289(6), 291(6), 302(8), 304(8), 317(21), 319(20), 332[M]</w:t>
      </w:r>
      <w:r w:rsidR="001D49C0" w:rsidRPr="006E3762">
        <w:rPr>
          <w:rFonts w:ascii="Times New Roman" w:hAnsi="Times New Roman" w:cs="Times New Roman"/>
          <w:sz w:val="28"/>
          <w:szCs w:val="28"/>
          <w:vertAlign w:val="superscript"/>
        </w:rPr>
        <w:t>+</w:t>
      </w:r>
      <w:r w:rsidR="001D49C0" w:rsidRPr="006E3762">
        <w:rPr>
          <w:rFonts w:ascii="Times New Roman" w:hAnsi="Times New Roman" w:cs="Times New Roman"/>
          <w:sz w:val="28"/>
          <w:szCs w:val="28"/>
        </w:rPr>
        <w:t>(100), 333(15), 334(99),</w:t>
      </w:r>
      <w:r w:rsidRPr="006E3762">
        <w:rPr>
          <w:rFonts w:ascii="Times New Roman" w:hAnsi="Times New Roman" w:cs="Times New Roman"/>
          <w:sz w:val="28"/>
          <w:szCs w:val="28"/>
        </w:rPr>
        <w:t xml:space="preserve"> </w:t>
      </w:r>
      <w:r w:rsidR="001D49C0" w:rsidRPr="006E3762">
        <w:rPr>
          <w:rFonts w:ascii="Times New Roman" w:hAnsi="Times New Roman" w:cs="Times New Roman"/>
          <w:sz w:val="28"/>
          <w:szCs w:val="28"/>
        </w:rPr>
        <w:t xml:space="preserve">335(14). </w:t>
      </w:r>
      <w:r w:rsidRPr="006E3762">
        <w:rPr>
          <w:rFonts w:ascii="Times New Roman" w:hAnsi="Times New Roman" w:cs="Times New Roman"/>
          <w:sz w:val="28"/>
          <w:szCs w:val="28"/>
        </w:rPr>
        <w:t>Найдено, m/z: 332.0151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Br</w:t>
      </w:r>
      <w:r w:rsidRPr="006E3762">
        <w:rPr>
          <w:rFonts w:ascii="Times New Roman" w:hAnsi="Times New Roman" w:cs="Times New Roman"/>
          <w:sz w:val="28"/>
          <w:szCs w:val="28"/>
        </w:rPr>
        <w:t>. Вычислено, m/z: 332.0155 [</w:t>
      </w:r>
      <w:r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p w14:paraId="5C55D461" w14:textId="6A4D22A3"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4,6-дибром-8-ацетилгарми (112).</w:t>
      </w:r>
      <w:r w:rsidRPr="006E3762">
        <w:rPr>
          <w:rFonts w:ascii="Times New Roman" w:hAnsi="Times New Roman" w:cs="Times New Roman"/>
          <w:sz w:val="28"/>
          <w:szCs w:val="28"/>
        </w:rPr>
        <w:t xml:space="preserve"> </w:t>
      </w:r>
      <w:r w:rsidR="00A11119" w:rsidRPr="006E3762">
        <w:rPr>
          <w:rFonts w:ascii="Times New Roman" w:hAnsi="Times New Roman" w:cs="Times New Roman"/>
          <w:color w:val="000000" w:themeColor="text1"/>
          <w:sz w:val="28"/>
          <w:szCs w:val="28"/>
        </w:rPr>
        <w:t>Ж</w:t>
      </w:r>
      <w:r w:rsidR="001D49C0" w:rsidRPr="006E3762">
        <w:rPr>
          <w:rFonts w:ascii="Times New Roman" w:hAnsi="Times New Roman" w:cs="Times New Roman"/>
          <w:color w:val="000000" w:themeColor="text1"/>
          <w:sz w:val="28"/>
          <w:szCs w:val="28"/>
        </w:rPr>
        <w:t>елтое порошкообразное вещество.</w:t>
      </w:r>
      <w:r w:rsidR="001D49C0"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Т.пл. </w:t>
      </w:r>
      <w:r w:rsidRPr="006E3762">
        <w:rPr>
          <w:rFonts w:ascii="Times New Roman" w:hAnsi="Times New Roman" w:cs="Times New Roman"/>
          <w:color w:val="000000" w:themeColor="text1"/>
          <w:sz w:val="28"/>
          <w:szCs w:val="28"/>
        </w:rPr>
        <w:t>138-140</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1D49C0" w:rsidRPr="006E3762">
        <w:rPr>
          <w:rFonts w:ascii="Times New Roman" w:hAnsi="Times New Roman" w:cs="Times New Roman"/>
          <w:color w:val="000000" w:themeColor="text1"/>
          <w:sz w:val="28"/>
          <w:szCs w:val="28"/>
          <w:lang w:val="kk-KZ"/>
        </w:rPr>
        <w:t>201(2.87), 245(3.16), 251(3.16), 298(2.69), 342(2.30), 356(2.36)</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kk-KZ"/>
        </w:rPr>
        <w:t xml:space="preserve">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3423</w:t>
      </w:r>
      <w:r w:rsidRPr="006E3762">
        <w:rPr>
          <w:rFonts w:ascii="Times New Roman" w:hAnsi="Times New Roman" w:cs="Times New Roman"/>
          <w:color w:val="000000" w:themeColor="text1"/>
          <w:sz w:val="28"/>
          <w:szCs w:val="28"/>
          <w:lang w:val="kk-KZ"/>
        </w:rPr>
        <w:t xml:space="preserve"> </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GB"/>
        </w:rPr>
        <w:t>NH</w:t>
      </w:r>
      <w:r w:rsidRPr="006E3762">
        <w:rPr>
          <w:rFonts w:ascii="Times New Roman" w:hAnsi="Times New Roman" w:cs="Times New Roman"/>
          <w:color w:val="000000" w:themeColor="text1"/>
          <w:sz w:val="28"/>
          <w:szCs w:val="28"/>
        </w:rPr>
        <w:t>), 2994, 2929, 2848 (-ОСН</w:t>
      </w:r>
      <w:r w:rsidRPr="006E3762">
        <w:rPr>
          <w:rFonts w:ascii="Times New Roman" w:hAnsi="Times New Roman" w:cs="Times New Roman"/>
          <w:color w:val="000000" w:themeColor="text1"/>
          <w:sz w:val="28"/>
          <w:szCs w:val="28"/>
          <w:vertAlign w:val="subscript"/>
        </w:rPr>
        <w:t>3</w:t>
      </w:r>
      <w:r w:rsidRPr="006E3762">
        <w:rPr>
          <w:rFonts w:ascii="Times New Roman" w:hAnsi="Times New Roman" w:cs="Times New Roman"/>
          <w:color w:val="000000" w:themeColor="text1"/>
          <w:sz w:val="28"/>
          <w:szCs w:val="28"/>
        </w:rPr>
        <w:t xml:space="preserve"> фенильного фрагмента), 1611 (-С=</w:t>
      </w:r>
      <w:r w:rsidRPr="006E3762">
        <w:rPr>
          <w:rFonts w:ascii="Times New Roman" w:hAnsi="Times New Roman" w:cs="Times New Roman"/>
          <w:color w:val="000000" w:themeColor="text1"/>
          <w:sz w:val="28"/>
          <w:szCs w:val="28"/>
          <w:lang w:val="en-US"/>
        </w:rPr>
        <w:t>N</w:t>
      </w:r>
      <w:r w:rsidRPr="006E3762">
        <w:rPr>
          <w:rFonts w:ascii="Times New Roman" w:hAnsi="Times New Roman" w:cs="Times New Roman"/>
          <w:color w:val="000000" w:themeColor="text1"/>
          <w:sz w:val="28"/>
          <w:szCs w:val="28"/>
        </w:rPr>
        <w:t>), 1567, 1536, 1441, 1394 (-С-С), 1288,</w:t>
      </w:r>
      <w:r w:rsidR="008E2A11" w:rsidRPr="006E3762">
        <w:rPr>
          <w:rFonts w:ascii="Times New Roman" w:hAnsi="Times New Roman" w:cs="Times New Roman"/>
          <w:color w:val="000000" w:themeColor="text1"/>
          <w:sz w:val="28"/>
          <w:szCs w:val="28"/>
        </w:rPr>
        <w:t xml:space="preserve"> 1209, 1035, 983, 822, 754, 586</w:t>
      </w:r>
      <w:r w:rsidRPr="006E3762">
        <w:rPr>
          <w:rFonts w:ascii="Times New Roman" w:hAnsi="Times New Roman" w:cs="Times New Roman"/>
          <w:sz w:val="28"/>
          <w:szCs w:val="28"/>
        </w:rPr>
        <w:t>.</w:t>
      </w:r>
      <w:r w:rsidRPr="006E3762">
        <w:rPr>
          <w:rFonts w:ascii="Times New Roman" w:hAnsi="Times New Roman" w:cs="Times New Roman"/>
          <w:color w:val="000000" w:themeColor="text1"/>
          <w:sz w:val="28"/>
          <w:szCs w:val="28"/>
        </w:rPr>
        <w:t xml:space="preserve"> </w:t>
      </w:r>
      <w:r w:rsidR="009D2BAD" w:rsidRPr="006E3762">
        <w:rPr>
          <w:rFonts w:ascii="Times New Roman" w:hAnsi="Times New Roman" w:cs="Times New Roman"/>
          <w:color w:val="000000" w:themeColor="text1"/>
          <w:sz w:val="28"/>
          <w:szCs w:val="28"/>
        </w:rPr>
        <w:t xml:space="preserve">Отнесения сигналов  ПМР-, </w:t>
      </w:r>
      <w:r w:rsidR="009D2BAD" w:rsidRPr="006E3762">
        <w:rPr>
          <w:rFonts w:ascii="Times New Roman" w:hAnsi="Times New Roman" w:cs="Times New Roman"/>
          <w:color w:val="000000" w:themeColor="text1"/>
          <w:sz w:val="28"/>
          <w:szCs w:val="28"/>
          <w:vertAlign w:val="superscript"/>
        </w:rPr>
        <w:t>13</w:t>
      </w:r>
      <w:r w:rsidR="004A1588" w:rsidRPr="006E3762">
        <w:rPr>
          <w:rFonts w:ascii="Times New Roman" w:hAnsi="Times New Roman" w:cs="Times New Roman"/>
          <w:color w:val="000000" w:themeColor="text1"/>
          <w:sz w:val="28"/>
          <w:szCs w:val="28"/>
        </w:rPr>
        <w:t>С ЯМР-спектра  соединений</w:t>
      </w:r>
      <w:r w:rsidR="009D2BAD" w:rsidRPr="006E3762">
        <w:rPr>
          <w:rFonts w:ascii="Times New Roman" w:hAnsi="Times New Roman" w:cs="Times New Roman"/>
          <w:color w:val="000000" w:themeColor="text1"/>
          <w:sz w:val="28"/>
          <w:szCs w:val="28"/>
        </w:rPr>
        <w:t xml:space="preserve">  </w:t>
      </w:r>
      <w:r w:rsidR="009D2BAD" w:rsidRPr="0011081C">
        <w:rPr>
          <w:rFonts w:ascii="Times New Roman" w:hAnsi="Times New Roman" w:cs="Times New Roman"/>
          <w:i/>
          <w:color w:val="000000" w:themeColor="text1"/>
          <w:sz w:val="28"/>
          <w:szCs w:val="28"/>
        </w:rPr>
        <w:t xml:space="preserve">(111 </w:t>
      </w:r>
      <w:r w:rsidR="008E2A11" w:rsidRPr="0011081C">
        <w:rPr>
          <w:rFonts w:ascii="Times New Roman" w:hAnsi="Times New Roman" w:cs="Times New Roman"/>
          <w:i/>
          <w:color w:val="000000" w:themeColor="text1"/>
          <w:sz w:val="28"/>
          <w:szCs w:val="28"/>
        </w:rPr>
        <w:t>и 112)</w:t>
      </w:r>
      <w:r w:rsidR="008E2A11" w:rsidRPr="006E3762">
        <w:rPr>
          <w:rFonts w:ascii="Times New Roman" w:hAnsi="Times New Roman" w:cs="Times New Roman"/>
          <w:color w:val="000000" w:themeColor="text1"/>
          <w:sz w:val="28"/>
          <w:szCs w:val="28"/>
        </w:rPr>
        <w:t xml:space="preserve"> приведены в таблице 16</w:t>
      </w:r>
      <w:r w:rsidRPr="006E3762">
        <w:rPr>
          <w:rFonts w:ascii="Times New Roman" w:hAnsi="Times New Roman" w:cs="Times New Roman"/>
          <w:color w:val="FF0000"/>
          <w:sz w:val="28"/>
          <w:szCs w:val="28"/>
        </w:rPr>
        <w:t xml:space="preserve"> </w:t>
      </w:r>
      <w:r w:rsidRPr="006E3762">
        <w:rPr>
          <w:rFonts w:ascii="Times New Roman" w:hAnsi="Times New Roman" w:cs="Times New Roman"/>
          <w:sz w:val="28"/>
          <w:szCs w:val="28"/>
        </w:rPr>
        <w:t>[</w:t>
      </w:r>
      <w:r w:rsidRPr="006E3762">
        <w:rPr>
          <w:rFonts w:ascii="Times New Roman" w:eastAsia="Times New Roman" w:hAnsi="Times New Roman" w:cs="Times New Roman"/>
          <w:sz w:val="28"/>
          <w:szCs w:val="28"/>
          <w:lang w:eastAsia="ru-RU"/>
        </w:rPr>
        <w:t xml:space="preserve">169, </w:t>
      </w:r>
      <w:r w:rsidR="00D51768" w:rsidRPr="006E3762">
        <w:rPr>
          <w:rFonts w:ascii="Times New Roman" w:eastAsia="Times New Roman" w:hAnsi="Times New Roman" w:cs="Times New Roman"/>
          <w:sz w:val="28"/>
          <w:szCs w:val="28"/>
          <w:lang w:eastAsia="ru-RU"/>
        </w:rPr>
        <w:t xml:space="preserve">с. 3-130;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p w14:paraId="0601A7E1" w14:textId="77777777" w:rsidR="0011081C" w:rsidRDefault="0011081C" w:rsidP="006E3762">
      <w:pPr>
        <w:spacing w:after="0" w:line="240" w:lineRule="auto"/>
        <w:ind w:firstLine="709"/>
        <w:jc w:val="both"/>
        <w:rPr>
          <w:rFonts w:ascii="Times New Roman" w:eastAsia="Calibri" w:hAnsi="Times New Roman" w:cs="Times New Roman"/>
          <w:sz w:val="28"/>
          <w:szCs w:val="28"/>
        </w:rPr>
      </w:pPr>
    </w:p>
    <w:p w14:paraId="437E3F44" w14:textId="77777777" w:rsidR="00D16AD4" w:rsidRDefault="00D16AD4" w:rsidP="006E3762">
      <w:pPr>
        <w:spacing w:after="0" w:line="240" w:lineRule="auto"/>
        <w:ind w:firstLine="709"/>
        <w:jc w:val="both"/>
        <w:rPr>
          <w:rFonts w:ascii="Times New Roman" w:eastAsia="Calibri" w:hAnsi="Times New Roman" w:cs="Times New Roman"/>
          <w:sz w:val="28"/>
          <w:szCs w:val="28"/>
        </w:rPr>
      </w:pPr>
    </w:p>
    <w:p w14:paraId="5D4DD99C" w14:textId="77777777" w:rsidR="00D16AD4" w:rsidRDefault="00D16AD4" w:rsidP="006E3762">
      <w:pPr>
        <w:spacing w:after="0" w:line="240" w:lineRule="auto"/>
        <w:ind w:firstLine="709"/>
        <w:jc w:val="both"/>
        <w:rPr>
          <w:rFonts w:ascii="Times New Roman" w:eastAsia="Calibri" w:hAnsi="Times New Roman" w:cs="Times New Roman"/>
          <w:sz w:val="28"/>
          <w:szCs w:val="28"/>
        </w:rPr>
      </w:pPr>
    </w:p>
    <w:p w14:paraId="0EA22192" w14:textId="77777777" w:rsidR="00D16AD4" w:rsidRPr="006E3762" w:rsidRDefault="00D16AD4" w:rsidP="006E3762">
      <w:pPr>
        <w:spacing w:after="0" w:line="240" w:lineRule="auto"/>
        <w:ind w:firstLine="709"/>
        <w:jc w:val="both"/>
        <w:rPr>
          <w:rFonts w:ascii="Times New Roman" w:eastAsia="Calibri" w:hAnsi="Times New Roman" w:cs="Times New Roman"/>
          <w:sz w:val="28"/>
          <w:szCs w:val="28"/>
        </w:rPr>
      </w:pPr>
    </w:p>
    <w:p w14:paraId="430B56E1" w14:textId="2C56B23C" w:rsidR="004D2DCC" w:rsidRPr="006E3762" w:rsidRDefault="00530CB4" w:rsidP="006E3762">
      <w:pPr>
        <w:spacing w:after="0" w:line="240" w:lineRule="auto"/>
        <w:jc w:val="both"/>
        <w:rPr>
          <w:rFonts w:ascii="Times New Roman" w:eastAsia="Calibri" w:hAnsi="Times New Roman" w:cs="Times New Roman"/>
          <w:i/>
          <w:sz w:val="28"/>
          <w:szCs w:val="28"/>
          <w:lang w:val="kk-KZ"/>
        </w:rPr>
      </w:pPr>
      <w:r w:rsidRPr="006E3762">
        <w:rPr>
          <w:rFonts w:ascii="Times New Roman" w:hAnsi="Times New Roman" w:cs="Times New Roman"/>
          <w:sz w:val="28"/>
          <w:szCs w:val="28"/>
          <w:lang w:val="kk-KZ"/>
        </w:rPr>
        <w:lastRenderedPageBreak/>
        <w:t xml:space="preserve">Таблица 16 - Отнесения сигналов  ЯМР </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Н,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 xml:space="preserve">С производных гармина </w:t>
      </w:r>
      <w:r w:rsidRPr="006E3762">
        <w:rPr>
          <w:rFonts w:ascii="Times New Roman" w:eastAsia="Calibri" w:hAnsi="Times New Roman" w:cs="Times New Roman"/>
          <w:i/>
          <w:sz w:val="28"/>
          <w:szCs w:val="28"/>
        </w:rPr>
        <w:t>(111), (112</w:t>
      </w:r>
      <w:r w:rsidR="002D25DC" w:rsidRPr="006E3762">
        <w:rPr>
          <w:rFonts w:ascii="Times New Roman" w:eastAsia="Calibri" w:hAnsi="Times New Roman" w:cs="Times New Roman"/>
          <w:i/>
          <w:sz w:val="28"/>
          <w:szCs w:val="28"/>
        </w:rPr>
        <w:t>)</w:t>
      </w:r>
    </w:p>
    <w:p w14:paraId="1500823D" w14:textId="77777777" w:rsidR="002D25DC" w:rsidRPr="006E3762" w:rsidRDefault="002D25DC" w:rsidP="006E3762">
      <w:pPr>
        <w:spacing w:after="0" w:line="240" w:lineRule="auto"/>
        <w:ind w:firstLine="567"/>
        <w:jc w:val="both"/>
        <w:rPr>
          <w:rFonts w:ascii="Times New Roman" w:eastAsia="Calibri" w:hAnsi="Times New Roman" w:cs="Times New Roman"/>
          <w:i/>
          <w:sz w:val="16"/>
          <w:szCs w:val="16"/>
          <w:lang w:val="kk-KZ"/>
        </w:rPr>
      </w:pPr>
    </w:p>
    <w:tbl>
      <w:tblPr>
        <w:tblW w:w="9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0"/>
        <w:gridCol w:w="2226"/>
        <w:gridCol w:w="1831"/>
        <w:gridCol w:w="2126"/>
        <w:gridCol w:w="2062"/>
      </w:tblGrid>
      <w:tr w:rsidR="00A31D24" w:rsidRPr="006E3762" w14:paraId="4199BE57" w14:textId="77777777" w:rsidTr="00A92EDB">
        <w:trPr>
          <w:trHeight w:val="647"/>
        </w:trPr>
        <w:tc>
          <w:tcPr>
            <w:tcW w:w="1330" w:type="dxa"/>
            <w:vMerge w:val="restart"/>
            <w:vAlign w:val="center"/>
            <w:hideMark/>
          </w:tcPr>
          <w:p w14:paraId="2510DB45"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057" w:type="dxa"/>
            <w:gridSpan w:val="2"/>
            <w:vAlign w:val="center"/>
            <w:hideMark/>
          </w:tcPr>
          <w:p w14:paraId="12B8B545" w14:textId="77777777" w:rsidR="00A31D24" w:rsidRPr="006E3762" w:rsidRDefault="00EA1F51" w:rsidP="006E3762">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object w:dxaOrig="1440" w:dyaOrig="1440" w14:anchorId="42EE8F97">
                <v:shape id="_x0000_s1584" type="#_x0000_t75" style="position:absolute;left:0;text-align:left;margin-left:40.05pt;margin-top:6.85pt;width:122.25pt;height:69.5pt;z-index:251732992;mso-position-horizontal-relative:margin;mso-position-vertical-relative:margin">
                  <v:imagedata r:id="rId272" o:title=""/>
                  <w10:wrap type="square" anchorx="margin" anchory="margin"/>
                </v:shape>
                <o:OLEObject Type="Embed" ProgID="ChemDraw.Document.6.0" ShapeID="_x0000_s1584" DrawAspect="Content" ObjectID="_1815912191" r:id="rId273"/>
              </w:object>
            </w:r>
          </w:p>
          <w:p w14:paraId="530ECB51" w14:textId="77777777" w:rsidR="00A31D24" w:rsidRPr="006E3762" w:rsidRDefault="00A31D24" w:rsidP="006E3762">
            <w:pPr>
              <w:spacing w:after="0" w:line="240" w:lineRule="auto"/>
              <w:jc w:val="center"/>
              <w:rPr>
                <w:rFonts w:ascii="Times New Roman" w:hAnsi="Times New Roman" w:cs="Times New Roman"/>
                <w:sz w:val="24"/>
                <w:szCs w:val="24"/>
              </w:rPr>
            </w:pPr>
          </w:p>
        </w:tc>
        <w:tc>
          <w:tcPr>
            <w:tcW w:w="4188" w:type="dxa"/>
            <w:gridSpan w:val="2"/>
            <w:vAlign w:val="center"/>
          </w:tcPr>
          <w:p w14:paraId="799AC58D"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noProof/>
                <w:sz w:val="24"/>
                <w:szCs w:val="24"/>
                <w:lang w:eastAsia="ru-RU"/>
              </w:rPr>
              <w:drawing>
                <wp:inline distT="0" distB="0" distL="0" distR="0" wp14:anchorId="55076500" wp14:editId="17BAA657">
                  <wp:extent cx="1328174" cy="803082"/>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328442" cy="803244"/>
                          </a:xfrm>
                          <a:prstGeom prst="rect">
                            <a:avLst/>
                          </a:prstGeom>
                          <a:noFill/>
                        </pic:spPr>
                      </pic:pic>
                    </a:graphicData>
                  </a:graphic>
                </wp:inline>
              </w:drawing>
            </w:r>
          </w:p>
        </w:tc>
      </w:tr>
      <w:tr w:rsidR="00A31D24" w:rsidRPr="006E3762" w14:paraId="663738C3" w14:textId="77777777" w:rsidTr="00A92EDB">
        <w:trPr>
          <w:trHeight w:val="271"/>
        </w:trPr>
        <w:tc>
          <w:tcPr>
            <w:tcW w:w="1330" w:type="dxa"/>
            <w:vMerge/>
            <w:vAlign w:val="center"/>
          </w:tcPr>
          <w:p w14:paraId="4227DCDB" w14:textId="77777777" w:rsidR="00A31D24" w:rsidRPr="006E3762" w:rsidRDefault="00A31D24" w:rsidP="006E3762">
            <w:pPr>
              <w:spacing w:after="0" w:line="240" w:lineRule="auto"/>
              <w:jc w:val="center"/>
              <w:rPr>
                <w:rFonts w:ascii="Times New Roman" w:hAnsi="Times New Roman" w:cs="Times New Roman"/>
                <w:bCs/>
                <w:sz w:val="24"/>
                <w:szCs w:val="24"/>
              </w:rPr>
            </w:pPr>
          </w:p>
        </w:tc>
        <w:tc>
          <w:tcPr>
            <w:tcW w:w="4057" w:type="dxa"/>
            <w:gridSpan w:val="2"/>
            <w:vAlign w:val="center"/>
          </w:tcPr>
          <w:p w14:paraId="0E50A1D1"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(111)</w:t>
            </w:r>
          </w:p>
        </w:tc>
        <w:tc>
          <w:tcPr>
            <w:tcW w:w="4188" w:type="dxa"/>
            <w:gridSpan w:val="2"/>
            <w:vAlign w:val="center"/>
          </w:tcPr>
          <w:p w14:paraId="465C83C0"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(112)</w:t>
            </w:r>
          </w:p>
        </w:tc>
      </w:tr>
      <w:tr w:rsidR="00A31D24" w:rsidRPr="006E3762" w14:paraId="2BF771E1" w14:textId="77777777" w:rsidTr="00A92EDB">
        <w:trPr>
          <w:trHeight w:val="98"/>
        </w:trPr>
        <w:tc>
          <w:tcPr>
            <w:tcW w:w="1330" w:type="dxa"/>
            <w:vMerge/>
            <w:vAlign w:val="center"/>
            <w:hideMark/>
          </w:tcPr>
          <w:p w14:paraId="6F896CC6" w14:textId="77777777" w:rsidR="00A31D24" w:rsidRPr="006E3762" w:rsidRDefault="00A31D24" w:rsidP="006E3762">
            <w:pPr>
              <w:spacing w:after="0" w:line="240" w:lineRule="auto"/>
              <w:jc w:val="center"/>
              <w:rPr>
                <w:rFonts w:ascii="Times New Roman" w:hAnsi="Times New Roman" w:cs="Times New Roman"/>
                <w:sz w:val="24"/>
                <w:szCs w:val="24"/>
              </w:rPr>
            </w:pPr>
          </w:p>
        </w:tc>
        <w:tc>
          <w:tcPr>
            <w:tcW w:w="2226" w:type="dxa"/>
            <w:vAlign w:val="center"/>
            <w:hideMark/>
          </w:tcPr>
          <w:p w14:paraId="061EE344"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831" w:type="dxa"/>
            <w:vAlign w:val="center"/>
            <w:hideMark/>
          </w:tcPr>
          <w:p w14:paraId="6A015A94"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126" w:type="dxa"/>
            <w:vAlign w:val="center"/>
          </w:tcPr>
          <w:p w14:paraId="50FCC66B"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2062" w:type="dxa"/>
            <w:vAlign w:val="center"/>
          </w:tcPr>
          <w:p w14:paraId="0C54CADF" w14:textId="77777777" w:rsidR="00A31D24" w:rsidRPr="006E3762" w:rsidRDefault="00A31D24"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11081C" w:rsidRPr="006E3762" w14:paraId="6A7039E1" w14:textId="77777777" w:rsidTr="00A92EDB">
        <w:trPr>
          <w:trHeight w:val="215"/>
        </w:trPr>
        <w:tc>
          <w:tcPr>
            <w:tcW w:w="1330" w:type="dxa"/>
          </w:tcPr>
          <w:p w14:paraId="520A2F85" w14:textId="33D16E2E" w:rsidR="0011081C" w:rsidRPr="006E3762" w:rsidRDefault="0011081C" w:rsidP="006E3762">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w:t>
            </w:r>
          </w:p>
        </w:tc>
        <w:tc>
          <w:tcPr>
            <w:tcW w:w="2226" w:type="dxa"/>
          </w:tcPr>
          <w:p w14:paraId="6BCDD4C9" w14:textId="047CA7D1"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Pr>
          <w:p w14:paraId="52690A32" w14:textId="3D3EACE1" w:rsidR="0011081C" w:rsidRPr="006E3762" w:rsidRDefault="0011081C"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142.71</w:t>
            </w:r>
          </w:p>
        </w:tc>
        <w:tc>
          <w:tcPr>
            <w:tcW w:w="2126" w:type="dxa"/>
          </w:tcPr>
          <w:p w14:paraId="22B8FEA7" w14:textId="287B172B"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2E0E0205" w14:textId="1534A7E3" w:rsidR="0011081C" w:rsidRPr="006E3762" w:rsidRDefault="0011081C" w:rsidP="006E3762">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144.16</w:t>
            </w:r>
          </w:p>
        </w:tc>
      </w:tr>
      <w:tr w:rsidR="0011081C" w:rsidRPr="006E3762" w14:paraId="2121A6F4" w14:textId="77777777" w:rsidTr="00A92EDB">
        <w:trPr>
          <w:trHeight w:val="251"/>
        </w:trPr>
        <w:tc>
          <w:tcPr>
            <w:tcW w:w="1330" w:type="dxa"/>
            <w:hideMark/>
          </w:tcPr>
          <w:p w14:paraId="6C7392A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3</w:t>
            </w:r>
          </w:p>
        </w:tc>
        <w:tc>
          <w:tcPr>
            <w:tcW w:w="2226" w:type="dxa"/>
            <w:hideMark/>
          </w:tcPr>
          <w:p w14:paraId="28CE007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8.36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831" w:type="dxa"/>
            <w:hideMark/>
          </w:tcPr>
          <w:p w14:paraId="01F48903"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139.77</w:t>
            </w:r>
          </w:p>
        </w:tc>
        <w:tc>
          <w:tcPr>
            <w:tcW w:w="2126" w:type="dxa"/>
          </w:tcPr>
          <w:p w14:paraId="1D38D8E9"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8.94 (1H, с.)</w:t>
            </w:r>
          </w:p>
        </w:tc>
        <w:tc>
          <w:tcPr>
            <w:tcW w:w="2062" w:type="dxa"/>
          </w:tcPr>
          <w:p w14:paraId="28E62B8E"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130.41</w:t>
            </w:r>
          </w:p>
        </w:tc>
      </w:tr>
      <w:tr w:rsidR="0011081C" w:rsidRPr="006E3762" w14:paraId="33426A90" w14:textId="77777777" w:rsidTr="00A92EDB">
        <w:trPr>
          <w:trHeight w:val="196"/>
        </w:trPr>
        <w:tc>
          <w:tcPr>
            <w:tcW w:w="1330" w:type="dxa"/>
            <w:hideMark/>
          </w:tcPr>
          <w:p w14:paraId="230E933E"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226" w:type="dxa"/>
            <w:hideMark/>
          </w:tcPr>
          <w:p w14:paraId="013378A2"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831" w:type="dxa"/>
            <w:hideMark/>
          </w:tcPr>
          <w:p w14:paraId="2EA7A0C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112.44</w:t>
            </w:r>
          </w:p>
        </w:tc>
        <w:tc>
          <w:tcPr>
            <w:tcW w:w="2126" w:type="dxa"/>
          </w:tcPr>
          <w:p w14:paraId="6FD0393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2230553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119.35</w:t>
            </w:r>
          </w:p>
        </w:tc>
      </w:tr>
      <w:tr w:rsidR="0011081C" w:rsidRPr="006E3762" w14:paraId="16213301" w14:textId="77777777" w:rsidTr="00A92EDB">
        <w:trPr>
          <w:trHeight w:val="215"/>
        </w:trPr>
        <w:tc>
          <w:tcPr>
            <w:tcW w:w="1330" w:type="dxa"/>
            <w:hideMark/>
          </w:tcPr>
          <w:p w14:paraId="15FEDDA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226" w:type="dxa"/>
            <w:hideMark/>
          </w:tcPr>
          <w:p w14:paraId="6D89D9C8"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5C74BB8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120.74</w:t>
            </w:r>
          </w:p>
        </w:tc>
        <w:tc>
          <w:tcPr>
            <w:tcW w:w="2126" w:type="dxa"/>
          </w:tcPr>
          <w:p w14:paraId="054A026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034C0324"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128.94</w:t>
            </w:r>
          </w:p>
        </w:tc>
      </w:tr>
      <w:tr w:rsidR="0011081C" w:rsidRPr="006E3762" w14:paraId="3916DA80" w14:textId="77777777" w:rsidTr="00A92EDB">
        <w:trPr>
          <w:trHeight w:val="197"/>
        </w:trPr>
        <w:tc>
          <w:tcPr>
            <w:tcW w:w="1330" w:type="dxa"/>
            <w:hideMark/>
          </w:tcPr>
          <w:p w14:paraId="12AE665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226" w:type="dxa"/>
            <w:hideMark/>
          </w:tcPr>
          <w:p w14:paraId="4797D75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272CFB00"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126.03</w:t>
            </w:r>
          </w:p>
        </w:tc>
        <w:tc>
          <w:tcPr>
            <w:tcW w:w="2126" w:type="dxa"/>
          </w:tcPr>
          <w:p w14:paraId="03A5F30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Pr>
          <w:p w14:paraId="1069776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129.57</w:t>
            </w:r>
          </w:p>
        </w:tc>
      </w:tr>
      <w:tr w:rsidR="0011081C" w:rsidRPr="006E3762" w14:paraId="3B17444A" w14:textId="77777777" w:rsidTr="00A92EDB">
        <w:trPr>
          <w:trHeight w:val="180"/>
        </w:trPr>
        <w:tc>
          <w:tcPr>
            <w:tcW w:w="1330" w:type="dxa"/>
            <w:hideMark/>
          </w:tcPr>
          <w:p w14:paraId="3CC934C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226" w:type="dxa"/>
            <w:hideMark/>
          </w:tcPr>
          <w:p w14:paraId="0DFB36DA"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8.43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с.)</w:t>
            </w:r>
          </w:p>
        </w:tc>
        <w:tc>
          <w:tcPr>
            <w:tcW w:w="1831" w:type="dxa"/>
            <w:hideMark/>
          </w:tcPr>
          <w:p w14:paraId="7973FA45"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131.56</w:t>
            </w:r>
          </w:p>
        </w:tc>
        <w:tc>
          <w:tcPr>
            <w:tcW w:w="2126" w:type="dxa"/>
          </w:tcPr>
          <w:p w14:paraId="7155284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8.29 (1H, с.)</w:t>
            </w:r>
          </w:p>
        </w:tc>
        <w:tc>
          <w:tcPr>
            <w:tcW w:w="2062" w:type="dxa"/>
          </w:tcPr>
          <w:p w14:paraId="6AF7AF91"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116.48</w:t>
            </w:r>
          </w:p>
        </w:tc>
      </w:tr>
      <w:tr w:rsidR="0011081C" w:rsidRPr="006E3762" w14:paraId="604BA25A" w14:textId="77777777" w:rsidTr="0011081C">
        <w:trPr>
          <w:trHeight w:val="224"/>
        </w:trPr>
        <w:tc>
          <w:tcPr>
            <w:tcW w:w="1330" w:type="dxa"/>
            <w:tcBorders>
              <w:bottom w:val="single" w:sz="4" w:space="0" w:color="auto"/>
            </w:tcBorders>
            <w:hideMark/>
          </w:tcPr>
          <w:p w14:paraId="06A3930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226" w:type="dxa"/>
            <w:tcBorders>
              <w:bottom w:val="single" w:sz="4" w:space="0" w:color="auto"/>
            </w:tcBorders>
            <w:hideMark/>
          </w:tcPr>
          <w:p w14:paraId="4C4CBD66"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bottom w:val="single" w:sz="4" w:space="0" w:color="auto"/>
            </w:tcBorders>
            <w:hideMark/>
          </w:tcPr>
          <w:p w14:paraId="370AD8E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109.08</w:t>
            </w:r>
          </w:p>
        </w:tc>
        <w:tc>
          <w:tcPr>
            <w:tcW w:w="2126" w:type="dxa"/>
            <w:tcBorders>
              <w:bottom w:val="single" w:sz="4" w:space="0" w:color="auto"/>
            </w:tcBorders>
          </w:tcPr>
          <w:p w14:paraId="36310B5D"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Borders>
              <w:bottom w:val="single" w:sz="4" w:space="0" w:color="auto"/>
            </w:tcBorders>
          </w:tcPr>
          <w:p w14:paraId="128DADA7"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д. </w:t>
            </w:r>
            <w:r w:rsidRPr="006E3762">
              <w:rPr>
                <w:rFonts w:ascii="Times New Roman" w:hAnsi="Times New Roman" w:cs="Times New Roman"/>
                <w:sz w:val="24"/>
                <w:szCs w:val="24"/>
              </w:rPr>
              <w:t>108.83</w:t>
            </w:r>
          </w:p>
        </w:tc>
      </w:tr>
      <w:tr w:rsidR="0011081C" w:rsidRPr="006E3762" w14:paraId="026FD638" w14:textId="77777777" w:rsidTr="0011081C">
        <w:trPr>
          <w:trHeight w:val="197"/>
        </w:trPr>
        <w:tc>
          <w:tcPr>
            <w:tcW w:w="1330" w:type="dxa"/>
            <w:tcBorders>
              <w:bottom w:val="nil"/>
            </w:tcBorders>
            <w:hideMark/>
          </w:tcPr>
          <w:p w14:paraId="50A049DC"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226" w:type="dxa"/>
            <w:tcBorders>
              <w:bottom w:val="nil"/>
            </w:tcBorders>
            <w:hideMark/>
          </w:tcPr>
          <w:p w14:paraId="303E5DBB"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bottom w:val="nil"/>
            </w:tcBorders>
            <w:hideMark/>
          </w:tcPr>
          <w:p w14:paraId="639E9C7C"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158.49</w:t>
            </w:r>
          </w:p>
        </w:tc>
        <w:tc>
          <w:tcPr>
            <w:tcW w:w="2126" w:type="dxa"/>
            <w:tcBorders>
              <w:bottom w:val="nil"/>
            </w:tcBorders>
          </w:tcPr>
          <w:p w14:paraId="56E61ACF"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Borders>
              <w:bottom w:val="nil"/>
            </w:tcBorders>
          </w:tcPr>
          <w:p w14:paraId="549F6844" w14:textId="77777777" w:rsidR="0011081C" w:rsidRPr="006E3762" w:rsidRDefault="0011081C"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156.12</w:t>
            </w:r>
          </w:p>
        </w:tc>
      </w:tr>
      <w:tr w:rsidR="0011081C" w:rsidRPr="006E3762" w14:paraId="0ABB4831" w14:textId="77777777" w:rsidTr="00DF7440">
        <w:trPr>
          <w:trHeight w:val="201"/>
        </w:trPr>
        <w:tc>
          <w:tcPr>
            <w:tcW w:w="1330" w:type="dxa"/>
          </w:tcPr>
          <w:p w14:paraId="5A0159ED" w14:textId="0DDBEF6B"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8</w:t>
            </w:r>
          </w:p>
        </w:tc>
        <w:tc>
          <w:tcPr>
            <w:tcW w:w="2226" w:type="dxa"/>
          </w:tcPr>
          <w:p w14:paraId="00E3CAC5" w14:textId="497C97D0"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Pr>
          <w:p w14:paraId="3DE689BC" w14:textId="4BD8EC64"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115.81</w:t>
            </w:r>
          </w:p>
        </w:tc>
        <w:tc>
          <w:tcPr>
            <w:tcW w:w="2126" w:type="dxa"/>
          </w:tcPr>
          <w:p w14:paraId="503EC48B" w14:textId="5BF18C65" w:rsidR="0011081C" w:rsidRPr="006E3762" w:rsidRDefault="0011081C" w:rsidP="00DF7440">
            <w:pPr>
              <w:spacing w:after="0" w:line="240" w:lineRule="auto"/>
              <w:jc w:val="center"/>
              <w:rPr>
                <w:rFonts w:ascii="Times New Roman" w:hAnsi="Times New Roman" w:cs="Times New Roman"/>
                <w:sz w:val="24"/>
                <w:szCs w:val="24"/>
                <w:vertAlign w:val="superscript"/>
              </w:rPr>
            </w:pPr>
            <w:r w:rsidRPr="006E3762">
              <w:rPr>
                <w:rFonts w:ascii="Times New Roman" w:hAnsi="Times New Roman" w:cs="Times New Roman"/>
                <w:sz w:val="24"/>
                <w:szCs w:val="24"/>
                <w:vertAlign w:val="superscript"/>
              </w:rPr>
              <w:t>-</w:t>
            </w:r>
          </w:p>
        </w:tc>
        <w:tc>
          <w:tcPr>
            <w:tcW w:w="2062" w:type="dxa"/>
          </w:tcPr>
          <w:p w14:paraId="1306E63C" w14:textId="5CA3F740"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119.65</w:t>
            </w:r>
          </w:p>
        </w:tc>
      </w:tr>
      <w:tr w:rsidR="0011081C" w:rsidRPr="006E3762" w14:paraId="3D6DC3B9" w14:textId="77777777" w:rsidTr="00DF7440">
        <w:trPr>
          <w:trHeight w:val="197"/>
        </w:trPr>
        <w:tc>
          <w:tcPr>
            <w:tcW w:w="1330" w:type="dxa"/>
            <w:hideMark/>
          </w:tcPr>
          <w:p w14:paraId="0AF633BA"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226" w:type="dxa"/>
            <w:hideMark/>
          </w:tcPr>
          <w:p w14:paraId="222B15A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69E977A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135.05</w:t>
            </w:r>
          </w:p>
        </w:tc>
        <w:tc>
          <w:tcPr>
            <w:tcW w:w="2126" w:type="dxa"/>
          </w:tcPr>
          <w:p w14:paraId="3CA074BF"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Pr>
          <w:p w14:paraId="72ABA1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135.37</w:t>
            </w:r>
          </w:p>
        </w:tc>
      </w:tr>
      <w:tr w:rsidR="0011081C" w:rsidRPr="006E3762" w14:paraId="4C54DA65" w14:textId="77777777" w:rsidTr="00DF7440">
        <w:trPr>
          <w:trHeight w:val="197"/>
        </w:trPr>
        <w:tc>
          <w:tcPr>
            <w:tcW w:w="1330" w:type="dxa"/>
            <w:hideMark/>
          </w:tcPr>
          <w:p w14:paraId="36FA76A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226" w:type="dxa"/>
            <w:hideMark/>
          </w:tcPr>
          <w:p w14:paraId="41A60A4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hideMark/>
          </w:tcPr>
          <w:p w14:paraId="19E629E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139.86</w:t>
            </w:r>
          </w:p>
        </w:tc>
        <w:tc>
          <w:tcPr>
            <w:tcW w:w="2126" w:type="dxa"/>
          </w:tcPr>
          <w:p w14:paraId="2DE34FE7"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2062" w:type="dxa"/>
          </w:tcPr>
          <w:p w14:paraId="047D0C7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138.84</w:t>
            </w:r>
          </w:p>
        </w:tc>
      </w:tr>
      <w:tr w:rsidR="0011081C" w:rsidRPr="006E3762" w14:paraId="56A9A863" w14:textId="77777777" w:rsidTr="00DF7440">
        <w:trPr>
          <w:trHeight w:val="170"/>
        </w:trPr>
        <w:tc>
          <w:tcPr>
            <w:tcW w:w="1330" w:type="dxa"/>
            <w:hideMark/>
          </w:tcPr>
          <w:p w14:paraId="6E4B3D5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226" w:type="dxa"/>
            <w:hideMark/>
          </w:tcPr>
          <w:p w14:paraId="577E0F78"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2.85 (3H, с.)</w:t>
            </w:r>
          </w:p>
        </w:tc>
        <w:tc>
          <w:tcPr>
            <w:tcW w:w="1831" w:type="dxa"/>
            <w:hideMark/>
          </w:tcPr>
          <w:p w14:paraId="1A246402"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32.01</w:t>
            </w:r>
          </w:p>
        </w:tc>
        <w:tc>
          <w:tcPr>
            <w:tcW w:w="2126" w:type="dxa"/>
          </w:tcPr>
          <w:p w14:paraId="011D6C6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2.75 (3H, с.)</w:t>
            </w:r>
          </w:p>
        </w:tc>
        <w:tc>
          <w:tcPr>
            <w:tcW w:w="2062" w:type="dxa"/>
          </w:tcPr>
          <w:p w14:paraId="60D496CA"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32.21</w:t>
            </w:r>
          </w:p>
        </w:tc>
      </w:tr>
      <w:tr w:rsidR="0011081C" w:rsidRPr="006E3762" w14:paraId="74F08682" w14:textId="77777777" w:rsidTr="00DF7440">
        <w:trPr>
          <w:trHeight w:val="145"/>
        </w:trPr>
        <w:tc>
          <w:tcPr>
            <w:tcW w:w="1330" w:type="dxa"/>
            <w:hideMark/>
          </w:tcPr>
          <w:p w14:paraId="45ADBD9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226" w:type="dxa"/>
            <w:hideMark/>
          </w:tcPr>
          <w:p w14:paraId="354E818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4.01 (3H, с.)</w:t>
            </w:r>
          </w:p>
        </w:tc>
        <w:tc>
          <w:tcPr>
            <w:tcW w:w="1831" w:type="dxa"/>
            <w:hideMark/>
          </w:tcPr>
          <w:p w14:paraId="1FCCCD3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62.78</w:t>
            </w:r>
          </w:p>
        </w:tc>
        <w:tc>
          <w:tcPr>
            <w:tcW w:w="2126" w:type="dxa"/>
          </w:tcPr>
          <w:p w14:paraId="0EE8E23D"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3,91 (3H, с.)</w:t>
            </w:r>
          </w:p>
        </w:tc>
        <w:tc>
          <w:tcPr>
            <w:tcW w:w="2062" w:type="dxa"/>
          </w:tcPr>
          <w:p w14:paraId="173C074B"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63.26</w:t>
            </w:r>
          </w:p>
        </w:tc>
      </w:tr>
      <w:tr w:rsidR="0011081C" w:rsidRPr="006E3762" w14:paraId="6AA1636C" w14:textId="77777777" w:rsidTr="00DF7440">
        <w:trPr>
          <w:trHeight w:val="206"/>
        </w:trPr>
        <w:tc>
          <w:tcPr>
            <w:tcW w:w="1330" w:type="dxa"/>
            <w:hideMark/>
          </w:tcPr>
          <w:p w14:paraId="4A65274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226" w:type="dxa"/>
            <w:hideMark/>
          </w:tcPr>
          <w:p w14:paraId="259FD663"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10.56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831" w:type="dxa"/>
            <w:hideMark/>
          </w:tcPr>
          <w:p w14:paraId="7FF04B6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126" w:type="dxa"/>
          </w:tcPr>
          <w:p w14:paraId="4089E4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11.43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2062" w:type="dxa"/>
          </w:tcPr>
          <w:p w14:paraId="051DFDE1"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1081C" w:rsidRPr="006E3762" w14:paraId="580850F8" w14:textId="77777777" w:rsidTr="00DF7440">
        <w:trPr>
          <w:trHeight w:val="295"/>
        </w:trPr>
        <w:tc>
          <w:tcPr>
            <w:tcW w:w="1330" w:type="dxa"/>
            <w:tcBorders>
              <w:top w:val="single" w:sz="4" w:space="0" w:color="auto"/>
              <w:left w:val="single" w:sz="4" w:space="0" w:color="auto"/>
              <w:bottom w:val="single" w:sz="4" w:space="0" w:color="auto"/>
              <w:right w:val="single" w:sz="4" w:space="0" w:color="auto"/>
            </w:tcBorders>
            <w:hideMark/>
          </w:tcPr>
          <w:p w14:paraId="4C701966" w14:textId="77777777"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226" w:type="dxa"/>
            <w:tcBorders>
              <w:top w:val="single" w:sz="4" w:space="0" w:color="auto"/>
              <w:left w:val="single" w:sz="4" w:space="0" w:color="auto"/>
              <w:bottom w:val="single" w:sz="4" w:space="0" w:color="auto"/>
              <w:right w:val="single" w:sz="4" w:space="0" w:color="auto"/>
            </w:tcBorders>
            <w:hideMark/>
          </w:tcPr>
          <w:p w14:paraId="038B3ED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2.80 (3H, с.)</w:t>
            </w:r>
          </w:p>
        </w:tc>
        <w:tc>
          <w:tcPr>
            <w:tcW w:w="1831" w:type="dxa"/>
            <w:tcBorders>
              <w:top w:val="single" w:sz="4" w:space="0" w:color="auto"/>
              <w:left w:val="single" w:sz="4" w:space="0" w:color="auto"/>
              <w:bottom w:val="single" w:sz="4" w:space="0" w:color="auto"/>
              <w:right w:val="single" w:sz="4" w:space="0" w:color="auto"/>
            </w:tcBorders>
            <w:hideMark/>
          </w:tcPr>
          <w:p w14:paraId="0FF771D7"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20.40</w:t>
            </w:r>
          </w:p>
        </w:tc>
        <w:tc>
          <w:tcPr>
            <w:tcW w:w="2126" w:type="dxa"/>
            <w:tcBorders>
              <w:top w:val="single" w:sz="4" w:space="0" w:color="auto"/>
              <w:left w:val="single" w:sz="4" w:space="0" w:color="auto"/>
              <w:bottom w:val="single" w:sz="4" w:space="0" w:color="auto"/>
              <w:right w:val="single" w:sz="4" w:space="0" w:color="auto"/>
            </w:tcBorders>
          </w:tcPr>
          <w:p w14:paraId="22D6F882"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2.77 (3H, с.)</w:t>
            </w:r>
          </w:p>
        </w:tc>
        <w:tc>
          <w:tcPr>
            <w:tcW w:w="2062" w:type="dxa"/>
            <w:tcBorders>
              <w:top w:val="single" w:sz="4" w:space="0" w:color="auto"/>
              <w:left w:val="single" w:sz="4" w:space="0" w:color="auto"/>
              <w:bottom w:val="single" w:sz="4" w:space="0" w:color="auto"/>
              <w:right w:val="single" w:sz="4" w:space="0" w:color="auto"/>
            </w:tcBorders>
          </w:tcPr>
          <w:p w14:paraId="2C085DEE"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20.61</w:t>
            </w:r>
          </w:p>
        </w:tc>
      </w:tr>
      <w:tr w:rsidR="0011081C" w:rsidRPr="006E3762" w14:paraId="176AEC56" w14:textId="77777777" w:rsidTr="00DF7440">
        <w:trPr>
          <w:trHeight w:val="295"/>
        </w:trPr>
        <w:tc>
          <w:tcPr>
            <w:tcW w:w="1330" w:type="dxa"/>
            <w:tcBorders>
              <w:top w:val="single" w:sz="4" w:space="0" w:color="auto"/>
              <w:left w:val="single" w:sz="4" w:space="0" w:color="auto"/>
              <w:bottom w:val="single" w:sz="4" w:space="0" w:color="auto"/>
              <w:right w:val="single" w:sz="4" w:space="0" w:color="auto"/>
            </w:tcBorders>
            <w:hideMark/>
          </w:tcPr>
          <w:p w14:paraId="52172E4F" w14:textId="77777777" w:rsidR="0011081C" w:rsidRPr="006E3762" w:rsidRDefault="0011081C" w:rsidP="00DF7440">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226" w:type="dxa"/>
            <w:tcBorders>
              <w:top w:val="single" w:sz="4" w:space="0" w:color="auto"/>
              <w:left w:val="single" w:sz="4" w:space="0" w:color="auto"/>
              <w:bottom w:val="single" w:sz="4" w:space="0" w:color="auto"/>
              <w:right w:val="single" w:sz="4" w:space="0" w:color="auto"/>
            </w:tcBorders>
            <w:hideMark/>
          </w:tcPr>
          <w:p w14:paraId="5E585BF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831" w:type="dxa"/>
            <w:tcBorders>
              <w:top w:val="single" w:sz="4" w:space="0" w:color="auto"/>
              <w:left w:val="single" w:sz="4" w:space="0" w:color="auto"/>
              <w:bottom w:val="single" w:sz="4" w:space="0" w:color="auto"/>
              <w:right w:val="single" w:sz="4" w:space="0" w:color="auto"/>
            </w:tcBorders>
            <w:hideMark/>
          </w:tcPr>
          <w:p w14:paraId="7ECD4009"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200.20</w:t>
            </w:r>
          </w:p>
        </w:tc>
        <w:tc>
          <w:tcPr>
            <w:tcW w:w="2126" w:type="dxa"/>
            <w:tcBorders>
              <w:top w:val="single" w:sz="4" w:space="0" w:color="auto"/>
              <w:left w:val="single" w:sz="4" w:space="0" w:color="auto"/>
              <w:bottom w:val="single" w:sz="4" w:space="0" w:color="auto"/>
              <w:right w:val="single" w:sz="4" w:space="0" w:color="auto"/>
            </w:tcBorders>
          </w:tcPr>
          <w:p w14:paraId="231E9EA5"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062" w:type="dxa"/>
            <w:tcBorders>
              <w:top w:val="single" w:sz="4" w:space="0" w:color="auto"/>
              <w:left w:val="single" w:sz="4" w:space="0" w:color="auto"/>
              <w:bottom w:val="single" w:sz="4" w:space="0" w:color="auto"/>
              <w:right w:val="single" w:sz="4" w:space="0" w:color="auto"/>
            </w:tcBorders>
          </w:tcPr>
          <w:p w14:paraId="68B8DFB4" w14:textId="77777777" w:rsidR="0011081C" w:rsidRPr="006E3762" w:rsidRDefault="0011081C" w:rsidP="00DF7440">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199.65</w:t>
            </w:r>
          </w:p>
        </w:tc>
      </w:tr>
    </w:tbl>
    <w:p w14:paraId="7A82271A" w14:textId="77777777" w:rsidR="0011081C" w:rsidRPr="006E3762" w:rsidRDefault="0011081C" w:rsidP="006E3762">
      <w:pPr>
        <w:spacing w:after="0" w:line="240" w:lineRule="auto"/>
        <w:ind w:firstLine="709"/>
        <w:jc w:val="both"/>
        <w:rPr>
          <w:rFonts w:ascii="Times New Roman" w:hAnsi="Times New Roman" w:cs="Times New Roman"/>
          <w:sz w:val="28"/>
          <w:szCs w:val="28"/>
          <w:lang w:val="kk-KZ"/>
        </w:rPr>
      </w:pPr>
    </w:p>
    <w:p w14:paraId="20B20577" w14:textId="77777777" w:rsidR="002D25DC" w:rsidRPr="006E3762" w:rsidRDefault="002D25D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(112):</w:t>
      </w:r>
      <w:r w:rsidRPr="006E3762">
        <w:rPr>
          <w:rFonts w:ascii="Times New Roman" w:hAnsi="Times New Roman" w:cs="Times New Roman"/>
          <w:sz w:val="28"/>
          <w:szCs w:val="28"/>
        </w:rPr>
        <w:t xml:space="preserve"> 42(42), 179(62), 180(26), 209(46), 260(33), 273(29), 275(28), 301(29), 302(27), 313(34), 315(39), 316(38), 317(31), 318(30), 319(25), 331(31), 332(61), 333(41), 334(58), 412[M]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(100), 410(46), 414(45). Найдено, m/z: 409.9264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12</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Br</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409.9260 [</w:t>
      </w:r>
      <w:r w:rsidRPr="006E3762">
        <w:rPr>
          <w:rFonts w:ascii="Times New Roman" w:eastAsia="Times New Roman" w:hAnsi="Times New Roman" w:cs="Times New Roman"/>
          <w:sz w:val="28"/>
          <w:szCs w:val="28"/>
          <w:lang w:eastAsia="ru-RU"/>
        </w:rPr>
        <w:t xml:space="preserve">169, с. 3-130; </w:t>
      </w:r>
      <w:r w:rsidRPr="006E3762">
        <w:rPr>
          <w:rFonts w:ascii="Times New Roman" w:hAnsi="Times New Roman" w:cs="Times New Roman"/>
          <w:sz w:val="28"/>
          <w:szCs w:val="28"/>
        </w:rPr>
        <w:t>177, р. 1107-1112].</w:t>
      </w:r>
    </w:p>
    <w:p w14:paraId="14FF4977" w14:textId="77777777" w:rsidR="002D25DC" w:rsidRPr="006E3762" w:rsidRDefault="002D25DC" w:rsidP="006E3762">
      <w:pPr>
        <w:spacing w:after="0" w:line="240" w:lineRule="auto"/>
        <w:ind w:firstLine="709"/>
        <w:jc w:val="both"/>
        <w:rPr>
          <w:rFonts w:ascii="Times New Roman" w:hAnsi="Times New Roman" w:cs="Times New Roman"/>
          <w:b/>
          <w:sz w:val="28"/>
          <w:szCs w:val="28"/>
          <w:lang w:val="kk-KZ"/>
        </w:rPr>
      </w:pPr>
    </w:p>
    <w:p w14:paraId="661E7C4D" w14:textId="77777777"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3.7 Взаимодействие 6-бром-8-ацетилгармина с производными фенилборной кислоты (Реакция Сузуки)</w:t>
      </w:r>
    </w:p>
    <w:p w14:paraId="49D87AD3" w14:textId="348276BA"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Общая методика реакции бромида (111) с арилборными кислотами.</w:t>
      </w:r>
      <w:r w:rsidRPr="006E3762">
        <w:rPr>
          <w:rFonts w:ascii="Times New Roman" w:hAnsi="Times New Roman" w:cs="Times New Roman"/>
          <w:b/>
          <w:color w:val="FF0000"/>
          <w:sz w:val="28"/>
          <w:szCs w:val="28"/>
        </w:rPr>
        <w:t xml:space="preserve"> </w:t>
      </w:r>
      <w:r w:rsidRPr="006E3762">
        <w:rPr>
          <w:rFonts w:ascii="Times New Roman" w:hAnsi="Times New Roman" w:cs="Times New Roman"/>
          <w:sz w:val="28"/>
          <w:szCs w:val="28"/>
        </w:rPr>
        <w:t xml:space="preserve">В колбу пропустили аргон, затем добавили все твердые вещества 0.68 г (0,2 ммоль) 6-бром-8-ацетилгармин </w:t>
      </w:r>
      <w:r w:rsidRPr="006E3762">
        <w:rPr>
          <w:rFonts w:ascii="Times New Roman" w:hAnsi="Times New Roman" w:cs="Times New Roman"/>
          <w:i/>
          <w:sz w:val="28"/>
          <w:szCs w:val="28"/>
        </w:rPr>
        <w:t>(111),</w:t>
      </w:r>
      <w:r w:rsidRPr="006E3762">
        <w:rPr>
          <w:rFonts w:ascii="Times New Roman" w:hAnsi="Times New Roman" w:cs="Times New Roman"/>
          <w:sz w:val="28"/>
          <w:szCs w:val="28"/>
        </w:rPr>
        <w:t xml:space="preserve"> 0.37 г (1,2 моль) производные фенилборной кислоты, 0.24 г (0,15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0.86 г (0,8 ммоль) карбонат натрия, 0.65 г (0,2 ммоль) тетрабутиламмоний бромистый растворили в 30 мл толуоле, добавили  6 мл воды и перемешивали при нагревали при 95-100</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6 часов. По охлаждении слои разделили, водный слой промыли толуолом, органические слои объединили и упарили, получили смесь веществ в количестве 0,8 г. Смесь разделяли флеш-колонкой  на силикагеле, элюент – хлороформ. В реакции Сузуки 6-бром-8-ацетилгармина </w:t>
      </w:r>
      <w:r w:rsidRPr="006E3762">
        <w:rPr>
          <w:rFonts w:ascii="Times New Roman" w:hAnsi="Times New Roman" w:cs="Times New Roman"/>
          <w:i/>
          <w:iCs/>
          <w:sz w:val="28"/>
          <w:szCs w:val="28"/>
        </w:rPr>
        <w:t>(111)</w:t>
      </w:r>
      <w:r w:rsidRPr="006E3762">
        <w:rPr>
          <w:rFonts w:ascii="Times New Roman" w:hAnsi="Times New Roman" w:cs="Times New Roman"/>
          <w:b/>
          <w:i/>
          <w:sz w:val="28"/>
          <w:szCs w:val="28"/>
        </w:rPr>
        <w:t xml:space="preserve"> </w:t>
      </w:r>
      <w:r w:rsidRPr="006E3762">
        <w:rPr>
          <w:rFonts w:ascii="Times New Roman" w:hAnsi="Times New Roman" w:cs="Times New Roman"/>
          <w:sz w:val="28"/>
          <w:szCs w:val="28"/>
        </w:rPr>
        <w:t xml:space="preserve">с производными фенилборной кислоты образуется продукт арилирования 8-ацетилгармина по </w:t>
      </w:r>
      <w:r w:rsidRPr="006E3762">
        <w:rPr>
          <w:rFonts w:ascii="Times New Roman" w:hAnsi="Times New Roman" w:cs="Times New Roman"/>
          <w:sz w:val="28"/>
          <w:szCs w:val="28"/>
        </w:rPr>
        <w:lastRenderedPageBreak/>
        <w:t xml:space="preserve">положению С-6, при этом, получили продукты </w:t>
      </w:r>
      <w:r w:rsidRPr="006E3762">
        <w:rPr>
          <w:rFonts w:ascii="Times New Roman" w:hAnsi="Times New Roman" w:cs="Times New Roman"/>
          <w:i/>
          <w:iCs/>
          <w:sz w:val="28"/>
          <w:szCs w:val="28"/>
        </w:rPr>
        <w:t>(113-115)</w:t>
      </w:r>
      <w:r w:rsidR="00D51768" w:rsidRPr="006E3762">
        <w:rPr>
          <w:rFonts w:ascii="Times New Roman" w:hAnsi="Times New Roman" w:cs="Times New Roman"/>
          <w:sz w:val="28"/>
          <w:szCs w:val="28"/>
        </w:rPr>
        <w:t xml:space="preserve"> с выходами </w:t>
      </w:r>
      <w:r w:rsidRPr="006E3762">
        <w:rPr>
          <w:rFonts w:ascii="Times New Roman" w:hAnsi="Times New Roman" w:cs="Times New Roman"/>
          <w:sz w:val="28"/>
          <w:szCs w:val="28"/>
        </w:rPr>
        <w:t>45-55%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p w14:paraId="10ECBC09" w14:textId="02538A38" w:rsidR="00A513D7" w:rsidRDefault="00A513D7" w:rsidP="006E3762">
      <w:pPr>
        <w:spacing w:after="0" w:line="240" w:lineRule="auto"/>
        <w:ind w:firstLine="709"/>
        <w:jc w:val="both"/>
        <w:rPr>
          <w:rFonts w:ascii="Times New Roman" w:hAnsi="Times New Roman" w:cs="Times New Roman"/>
          <w:sz w:val="28"/>
          <w:szCs w:val="28"/>
        </w:rPr>
      </w:pPr>
      <w:bookmarkStart w:id="1" w:name="_Hlk157159004"/>
      <w:bookmarkEnd w:id="1"/>
      <w:r w:rsidRPr="006E3762">
        <w:rPr>
          <w:rFonts w:ascii="Times New Roman" w:hAnsi="Times New Roman" w:cs="Times New Roman"/>
          <w:i/>
          <w:noProof/>
          <w:sz w:val="28"/>
          <w:szCs w:val="28"/>
        </w:rPr>
        <w:t>8-Ацетил-6-(4-метоксифенил)гармин</w:t>
      </w:r>
      <w:r w:rsidRPr="006E3762">
        <w:rPr>
          <w:rFonts w:ascii="Times New Roman" w:hAnsi="Times New Roman" w:cs="Times New Roman"/>
          <w:noProof/>
          <w:sz w:val="28"/>
          <w:szCs w:val="28"/>
        </w:rPr>
        <w:t xml:space="preserve"> </w:t>
      </w:r>
      <w:r w:rsidRPr="006E3762">
        <w:rPr>
          <w:rFonts w:ascii="Times New Roman" w:hAnsi="Times New Roman" w:cs="Times New Roman"/>
          <w:i/>
          <w:sz w:val="28"/>
          <w:szCs w:val="28"/>
        </w:rPr>
        <w:t xml:space="preserve">(113). </w:t>
      </w:r>
      <w:r w:rsidRPr="006E3762">
        <w:rPr>
          <w:rFonts w:ascii="Times New Roman" w:hAnsi="Times New Roman" w:cs="Times New Roman"/>
          <w:sz w:val="28"/>
          <w:szCs w:val="28"/>
        </w:rPr>
        <w:t>Выход 65%.</w:t>
      </w:r>
      <w:r w:rsidRPr="006E3762">
        <w:rPr>
          <w:rFonts w:ascii="Times New Roman" w:hAnsi="Times New Roman" w:cs="Times New Roman"/>
          <w:b/>
          <w:sz w:val="28"/>
          <w:szCs w:val="28"/>
        </w:rPr>
        <w:t xml:space="preserve"> </w:t>
      </w:r>
      <w:r w:rsidRPr="006E3762">
        <w:rPr>
          <w:rFonts w:ascii="Times New Roman" w:hAnsi="Times New Roman" w:cs="Times New Roman"/>
          <w:color w:val="000000" w:themeColor="text1"/>
          <w:sz w:val="28"/>
          <w:szCs w:val="28"/>
        </w:rPr>
        <w:t>Желтое порошкообразное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155-157</w:t>
      </w:r>
      <w:r w:rsidRPr="006E3762">
        <w:rPr>
          <w:rFonts w:ascii="Times New Roman" w:hAnsi="Times New Roman" w:cs="Times New Roman"/>
          <w:sz w:val="28"/>
          <w:szCs w:val="28"/>
          <w:vertAlign w:val="superscript"/>
          <w:lang w:val="kk-KZ"/>
        </w:rPr>
        <w:t>о</w:t>
      </w:r>
      <w:r w:rsidRPr="006E3762">
        <w:rPr>
          <w:rFonts w:ascii="Times New Roman" w:hAnsi="Times New Roman" w:cs="Times New Roman"/>
          <w:sz w:val="28"/>
          <w:szCs w:val="28"/>
          <w:lang w:val="kk-KZ"/>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3431 (</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3028, 2924, 2853 (С-Н), 1646 (С=</w:t>
      </w:r>
      <w:r w:rsidRPr="006E3762">
        <w:rPr>
          <w:rFonts w:ascii="Times New Roman" w:hAnsi="Times New Roman" w:cs="Times New Roman"/>
          <w:color w:val="000000" w:themeColor="text1"/>
          <w:sz w:val="28"/>
          <w:szCs w:val="28"/>
          <w:lang w:val="en-US"/>
        </w:rPr>
        <w:t>O</w:t>
      </w:r>
      <w:r w:rsidRPr="006E3762">
        <w:rPr>
          <w:rFonts w:ascii="Times New Roman" w:hAnsi="Times New Roman" w:cs="Times New Roman"/>
          <w:color w:val="000000" w:themeColor="text1"/>
          <w:sz w:val="28"/>
          <w:szCs w:val="28"/>
        </w:rPr>
        <w:t>), 1620, 1607, 1556, 1515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N</w:t>
      </w:r>
      <w:r w:rsidRPr="006E3762">
        <w:rPr>
          <w:rFonts w:ascii="Times New Roman" w:hAnsi="Times New Roman" w:cs="Times New Roman"/>
          <w:color w:val="000000" w:themeColor="text1"/>
          <w:sz w:val="28"/>
          <w:szCs w:val="28"/>
        </w:rPr>
        <w:t>), 1046, 1028 (</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O</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C</w:t>
      </w:r>
      <w:r w:rsidRPr="006E3762">
        <w:rPr>
          <w:rFonts w:ascii="Times New Roman" w:hAnsi="Times New Roman" w:cs="Times New Roman"/>
          <w:color w:val="000000" w:themeColor="text1"/>
          <w:sz w:val="28"/>
          <w:szCs w:val="28"/>
        </w:rPr>
        <w:t>), 838, 819, 760, 738 (=</w:t>
      </w:r>
      <w:r w:rsidRPr="006E3762">
        <w:rPr>
          <w:rFonts w:ascii="Times New Roman" w:hAnsi="Times New Roman" w:cs="Times New Roman"/>
          <w:color w:val="000000" w:themeColor="text1"/>
          <w:sz w:val="28"/>
          <w:szCs w:val="28"/>
          <w:lang w:val="en-US"/>
        </w:rPr>
        <w:t>CH</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Ar</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УФ-спектр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23</w:t>
      </w:r>
      <w:r w:rsidRPr="006E3762">
        <w:rPr>
          <w:rFonts w:ascii="Times New Roman" w:hAnsi="Times New Roman" w:cs="Times New Roman"/>
          <w:sz w:val="28"/>
          <w:szCs w:val="28"/>
        </w:rPr>
        <w:t>3</w:t>
      </w:r>
      <w:r w:rsidRPr="006E3762">
        <w:rPr>
          <w:rFonts w:ascii="Times New Roman" w:hAnsi="Times New Roman" w:cs="Times New Roman"/>
          <w:sz w:val="28"/>
          <w:szCs w:val="28"/>
          <w:lang w:val="kk-KZ"/>
        </w:rPr>
        <w:t xml:space="preserve"> (3.07), 25</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(3.13), </w:t>
      </w:r>
      <w:r w:rsidRPr="006E3762">
        <w:rPr>
          <w:rFonts w:ascii="Times New Roman" w:hAnsi="Times New Roman" w:cs="Times New Roman"/>
          <w:sz w:val="28"/>
          <w:szCs w:val="28"/>
        </w:rPr>
        <w:t xml:space="preserve">290 (2.98), 318 (2.06),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77</w:t>
      </w:r>
      <w:r w:rsidRPr="006E3762">
        <w:rPr>
          <w:rFonts w:ascii="Times New Roman" w:hAnsi="Times New Roman" w:cs="Times New Roman"/>
          <w:sz w:val="28"/>
          <w:szCs w:val="28"/>
          <w:lang w:val="kk-KZ"/>
        </w:rPr>
        <w:t xml:space="preserve"> (2.41) </w:t>
      </w:r>
      <w:r w:rsidRPr="006E3762">
        <w:rPr>
          <w:rFonts w:ascii="Times New Roman" w:hAnsi="Times New Roman" w:cs="Times New Roman"/>
          <w:sz w:val="28"/>
          <w:szCs w:val="28"/>
        </w:rPr>
        <w:t>[</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6769"/>
      </w:tblGrid>
      <w:tr w:rsidR="003B7BDE" w14:paraId="3814E6AF" w14:textId="77777777" w:rsidTr="003B7BDE">
        <w:tc>
          <w:tcPr>
            <w:tcW w:w="3085" w:type="dxa"/>
          </w:tcPr>
          <w:p w14:paraId="71E7A967" w14:textId="77E3340E" w:rsidR="003B7BDE" w:rsidRDefault="00EA1F51"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6E8C1C50">
                <v:shape id="_x0000_s1887" type="#_x0000_t75" style="position:absolute;left:0;text-align:left;margin-left:-.55pt;margin-top:2.3pt;width:134.9pt;height:77.85pt;z-index:251752448;mso-position-horizontal-relative:margin;mso-position-vertical-relative:margin">
                  <v:imagedata r:id="rId275" o:title=""/>
                  <w10:wrap type="square" anchorx="margin" anchory="margin"/>
                </v:shape>
                <o:OLEObject Type="Embed" ProgID="ChemDraw.Document.6.0" ShapeID="_x0000_s1887" DrawAspect="Content" ObjectID="_1815912192" r:id="rId276"/>
              </w:object>
            </w:r>
          </w:p>
        </w:tc>
        <w:tc>
          <w:tcPr>
            <w:tcW w:w="6769" w:type="dxa"/>
          </w:tcPr>
          <w:p w14:paraId="5F5AC3C3" w14:textId="7DB87AFF" w:rsidR="003B7BDE" w:rsidRDefault="003B7BDE" w:rsidP="003B7BDE">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2.83(3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kk-KZ"/>
              </w:rPr>
              <w:t>СО</w:t>
            </w:r>
            <w:r w:rsidRPr="006E3762">
              <w:rPr>
                <w:rFonts w:ascii="Times New Roman" w:hAnsi="Times New Roman" w:cs="Times New Roman"/>
                <w:sz w:val="28"/>
                <w:szCs w:val="28"/>
              </w:rPr>
              <w:t>), 2.86(3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3.49(3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7-</w:t>
            </w:r>
            <w:r w:rsidRPr="006E3762">
              <w:rPr>
                <w:rFonts w:ascii="Times New Roman" w:hAnsi="Times New Roman" w:cs="Times New Roman"/>
                <w:sz w:val="28"/>
                <w:szCs w:val="28"/>
                <w:lang w:val="kk-KZ"/>
              </w:rPr>
              <w:t>О</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3.87(3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4'</w:t>
            </w:r>
            <w:r w:rsidRPr="006E3762">
              <w:rPr>
                <w:rFonts w:ascii="Times New Roman" w:hAnsi="Times New Roman" w:cs="Times New Roman"/>
                <w:sz w:val="28"/>
                <w:szCs w:val="28"/>
                <w:lang w:val="kk-KZ"/>
              </w:rPr>
              <w:t>-</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w:t>
            </w:r>
            <w:r w:rsidRPr="006E3762">
              <w:rPr>
                <w:rFonts w:ascii="Times New Roman" w:hAnsi="Times New Roman" w:cs="Times New Roman"/>
                <w:sz w:val="28"/>
                <w:szCs w:val="28"/>
                <w:lang w:val="kk-KZ"/>
              </w:rPr>
              <w:t>0</w:t>
            </w:r>
            <w:r w:rsidRPr="006E3762">
              <w:rPr>
                <w:rFonts w:ascii="Times New Roman" w:hAnsi="Times New Roman" w:cs="Times New Roman"/>
                <w:sz w:val="28"/>
                <w:szCs w:val="28"/>
              </w:rPr>
              <w:t>0(2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7.54(2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=5.7,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8.34(1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=5.7,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10.62(1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xml:space="preserve">) [177, р. 1107-1112]. </w:t>
            </w:r>
          </w:p>
        </w:tc>
      </w:tr>
    </w:tbl>
    <w:p w14:paraId="582ABAE8" w14:textId="7FBF37D4" w:rsidR="00A513D7" w:rsidRPr="006E3762" w:rsidRDefault="00A513D7" w:rsidP="003B7BDE">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кв.55.5 (4'-OCH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кв.61.6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д.112.5 (С-4), д.114.1 (С-3',5'), с.115.0 (С-6), с.119.5 (С-8), с.127.3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с.128.1 (С-4b), д.129.8 (С-5), д.130.5 (С-2',6'), с.130.9 (С-1'), с.135.24 (С-8a), д.139.6 (С-3), с.140.2 (С-9</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с.142.5 (С-1), с.159.1 (С-7), с.160.4 (С-4'), с.</w:t>
      </w:r>
      <w:r w:rsidR="006D42EA" w:rsidRPr="006E3762">
        <w:rPr>
          <w:rFonts w:ascii="Times New Roman" w:hAnsi="Times New Roman" w:cs="Times New Roman"/>
          <w:sz w:val="28"/>
          <w:szCs w:val="28"/>
        </w:rPr>
        <w:t>201.2 (C=O)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A5128ED" w14:textId="65691FD1"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320893">
        <w:rPr>
          <w:rFonts w:ascii="Times New Roman" w:hAnsi="Times New Roman" w:cs="Times New Roman"/>
          <w:i/>
          <w:sz w:val="28"/>
          <w:szCs w:val="28"/>
        </w:rPr>
        <w:t>(113):</w:t>
      </w:r>
      <w:r w:rsidRPr="006E3762">
        <w:rPr>
          <w:rFonts w:ascii="Times New Roman" w:hAnsi="Times New Roman" w:cs="Times New Roman"/>
          <w:sz w:val="28"/>
          <w:szCs w:val="28"/>
        </w:rPr>
        <w:t xml:space="preserve"> 360 (21), 308 (10), 307 (13), 279 (12), 278 (64),  277  (100), 201 (19), 199 (22), 183 (17), 77 (23), 51 (10).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360.1471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22</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Вычислено, 360.1468 [177</w:t>
      </w:r>
      <w:r w:rsidR="00D51768" w:rsidRPr="006E3762">
        <w:rPr>
          <w:rFonts w:ascii="Times New Roman" w:hAnsi="Times New Roman" w:cs="Times New Roman"/>
          <w:sz w:val="28"/>
          <w:szCs w:val="28"/>
        </w:rPr>
        <w:t>, р. 1107-1112</w:t>
      </w:r>
      <w:r w:rsidRPr="006E3762">
        <w:rPr>
          <w:rFonts w:ascii="Times New Roman" w:hAnsi="Times New Roman" w:cs="Times New Roman"/>
          <w:sz w:val="28"/>
          <w:szCs w:val="28"/>
        </w:rPr>
        <w:t xml:space="preserve">]. </w:t>
      </w:r>
    </w:p>
    <w:p w14:paraId="0D0A19C3" w14:textId="3CED8B5A" w:rsidR="003B7BDE" w:rsidRDefault="00A513D7" w:rsidP="00C26ACF">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noProof/>
          <w:sz w:val="28"/>
          <w:szCs w:val="28"/>
        </w:rPr>
        <w:t>8-Ацетил-6-фенилгармин</w:t>
      </w:r>
      <w:r w:rsidRPr="006E3762">
        <w:rPr>
          <w:rFonts w:ascii="Times New Roman" w:hAnsi="Times New Roman" w:cs="Times New Roman"/>
          <w:noProof/>
          <w:sz w:val="28"/>
          <w:szCs w:val="28"/>
        </w:rPr>
        <w:t xml:space="preserve"> </w:t>
      </w:r>
      <w:r w:rsidRPr="006E3762">
        <w:rPr>
          <w:rFonts w:ascii="Times New Roman" w:hAnsi="Times New Roman" w:cs="Times New Roman"/>
          <w:i/>
          <w:sz w:val="28"/>
          <w:szCs w:val="28"/>
        </w:rPr>
        <w:t>(114).</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rPr>
        <w:t>Выход</w:t>
      </w:r>
      <w:r w:rsidRPr="006E3762">
        <w:rPr>
          <w:rFonts w:ascii="Times New Roman" w:hAnsi="Times New Roman" w:cs="Times New Roman"/>
          <w:b/>
          <w:sz w:val="28"/>
          <w:szCs w:val="28"/>
        </w:rPr>
        <w:t xml:space="preserve"> </w:t>
      </w:r>
      <w:r w:rsidRPr="006E3762">
        <w:rPr>
          <w:rFonts w:ascii="Times New Roman" w:hAnsi="Times New Roman" w:cs="Times New Roman"/>
          <w:sz w:val="28"/>
          <w:szCs w:val="28"/>
          <w:lang w:val="kk-KZ"/>
        </w:rPr>
        <w:t>55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152-155</w:t>
      </w:r>
      <w:r w:rsidRPr="006E3762">
        <w:rPr>
          <w:rFonts w:ascii="Times New Roman" w:hAnsi="Times New Roman" w:cs="Times New Roman"/>
          <w:sz w:val="28"/>
          <w:szCs w:val="28"/>
          <w:vertAlign w:val="superscript"/>
          <w:lang w:val="kk-KZ"/>
        </w:rPr>
        <w:t>0</w:t>
      </w:r>
      <w:r w:rsidRPr="006E3762">
        <w:rPr>
          <w:rFonts w:ascii="Times New Roman" w:hAnsi="Times New Roman" w:cs="Times New Roman"/>
          <w:sz w:val="28"/>
          <w:szCs w:val="28"/>
          <w:lang w:val="kk-KZ"/>
        </w:rPr>
        <w:t>С.</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233 (2.98), 252 (2.94), 290 (2.52), 315 (2.32), 376 (2.26).</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3415 (NH), 2999, 2975, 2924 , 2852 (С-Н), 1647 (С=O), 1600, 1590, 1577, 1562, 1503 (C=C, С=N), 1053 (С-O-C), 831, 715, 702, 658 (=CH-Ar)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6911"/>
      </w:tblGrid>
      <w:tr w:rsidR="003B7BDE" w14:paraId="1624FE04" w14:textId="77777777" w:rsidTr="00C26ACF">
        <w:tc>
          <w:tcPr>
            <w:tcW w:w="2835" w:type="dxa"/>
          </w:tcPr>
          <w:p w14:paraId="5A185080" w14:textId="65CDBA12" w:rsidR="003B7BDE" w:rsidRDefault="00EA1F51"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1027188F">
                <v:shape id="_x0000_s1888" type="#_x0000_t75" style="position:absolute;left:0;text-align:left;margin-left:5pt;margin-top:4.5pt;width:129.35pt;height:81.95pt;z-index:251753472;mso-position-horizontal-relative:margin;mso-position-vertical-relative:margin">
                  <v:imagedata r:id="rId277" o:title=""/>
                  <w10:wrap type="square" anchorx="margin" anchory="margin"/>
                </v:shape>
                <o:OLEObject Type="Embed" ProgID="ChemDraw.Document.6.0" ShapeID="_x0000_s1888" DrawAspect="Content" ObjectID="_1815912193" r:id="rId278"/>
              </w:object>
            </w:r>
          </w:p>
        </w:tc>
        <w:tc>
          <w:tcPr>
            <w:tcW w:w="6911" w:type="dxa"/>
          </w:tcPr>
          <w:p w14:paraId="71D5121E" w14:textId="42C255D4" w:rsidR="003B7BDE" w:rsidRDefault="003B7BDE" w:rsidP="00C26ACF">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2.86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7-</w:t>
            </w:r>
            <w:r w:rsidRPr="006E3762">
              <w:rPr>
                <w:rFonts w:ascii="Times New Roman" w:hAnsi="Times New Roman" w:cs="Times New Roman"/>
                <w:sz w:val="28"/>
                <w:szCs w:val="28"/>
                <w:lang w:val="kk-KZ"/>
              </w:rPr>
              <w:t>О</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7.40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7.48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7.64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д.т.,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vertAlign w:val="subscript"/>
              </w:rPr>
              <w:t>1</w:t>
            </w:r>
            <w:r w:rsidRPr="006E3762">
              <w:rPr>
                <w:rFonts w:ascii="Times New Roman" w:hAnsi="Times New Roman" w:cs="Times New Roman"/>
                <w:sz w:val="28"/>
                <w:szCs w:val="28"/>
              </w:rPr>
              <w:t xml:space="preserve">=1.3,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=7.3,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8.24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8.37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10.65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уш.</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[177, р. 1107-1112].</w:t>
            </w:r>
          </w:p>
        </w:tc>
      </w:tr>
    </w:tbl>
    <w:p w14:paraId="0850107C" w14:textId="2A931A7F" w:rsidR="00A513D7" w:rsidRPr="006E3762" w:rsidRDefault="00A513D7" w:rsidP="00C26ACF">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кв.20.2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кв.32.6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кв.61.6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д.112.2 (С-4), с.114.8 (С-6), с.119.4 (С-8), с.127.2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с.127.3 (С-4'), с.128.2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д.128.5 (С-2',6'), д.129.3 (С-3',5'), д.129.7 (С-5), с.135.1 (С-8a), с.138.5 (С-1'), д.139.5 (С-3), с.140.3 (С-9a), с.142.3 (С-1), с.160.2 (С-7), с.</w:t>
      </w:r>
      <w:r w:rsidR="006D42EA" w:rsidRPr="006E3762">
        <w:rPr>
          <w:rFonts w:ascii="Times New Roman" w:hAnsi="Times New Roman" w:cs="Times New Roman"/>
          <w:sz w:val="28"/>
          <w:szCs w:val="28"/>
        </w:rPr>
        <w:t>200.9 (C=O) [177</w:t>
      </w:r>
      <w:r w:rsidR="00C40DAB" w:rsidRPr="006E3762">
        <w:rPr>
          <w:rFonts w:ascii="Times New Roman" w:hAnsi="Times New Roman" w:cs="Times New Roman"/>
          <w:sz w:val="28"/>
          <w:szCs w:val="28"/>
        </w:rPr>
        <w:t>,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02952185" w14:textId="7867AB5C"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 xml:space="preserve">(114): </w:t>
      </w:r>
      <w:r w:rsidRPr="006E3762">
        <w:rPr>
          <w:rFonts w:ascii="Times New Roman" w:hAnsi="Times New Roman" w:cs="Times New Roman"/>
          <w:sz w:val="28"/>
          <w:szCs w:val="28"/>
        </w:rPr>
        <w:t xml:space="preserve">330 (100), 287 (8), 273 (12), 243 (5).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330.1367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18</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330.1363 [</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 xml:space="preserve">]. </w:t>
      </w:r>
    </w:p>
    <w:p w14:paraId="2E338ED5" w14:textId="47196A53"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 xml:space="preserve">Ацетил-6-(4-фторфенил)гармин (115). </w:t>
      </w:r>
      <w:r w:rsidRPr="006E3762">
        <w:rPr>
          <w:rFonts w:ascii="Times New Roman" w:hAnsi="Times New Roman" w:cs="Times New Roman"/>
          <w:sz w:val="28"/>
          <w:szCs w:val="28"/>
        </w:rPr>
        <w:t>Выход 50%.</w:t>
      </w:r>
      <w:r w:rsidRPr="006E3762">
        <w:rPr>
          <w:rFonts w:ascii="Times New Roman" w:hAnsi="Times New Roman" w:cs="Times New Roman"/>
          <w:b/>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Т</w:t>
      </w:r>
      <w:r w:rsidRPr="006E3762">
        <w:rPr>
          <w:rFonts w:ascii="Times New Roman" w:hAnsi="Times New Roman" w:cs="Times New Roman"/>
          <w:sz w:val="28"/>
          <w:szCs w:val="28"/>
          <w:lang w:val="kk-KZ"/>
        </w:rPr>
        <w:t>.пл. 1</w:t>
      </w:r>
      <w:r w:rsidRPr="006E3762">
        <w:rPr>
          <w:rFonts w:ascii="Times New Roman" w:hAnsi="Times New Roman" w:cs="Times New Roman"/>
          <w:sz w:val="28"/>
          <w:szCs w:val="28"/>
        </w:rPr>
        <w:t>77</w:t>
      </w:r>
      <w:r w:rsidRPr="006E3762">
        <w:rPr>
          <w:rFonts w:ascii="Times New Roman" w:hAnsi="Times New Roman" w:cs="Times New Roman"/>
          <w:sz w:val="28"/>
          <w:szCs w:val="28"/>
          <w:lang w:val="kk-KZ"/>
        </w:rPr>
        <w:t>-1</w:t>
      </w:r>
      <w:r w:rsidRPr="006E3762">
        <w:rPr>
          <w:rFonts w:ascii="Times New Roman" w:hAnsi="Times New Roman" w:cs="Times New Roman"/>
          <w:sz w:val="28"/>
          <w:szCs w:val="28"/>
        </w:rPr>
        <w:t>80</w:t>
      </w:r>
      <w:r w:rsidRPr="006E3762">
        <w:rPr>
          <w:rFonts w:ascii="Times New Roman" w:hAnsi="Times New Roman" w:cs="Times New Roman"/>
          <w:sz w:val="28"/>
          <w:szCs w:val="28"/>
          <w:vertAlign w:val="superscript"/>
          <w:lang w:val="kk-KZ"/>
        </w:rPr>
        <w:t>о</w:t>
      </w:r>
      <w:r w:rsidRPr="006E3762">
        <w:rPr>
          <w:rFonts w:ascii="Times New Roman" w:hAnsi="Times New Roman" w:cs="Times New Roman"/>
          <w:sz w:val="28"/>
          <w:szCs w:val="28"/>
          <w:lang w:val="kk-KZ"/>
        </w:rPr>
        <w:t xml:space="preserve">С. 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xml:space="preserve">), 2981, 2943, 2843 </w:t>
      </w:r>
      <w:r w:rsidRPr="006E3762">
        <w:rPr>
          <w:rFonts w:ascii="Times New Roman" w:hAnsi="Times New Roman" w:cs="Times New Roman"/>
          <w:sz w:val="28"/>
          <w:szCs w:val="28"/>
          <w:lang w:val="kk-KZ"/>
        </w:rPr>
        <w:t xml:space="preserve">(С-Н), </w:t>
      </w:r>
      <w:r w:rsidRPr="006E3762">
        <w:rPr>
          <w:rFonts w:ascii="Times New Roman" w:hAnsi="Times New Roman" w:cs="Times New Roman"/>
          <w:sz w:val="28"/>
          <w:szCs w:val="28"/>
        </w:rPr>
        <w:t>1646 (С=</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1619, 1600, 1569, 1512, 1498 (С=С,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1272, 1244, 1216, 1178, 1157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F</w:t>
      </w:r>
      <w:r w:rsidRPr="006E3762">
        <w:rPr>
          <w:rFonts w:ascii="Times New Roman" w:hAnsi="Times New Roman" w:cs="Times New Roman"/>
          <w:sz w:val="28"/>
          <w:szCs w:val="28"/>
        </w:rPr>
        <w:t>), 1045, 1028 (</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838, 826, 756, 7</w:t>
      </w:r>
      <w:r w:rsidRPr="006E3762">
        <w:rPr>
          <w:rFonts w:ascii="Times New Roman" w:hAnsi="Times New Roman" w:cs="Times New Roman"/>
          <w:color w:val="000000" w:themeColor="text1"/>
          <w:sz w:val="28"/>
          <w:szCs w:val="28"/>
        </w:rPr>
        <w:t>37, 708 (=</w:t>
      </w:r>
      <w:r w:rsidRPr="006E3762">
        <w:rPr>
          <w:rFonts w:ascii="Times New Roman" w:hAnsi="Times New Roman" w:cs="Times New Roman"/>
          <w:color w:val="000000" w:themeColor="text1"/>
          <w:sz w:val="28"/>
          <w:szCs w:val="28"/>
          <w:lang w:val="en-US"/>
        </w:rPr>
        <w:t>CH</w:t>
      </w:r>
      <w:r w:rsidRPr="006E3762">
        <w:rPr>
          <w:rFonts w:ascii="Times New Roman" w:hAnsi="Times New Roman" w:cs="Times New Roman"/>
          <w:color w:val="000000" w:themeColor="text1"/>
          <w:sz w:val="28"/>
          <w:szCs w:val="28"/>
        </w:rPr>
        <w:t>-</w:t>
      </w:r>
      <w:r w:rsidRPr="006E3762">
        <w:rPr>
          <w:rFonts w:ascii="Times New Roman" w:hAnsi="Times New Roman" w:cs="Times New Roman"/>
          <w:color w:val="000000" w:themeColor="text1"/>
          <w:sz w:val="28"/>
          <w:szCs w:val="28"/>
          <w:lang w:val="en-US"/>
        </w:rPr>
        <w:t>Ar</w:t>
      </w:r>
      <w:r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sz w:val="28"/>
          <w:szCs w:val="28"/>
          <w:lang w:val="kk-KZ"/>
        </w:rPr>
        <w:t xml:space="preserve">УФ-спектр </w:t>
      </w:r>
      <w:r w:rsidRPr="006E3762">
        <w:rPr>
          <w:rFonts w:ascii="Times New Roman" w:hAnsi="Times New Roman" w:cs="Times New Roman"/>
          <w:sz w:val="28"/>
          <w:szCs w:val="28"/>
          <w:lang w:val="kk-KZ"/>
        </w:rPr>
        <w:lastRenderedPageBreak/>
        <w:t>(</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 23</w:t>
      </w:r>
      <w:r w:rsidRPr="006E3762">
        <w:rPr>
          <w:rFonts w:ascii="Times New Roman" w:hAnsi="Times New Roman" w:cs="Times New Roman"/>
          <w:sz w:val="28"/>
          <w:szCs w:val="28"/>
        </w:rPr>
        <w:t>3</w:t>
      </w:r>
      <w:r w:rsidRPr="006E3762">
        <w:rPr>
          <w:rFonts w:ascii="Times New Roman" w:hAnsi="Times New Roman" w:cs="Times New Roman"/>
          <w:sz w:val="28"/>
          <w:szCs w:val="28"/>
          <w:lang w:val="kk-KZ"/>
        </w:rPr>
        <w:t xml:space="preserve"> (3.</w:t>
      </w:r>
      <w:r w:rsidRPr="006E3762">
        <w:rPr>
          <w:rFonts w:ascii="Times New Roman" w:hAnsi="Times New Roman" w:cs="Times New Roman"/>
          <w:sz w:val="28"/>
          <w:szCs w:val="28"/>
        </w:rPr>
        <w:t>1</w:t>
      </w:r>
      <w:r w:rsidRPr="006E3762">
        <w:rPr>
          <w:rFonts w:ascii="Times New Roman" w:hAnsi="Times New Roman" w:cs="Times New Roman"/>
          <w:sz w:val="28"/>
          <w:szCs w:val="28"/>
          <w:lang w:val="kk-KZ"/>
        </w:rPr>
        <w:t>7), 2</w:t>
      </w:r>
      <w:r w:rsidRPr="006E3762">
        <w:rPr>
          <w:rFonts w:ascii="Times New Roman" w:hAnsi="Times New Roman" w:cs="Times New Roman"/>
          <w:sz w:val="28"/>
          <w:szCs w:val="28"/>
        </w:rPr>
        <w:t>51</w:t>
      </w:r>
      <w:r w:rsidRPr="006E3762">
        <w:rPr>
          <w:rFonts w:ascii="Times New Roman" w:hAnsi="Times New Roman" w:cs="Times New Roman"/>
          <w:sz w:val="28"/>
          <w:szCs w:val="28"/>
          <w:lang w:val="kk-KZ"/>
        </w:rPr>
        <w:t xml:space="preserve"> (3.</w:t>
      </w:r>
      <w:r w:rsidRPr="006E3762">
        <w:rPr>
          <w:rFonts w:ascii="Times New Roman" w:hAnsi="Times New Roman" w:cs="Times New Roman"/>
          <w:sz w:val="28"/>
          <w:szCs w:val="28"/>
        </w:rPr>
        <w:t>07</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88</w:t>
      </w:r>
      <w:r w:rsidRPr="006E3762">
        <w:rPr>
          <w:rFonts w:ascii="Times New Roman" w:hAnsi="Times New Roman" w:cs="Times New Roman"/>
          <w:sz w:val="28"/>
          <w:szCs w:val="28"/>
          <w:lang w:val="kk-KZ"/>
        </w:rPr>
        <w:t xml:space="preserve"> (2.</w:t>
      </w:r>
      <w:r w:rsidRPr="006E3762">
        <w:rPr>
          <w:rFonts w:ascii="Times New Roman" w:hAnsi="Times New Roman" w:cs="Times New Roman"/>
          <w:sz w:val="28"/>
          <w:szCs w:val="28"/>
        </w:rPr>
        <w:t>87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318 (2.46)</w:t>
      </w:r>
      <w:r w:rsidRPr="006E3762">
        <w:rPr>
          <w:rFonts w:ascii="Times New Roman" w:hAnsi="Times New Roman" w:cs="Times New Roman"/>
          <w:sz w:val="28"/>
          <w:szCs w:val="28"/>
          <w:lang w:val="kk-KZ"/>
        </w:rPr>
        <w:t>, 3</w:t>
      </w:r>
      <w:r w:rsidRPr="006E3762">
        <w:rPr>
          <w:rFonts w:ascii="Times New Roman" w:hAnsi="Times New Roman" w:cs="Times New Roman"/>
          <w:sz w:val="28"/>
          <w:szCs w:val="28"/>
        </w:rPr>
        <w:t>72</w:t>
      </w:r>
      <w:r w:rsidRPr="006E3762">
        <w:rPr>
          <w:rFonts w:ascii="Times New Roman" w:hAnsi="Times New Roman" w:cs="Times New Roman"/>
          <w:sz w:val="28"/>
          <w:szCs w:val="28"/>
          <w:lang w:val="kk-KZ"/>
        </w:rPr>
        <w:t xml:space="preserve"> (2.41) </w:t>
      </w:r>
      <w:r w:rsidR="006D42EA" w:rsidRPr="006E3762">
        <w:rPr>
          <w:rFonts w:ascii="Times New Roman" w:hAnsi="Times New Roman" w:cs="Times New Roman"/>
          <w:sz w:val="28"/>
          <w:szCs w:val="28"/>
        </w:rPr>
        <w:t>[</w:t>
      </w:r>
      <w:r w:rsidR="00085591" w:rsidRPr="006E3762">
        <w:rPr>
          <w:rFonts w:ascii="Times New Roman" w:hAnsi="Times New Roman" w:cs="Times New Roman"/>
          <w:sz w:val="28"/>
          <w:szCs w:val="28"/>
        </w:rPr>
        <w:t>177, р. 1107-1112</w:t>
      </w:r>
      <w:r w:rsidRPr="006E3762">
        <w:rPr>
          <w:rFonts w:ascii="Times New Roman" w:hAnsi="Times New Roman" w:cs="Times New Roman"/>
          <w:sz w:val="28"/>
          <w:szCs w:val="28"/>
        </w:rPr>
        <w:t>].</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769"/>
      </w:tblGrid>
      <w:tr w:rsidR="00C26ACF" w14:paraId="0734A2AA" w14:textId="77777777" w:rsidTr="00C26ACF">
        <w:tc>
          <w:tcPr>
            <w:tcW w:w="2977" w:type="dxa"/>
          </w:tcPr>
          <w:p w14:paraId="67A1DFAF" w14:textId="06D704D5" w:rsidR="00C26ACF" w:rsidRDefault="00EA1F51" w:rsidP="006E3762">
            <w:pPr>
              <w:spacing w:after="0" w:line="24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lang w:eastAsia="ru-RU"/>
              </w:rPr>
              <w:object w:dxaOrig="1440" w:dyaOrig="1440" w14:anchorId="46E5E437">
                <v:shape id="_x0000_s1889" type="#_x0000_t75" style="position:absolute;left:0;text-align:left;margin-left:6.6pt;margin-top:2.45pt;width:133.65pt;height:75pt;z-index:251754496">
                  <v:imagedata r:id="rId279" o:title=""/>
                  <w10:wrap type="square"/>
                </v:shape>
                <o:OLEObject Type="Embed" ProgID="ChemDraw.Document.6.0" ShapeID="_x0000_s1889" DrawAspect="Content" ObjectID="_1815912194" r:id="rId280"/>
              </w:object>
            </w:r>
          </w:p>
        </w:tc>
        <w:tc>
          <w:tcPr>
            <w:tcW w:w="6769" w:type="dxa"/>
          </w:tcPr>
          <w:p w14:paraId="480F1F68" w14:textId="4F46E64F" w:rsidR="00C26ACF" w:rsidRPr="00C26ACF" w:rsidRDefault="00C26ACF" w:rsidP="00C26ACF">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2.83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kk-KZ"/>
              </w:rPr>
              <w:t>СО</w:t>
            </w:r>
            <w:r w:rsidRPr="006E3762">
              <w:rPr>
                <w:rFonts w:ascii="Times New Roman" w:hAnsi="Times New Roman" w:cs="Times New Roman"/>
                <w:sz w:val="28"/>
                <w:szCs w:val="28"/>
              </w:rPr>
              <w:t>), 2.86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3.48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7.15–7.19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-3',5'), 7.58–7.61 (2</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м.,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-2',6'), 7.72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8.37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10.64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уш.</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[177, р. 1107-1112].</w:t>
            </w:r>
          </w:p>
        </w:tc>
      </w:tr>
    </w:tbl>
    <w:p w14:paraId="6877158D" w14:textId="4970C8E0" w:rsidR="00A513D7" w:rsidRPr="006E3762" w:rsidRDefault="00A513D7" w:rsidP="00C26ACF">
      <w:pPr>
        <w:spacing w:after="0" w:line="240" w:lineRule="auto"/>
        <w:ind w:firstLine="708"/>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кв.32.7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lang w:val="en-US"/>
        </w:rPr>
        <w:t>CO</w:t>
      </w:r>
      <w:r w:rsidRPr="006E3762">
        <w:rPr>
          <w:rFonts w:ascii="Times New Roman" w:hAnsi="Times New Roman" w:cs="Times New Roman"/>
          <w:sz w:val="28"/>
          <w:szCs w:val="28"/>
        </w:rPr>
        <w:t>), кв.61.8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д.112.4 (С-4), с.115.1 (С-6), д.115.7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5'), с.119.6 (С-8), с.127.3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с.128.6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д.129.6 (С-5), д.131.1 (С-2',6'), с.132.2 (С-1'), с.135.2 (С-8a), д.139.8 (С-3), с.140.4 (С-9a), с.142.5 (С-1), с.160.2 (С-7), д.161.4 (С-4'</w:t>
      </w:r>
      <w:r w:rsidRPr="006E3762">
        <w:rPr>
          <w:rFonts w:ascii="Times New Roman" w:hAnsi="Times New Roman" w:cs="Times New Roman"/>
          <w:sz w:val="28"/>
          <w:szCs w:val="28"/>
          <w:lang w:val="lv-LV"/>
        </w:rPr>
        <w:t>,</w:t>
      </w:r>
      <w:r w:rsidRPr="006E3762">
        <w:rPr>
          <w:rFonts w:ascii="Times New Roman" w:hAnsi="Times New Roman" w:cs="Times New Roman"/>
          <w:i/>
          <w:sz w:val="28"/>
          <w:szCs w:val="28"/>
          <w:lang w:val="lv-LV"/>
        </w:rPr>
        <w:t xml:space="preserve"> J</w:t>
      </w:r>
      <w:r w:rsidRPr="006E3762">
        <w:rPr>
          <w:rFonts w:ascii="Times New Roman" w:hAnsi="Times New Roman" w:cs="Times New Roman"/>
          <w:i/>
          <w:sz w:val="28"/>
          <w:szCs w:val="28"/>
          <w:vertAlign w:val="subscript"/>
          <w:lang w:val="lv-LV"/>
        </w:rPr>
        <w:t>CF</w:t>
      </w:r>
      <w:r w:rsidRPr="006E3762">
        <w:rPr>
          <w:rFonts w:ascii="Times New Roman" w:hAnsi="Times New Roman" w:cs="Times New Roman"/>
          <w:sz w:val="28"/>
          <w:szCs w:val="28"/>
          <w:lang w:val="lv-LV"/>
        </w:rPr>
        <w:t xml:space="preserve"> = 248.5</w:t>
      </w:r>
      <w:r w:rsidRPr="006E3762">
        <w:rPr>
          <w:rFonts w:ascii="Times New Roman" w:hAnsi="Times New Roman" w:cs="Times New Roman"/>
          <w:sz w:val="28"/>
          <w:szCs w:val="28"/>
        </w:rPr>
        <w:t>), с.200</w:t>
      </w:r>
      <w:r w:rsidR="006D42EA" w:rsidRPr="006E3762">
        <w:rPr>
          <w:rFonts w:ascii="Times New Roman" w:hAnsi="Times New Roman" w:cs="Times New Roman"/>
          <w:sz w:val="28"/>
          <w:szCs w:val="28"/>
        </w:rPr>
        <w:t>.9 (C=O) [</w:t>
      </w:r>
      <w:r w:rsidR="00085591" w:rsidRPr="006E3762">
        <w:rPr>
          <w:rFonts w:ascii="Times New Roman" w:hAnsi="Times New Roman" w:cs="Times New Roman"/>
          <w:sz w:val="28"/>
          <w:szCs w:val="28"/>
        </w:rPr>
        <w:t>177, р. 1107-1112</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30417F3" w14:textId="58742DFF" w:rsidR="00A92EDB" w:rsidRPr="00D32739" w:rsidRDefault="00A513D7" w:rsidP="00D32739">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(115):</w:t>
      </w:r>
      <w:r w:rsidRPr="006E3762">
        <w:rPr>
          <w:rFonts w:ascii="Times New Roman" w:hAnsi="Times New Roman" w:cs="Times New Roman"/>
          <w:sz w:val="28"/>
          <w:szCs w:val="28"/>
        </w:rPr>
        <w:t xml:space="preserve"> 348 (100), 333 (11), 291 (9). Найдено, </w:t>
      </w:r>
      <w:r w:rsidRPr="006E3762">
        <w:rPr>
          <w:rFonts w:ascii="Times New Roman" w:hAnsi="Times New Roman" w:cs="Times New Roman"/>
          <w:i/>
          <w:sz w:val="28"/>
          <w:szCs w:val="28"/>
        </w:rPr>
        <w:t>m/z</w:t>
      </w:r>
      <w:r w:rsidRPr="006E3762">
        <w:rPr>
          <w:rFonts w:ascii="Times New Roman" w:hAnsi="Times New Roman" w:cs="Times New Roman"/>
          <w:sz w:val="28"/>
          <w:szCs w:val="28"/>
        </w:rPr>
        <w:t>: 348.1266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17</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F</w:t>
      </w:r>
      <w:r w:rsidRPr="006E3762">
        <w:rPr>
          <w:rFonts w:ascii="Times New Roman" w:hAnsi="Times New Roman" w:cs="Times New Roman"/>
          <w:sz w:val="28"/>
          <w:szCs w:val="28"/>
        </w:rPr>
        <w:t>. Вычислено, 348.1269 [177</w:t>
      </w:r>
      <w:r w:rsidR="00085591" w:rsidRPr="006E3762">
        <w:rPr>
          <w:rFonts w:ascii="Times New Roman" w:hAnsi="Times New Roman" w:cs="Times New Roman"/>
          <w:sz w:val="28"/>
          <w:szCs w:val="28"/>
        </w:rPr>
        <w:t>, р. 1107-1112</w:t>
      </w:r>
      <w:r w:rsidRPr="006E3762">
        <w:rPr>
          <w:rFonts w:ascii="Times New Roman" w:hAnsi="Times New Roman" w:cs="Times New Roman"/>
          <w:sz w:val="28"/>
          <w:szCs w:val="28"/>
        </w:rPr>
        <w:t>].</w:t>
      </w:r>
    </w:p>
    <w:p w14:paraId="67861AA8" w14:textId="77777777" w:rsidR="00320893" w:rsidRDefault="00320893" w:rsidP="00C26ACF">
      <w:pPr>
        <w:tabs>
          <w:tab w:val="right" w:leader="dot" w:pos="8931"/>
        </w:tabs>
        <w:spacing w:after="0" w:line="240" w:lineRule="auto"/>
        <w:jc w:val="both"/>
        <w:rPr>
          <w:rFonts w:ascii="Times New Roman" w:hAnsi="Times New Roman" w:cs="Times New Roman"/>
          <w:b/>
          <w:sz w:val="28"/>
          <w:szCs w:val="28"/>
        </w:rPr>
      </w:pPr>
    </w:p>
    <w:p w14:paraId="3C2B8E1E" w14:textId="77777777" w:rsidR="00A513D7" w:rsidRPr="006E3762" w:rsidRDefault="00A513D7" w:rsidP="006E3762">
      <w:pPr>
        <w:tabs>
          <w:tab w:val="right" w:leader="dot" w:pos="8931"/>
        </w:tabs>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 xml:space="preserve">3.8 </w:t>
      </w:r>
      <w:r w:rsidRPr="006E3762">
        <w:rPr>
          <w:rFonts w:ascii="Times New Roman" w:hAnsi="Times New Roman" w:cs="Times New Roman"/>
          <w:b/>
          <w:sz w:val="28"/>
          <w:szCs w:val="28"/>
          <w:lang w:val="kk-KZ"/>
        </w:rPr>
        <w:t>Синтез иод</w:t>
      </w:r>
      <w:r w:rsidRPr="006E3762">
        <w:rPr>
          <w:rFonts w:ascii="Times New Roman" w:hAnsi="Times New Roman" w:cs="Times New Roman"/>
          <w:b/>
          <w:sz w:val="28"/>
          <w:szCs w:val="28"/>
        </w:rPr>
        <w:t>производных 8-ацетилгармина и гармина</w:t>
      </w:r>
    </w:p>
    <w:p w14:paraId="2E09BAB4" w14:textId="77777777" w:rsidR="00091E09" w:rsidRPr="006E3762" w:rsidRDefault="00091E09" w:rsidP="006E3762">
      <w:pPr>
        <w:spacing w:after="0" w:line="240" w:lineRule="auto"/>
        <w:ind w:firstLine="709"/>
        <w:jc w:val="both"/>
        <w:rPr>
          <w:rFonts w:ascii="Times New Roman" w:hAnsi="Times New Roman" w:cs="Times New Roman"/>
          <w:b/>
          <w:sz w:val="16"/>
          <w:szCs w:val="16"/>
        </w:rPr>
      </w:pPr>
    </w:p>
    <w:p w14:paraId="6DF7DF73" w14:textId="19D91B1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3.8.1 Реакция 8-ацетилгармина с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-иодсукцинимидом при различных условиях</w:t>
      </w:r>
    </w:p>
    <w:p w14:paraId="28A726BA" w14:textId="4A8CE279"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 </w:t>
      </w:r>
      <w:r w:rsidR="00C76565" w:rsidRPr="006E3762">
        <w:rPr>
          <w:rFonts w:ascii="Times New Roman" w:hAnsi="Times New Roman" w:cs="Times New Roman"/>
          <w:sz w:val="28"/>
          <w:szCs w:val="28"/>
        </w:rPr>
        <w:t xml:space="preserve">К 0,5 г (1,96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sz w:val="28"/>
          <w:szCs w:val="28"/>
        </w:rPr>
        <w:t xml:space="preserve"> добавляли 0,88 г (3,9 ммоль)  NIS в мольном соотношении 1:2</w:t>
      </w:r>
      <w:r w:rsidR="00BC41B2"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C76565" w:rsidRPr="006E3762">
        <w:rPr>
          <w:rFonts w:ascii="Times New Roman" w:hAnsi="Times New Roman" w:cs="Times New Roman"/>
          <w:sz w:val="28"/>
          <w:szCs w:val="28"/>
        </w:rPr>
        <w:t xml:space="preserve"> После предварительного перемешивания в течение нескольких минут смесь растворяли в хлористом метилене и выдерживали при комнатной температуре в течение 18 часов</w:t>
      </w:r>
      <w:r w:rsidR="00934479" w:rsidRPr="006E3762">
        <w:rPr>
          <w:rFonts w:ascii="Times New Roman" w:hAnsi="Times New Roman" w:cs="Times New Roman"/>
          <w:sz w:val="28"/>
          <w:szCs w:val="28"/>
        </w:rPr>
        <w:t>, при этом ход реакции контролировали методом тонкослойной хроматографии (ТСХ) с использованием элюентной системы хлороформ–этанол в соотношении 6:0,5</w:t>
      </w:r>
      <w:r w:rsidR="00BC41B2"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934479" w:rsidRPr="006E3762">
        <w:rPr>
          <w:rFonts w:ascii="Times New Roman" w:hAnsi="Times New Roman" w:cs="Times New Roman"/>
          <w:sz w:val="28"/>
          <w:szCs w:val="28"/>
        </w:rPr>
        <w:t xml:space="preserve">. После завершения реакции смесь последовательно промывали трижды 0,1 М раствором гидроксида натрия </w:t>
      </w:r>
      <w:r w:rsidR="00CB14C5" w:rsidRPr="006E3762">
        <w:rPr>
          <w:rFonts w:ascii="Times New Roman" w:hAnsi="Times New Roman" w:cs="Times New Roman"/>
          <w:sz w:val="28"/>
          <w:szCs w:val="28"/>
        </w:rPr>
        <w:t>и водой</w:t>
      </w:r>
      <w:r w:rsidR="00934479" w:rsidRPr="006E3762">
        <w:rPr>
          <w:rFonts w:ascii="Times New Roman" w:hAnsi="Times New Roman" w:cs="Times New Roman"/>
          <w:sz w:val="28"/>
          <w:szCs w:val="28"/>
        </w:rPr>
        <w:t>, далее раствором тиосульфата натрия, и вновь вод</w:t>
      </w:r>
      <w:r w:rsidR="00C76565" w:rsidRPr="006E3762">
        <w:rPr>
          <w:rFonts w:ascii="Times New Roman" w:hAnsi="Times New Roman" w:cs="Times New Roman"/>
          <w:sz w:val="28"/>
          <w:szCs w:val="28"/>
        </w:rPr>
        <w:t xml:space="preserve">ой. После удаления растворителя, </w:t>
      </w:r>
      <w:r w:rsidR="00934479" w:rsidRPr="006E3762">
        <w:rPr>
          <w:rFonts w:ascii="Times New Roman" w:hAnsi="Times New Roman" w:cs="Times New Roman"/>
          <w:sz w:val="28"/>
          <w:szCs w:val="28"/>
        </w:rPr>
        <w:t xml:space="preserve">получено целевое соединение в виде исходного </w:t>
      </w:r>
      <w:r w:rsidR="00CB14C5" w:rsidRPr="006E3762">
        <w:rPr>
          <w:rFonts w:ascii="Times New Roman" w:hAnsi="Times New Roman" w:cs="Times New Roman"/>
          <w:sz w:val="28"/>
          <w:szCs w:val="28"/>
        </w:rPr>
        <w:t xml:space="preserve">соединения </w:t>
      </w:r>
      <w:r w:rsidR="00CB14C5" w:rsidRPr="006E3762">
        <w:rPr>
          <w:rFonts w:ascii="Times New Roman" w:hAnsi="Times New Roman" w:cs="Times New Roman"/>
          <w:i/>
          <w:sz w:val="28"/>
          <w:szCs w:val="28"/>
        </w:rPr>
        <w:t>(95)</w:t>
      </w:r>
      <w:r w:rsidR="00CB14C5" w:rsidRPr="006E3762">
        <w:rPr>
          <w:rFonts w:ascii="Times New Roman" w:hAnsi="Times New Roman" w:cs="Times New Roman"/>
          <w:sz w:val="28"/>
          <w:szCs w:val="28"/>
        </w:rPr>
        <w:t xml:space="preserve"> </w:t>
      </w:r>
      <w:r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Pr="006E3762">
        <w:rPr>
          <w:rFonts w:ascii="Times New Roman" w:hAnsi="Times New Roman" w:cs="Times New Roman"/>
          <w:sz w:val="28"/>
          <w:szCs w:val="28"/>
        </w:rPr>
        <w:t>].</w:t>
      </w:r>
    </w:p>
    <w:p w14:paraId="2F8563AB" w14:textId="664266EB"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 </w:t>
      </w:r>
      <w:r w:rsidR="00C76565" w:rsidRPr="006E3762">
        <w:rPr>
          <w:rFonts w:ascii="Times New Roman" w:hAnsi="Times New Roman" w:cs="Times New Roman"/>
          <w:sz w:val="28"/>
          <w:szCs w:val="28"/>
        </w:rPr>
        <w:t xml:space="preserve">К раствору 1 г (3,9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b/>
          <w:sz w:val="28"/>
          <w:szCs w:val="28"/>
        </w:rPr>
        <w:t xml:space="preserve"> </w:t>
      </w:r>
      <w:r w:rsidR="00C76565" w:rsidRPr="006E3762">
        <w:rPr>
          <w:rFonts w:ascii="Times New Roman" w:hAnsi="Times New Roman" w:cs="Times New Roman"/>
          <w:sz w:val="28"/>
          <w:szCs w:val="28"/>
        </w:rPr>
        <w:t>в трифторуксусной кислоте при перемешивании постепенно вводили раствор 1 г (4,4 ммоль) NIS, предварительно приготовленный в той же среде. Реакционную смесь выдерживали при комнатной те</w:t>
      </w:r>
      <w:r w:rsidR="006D42EA" w:rsidRPr="006E3762">
        <w:rPr>
          <w:rFonts w:ascii="Times New Roman" w:hAnsi="Times New Roman" w:cs="Times New Roman"/>
          <w:sz w:val="28"/>
          <w:szCs w:val="28"/>
        </w:rPr>
        <w:t>мпературе на протяжении 6 часов [169</w:t>
      </w:r>
      <w:r w:rsidR="00C40DAB" w:rsidRPr="006E3762">
        <w:rPr>
          <w:rFonts w:ascii="Times New Roman" w:hAnsi="Times New Roman" w:cs="Times New Roman"/>
          <w:sz w:val="28"/>
          <w:szCs w:val="28"/>
        </w:rPr>
        <w:t>, с. 3-130</w:t>
      </w:r>
      <w:r w:rsidR="006D42EA" w:rsidRPr="006E3762">
        <w:rPr>
          <w:rFonts w:ascii="Times New Roman" w:hAnsi="Times New Roman" w:cs="Times New Roman"/>
          <w:sz w:val="28"/>
          <w:szCs w:val="28"/>
        </w:rPr>
        <w:t>].</w:t>
      </w:r>
      <w:r w:rsidR="00C76565" w:rsidRPr="006E3762">
        <w:rPr>
          <w:rFonts w:ascii="Times New Roman" w:hAnsi="Times New Roman" w:cs="Times New Roman"/>
          <w:sz w:val="28"/>
          <w:szCs w:val="28"/>
        </w:rPr>
        <w:t xml:space="preserve"> </w:t>
      </w:r>
      <w:r w:rsidR="00934479" w:rsidRPr="006E3762">
        <w:rPr>
          <w:rFonts w:ascii="Times New Roman" w:hAnsi="Times New Roman" w:cs="Times New Roman"/>
          <w:sz w:val="28"/>
          <w:szCs w:val="28"/>
        </w:rPr>
        <w:t>По завершении процесса реакционную смесь сливали в 120 мл охлаждённой воды и подщелачивали концентрированным раствором гидроксида аммония до достижения значения pH 11. Затем органические соединения экстрагировали хлороформом (трижды по 40 мл). Объединённые органические фракции сушили над безводным сульфатом магния. После удаления растворителя на ротационном испарителе образовалась твёрдая смесь массой 1,14 г. Для разделения компонентов смеси применяли колоночную хроматографию на силикагеле. При элюировании хлороформом с добавлением этанола</w:t>
      </w:r>
      <w:r w:rsidR="00D32739">
        <w:rPr>
          <w:rFonts w:ascii="Times New Roman" w:hAnsi="Times New Roman" w:cs="Times New Roman"/>
          <w:sz w:val="28"/>
          <w:szCs w:val="28"/>
        </w:rPr>
        <w:t xml:space="preserve"> в соотношении 100:1 выделен 6-и</w:t>
      </w:r>
      <w:r w:rsidR="00934479" w:rsidRPr="006E3762">
        <w:rPr>
          <w:rFonts w:ascii="Times New Roman" w:hAnsi="Times New Roman" w:cs="Times New Roman"/>
          <w:sz w:val="28"/>
          <w:szCs w:val="28"/>
        </w:rPr>
        <w:t xml:space="preserve">од-8-ацетилгармин </w:t>
      </w:r>
      <w:r w:rsidR="00934479" w:rsidRPr="006E3762">
        <w:rPr>
          <w:rFonts w:ascii="Times New Roman" w:hAnsi="Times New Roman" w:cs="Times New Roman"/>
          <w:i/>
          <w:sz w:val="28"/>
          <w:szCs w:val="28"/>
        </w:rPr>
        <w:t>(116)</w:t>
      </w:r>
      <w:r w:rsidR="00934479" w:rsidRPr="006E3762">
        <w:rPr>
          <w:rFonts w:ascii="Times New Roman" w:hAnsi="Times New Roman" w:cs="Times New Roman"/>
          <w:sz w:val="28"/>
          <w:szCs w:val="28"/>
        </w:rPr>
        <w:t xml:space="preserve"> с выходом 54%. При повышении полярности элюента (хлороформ:этанол = 50:1) </w:t>
      </w:r>
      <w:r w:rsidR="00934479" w:rsidRPr="006E3762">
        <w:rPr>
          <w:rFonts w:ascii="Times New Roman" w:hAnsi="Times New Roman" w:cs="Times New Roman"/>
          <w:sz w:val="28"/>
          <w:szCs w:val="28"/>
        </w:rPr>
        <w:lastRenderedPageBreak/>
        <w:t xml:space="preserve">дополнительно выделен 6,8-дииодгармин </w:t>
      </w:r>
      <w:r w:rsidR="00934479" w:rsidRPr="006E3762">
        <w:rPr>
          <w:rFonts w:ascii="Times New Roman" w:hAnsi="Times New Roman" w:cs="Times New Roman"/>
          <w:i/>
          <w:sz w:val="28"/>
          <w:szCs w:val="28"/>
        </w:rPr>
        <w:t>(117)</w:t>
      </w:r>
      <w:r w:rsidR="00934479" w:rsidRPr="006E3762">
        <w:rPr>
          <w:rFonts w:ascii="Times New Roman" w:hAnsi="Times New Roman" w:cs="Times New Roman"/>
          <w:sz w:val="28"/>
          <w:szCs w:val="28"/>
        </w:rPr>
        <w:t xml:space="preserve"> с выходом 10,5%</w:t>
      </w:r>
      <w:r w:rsidR="003B37B6" w:rsidRPr="006E3762">
        <w:rPr>
          <w:rFonts w:ascii="Times New Roman" w:hAnsi="Times New Roman" w:cs="Times New Roman"/>
          <w:sz w:val="28"/>
          <w:szCs w:val="28"/>
        </w:rPr>
        <w:t xml:space="preserve"> </w:t>
      </w:r>
      <w:r w:rsidRPr="006E3762">
        <w:rPr>
          <w:rFonts w:ascii="Times New Roman" w:hAnsi="Times New Roman" w:cs="Times New Roman"/>
          <w:sz w:val="28"/>
          <w:szCs w:val="28"/>
        </w:rPr>
        <w:t>[169</w:t>
      </w:r>
      <w:r w:rsidR="00085591" w:rsidRPr="006E3762">
        <w:rPr>
          <w:rFonts w:ascii="Times New Roman" w:hAnsi="Times New Roman" w:cs="Times New Roman"/>
          <w:sz w:val="28"/>
          <w:szCs w:val="28"/>
        </w:rPr>
        <w:t>, с. 3-130</w:t>
      </w:r>
      <w:r w:rsidR="00C55285">
        <w:rPr>
          <w:rFonts w:ascii="Times New Roman" w:hAnsi="Times New Roman" w:cs="Times New Roman"/>
          <w:sz w:val="28"/>
          <w:szCs w:val="28"/>
        </w:rPr>
        <w:t xml:space="preserve">; </w:t>
      </w:r>
      <w:r w:rsidR="00D32739" w:rsidRPr="00D32739">
        <w:rPr>
          <w:rFonts w:ascii="Times New Roman" w:hAnsi="Times New Roman" w:cs="Times New Roman"/>
          <w:sz w:val="28"/>
          <w:szCs w:val="28"/>
        </w:rPr>
        <w:t>182, с. 145</w:t>
      </w:r>
      <w:r w:rsidRPr="006E3762">
        <w:rPr>
          <w:rFonts w:ascii="Times New Roman" w:hAnsi="Times New Roman" w:cs="Times New Roman"/>
          <w:sz w:val="28"/>
          <w:szCs w:val="28"/>
        </w:rPr>
        <w:t>].</w:t>
      </w:r>
    </w:p>
    <w:p w14:paraId="2B4D7682" w14:textId="4DA77628"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 </w:t>
      </w:r>
      <w:r w:rsidR="00C76565" w:rsidRPr="006E3762">
        <w:rPr>
          <w:rFonts w:ascii="Times New Roman" w:hAnsi="Times New Roman" w:cs="Times New Roman"/>
          <w:sz w:val="28"/>
          <w:szCs w:val="28"/>
        </w:rPr>
        <w:t xml:space="preserve">В реакционную смесь, включающую 24,8 ммоль NIS и 13,8 ммоль соединения </w:t>
      </w:r>
      <w:r w:rsidR="00C76565" w:rsidRPr="006E3762">
        <w:rPr>
          <w:rFonts w:ascii="Times New Roman" w:hAnsi="Times New Roman" w:cs="Times New Roman"/>
          <w:i/>
          <w:sz w:val="28"/>
          <w:szCs w:val="28"/>
        </w:rPr>
        <w:t>(95),</w:t>
      </w:r>
      <w:r w:rsidR="00C76565" w:rsidRPr="006E3762">
        <w:rPr>
          <w:rFonts w:ascii="Times New Roman" w:hAnsi="Times New Roman" w:cs="Times New Roman"/>
          <w:sz w:val="28"/>
          <w:szCs w:val="28"/>
        </w:rPr>
        <w:t xml:space="preserve"> последовательно вводили трифторуксусную кислоту и хлористый метилен в соотношении 1:4. Перемешивание осуществляли при температуре окружающей среды в течение 6 часов. </w:t>
      </w:r>
      <w:r w:rsidR="00612D18" w:rsidRPr="006E3762">
        <w:rPr>
          <w:rFonts w:ascii="Times New Roman" w:hAnsi="Times New Roman" w:cs="Times New Roman"/>
          <w:sz w:val="28"/>
          <w:szCs w:val="28"/>
        </w:rPr>
        <w:t>В</w:t>
      </w:r>
      <w:r w:rsidR="00C76565" w:rsidRPr="006E3762">
        <w:rPr>
          <w:rFonts w:ascii="Times New Roman" w:hAnsi="Times New Roman" w:cs="Times New Roman"/>
          <w:sz w:val="28"/>
          <w:szCs w:val="28"/>
        </w:rPr>
        <w:t xml:space="preserve"> воду</w:t>
      </w:r>
      <w:r w:rsidR="00612D18" w:rsidRPr="006E3762">
        <w:rPr>
          <w:rFonts w:ascii="Times New Roman" w:hAnsi="Times New Roman" w:cs="Times New Roman"/>
          <w:sz w:val="28"/>
          <w:szCs w:val="28"/>
        </w:rPr>
        <w:t xml:space="preserve"> выливали реакционную смесь</w:t>
      </w:r>
      <w:r w:rsidR="00C76565" w:rsidRPr="006E3762">
        <w:rPr>
          <w:rFonts w:ascii="Times New Roman" w:hAnsi="Times New Roman" w:cs="Times New Roman"/>
          <w:sz w:val="28"/>
          <w:szCs w:val="28"/>
        </w:rPr>
        <w:t>, после чего нейтрализовали аммиачным раствором. Органические компоненты извлекали с использованием хлороформа, объединённые экстракты осушали над безводным сульфатом магния, затем растворитель удаляли посредством ротационного испарения.</w:t>
      </w:r>
      <w:r w:rsidR="00612D18" w:rsidRPr="006E3762">
        <w:rPr>
          <w:rFonts w:ascii="Times New Roman" w:hAnsi="Times New Roman" w:cs="Times New Roman"/>
          <w:sz w:val="28"/>
          <w:szCs w:val="28"/>
        </w:rPr>
        <w:t xml:space="preserve"> </w:t>
      </w:r>
      <w:r w:rsidR="003B37B6" w:rsidRPr="006E3762">
        <w:rPr>
          <w:rFonts w:ascii="Times New Roman" w:hAnsi="Times New Roman" w:cs="Times New Roman"/>
          <w:sz w:val="28"/>
          <w:szCs w:val="28"/>
        </w:rPr>
        <w:t>В результате получена твёрдая смесь общей массой 5,1 г. Для выделения индивидуальных веществ применяли колонковую хроматографию на силикагеле. При элюировании системой хлор</w:t>
      </w:r>
      <w:r w:rsidR="00D32739">
        <w:rPr>
          <w:rFonts w:ascii="Times New Roman" w:hAnsi="Times New Roman" w:cs="Times New Roman"/>
          <w:sz w:val="28"/>
          <w:szCs w:val="28"/>
        </w:rPr>
        <w:t>оформ-этанол (100:1) выделен 6-и</w:t>
      </w:r>
      <w:r w:rsidR="003B37B6" w:rsidRPr="006E3762">
        <w:rPr>
          <w:rFonts w:ascii="Times New Roman" w:hAnsi="Times New Roman" w:cs="Times New Roman"/>
          <w:sz w:val="28"/>
          <w:szCs w:val="28"/>
        </w:rPr>
        <w:t xml:space="preserve">од-8-ацетилгармин </w:t>
      </w:r>
      <w:r w:rsidR="003B37B6" w:rsidRPr="006E3762">
        <w:rPr>
          <w:rFonts w:ascii="Times New Roman" w:hAnsi="Times New Roman" w:cs="Times New Roman"/>
          <w:i/>
          <w:sz w:val="28"/>
          <w:szCs w:val="28"/>
        </w:rPr>
        <w:t>(116)</w:t>
      </w:r>
      <w:r w:rsidR="003B37B6" w:rsidRPr="006E3762">
        <w:rPr>
          <w:rFonts w:ascii="Times New Roman" w:hAnsi="Times New Roman" w:cs="Times New Roman"/>
          <w:sz w:val="28"/>
          <w:szCs w:val="28"/>
        </w:rPr>
        <w:t xml:space="preserve"> с выходом 80%. При повышении полярности подвижной фазы до соотношения 50:1 дополнительно выделен 6,8-дииодгармин </w:t>
      </w:r>
      <w:r w:rsidR="003B37B6" w:rsidRPr="006E3762">
        <w:rPr>
          <w:rFonts w:ascii="Times New Roman" w:hAnsi="Times New Roman" w:cs="Times New Roman"/>
          <w:i/>
          <w:sz w:val="28"/>
          <w:szCs w:val="28"/>
        </w:rPr>
        <w:t>(117)</w:t>
      </w:r>
      <w:r w:rsidR="003B37B6" w:rsidRPr="006E3762">
        <w:rPr>
          <w:rFonts w:ascii="Times New Roman" w:hAnsi="Times New Roman" w:cs="Times New Roman"/>
          <w:sz w:val="28"/>
          <w:szCs w:val="28"/>
        </w:rPr>
        <w:t xml:space="preserve"> с выходом 20%</w:t>
      </w:r>
      <w:r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C55285">
        <w:rPr>
          <w:rFonts w:ascii="Times New Roman" w:hAnsi="Times New Roman" w:cs="Times New Roman"/>
          <w:sz w:val="28"/>
          <w:szCs w:val="28"/>
        </w:rPr>
        <w:t xml:space="preserve">; </w:t>
      </w:r>
      <w:r w:rsidR="00D32739" w:rsidRPr="00D32739">
        <w:rPr>
          <w:rFonts w:ascii="Times New Roman" w:hAnsi="Times New Roman" w:cs="Times New Roman"/>
          <w:sz w:val="28"/>
          <w:szCs w:val="28"/>
        </w:rPr>
        <w:t>182, с. 145</w:t>
      </w:r>
      <w:r w:rsidR="002D4E0D">
        <w:rPr>
          <w:rFonts w:ascii="Times New Roman" w:hAnsi="Times New Roman" w:cs="Times New Roman"/>
          <w:sz w:val="28"/>
          <w:szCs w:val="28"/>
        </w:rPr>
        <w:t>; 183, с. 139</w:t>
      </w:r>
      <w:r w:rsidRPr="006E3762">
        <w:rPr>
          <w:rFonts w:ascii="Times New Roman" w:hAnsi="Times New Roman" w:cs="Times New Roman"/>
          <w:sz w:val="28"/>
          <w:szCs w:val="28"/>
        </w:rPr>
        <w:t>].</w:t>
      </w:r>
    </w:p>
    <w:p w14:paraId="55C81578" w14:textId="552A30A0"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r w:rsidRPr="006E3762">
        <w:rPr>
          <w:rFonts w:ascii="Times New Roman" w:hAnsi="Times New Roman" w:cs="Times New Roman"/>
          <w:i/>
          <w:sz w:val="28"/>
          <w:szCs w:val="28"/>
        </w:rPr>
        <w:t>6-иод-8-ацетилгармин (116).</w:t>
      </w:r>
      <w:r w:rsidRPr="006E3762">
        <w:rPr>
          <w:rFonts w:ascii="Times New Roman" w:hAnsi="Times New Roman" w:cs="Times New Roman"/>
          <w:sz w:val="28"/>
          <w:szCs w:val="28"/>
        </w:rPr>
        <w:t xml:space="preserve"> Выход 80%. </w:t>
      </w:r>
      <w:r w:rsidR="00A11119" w:rsidRPr="006E3762">
        <w:rPr>
          <w:rFonts w:ascii="Times New Roman" w:hAnsi="Times New Roman" w:cs="Times New Roman"/>
          <w:color w:val="000000" w:themeColor="text1"/>
          <w:sz w:val="28"/>
          <w:szCs w:val="28"/>
        </w:rPr>
        <w:t>Желтое порошкообразное вещество</w:t>
      </w:r>
      <w:r w:rsidRPr="006E3762">
        <w:rPr>
          <w:rFonts w:ascii="Times New Roman" w:hAnsi="Times New Roman" w:cs="Times New Roman"/>
          <w:color w:val="000000" w:themeColor="text1"/>
          <w:sz w:val="28"/>
          <w:szCs w:val="28"/>
        </w:rPr>
        <w:t>. Т.пл. 162-164</w:t>
      </w:r>
      <w:r w:rsidRPr="006E3762">
        <w:rPr>
          <w:rFonts w:ascii="Times New Roman" w:hAnsi="Times New Roman" w:cs="Times New Roman"/>
          <w:color w:val="000000" w:themeColor="text1"/>
          <w:sz w:val="28"/>
          <w:szCs w:val="28"/>
          <w:vertAlign w:val="superscript"/>
        </w:rPr>
        <w:t>0</w:t>
      </w:r>
      <w:r w:rsidRPr="006E3762">
        <w:rPr>
          <w:rFonts w:ascii="Times New Roman" w:hAnsi="Times New Roman" w:cs="Times New Roman"/>
          <w:color w:val="000000" w:themeColor="text1"/>
          <w:sz w:val="28"/>
          <w:szCs w:val="28"/>
        </w:rPr>
        <w:t xml:space="preserve">С. </w:t>
      </w:r>
      <w:r w:rsidRPr="006E3762">
        <w:rPr>
          <w:rFonts w:ascii="Times New Roman" w:hAnsi="Times New Roman" w:cs="Times New Roman"/>
          <w:color w:val="000000" w:themeColor="text1"/>
          <w:sz w:val="28"/>
          <w:szCs w:val="28"/>
          <w:lang w:val="kk-KZ"/>
        </w:rPr>
        <w:t xml:space="preserve">УФ-спектр (EtOH), </w:t>
      </w:r>
      <w:r w:rsidRPr="006E3762">
        <w:rPr>
          <w:rFonts w:ascii="Times New Roman" w:hAnsi="Times New Roman" w:cs="Times New Roman"/>
          <w:color w:val="000000" w:themeColor="text1"/>
          <w:sz w:val="28"/>
          <w:szCs w:val="28"/>
        </w:rPr>
        <w:t>λ</w:t>
      </w:r>
      <w:r w:rsidRPr="006E3762">
        <w:rPr>
          <w:rFonts w:ascii="Times New Roman" w:hAnsi="Times New Roman" w:cs="Times New Roman"/>
          <w:color w:val="000000" w:themeColor="text1"/>
          <w:sz w:val="28"/>
          <w:szCs w:val="28"/>
          <w:vertAlign w:val="subscript"/>
          <w:lang w:val="kk-KZ"/>
        </w:rPr>
        <w:t>max</w:t>
      </w:r>
      <w:r w:rsidRPr="006E3762">
        <w:rPr>
          <w:rFonts w:ascii="Times New Roman" w:hAnsi="Times New Roman" w:cs="Times New Roman"/>
          <w:color w:val="000000" w:themeColor="text1"/>
          <w:sz w:val="28"/>
          <w:szCs w:val="28"/>
          <w:lang w:val="kk-KZ"/>
        </w:rPr>
        <w:t>/нм (lg</w:t>
      </w:r>
      <w:r w:rsidRPr="006E3762">
        <w:rPr>
          <w:rFonts w:ascii="Times New Roman" w:hAnsi="Times New Roman" w:cs="Times New Roman"/>
          <w:color w:val="000000" w:themeColor="text1"/>
          <w:sz w:val="28"/>
          <w:szCs w:val="28"/>
          <w:lang w:val="en-US"/>
        </w:rPr>
        <w:t>ε</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b/>
          <w:color w:val="000000" w:themeColor="text1"/>
          <w:sz w:val="28"/>
          <w:szCs w:val="28"/>
          <w:lang w:val="kk-KZ"/>
        </w:rPr>
        <w:t xml:space="preserve"> </w:t>
      </w:r>
      <w:r w:rsidR="003B37B6" w:rsidRPr="006E3762">
        <w:rPr>
          <w:rFonts w:ascii="Times New Roman" w:hAnsi="Times New Roman" w:cs="Times New Roman"/>
          <w:color w:val="000000" w:themeColor="text1"/>
          <w:sz w:val="28"/>
          <w:szCs w:val="28"/>
          <w:lang w:val="kk-KZ"/>
        </w:rPr>
        <w:t>236(2.99), 292(2.33), 381(2.18).</w:t>
      </w:r>
      <w:r w:rsidRPr="006E3762">
        <w:rPr>
          <w:rFonts w:ascii="Times New Roman" w:hAnsi="Times New Roman" w:cs="Times New Roman"/>
          <w:color w:val="000000" w:themeColor="text1"/>
          <w:sz w:val="28"/>
          <w:szCs w:val="28"/>
          <w:lang w:val="kk-KZ"/>
        </w:rPr>
        <w:t xml:space="preserve"> ИК-спектр (КВr, </w:t>
      </w:r>
      <w:r w:rsidRPr="006E3762">
        <w:rPr>
          <w:rFonts w:ascii="Times New Roman" w:hAnsi="Times New Roman" w:cs="Times New Roman"/>
          <w:color w:val="000000" w:themeColor="text1"/>
          <w:sz w:val="28"/>
          <w:szCs w:val="28"/>
        </w:rPr>
        <w:t>ν</w:t>
      </w:r>
      <w:r w:rsidRPr="006E3762">
        <w:rPr>
          <w:rFonts w:ascii="Times New Roman" w:hAnsi="Times New Roman" w:cs="Times New Roman"/>
          <w:color w:val="000000" w:themeColor="text1"/>
          <w:sz w:val="28"/>
          <w:szCs w:val="28"/>
          <w:lang w:val="kk-KZ"/>
        </w:rPr>
        <w:t>, см</w:t>
      </w:r>
      <w:r w:rsidRPr="006E3762">
        <w:rPr>
          <w:rFonts w:ascii="Times New Roman" w:hAnsi="Times New Roman" w:cs="Times New Roman"/>
          <w:color w:val="000000" w:themeColor="text1"/>
          <w:sz w:val="28"/>
          <w:szCs w:val="28"/>
          <w:vertAlign w:val="superscript"/>
          <w:lang w:val="kk-KZ"/>
        </w:rPr>
        <w:t>-1</w:t>
      </w:r>
      <w:r w:rsidRPr="006E3762">
        <w:rPr>
          <w:rFonts w:ascii="Times New Roman" w:hAnsi="Times New Roman" w:cs="Times New Roman"/>
          <w:color w:val="000000" w:themeColor="text1"/>
          <w:sz w:val="28"/>
          <w:szCs w:val="28"/>
          <w:lang w:val="kk-KZ"/>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3401, 3066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2990, 2955, 2921, 2851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 1650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1586, 1554, 1448, 1360 (-С-С), 1268, 1212, 1049, 973, 813, 748, 554</w:t>
      </w:r>
      <w:r w:rsidR="006D42EA" w:rsidRPr="006E3762">
        <w:rPr>
          <w:rFonts w:ascii="Times New Roman" w:hAnsi="Times New Roman" w:cs="Times New Roman"/>
          <w:sz w:val="28"/>
          <w:szCs w:val="28"/>
        </w:rPr>
        <w:t xml:space="preserve"> [169</w:t>
      </w:r>
      <w:r w:rsidR="00C40DAB" w:rsidRPr="006E3762">
        <w:rPr>
          <w:rFonts w:ascii="Times New Roman" w:hAnsi="Times New Roman" w:cs="Times New Roman"/>
          <w:sz w:val="28"/>
          <w:szCs w:val="28"/>
        </w:rPr>
        <w:t>, с. 3-130</w:t>
      </w:r>
      <w:r w:rsidR="006D42EA" w:rsidRPr="006E3762">
        <w:rPr>
          <w:rFonts w:ascii="Times New Roman" w:hAnsi="Times New Roman" w:cs="Times New Roman"/>
          <w:sz w:val="28"/>
          <w:szCs w:val="28"/>
        </w:rPr>
        <w:t xml:space="preserve">]. </w:t>
      </w:r>
      <w:r w:rsidR="00F953FB" w:rsidRPr="006E3762">
        <w:rPr>
          <w:rFonts w:ascii="Times New Roman" w:hAnsi="Times New Roman" w:cs="Times New Roman"/>
          <w:sz w:val="28"/>
          <w:szCs w:val="28"/>
        </w:rPr>
        <w:t xml:space="preserve">Отнесения сигналов  ПМР-, </w:t>
      </w:r>
      <w:r w:rsidR="00F953FB" w:rsidRPr="00C55285">
        <w:rPr>
          <w:rFonts w:ascii="Times New Roman" w:hAnsi="Times New Roman" w:cs="Times New Roman"/>
          <w:sz w:val="28"/>
          <w:szCs w:val="28"/>
          <w:vertAlign w:val="superscript"/>
        </w:rPr>
        <w:t>13</w:t>
      </w:r>
      <w:r w:rsidR="00F953FB" w:rsidRPr="006E3762">
        <w:rPr>
          <w:rFonts w:ascii="Times New Roman" w:hAnsi="Times New Roman" w:cs="Times New Roman"/>
          <w:sz w:val="28"/>
          <w:szCs w:val="28"/>
        </w:rPr>
        <w:t>С ЯМР-спектра  соединений  (111 и 112) приведены в таблице 17</w:t>
      </w:r>
      <w:r w:rsidR="006D42E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77EC77EE" w14:textId="30B4529F" w:rsidR="00A513D7" w:rsidRPr="006E3762" w:rsidRDefault="00A513D7" w:rsidP="006E3762">
      <w:pPr>
        <w:spacing w:after="0" w:line="240" w:lineRule="auto"/>
        <w:ind w:firstLine="709"/>
        <w:jc w:val="both"/>
        <w:rPr>
          <w:rFonts w:ascii="Times New Roman" w:eastAsia="Calibri" w:hAnsi="Times New Roman" w:cs="Times New Roman"/>
          <w:color w:val="000000" w:themeColor="text1"/>
          <w:sz w:val="28"/>
          <w:szCs w:val="28"/>
        </w:rPr>
      </w:pPr>
      <w:bookmarkStart w:id="2" w:name="_Hlk157158045"/>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 380 (40), 149 (65), 100 (67), 97 (64), 69 (76), 57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55 (85), 43 (77), 39 (76). Найдено, m/z: 380.0016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vertAlign w:val="subscript"/>
          <w:lang w:val="kk-KZ"/>
        </w:rPr>
        <w:t xml:space="preserve"> </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380.0018 [</w:t>
      </w:r>
      <w:r w:rsidR="00C55285" w:rsidRPr="006E3762">
        <w:rPr>
          <w:rFonts w:ascii="Times New Roman" w:hAnsi="Times New Roman" w:cs="Times New Roman"/>
          <w:sz w:val="28"/>
          <w:szCs w:val="28"/>
        </w:rPr>
        <w:t>169, с. 3-130</w:t>
      </w:r>
      <w:r w:rsidRPr="006E3762">
        <w:rPr>
          <w:rFonts w:ascii="Times New Roman" w:hAnsi="Times New Roman" w:cs="Times New Roman"/>
          <w:sz w:val="28"/>
          <w:szCs w:val="28"/>
        </w:rPr>
        <w:t xml:space="preserve">].  </w:t>
      </w:r>
    </w:p>
    <w:bookmarkEnd w:id="2"/>
    <w:p w14:paraId="45C1CF69" w14:textId="59974086" w:rsidR="00A513D7" w:rsidRPr="006E3762" w:rsidRDefault="00D32739" w:rsidP="006E3762">
      <w:pPr>
        <w:spacing w:after="0" w:line="240" w:lineRule="auto"/>
        <w:ind w:firstLine="709"/>
        <w:jc w:val="both"/>
        <w:rPr>
          <w:rFonts w:ascii="Times New Roman" w:eastAsia="Calibri" w:hAnsi="Times New Roman" w:cs="Times New Roman"/>
          <w:color w:val="000000" w:themeColor="text1"/>
          <w:sz w:val="28"/>
          <w:szCs w:val="28"/>
        </w:rPr>
      </w:pPr>
      <w:r>
        <w:rPr>
          <w:rFonts w:ascii="Times New Roman" w:hAnsi="Times New Roman" w:cs="Times New Roman"/>
          <w:i/>
          <w:sz w:val="28"/>
          <w:szCs w:val="28"/>
        </w:rPr>
        <w:t>6,8-дии</w:t>
      </w:r>
      <w:r w:rsidR="00A513D7" w:rsidRPr="006E3762">
        <w:rPr>
          <w:rFonts w:ascii="Times New Roman" w:hAnsi="Times New Roman" w:cs="Times New Roman"/>
          <w:i/>
          <w:sz w:val="28"/>
          <w:szCs w:val="28"/>
        </w:rPr>
        <w:t>одгармин (117).</w:t>
      </w:r>
      <w:r w:rsidR="00A513D7" w:rsidRPr="006E3762">
        <w:rPr>
          <w:rFonts w:ascii="Times New Roman" w:hAnsi="Times New Roman" w:cs="Times New Roman"/>
          <w:b/>
          <w:sz w:val="28"/>
          <w:szCs w:val="28"/>
        </w:rPr>
        <w:t xml:space="preserve"> </w:t>
      </w:r>
      <w:r w:rsidR="00A513D7" w:rsidRPr="006E3762">
        <w:rPr>
          <w:rFonts w:ascii="Times New Roman" w:hAnsi="Times New Roman" w:cs="Times New Roman"/>
          <w:sz w:val="28"/>
          <w:szCs w:val="28"/>
        </w:rPr>
        <w:t xml:space="preserve">Выход 10,5%. </w:t>
      </w:r>
      <w:r w:rsidR="00A11119" w:rsidRPr="006E3762">
        <w:rPr>
          <w:rFonts w:ascii="Times New Roman" w:hAnsi="Times New Roman" w:cs="Times New Roman"/>
          <w:color w:val="000000" w:themeColor="text1"/>
          <w:sz w:val="28"/>
          <w:szCs w:val="28"/>
        </w:rPr>
        <w:t>Желтое порошкообразное вещество.</w:t>
      </w:r>
      <w:r w:rsidR="00A11119"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Т.пл. 165-167</w:t>
      </w:r>
      <w:r w:rsidR="00A513D7" w:rsidRPr="006E3762">
        <w:rPr>
          <w:rFonts w:ascii="Times New Roman" w:hAnsi="Times New Roman" w:cs="Times New Roman"/>
          <w:sz w:val="28"/>
          <w:szCs w:val="28"/>
          <w:vertAlign w:val="superscript"/>
        </w:rPr>
        <w:t>0</w:t>
      </w:r>
      <w:r w:rsidR="00A513D7" w:rsidRPr="006E3762">
        <w:rPr>
          <w:rFonts w:ascii="Times New Roman" w:hAnsi="Times New Roman" w:cs="Times New Roman"/>
          <w:sz w:val="28"/>
          <w:szCs w:val="28"/>
        </w:rPr>
        <w:t xml:space="preserve">С. </w:t>
      </w:r>
      <w:r w:rsidR="00A513D7" w:rsidRPr="006E3762">
        <w:rPr>
          <w:rFonts w:ascii="Times New Roman" w:hAnsi="Times New Roman" w:cs="Times New Roman"/>
          <w:sz w:val="28"/>
          <w:szCs w:val="28"/>
          <w:lang w:val="kk-KZ"/>
        </w:rPr>
        <w:t xml:space="preserve">УФ-спектр (EtOH), </w:t>
      </w:r>
      <w:r w:rsidR="00A513D7" w:rsidRPr="006E3762">
        <w:rPr>
          <w:rFonts w:ascii="Times New Roman" w:hAnsi="Times New Roman" w:cs="Times New Roman"/>
          <w:sz w:val="28"/>
          <w:szCs w:val="28"/>
        </w:rPr>
        <w:t>λ</w:t>
      </w:r>
      <w:r w:rsidR="00A513D7" w:rsidRPr="006E3762">
        <w:rPr>
          <w:rFonts w:ascii="Times New Roman" w:hAnsi="Times New Roman" w:cs="Times New Roman"/>
          <w:sz w:val="28"/>
          <w:szCs w:val="28"/>
          <w:vertAlign w:val="subscript"/>
          <w:lang w:val="kk-KZ"/>
        </w:rPr>
        <w:t>max</w:t>
      </w:r>
      <w:r w:rsidR="00A513D7" w:rsidRPr="006E3762">
        <w:rPr>
          <w:rFonts w:ascii="Times New Roman" w:hAnsi="Times New Roman" w:cs="Times New Roman"/>
          <w:sz w:val="28"/>
          <w:szCs w:val="28"/>
          <w:lang w:val="kk-KZ"/>
        </w:rPr>
        <w:t>/нм (lg</w:t>
      </w:r>
      <w:r w:rsidR="00A513D7" w:rsidRPr="006E3762">
        <w:rPr>
          <w:rFonts w:ascii="Times New Roman" w:hAnsi="Times New Roman" w:cs="Times New Roman"/>
          <w:sz w:val="28"/>
          <w:szCs w:val="28"/>
          <w:lang w:val="en-US"/>
        </w:rPr>
        <w:t>ε</w:t>
      </w:r>
      <w:r w:rsidR="00A513D7" w:rsidRPr="006E3762">
        <w:rPr>
          <w:rFonts w:ascii="Times New Roman" w:hAnsi="Times New Roman" w:cs="Times New Roman"/>
          <w:sz w:val="28"/>
          <w:szCs w:val="28"/>
          <w:lang w:val="kk-KZ"/>
        </w:rPr>
        <w:t>):</w:t>
      </w:r>
      <w:r w:rsidR="00A513D7" w:rsidRPr="006E3762">
        <w:rPr>
          <w:rFonts w:ascii="Times New Roman" w:hAnsi="Times New Roman" w:cs="Times New Roman"/>
          <w:b/>
          <w:sz w:val="28"/>
          <w:szCs w:val="28"/>
          <w:lang w:val="kk-KZ"/>
        </w:rPr>
        <w:t xml:space="preserve"> </w:t>
      </w:r>
      <w:r w:rsidR="00A513D7" w:rsidRPr="006E3762">
        <w:rPr>
          <w:rFonts w:ascii="Times New Roman" w:hAnsi="Times New Roman" w:cs="Times New Roman"/>
          <w:sz w:val="28"/>
          <w:szCs w:val="28"/>
          <w:lang w:val="kk-KZ"/>
        </w:rPr>
        <w:t>356(2.36), 342(2.30), 298(2.71), 251(3.19), 245(3.18).</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 xml:space="preserve">ИК-спектр (КВr, </w:t>
      </w:r>
      <w:r w:rsidR="00A513D7" w:rsidRPr="006E3762">
        <w:rPr>
          <w:rFonts w:ascii="Times New Roman" w:hAnsi="Times New Roman" w:cs="Times New Roman"/>
          <w:sz w:val="28"/>
          <w:szCs w:val="28"/>
        </w:rPr>
        <w:t>ν</w:t>
      </w:r>
      <w:r w:rsidR="00A513D7" w:rsidRPr="006E3762">
        <w:rPr>
          <w:rFonts w:ascii="Times New Roman" w:hAnsi="Times New Roman" w:cs="Times New Roman"/>
          <w:sz w:val="28"/>
          <w:szCs w:val="28"/>
          <w:lang w:val="kk-KZ"/>
        </w:rPr>
        <w:t>, см</w:t>
      </w:r>
      <w:r w:rsidR="00A513D7" w:rsidRPr="006E3762">
        <w:rPr>
          <w:rFonts w:ascii="Times New Roman" w:hAnsi="Times New Roman" w:cs="Times New Roman"/>
          <w:sz w:val="28"/>
          <w:szCs w:val="28"/>
          <w:vertAlign w:val="superscript"/>
          <w:lang w:val="kk-KZ"/>
        </w:rPr>
        <w:t>-1</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3408, 3014</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lang w:val="en-GB"/>
        </w:rPr>
        <w:t>NH</w:t>
      </w:r>
      <w:r w:rsidR="00A513D7" w:rsidRPr="006E3762">
        <w:rPr>
          <w:rFonts w:ascii="Times New Roman" w:hAnsi="Times New Roman" w:cs="Times New Roman"/>
          <w:sz w:val="28"/>
          <w:szCs w:val="28"/>
        </w:rPr>
        <w:t>), 2994, 2950 (-ОСН</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фенильного фрагмента),</w:t>
      </w:r>
      <w:r w:rsidR="00A513D7" w:rsidRPr="006E3762">
        <w:rPr>
          <w:rFonts w:ascii="Times New Roman" w:hAnsi="Times New Roman" w:cs="Times New Roman"/>
          <w:sz w:val="28"/>
          <w:szCs w:val="28"/>
          <w:lang w:val="kk-KZ"/>
        </w:rPr>
        <w:t xml:space="preserve"> </w:t>
      </w:r>
      <w:r w:rsidR="00A513D7" w:rsidRPr="006E3762">
        <w:rPr>
          <w:rFonts w:ascii="Times New Roman" w:hAnsi="Times New Roman" w:cs="Times New Roman"/>
          <w:sz w:val="28"/>
          <w:szCs w:val="28"/>
        </w:rPr>
        <w:t>1646 (-С=</w:t>
      </w:r>
      <w:r w:rsidR="00A513D7" w:rsidRPr="006E3762">
        <w:rPr>
          <w:rFonts w:ascii="Times New Roman" w:hAnsi="Times New Roman" w:cs="Times New Roman"/>
          <w:sz w:val="28"/>
          <w:szCs w:val="28"/>
          <w:lang w:val="en-US"/>
        </w:rPr>
        <w:t>N</w:t>
      </w:r>
      <w:r w:rsidR="00A513D7" w:rsidRPr="006E3762">
        <w:rPr>
          <w:rFonts w:ascii="Times New Roman" w:hAnsi="Times New Roman" w:cs="Times New Roman"/>
          <w:sz w:val="28"/>
          <w:szCs w:val="28"/>
        </w:rPr>
        <w:t>), 1571, 1559, 1449, 1361 (-С-С), 1278, 1218, 974, 817, 723, 565</w:t>
      </w:r>
      <w:r w:rsidR="00F953FB" w:rsidRPr="006E3762">
        <w:rPr>
          <w:rFonts w:ascii="Times New Roman" w:hAnsi="Times New Roman" w:cs="Times New Roman"/>
          <w:sz w:val="28"/>
          <w:szCs w:val="28"/>
        </w:rPr>
        <w:t xml:space="preserve">. </w:t>
      </w:r>
      <w:r w:rsidR="00085591" w:rsidRPr="006E3762">
        <w:rPr>
          <w:rFonts w:ascii="Times New Roman" w:hAnsi="Times New Roman" w:cs="Times New Roman"/>
          <w:sz w:val="28"/>
          <w:szCs w:val="28"/>
        </w:rPr>
        <w:t>Отнесения сигналов</w:t>
      </w:r>
      <w:r w:rsidR="00F953FB" w:rsidRPr="006E3762">
        <w:rPr>
          <w:rFonts w:ascii="Times New Roman" w:hAnsi="Times New Roman" w:cs="Times New Roman"/>
          <w:sz w:val="28"/>
          <w:szCs w:val="28"/>
        </w:rPr>
        <w:t xml:space="preserve"> ПМР-, </w:t>
      </w:r>
      <w:r w:rsidR="00F953FB" w:rsidRPr="00C55285">
        <w:rPr>
          <w:rFonts w:ascii="Times New Roman" w:hAnsi="Times New Roman" w:cs="Times New Roman"/>
          <w:sz w:val="28"/>
          <w:szCs w:val="28"/>
          <w:vertAlign w:val="superscript"/>
        </w:rPr>
        <w:t>13</w:t>
      </w:r>
      <w:r w:rsidR="00F953FB" w:rsidRPr="006E3762">
        <w:rPr>
          <w:rFonts w:ascii="Times New Roman" w:hAnsi="Times New Roman" w:cs="Times New Roman"/>
          <w:sz w:val="28"/>
          <w:szCs w:val="28"/>
        </w:rPr>
        <w:t>С ЯМР-спектра  соединений  (111 и 112) приведены в таблице 17</w:t>
      </w:r>
      <w:r w:rsidR="00A513D7"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00A513D7" w:rsidRPr="006E3762">
        <w:rPr>
          <w:rFonts w:ascii="Times New Roman" w:hAnsi="Times New Roman" w:cs="Times New Roman"/>
          <w:sz w:val="28"/>
          <w:szCs w:val="28"/>
        </w:rPr>
        <w:t xml:space="preserve">].  </w:t>
      </w:r>
    </w:p>
    <w:p w14:paraId="373EC2FD" w14:textId="249416FC" w:rsidR="00A513D7" w:rsidRPr="006E3762" w:rsidRDefault="00A513D7" w:rsidP="006E3762">
      <w:pPr>
        <w:spacing w:after="0" w:line="240" w:lineRule="auto"/>
        <w:ind w:firstLine="709"/>
        <w:jc w:val="both"/>
        <w:rPr>
          <w:rFonts w:ascii="Times New Roman" w:hAnsi="Times New Roman" w:cs="Times New Roman"/>
          <w:sz w:val="28"/>
          <w:szCs w:val="28"/>
        </w:rPr>
      </w:pPr>
      <w:bookmarkStart w:id="3" w:name="_Hlk157158093"/>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 465 (14), 464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448 (11), 322 (21), 180 (14). Найдено, m/z: 463.8877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C</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10</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O</w:t>
      </w:r>
      <w:r w:rsidRPr="006E3762">
        <w:rPr>
          <w:rFonts w:ascii="Times New Roman" w:hAnsi="Times New Roman" w:cs="Times New Roman"/>
          <w:sz w:val="28"/>
          <w:szCs w:val="28"/>
          <w:lang w:val="en-US"/>
        </w:rPr>
        <w:t>I</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Вычислено, m/z: 463.8873</w:t>
      </w:r>
      <w:bookmarkEnd w:id="3"/>
      <w:r w:rsidRPr="006E3762">
        <w:rPr>
          <w:rFonts w:ascii="Times New Roman" w:hAnsi="Times New Roman" w:cs="Times New Roman"/>
          <w:sz w:val="28"/>
          <w:szCs w:val="28"/>
        </w:rPr>
        <w:t xml:space="preserve"> [169</w:t>
      </w:r>
      <w:r w:rsidR="00085591" w:rsidRPr="006E3762">
        <w:rPr>
          <w:rFonts w:ascii="Times New Roman" w:hAnsi="Times New Roman" w:cs="Times New Roman"/>
          <w:sz w:val="28"/>
          <w:szCs w:val="28"/>
        </w:rPr>
        <w:t>, с. 3-130</w:t>
      </w:r>
      <w:r w:rsidRPr="006E3762">
        <w:rPr>
          <w:rFonts w:ascii="Times New Roman" w:hAnsi="Times New Roman" w:cs="Times New Roman"/>
          <w:sz w:val="28"/>
          <w:szCs w:val="28"/>
        </w:rPr>
        <w:t xml:space="preserve">]. </w:t>
      </w:r>
    </w:p>
    <w:p w14:paraId="3384A44F" w14:textId="77777777" w:rsidR="00A92EDB" w:rsidRPr="006E3762" w:rsidRDefault="00A92EDB" w:rsidP="00C55285">
      <w:pPr>
        <w:spacing w:after="0" w:line="240" w:lineRule="auto"/>
        <w:jc w:val="both"/>
        <w:rPr>
          <w:rFonts w:ascii="Times New Roman" w:hAnsi="Times New Roman" w:cs="Times New Roman"/>
          <w:sz w:val="28"/>
          <w:szCs w:val="28"/>
          <w:lang w:val="kk-KZ"/>
        </w:rPr>
      </w:pPr>
    </w:p>
    <w:p w14:paraId="7A854F7A" w14:textId="5A08794D" w:rsidR="00F953FB" w:rsidRPr="006E3762" w:rsidRDefault="00F953FB" w:rsidP="006E3762">
      <w:pPr>
        <w:spacing w:after="0" w:line="240" w:lineRule="auto"/>
        <w:jc w:val="both"/>
        <w:rPr>
          <w:rFonts w:ascii="Times New Roman" w:eastAsia="Calibri" w:hAnsi="Times New Roman" w:cs="Times New Roman"/>
          <w:i/>
          <w:sz w:val="28"/>
          <w:szCs w:val="28"/>
          <w:lang w:val="kk-KZ"/>
        </w:rPr>
      </w:pPr>
      <w:r w:rsidRPr="006E3762">
        <w:rPr>
          <w:rFonts w:ascii="Times New Roman" w:hAnsi="Times New Roman" w:cs="Times New Roman"/>
          <w:sz w:val="28"/>
          <w:szCs w:val="28"/>
          <w:lang w:val="kk-KZ"/>
        </w:rPr>
        <w:t xml:space="preserve">Таблица 17 - Отнесения сигналов  ЯМР </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Н, </w:t>
      </w:r>
      <w:r w:rsidRPr="006E3762">
        <w:rPr>
          <w:rFonts w:ascii="Times New Roman" w:hAnsi="Times New Roman" w:cs="Times New Roman"/>
          <w:sz w:val="28"/>
          <w:szCs w:val="28"/>
          <w:vertAlign w:val="superscript"/>
          <w:lang w:val="kk-KZ"/>
        </w:rPr>
        <w:t>13</w:t>
      </w:r>
      <w:r w:rsidRPr="006E3762">
        <w:rPr>
          <w:rFonts w:ascii="Times New Roman" w:hAnsi="Times New Roman" w:cs="Times New Roman"/>
          <w:sz w:val="28"/>
          <w:szCs w:val="28"/>
          <w:lang w:val="kk-KZ"/>
        </w:rPr>
        <w:t xml:space="preserve">С производных гармина </w:t>
      </w:r>
      <w:r w:rsidRPr="006E3762">
        <w:rPr>
          <w:rFonts w:ascii="Times New Roman" w:eastAsia="Calibri" w:hAnsi="Times New Roman" w:cs="Times New Roman"/>
          <w:b/>
          <w:sz w:val="28"/>
          <w:szCs w:val="28"/>
        </w:rPr>
        <w:t>(</w:t>
      </w:r>
      <w:r w:rsidRPr="006E3762">
        <w:rPr>
          <w:rFonts w:ascii="Times New Roman" w:eastAsia="Calibri" w:hAnsi="Times New Roman" w:cs="Times New Roman"/>
          <w:i/>
          <w:sz w:val="28"/>
          <w:szCs w:val="28"/>
        </w:rPr>
        <w:t>116</w:t>
      </w:r>
      <w:r w:rsidR="00DE06F0" w:rsidRPr="006E3762">
        <w:rPr>
          <w:rFonts w:ascii="Times New Roman" w:eastAsia="Calibri" w:hAnsi="Times New Roman" w:cs="Times New Roman"/>
          <w:i/>
          <w:sz w:val="28"/>
          <w:szCs w:val="28"/>
        </w:rPr>
        <w:t>),</w:t>
      </w:r>
      <w:r w:rsidR="00A92EDB" w:rsidRPr="006E3762">
        <w:rPr>
          <w:rFonts w:ascii="Times New Roman" w:eastAsia="Calibri" w:hAnsi="Times New Roman" w:cs="Times New Roman"/>
          <w:i/>
          <w:sz w:val="28"/>
          <w:szCs w:val="28"/>
        </w:rPr>
        <w:t xml:space="preserve"> (117)</w:t>
      </w:r>
    </w:p>
    <w:p w14:paraId="1222565F" w14:textId="77777777" w:rsidR="00A92EDB" w:rsidRPr="006E3762" w:rsidRDefault="00A92EDB" w:rsidP="006E3762">
      <w:pPr>
        <w:spacing w:after="0" w:line="240" w:lineRule="auto"/>
        <w:jc w:val="right"/>
        <w:rPr>
          <w:rFonts w:ascii="Times New Roman" w:eastAsia="Calibri" w:hAnsi="Times New Roman" w:cs="Times New Roman"/>
          <w:i/>
          <w:sz w:val="16"/>
          <w:szCs w:val="16"/>
          <w:lang w:val="kk-KZ"/>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2316"/>
        <w:gridCol w:w="1937"/>
        <w:gridCol w:w="2457"/>
        <w:gridCol w:w="1605"/>
      </w:tblGrid>
      <w:tr w:rsidR="00F953FB" w:rsidRPr="006E3762" w14:paraId="31238BCD" w14:textId="77777777" w:rsidTr="001328A3">
        <w:trPr>
          <w:trHeight w:val="647"/>
          <w:jc w:val="center"/>
        </w:trPr>
        <w:tc>
          <w:tcPr>
            <w:tcW w:w="1228" w:type="dxa"/>
            <w:vMerge w:val="restart"/>
            <w:vAlign w:val="center"/>
            <w:hideMark/>
          </w:tcPr>
          <w:p w14:paraId="6746F860"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Атом</w:t>
            </w:r>
          </w:p>
        </w:tc>
        <w:tc>
          <w:tcPr>
            <w:tcW w:w="4253" w:type="dxa"/>
            <w:gridSpan w:val="2"/>
            <w:hideMark/>
          </w:tcPr>
          <w:p w14:paraId="28B35ADC" w14:textId="77777777" w:rsidR="00F953FB" w:rsidRPr="006E3762" w:rsidRDefault="00EA1F51" w:rsidP="006E3762">
            <w:pPr>
              <w:spacing w:after="0" w:line="240" w:lineRule="auto"/>
              <w:rPr>
                <w:rFonts w:ascii="Times New Roman" w:hAnsi="Times New Roman" w:cs="Times New Roman"/>
                <w:sz w:val="24"/>
                <w:szCs w:val="24"/>
              </w:rPr>
            </w:pPr>
            <w:r>
              <w:rPr>
                <w:rFonts w:ascii="Times New Roman" w:hAnsi="Times New Roman" w:cs="Times New Roman"/>
                <w:noProof/>
                <w:sz w:val="24"/>
                <w:szCs w:val="24"/>
              </w:rPr>
              <w:object w:dxaOrig="1440" w:dyaOrig="1440" w14:anchorId="7C70E9A5">
                <v:shape id="_x0000_s1679" type="#_x0000_t75" style="position:absolute;margin-left:34.4pt;margin-top:1.6pt;width:136.15pt;height:71.05pt;z-index:251735040;mso-position-horizontal-relative:margin;mso-position-vertical-relative:margin">
                  <v:imagedata r:id="rId281" o:title=""/>
                  <w10:wrap type="square" anchorx="margin" anchory="margin"/>
                </v:shape>
                <o:OLEObject Type="Embed" ProgID="ChemDraw.Document.6.0" ShapeID="_x0000_s1679" DrawAspect="Content" ObjectID="_1815912195" r:id="rId282"/>
              </w:object>
            </w:r>
          </w:p>
          <w:p w14:paraId="03B1778D" w14:textId="77777777" w:rsidR="00F953FB" w:rsidRPr="006E3762" w:rsidRDefault="00F953FB" w:rsidP="006E3762">
            <w:pPr>
              <w:spacing w:after="0" w:line="240" w:lineRule="auto"/>
              <w:jc w:val="right"/>
              <w:rPr>
                <w:rFonts w:ascii="Times New Roman" w:hAnsi="Times New Roman" w:cs="Times New Roman"/>
                <w:sz w:val="24"/>
                <w:szCs w:val="24"/>
              </w:rPr>
            </w:pPr>
          </w:p>
        </w:tc>
        <w:tc>
          <w:tcPr>
            <w:tcW w:w="4062" w:type="dxa"/>
            <w:gridSpan w:val="2"/>
          </w:tcPr>
          <w:p w14:paraId="4A441697" w14:textId="77777777" w:rsidR="00F953FB" w:rsidRPr="006E3762" w:rsidRDefault="00EA1F51" w:rsidP="006E3762">
            <w:pPr>
              <w:spacing w:after="0" w:line="240" w:lineRule="auto"/>
              <w:rPr>
                <w:sz w:val="24"/>
                <w:szCs w:val="24"/>
              </w:rPr>
            </w:pPr>
            <w:r>
              <w:rPr>
                <w:rFonts w:ascii="Times New Roman" w:hAnsi="Times New Roman" w:cs="Times New Roman"/>
                <w:noProof/>
                <w:sz w:val="24"/>
                <w:szCs w:val="24"/>
              </w:rPr>
              <w:object w:dxaOrig="1440" w:dyaOrig="1440" w14:anchorId="12C04CB7">
                <v:shape id="_x0000_s1472" type="#_x0000_t75" style="position:absolute;margin-left:12.3pt;margin-top:5.8pt;width:136.15pt;height:63.35pt;z-index:251716608;mso-position-horizontal-relative:margin;mso-position-vertical-relative:margin">
                  <v:imagedata r:id="rId283" o:title=""/>
                  <w10:wrap type="square" anchorx="margin" anchory="margin"/>
                </v:shape>
                <o:OLEObject Type="Embed" ProgID="ChemDraw.Document.6.0" ShapeID="_x0000_s1472" DrawAspect="Content" ObjectID="_1815912196" r:id="rId284"/>
              </w:object>
            </w:r>
          </w:p>
        </w:tc>
      </w:tr>
      <w:tr w:rsidR="00F953FB" w:rsidRPr="006E3762" w14:paraId="3D4FFD30" w14:textId="77777777" w:rsidTr="001328A3">
        <w:trPr>
          <w:trHeight w:val="271"/>
          <w:jc w:val="center"/>
        </w:trPr>
        <w:tc>
          <w:tcPr>
            <w:tcW w:w="1228" w:type="dxa"/>
            <w:vMerge/>
          </w:tcPr>
          <w:p w14:paraId="3BB7155C" w14:textId="77777777" w:rsidR="00F953FB" w:rsidRPr="006E3762" w:rsidRDefault="00F953FB" w:rsidP="006E3762">
            <w:pPr>
              <w:spacing w:after="0" w:line="240" w:lineRule="auto"/>
              <w:jc w:val="center"/>
              <w:rPr>
                <w:rFonts w:ascii="Times New Roman" w:hAnsi="Times New Roman" w:cs="Times New Roman"/>
                <w:bCs/>
                <w:sz w:val="24"/>
                <w:szCs w:val="24"/>
              </w:rPr>
            </w:pPr>
          </w:p>
        </w:tc>
        <w:tc>
          <w:tcPr>
            <w:tcW w:w="4253" w:type="dxa"/>
            <w:gridSpan w:val="2"/>
          </w:tcPr>
          <w:p w14:paraId="79BB34BF"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(116)</w:t>
            </w:r>
          </w:p>
        </w:tc>
        <w:tc>
          <w:tcPr>
            <w:tcW w:w="4062" w:type="dxa"/>
            <w:gridSpan w:val="2"/>
          </w:tcPr>
          <w:p w14:paraId="1DE38AC9"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(117)</w:t>
            </w:r>
          </w:p>
        </w:tc>
      </w:tr>
      <w:tr w:rsidR="00F953FB" w:rsidRPr="006E3762" w14:paraId="1EAE0A70" w14:textId="77777777" w:rsidTr="00EE2387">
        <w:trPr>
          <w:trHeight w:val="98"/>
          <w:jc w:val="center"/>
        </w:trPr>
        <w:tc>
          <w:tcPr>
            <w:tcW w:w="1228" w:type="dxa"/>
            <w:vMerge/>
            <w:tcBorders>
              <w:bottom w:val="single" w:sz="4" w:space="0" w:color="auto"/>
            </w:tcBorders>
            <w:hideMark/>
          </w:tcPr>
          <w:p w14:paraId="40B0EECF" w14:textId="77777777" w:rsidR="00F953FB" w:rsidRPr="006E3762" w:rsidRDefault="00F953FB" w:rsidP="006E3762">
            <w:pPr>
              <w:spacing w:after="0" w:line="240" w:lineRule="auto"/>
              <w:rPr>
                <w:rFonts w:ascii="Times New Roman" w:hAnsi="Times New Roman" w:cs="Times New Roman"/>
                <w:sz w:val="24"/>
                <w:szCs w:val="24"/>
              </w:rPr>
            </w:pPr>
          </w:p>
        </w:tc>
        <w:tc>
          <w:tcPr>
            <w:tcW w:w="2316" w:type="dxa"/>
            <w:tcBorders>
              <w:bottom w:val="single" w:sz="4" w:space="0" w:color="auto"/>
            </w:tcBorders>
            <w:hideMark/>
          </w:tcPr>
          <w:p w14:paraId="5EC642E7"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937" w:type="dxa"/>
            <w:tcBorders>
              <w:bottom w:val="single" w:sz="4" w:space="0" w:color="auto"/>
            </w:tcBorders>
            <w:hideMark/>
          </w:tcPr>
          <w:p w14:paraId="77019199"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c>
          <w:tcPr>
            <w:tcW w:w="2457" w:type="dxa"/>
            <w:tcBorders>
              <w:bottom w:val="single" w:sz="4" w:space="0" w:color="auto"/>
            </w:tcBorders>
          </w:tcPr>
          <w:p w14:paraId="123B9A30"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w:t>
            </w:r>
            <w:r w:rsidRPr="006E3762">
              <w:rPr>
                <w:rFonts w:ascii="Times New Roman" w:hAnsi="Times New Roman" w:cs="Times New Roman"/>
                <w:sz w:val="24"/>
                <w:szCs w:val="24"/>
              </w:rPr>
              <w:t>Н</w:t>
            </w:r>
          </w:p>
        </w:tc>
        <w:tc>
          <w:tcPr>
            <w:tcW w:w="1605" w:type="dxa"/>
            <w:tcBorders>
              <w:bottom w:val="single" w:sz="4" w:space="0" w:color="auto"/>
            </w:tcBorders>
          </w:tcPr>
          <w:p w14:paraId="1396E3CE" w14:textId="77777777" w:rsidR="00F953FB" w:rsidRPr="006E3762" w:rsidRDefault="00F953FB" w:rsidP="006E3762">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13</w:t>
            </w:r>
            <w:r w:rsidRPr="006E3762">
              <w:rPr>
                <w:rFonts w:ascii="Times New Roman" w:hAnsi="Times New Roman" w:cs="Times New Roman"/>
                <w:sz w:val="24"/>
                <w:szCs w:val="24"/>
              </w:rPr>
              <w:t>С</w:t>
            </w:r>
          </w:p>
        </w:tc>
      </w:tr>
      <w:tr w:rsidR="001328A3" w:rsidRPr="006E3762" w14:paraId="22ADD9EF" w14:textId="77777777" w:rsidTr="00EE2387">
        <w:trPr>
          <w:trHeight w:val="98"/>
          <w:jc w:val="center"/>
        </w:trPr>
        <w:tc>
          <w:tcPr>
            <w:tcW w:w="1228" w:type="dxa"/>
            <w:tcBorders>
              <w:bottom w:val="nil"/>
            </w:tcBorders>
          </w:tcPr>
          <w:p w14:paraId="3EE471F7" w14:textId="028E740E"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1</w:t>
            </w:r>
          </w:p>
        </w:tc>
        <w:tc>
          <w:tcPr>
            <w:tcW w:w="2316" w:type="dxa"/>
            <w:tcBorders>
              <w:bottom w:val="nil"/>
            </w:tcBorders>
          </w:tcPr>
          <w:p w14:paraId="5CF4D43D" w14:textId="2E06E27A"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2</w:t>
            </w:r>
          </w:p>
        </w:tc>
        <w:tc>
          <w:tcPr>
            <w:tcW w:w="1937" w:type="dxa"/>
            <w:tcBorders>
              <w:bottom w:val="nil"/>
            </w:tcBorders>
          </w:tcPr>
          <w:p w14:paraId="377F1B40" w14:textId="592B2E4C"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3</w:t>
            </w:r>
          </w:p>
        </w:tc>
        <w:tc>
          <w:tcPr>
            <w:tcW w:w="2457" w:type="dxa"/>
            <w:tcBorders>
              <w:bottom w:val="nil"/>
            </w:tcBorders>
          </w:tcPr>
          <w:p w14:paraId="22454017" w14:textId="689C117E"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4</w:t>
            </w:r>
          </w:p>
        </w:tc>
        <w:tc>
          <w:tcPr>
            <w:tcW w:w="1605" w:type="dxa"/>
            <w:tcBorders>
              <w:bottom w:val="nil"/>
            </w:tcBorders>
          </w:tcPr>
          <w:p w14:paraId="55B88407" w14:textId="46580097" w:rsidR="001328A3" w:rsidRPr="001328A3" w:rsidRDefault="001328A3" w:rsidP="001328A3">
            <w:pPr>
              <w:spacing w:after="0" w:line="240" w:lineRule="auto"/>
              <w:jc w:val="center"/>
              <w:rPr>
                <w:rFonts w:ascii="Times New Roman" w:hAnsi="Times New Roman" w:cs="Times New Roman"/>
                <w:sz w:val="24"/>
                <w:szCs w:val="24"/>
                <w:lang w:val="kk-KZ"/>
              </w:rPr>
            </w:pPr>
            <w:r w:rsidRPr="001328A3">
              <w:rPr>
                <w:rFonts w:ascii="Times New Roman" w:hAnsi="Times New Roman" w:cs="Times New Roman"/>
                <w:sz w:val="24"/>
                <w:szCs w:val="24"/>
                <w:lang w:val="kk-KZ"/>
              </w:rPr>
              <w:t>5</w:t>
            </w:r>
          </w:p>
        </w:tc>
      </w:tr>
    </w:tbl>
    <w:p w14:paraId="42A75108" w14:textId="3263056A" w:rsidR="001328A3" w:rsidRDefault="001328A3" w:rsidP="001328A3">
      <w:pPr>
        <w:spacing w:after="0" w:line="240" w:lineRule="auto"/>
        <w:jc w:val="both"/>
        <w:rPr>
          <w:rFonts w:ascii="Times New Roman" w:hAnsi="Times New Roman" w:cs="Times New Roman"/>
          <w:sz w:val="16"/>
          <w:szCs w:val="16"/>
          <w:lang w:val="kk-KZ"/>
        </w:rPr>
      </w:pPr>
      <w:r w:rsidRPr="001328A3">
        <w:rPr>
          <w:rFonts w:ascii="Times New Roman" w:hAnsi="Times New Roman" w:cs="Times New Roman"/>
          <w:sz w:val="28"/>
          <w:szCs w:val="28"/>
          <w:lang w:val="kk-KZ"/>
        </w:rPr>
        <w:lastRenderedPageBreak/>
        <w:t>Продолжение таблицы 17</w:t>
      </w:r>
    </w:p>
    <w:p w14:paraId="06A7C475" w14:textId="77777777" w:rsidR="001328A3" w:rsidRPr="001328A3" w:rsidRDefault="001328A3" w:rsidP="001328A3">
      <w:pPr>
        <w:spacing w:after="0" w:line="240" w:lineRule="auto"/>
        <w:jc w:val="both"/>
        <w:rPr>
          <w:rFonts w:ascii="Times New Roman" w:hAnsi="Times New Roman" w:cs="Times New Roman"/>
          <w:sz w:val="16"/>
          <w:szCs w:val="16"/>
          <w:lang w:val="kk-KZ"/>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8"/>
        <w:gridCol w:w="2316"/>
        <w:gridCol w:w="1937"/>
        <w:gridCol w:w="2457"/>
        <w:gridCol w:w="1605"/>
      </w:tblGrid>
      <w:tr w:rsidR="001328A3" w:rsidRPr="006E3762" w14:paraId="0A5028E0" w14:textId="77777777" w:rsidTr="001328A3">
        <w:trPr>
          <w:trHeight w:val="215"/>
          <w:jc w:val="center"/>
        </w:trPr>
        <w:tc>
          <w:tcPr>
            <w:tcW w:w="1228" w:type="dxa"/>
          </w:tcPr>
          <w:p w14:paraId="5128DB32"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1</w:t>
            </w:r>
          </w:p>
        </w:tc>
        <w:tc>
          <w:tcPr>
            <w:tcW w:w="2316" w:type="dxa"/>
          </w:tcPr>
          <w:p w14:paraId="276DE5A8"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2</w:t>
            </w:r>
          </w:p>
        </w:tc>
        <w:tc>
          <w:tcPr>
            <w:tcW w:w="1937" w:type="dxa"/>
          </w:tcPr>
          <w:p w14:paraId="3E10255D"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3</w:t>
            </w:r>
          </w:p>
        </w:tc>
        <w:tc>
          <w:tcPr>
            <w:tcW w:w="2457" w:type="dxa"/>
          </w:tcPr>
          <w:p w14:paraId="0C7637A1"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4</w:t>
            </w:r>
          </w:p>
        </w:tc>
        <w:tc>
          <w:tcPr>
            <w:tcW w:w="1605" w:type="dxa"/>
          </w:tcPr>
          <w:p w14:paraId="2E40E2F9" w14:textId="77777777" w:rsidR="001328A3" w:rsidRPr="006E3762" w:rsidRDefault="001328A3" w:rsidP="00E30F1E">
            <w:pPr>
              <w:spacing w:after="0" w:line="240" w:lineRule="auto"/>
              <w:jc w:val="center"/>
              <w:rPr>
                <w:rFonts w:ascii="Times New Roman" w:hAnsi="Times New Roman" w:cs="Times New Roman"/>
                <w:sz w:val="24"/>
                <w:szCs w:val="24"/>
              </w:rPr>
            </w:pPr>
            <w:r w:rsidRPr="001328A3">
              <w:rPr>
                <w:rFonts w:ascii="Times New Roman" w:hAnsi="Times New Roman" w:cs="Times New Roman"/>
                <w:sz w:val="24"/>
                <w:szCs w:val="24"/>
                <w:lang w:val="kk-KZ"/>
              </w:rPr>
              <w:t>5</w:t>
            </w:r>
          </w:p>
        </w:tc>
      </w:tr>
      <w:tr w:rsidR="001328A3" w:rsidRPr="006E3762" w14:paraId="55858EEB" w14:textId="77777777" w:rsidTr="001328A3">
        <w:trPr>
          <w:trHeight w:val="215"/>
          <w:jc w:val="center"/>
        </w:trPr>
        <w:tc>
          <w:tcPr>
            <w:tcW w:w="1228" w:type="dxa"/>
          </w:tcPr>
          <w:p w14:paraId="403CD89D" w14:textId="77777777" w:rsidR="001328A3" w:rsidRPr="006E3762" w:rsidRDefault="001328A3" w:rsidP="00E30F1E">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1</w:t>
            </w:r>
          </w:p>
        </w:tc>
        <w:tc>
          <w:tcPr>
            <w:tcW w:w="2316" w:type="dxa"/>
          </w:tcPr>
          <w:p w14:paraId="794EE48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tcPr>
          <w:p w14:paraId="62A346DF" w14:textId="77777777" w:rsidR="001328A3" w:rsidRPr="006E3762" w:rsidRDefault="001328A3" w:rsidP="00E30F1E">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142.53</w:t>
            </w:r>
          </w:p>
        </w:tc>
        <w:tc>
          <w:tcPr>
            <w:tcW w:w="2457" w:type="dxa"/>
          </w:tcPr>
          <w:p w14:paraId="2CE2BBD8"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114D175A" w14:textId="77777777" w:rsidR="001328A3" w:rsidRPr="006E3762" w:rsidRDefault="001328A3" w:rsidP="00E30F1E">
            <w:pPr>
              <w:spacing w:after="0" w:line="240" w:lineRule="auto"/>
              <w:jc w:val="center"/>
              <w:rPr>
                <w:rFonts w:ascii="Times New Roman" w:hAnsi="Times New Roman" w:cs="Times New Roman"/>
                <w:sz w:val="24"/>
                <w:szCs w:val="24"/>
                <w:lang w:val="kk-KZ"/>
              </w:rPr>
            </w:pPr>
            <w:r w:rsidRPr="006E3762">
              <w:rPr>
                <w:rFonts w:ascii="Times New Roman" w:hAnsi="Times New Roman" w:cs="Times New Roman"/>
                <w:sz w:val="24"/>
                <w:szCs w:val="24"/>
                <w:lang w:val="kk-KZ"/>
              </w:rPr>
              <w:t>с</w:t>
            </w:r>
            <w:r w:rsidRPr="006E3762">
              <w:rPr>
                <w:rFonts w:ascii="Times New Roman" w:hAnsi="Times New Roman" w:cs="Times New Roman"/>
                <w:sz w:val="24"/>
                <w:szCs w:val="24"/>
              </w:rPr>
              <w:t>. 142.86</w:t>
            </w:r>
          </w:p>
        </w:tc>
      </w:tr>
      <w:tr w:rsidR="001328A3" w:rsidRPr="006E3762" w14:paraId="72273777" w14:textId="77777777" w:rsidTr="001328A3">
        <w:trPr>
          <w:trHeight w:val="201"/>
          <w:jc w:val="center"/>
        </w:trPr>
        <w:tc>
          <w:tcPr>
            <w:tcW w:w="1228" w:type="dxa"/>
            <w:hideMark/>
          </w:tcPr>
          <w:p w14:paraId="7FC8A23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3</w:t>
            </w:r>
          </w:p>
        </w:tc>
        <w:tc>
          <w:tcPr>
            <w:tcW w:w="2316" w:type="dxa"/>
            <w:hideMark/>
          </w:tcPr>
          <w:p w14:paraId="4F02FCF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8.44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937" w:type="dxa"/>
            <w:hideMark/>
          </w:tcPr>
          <w:p w14:paraId="40AEFDA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139.78</w:t>
            </w:r>
          </w:p>
        </w:tc>
        <w:tc>
          <w:tcPr>
            <w:tcW w:w="2457" w:type="dxa"/>
          </w:tcPr>
          <w:p w14:paraId="144691F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8.18 (1H, д, </w:t>
            </w:r>
            <w:r w:rsidRPr="006E3762">
              <w:rPr>
                <w:rFonts w:ascii="Times New Roman" w:hAnsi="Times New Roman" w:cs="Times New Roman"/>
                <w:i/>
                <w:sz w:val="24"/>
                <w:szCs w:val="24"/>
              </w:rPr>
              <w:t>J</w:t>
            </w:r>
            <w:r w:rsidRPr="006E3762">
              <w:rPr>
                <w:rFonts w:ascii="Times New Roman" w:hAnsi="Times New Roman" w:cs="Times New Roman"/>
                <w:sz w:val="24"/>
                <w:szCs w:val="24"/>
              </w:rPr>
              <w:t>=5.15)</w:t>
            </w:r>
          </w:p>
        </w:tc>
        <w:tc>
          <w:tcPr>
            <w:tcW w:w="1605" w:type="dxa"/>
          </w:tcPr>
          <w:p w14:paraId="725997F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137.86</w:t>
            </w:r>
          </w:p>
        </w:tc>
      </w:tr>
      <w:tr w:rsidR="001328A3" w:rsidRPr="006E3762" w14:paraId="757C3BBD" w14:textId="77777777" w:rsidTr="001328A3">
        <w:trPr>
          <w:trHeight w:val="196"/>
          <w:jc w:val="center"/>
        </w:trPr>
        <w:tc>
          <w:tcPr>
            <w:tcW w:w="1228" w:type="dxa"/>
            <w:hideMark/>
          </w:tcPr>
          <w:p w14:paraId="6587C98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w:t>
            </w:r>
          </w:p>
        </w:tc>
        <w:tc>
          <w:tcPr>
            <w:tcW w:w="2316" w:type="dxa"/>
            <w:hideMark/>
          </w:tcPr>
          <w:p w14:paraId="254B8FF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7.68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xml:space="preserve">, д, </w:t>
            </w:r>
            <w:r w:rsidRPr="006E3762">
              <w:rPr>
                <w:rFonts w:ascii="Times New Roman" w:hAnsi="Times New Roman" w:cs="Times New Roman"/>
                <w:i/>
                <w:sz w:val="24"/>
                <w:szCs w:val="24"/>
                <w:lang w:val="en-US"/>
              </w:rPr>
              <w:t>J</w:t>
            </w:r>
            <w:r w:rsidRPr="006E3762">
              <w:rPr>
                <w:rFonts w:ascii="Times New Roman" w:hAnsi="Times New Roman" w:cs="Times New Roman"/>
                <w:sz w:val="24"/>
                <w:szCs w:val="24"/>
              </w:rPr>
              <w:t>=5.8)</w:t>
            </w:r>
          </w:p>
        </w:tc>
        <w:tc>
          <w:tcPr>
            <w:tcW w:w="1937" w:type="dxa"/>
            <w:hideMark/>
          </w:tcPr>
          <w:p w14:paraId="5EDEF8F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112.45</w:t>
            </w:r>
          </w:p>
        </w:tc>
        <w:tc>
          <w:tcPr>
            <w:tcW w:w="2457" w:type="dxa"/>
          </w:tcPr>
          <w:p w14:paraId="2B019D0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 xml:space="preserve">7.84 (1H, д, </w:t>
            </w:r>
            <w:r w:rsidRPr="006E3762">
              <w:rPr>
                <w:rFonts w:ascii="Times New Roman" w:hAnsi="Times New Roman" w:cs="Times New Roman"/>
                <w:i/>
                <w:sz w:val="24"/>
                <w:szCs w:val="24"/>
              </w:rPr>
              <w:t>J</w:t>
            </w:r>
            <w:r w:rsidRPr="006E3762">
              <w:rPr>
                <w:rFonts w:ascii="Times New Roman" w:hAnsi="Times New Roman" w:cs="Times New Roman"/>
                <w:sz w:val="24"/>
                <w:szCs w:val="24"/>
              </w:rPr>
              <w:t>=5.15)</w:t>
            </w:r>
          </w:p>
        </w:tc>
        <w:tc>
          <w:tcPr>
            <w:tcW w:w="1605" w:type="dxa"/>
          </w:tcPr>
          <w:p w14:paraId="77F10C9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д. 112.98</w:t>
            </w:r>
          </w:p>
        </w:tc>
      </w:tr>
      <w:tr w:rsidR="001328A3" w:rsidRPr="006E3762" w14:paraId="01557A7E" w14:textId="77777777" w:rsidTr="001328A3">
        <w:trPr>
          <w:trHeight w:val="215"/>
          <w:jc w:val="center"/>
        </w:trPr>
        <w:tc>
          <w:tcPr>
            <w:tcW w:w="1228" w:type="dxa"/>
            <w:hideMark/>
          </w:tcPr>
          <w:p w14:paraId="3A0CC7D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4а</w:t>
            </w:r>
          </w:p>
        </w:tc>
        <w:tc>
          <w:tcPr>
            <w:tcW w:w="2316" w:type="dxa"/>
            <w:hideMark/>
          </w:tcPr>
          <w:p w14:paraId="175C02B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3FDFE38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120.76</w:t>
            </w:r>
          </w:p>
        </w:tc>
        <w:tc>
          <w:tcPr>
            <w:tcW w:w="2457" w:type="dxa"/>
          </w:tcPr>
          <w:p w14:paraId="0B282708"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1E6E1CD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120.53</w:t>
            </w:r>
          </w:p>
        </w:tc>
      </w:tr>
      <w:tr w:rsidR="001328A3" w:rsidRPr="006E3762" w14:paraId="084F20B5" w14:textId="77777777" w:rsidTr="001328A3">
        <w:trPr>
          <w:trHeight w:val="197"/>
          <w:jc w:val="center"/>
        </w:trPr>
        <w:tc>
          <w:tcPr>
            <w:tcW w:w="1228" w:type="dxa"/>
            <w:hideMark/>
          </w:tcPr>
          <w:p w14:paraId="4748D61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4б</w:t>
            </w:r>
          </w:p>
        </w:tc>
        <w:tc>
          <w:tcPr>
            <w:tcW w:w="2316" w:type="dxa"/>
            <w:hideMark/>
          </w:tcPr>
          <w:p w14:paraId="504A118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448FB0A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126.04</w:t>
            </w:r>
          </w:p>
        </w:tc>
        <w:tc>
          <w:tcPr>
            <w:tcW w:w="2457" w:type="dxa"/>
          </w:tcPr>
          <w:p w14:paraId="5777CDA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2A187BB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128.13</w:t>
            </w:r>
          </w:p>
        </w:tc>
      </w:tr>
      <w:tr w:rsidR="001328A3" w:rsidRPr="006E3762" w14:paraId="4E6436AF" w14:textId="77777777" w:rsidTr="001328A3">
        <w:trPr>
          <w:trHeight w:val="172"/>
          <w:jc w:val="center"/>
        </w:trPr>
        <w:tc>
          <w:tcPr>
            <w:tcW w:w="1228" w:type="dxa"/>
            <w:hideMark/>
          </w:tcPr>
          <w:p w14:paraId="5EA6719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5</w:t>
            </w:r>
          </w:p>
        </w:tc>
        <w:tc>
          <w:tcPr>
            <w:tcW w:w="2316" w:type="dxa"/>
            <w:hideMark/>
          </w:tcPr>
          <w:p w14:paraId="326032F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8.37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с.)</w:t>
            </w:r>
          </w:p>
        </w:tc>
        <w:tc>
          <w:tcPr>
            <w:tcW w:w="1937" w:type="dxa"/>
            <w:hideMark/>
          </w:tcPr>
          <w:p w14:paraId="2F8F7B9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131.57</w:t>
            </w:r>
          </w:p>
        </w:tc>
        <w:tc>
          <w:tcPr>
            <w:tcW w:w="2457" w:type="dxa"/>
          </w:tcPr>
          <w:p w14:paraId="2E85AF4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8.55 (1H, с.)</w:t>
            </w:r>
          </w:p>
        </w:tc>
        <w:tc>
          <w:tcPr>
            <w:tcW w:w="1605" w:type="dxa"/>
          </w:tcPr>
          <w:p w14:paraId="59A29CB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д. 132.03</w:t>
            </w:r>
          </w:p>
        </w:tc>
      </w:tr>
      <w:tr w:rsidR="001328A3" w:rsidRPr="006E3762" w14:paraId="4D77664E" w14:textId="77777777" w:rsidTr="001328A3">
        <w:trPr>
          <w:trHeight w:val="224"/>
          <w:jc w:val="center"/>
        </w:trPr>
        <w:tc>
          <w:tcPr>
            <w:tcW w:w="1228" w:type="dxa"/>
            <w:hideMark/>
          </w:tcPr>
          <w:p w14:paraId="7592B59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6</w:t>
            </w:r>
          </w:p>
        </w:tc>
        <w:tc>
          <w:tcPr>
            <w:tcW w:w="2316" w:type="dxa"/>
            <w:hideMark/>
          </w:tcPr>
          <w:p w14:paraId="184DF9F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027A452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109.08</w:t>
            </w:r>
          </w:p>
        </w:tc>
        <w:tc>
          <w:tcPr>
            <w:tcW w:w="2457" w:type="dxa"/>
          </w:tcPr>
          <w:p w14:paraId="27BACDC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Pr>
          <w:p w14:paraId="4474BCA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с. </w:t>
            </w:r>
            <w:r w:rsidRPr="006E3762">
              <w:rPr>
                <w:rFonts w:ascii="Times New Roman" w:hAnsi="Times New Roman" w:cs="Times New Roman"/>
                <w:sz w:val="24"/>
                <w:szCs w:val="24"/>
              </w:rPr>
              <w:t>71.93</w:t>
            </w:r>
          </w:p>
        </w:tc>
      </w:tr>
      <w:tr w:rsidR="001328A3" w:rsidRPr="006E3762" w14:paraId="02D4D804" w14:textId="77777777" w:rsidTr="001328A3">
        <w:trPr>
          <w:trHeight w:val="197"/>
          <w:jc w:val="center"/>
        </w:trPr>
        <w:tc>
          <w:tcPr>
            <w:tcW w:w="1228" w:type="dxa"/>
            <w:hideMark/>
          </w:tcPr>
          <w:p w14:paraId="789CAB4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7</w:t>
            </w:r>
          </w:p>
        </w:tc>
        <w:tc>
          <w:tcPr>
            <w:tcW w:w="2316" w:type="dxa"/>
            <w:hideMark/>
          </w:tcPr>
          <w:p w14:paraId="2D63C70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67D7BB6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158.37</w:t>
            </w:r>
          </w:p>
        </w:tc>
        <w:tc>
          <w:tcPr>
            <w:tcW w:w="2457" w:type="dxa"/>
          </w:tcPr>
          <w:p w14:paraId="5A3D200E"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7603976B"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158.55</w:t>
            </w:r>
          </w:p>
        </w:tc>
      </w:tr>
      <w:tr w:rsidR="001328A3" w:rsidRPr="006E3762" w14:paraId="2B0F994C" w14:textId="77777777" w:rsidTr="001328A3">
        <w:trPr>
          <w:trHeight w:val="201"/>
          <w:jc w:val="center"/>
        </w:trPr>
        <w:tc>
          <w:tcPr>
            <w:tcW w:w="1228" w:type="dxa"/>
            <w:hideMark/>
          </w:tcPr>
          <w:p w14:paraId="3A6FB38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w:t>
            </w:r>
          </w:p>
        </w:tc>
        <w:tc>
          <w:tcPr>
            <w:tcW w:w="2316" w:type="dxa"/>
            <w:hideMark/>
          </w:tcPr>
          <w:p w14:paraId="6A47CE2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5FBC021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115.83</w:t>
            </w:r>
          </w:p>
        </w:tc>
        <w:tc>
          <w:tcPr>
            <w:tcW w:w="2457" w:type="dxa"/>
          </w:tcPr>
          <w:p w14:paraId="4AA9CD8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6F3DA5D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79.09</w:t>
            </w:r>
          </w:p>
        </w:tc>
      </w:tr>
      <w:tr w:rsidR="001328A3" w:rsidRPr="006E3762" w14:paraId="229DDB01" w14:textId="77777777" w:rsidTr="001328A3">
        <w:trPr>
          <w:trHeight w:val="197"/>
          <w:jc w:val="center"/>
        </w:trPr>
        <w:tc>
          <w:tcPr>
            <w:tcW w:w="1228" w:type="dxa"/>
            <w:hideMark/>
          </w:tcPr>
          <w:p w14:paraId="1078C60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8а</w:t>
            </w:r>
          </w:p>
        </w:tc>
        <w:tc>
          <w:tcPr>
            <w:tcW w:w="2316" w:type="dxa"/>
            <w:hideMark/>
          </w:tcPr>
          <w:p w14:paraId="04512CE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3935065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139.87</w:t>
            </w:r>
          </w:p>
        </w:tc>
        <w:tc>
          <w:tcPr>
            <w:tcW w:w="2457" w:type="dxa"/>
          </w:tcPr>
          <w:p w14:paraId="42402E3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3338BC5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141.02</w:t>
            </w:r>
          </w:p>
        </w:tc>
      </w:tr>
      <w:tr w:rsidR="001328A3" w:rsidRPr="006E3762" w14:paraId="27F8C633" w14:textId="77777777" w:rsidTr="001328A3">
        <w:trPr>
          <w:trHeight w:val="197"/>
          <w:jc w:val="center"/>
        </w:trPr>
        <w:tc>
          <w:tcPr>
            <w:tcW w:w="1228" w:type="dxa"/>
            <w:hideMark/>
          </w:tcPr>
          <w:p w14:paraId="1CE76BD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9а</w:t>
            </w:r>
          </w:p>
        </w:tc>
        <w:tc>
          <w:tcPr>
            <w:tcW w:w="2316" w:type="dxa"/>
            <w:hideMark/>
          </w:tcPr>
          <w:p w14:paraId="7520CC9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hideMark/>
          </w:tcPr>
          <w:p w14:paraId="0656245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135.06</w:t>
            </w:r>
          </w:p>
        </w:tc>
        <w:tc>
          <w:tcPr>
            <w:tcW w:w="2457" w:type="dxa"/>
          </w:tcPr>
          <w:p w14:paraId="31BBC7F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vertAlign w:val="superscript"/>
              </w:rPr>
              <w:t>-</w:t>
            </w:r>
          </w:p>
        </w:tc>
        <w:tc>
          <w:tcPr>
            <w:tcW w:w="1605" w:type="dxa"/>
          </w:tcPr>
          <w:p w14:paraId="0BF3EDD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135.26</w:t>
            </w:r>
          </w:p>
        </w:tc>
      </w:tr>
      <w:tr w:rsidR="001328A3" w:rsidRPr="006E3762" w14:paraId="0DA3F9CA" w14:textId="77777777" w:rsidTr="001328A3">
        <w:trPr>
          <w:trHeight w:val="170"/>
          <w:jc w:val="center"/>
        </w:trPr>
        <w:tc>
          <w:tcPr>
            <w:tcW w:w="1228" w:type="dxa"/>
            <w:hideMark/>
          </w:tcPr>
          <w:p w14:paraId="0DD84BA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(1)</w:t>
            </w:r>
          </w:p>
        </w:tc>
        <w:tc>
          <w:tcPr>
            <w:tcW w:w="2316" w:type="dxa"/>
            <w:hideMark/>
          </w:tcPr>
          <w:p w14:paraId="3DD9FC5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2.86 (3H, с.)</w:t>
            </w:r>
          </w:p>
        </w:tc>
        <w:tc>
          <w:tcPr>
            <w:tcW w:w="1937" w:type="dxa"/>
            <w:hideMark/>
          </w:tcPr>
          <w:p w14:paraId="6EB2467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31.9</w:t>
            </w:r>
            <w:r w:rsidRPr="006E3762">
              <w:rPr>
                <w:rFonts w:ascii="Times New Roman" w:hAnsi="Times New Roman" w:cs="Times New Roman"/>
                <w:sz w:val="24"/>
                <w:szCs w:val="24"/>
                <w:lang w:val="kk-KZ"/>
              </w:rPr>
              <w:t>8</w:t>
            </w:r>
          </w:p>
        </w:tc>
        <w:tc>
          <w:tcPr>
            <w:tcW w:w="2457" w:type="dxa"/>
          </w:tcPr>
          <w:p w14:paraId="4845E0D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2.86 (3H, с.)</w:t>
            </w:r>
          </w:p>
        </w:tc>
        <w:tc>
          <w:tcPr>
            <w:tcW w:w="1605" w:type="dxa"/>
          </w:tcPr>
          <w:p w14:paraId="3BCEF544"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18.84</w:t>
            </w:r>
          </w:p>
        </w:tc>
      </w:tr>
      <w:tr w:rsidR="001328A3" w:rsidRPr="006E3762" w14:paraId="1B3A3437" w14:textId="77777777" w:rsidTr="001328A3">
        <w:trPr>
          <w:trHeight w:val="145"/>
          <w:jc w:val="center"/>
        </w:trPr>
        <w:tc>
          <w:tcPr>
            <w:tcW w:w="1228" w:type="dxa"/>
            <w:hideMark/>
          </w:tcPr>
          <w:p w14:paraId="66B263D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-ОСН</w:t>
            </w:r>
            <w:r w:rsidRPr="006E3762">
              <w:rPr>
                <w:rFonts w:ascii="Times New Roman" w:hAnsi="Times New Roman" w:cs="Times New Roman"/>
                <w:bCs/>
                <w:sz w:val="24"/>
                <w:szCs w:val="24"/>
                <w:vertAlign w:val="subscript"/>
              </w:rPr>
              <w:t xml:space="preserve">3 </w:t>
            </w:r>
            <w:r w:rsidRPr="006E3762">
              <w:rPr>
                <w:rFonts w:ascii="Times New Roman" w:hAnsi="Times New Roman" w:cs="Times New Roman"/>
                <w:bCs/>
                <w:sz w:val="24"/>
                <w:szCs w:val="24"/>
              </w:rPr>
              <w:t>(7)</w:t>
            </w:r>
          </w:p>
        </w:tc>
        <w:tc>
          <w:tcPr>
            <w:tcW w:w="2316" w:type="dxa"/>
            <w:hideMark/>
          </w:tcPr>
          <w:p w14:paraId="64AC33EC"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4.02 (3H, с.)</w:t>
            </w:r>
          </w:p>
        </w:tc>
        <w:tc>
          <w:tcPr>
            <w:tcW w:w="1937" w:type="dxa"/>
            <w:hideMark/>
          </w:tcPr>
          <w:p w14:paraId="3D50CD4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62.78</w:t>
            </w:r>
          </w:p>
        </w:tc>
        <w:tc>
          <w:tcPr>
            <w:tcW w:w="2457" w:type="dxa"/>
          </w:tcPr>
          <w:p w14:paraId="5FDF45BA"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3.92 (3H, с.)</w:t>
            </w:r>
          </w:p>
        </w:tc>
        <w:tc>
          <w:tcPr>
            <w:tcW w:w="1605" w:type="dxa"/>
          </w:tcPr>
          <w:p w14:paraId="1382C7DD"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lang w:val="kk-KZ"/>
              </w:rPr>
              <w:t xml:space="preserve">кв. </w:t>
            </w:r>
            <w:r w:rsidRPr="006E3762">
              <w:rPr>
                <w:rFonts w:ascii="Times New Roman" w:hAnsi="Times New Roman" w:cs="Times New Roman"/>
                <w:sz w:val="24"/>
                <w:szCs w:val="24"/>
              </w:rPr>
              <w:t>60.37</w:t>
            </w:r>
          </w:p>
        </w:tc>
      </w:tr>
      <w:tr w:rsidR="001328A3" w:rsidRPr="006E3762" w14:paraId="5D8C37A2" w14:textId="77777777" w:rsidTr="001328A3">
        <w:trPr>
          <w:trHeight w:val="206"/>
          <w:jc w:val="center"/>
        </w:trPr>
        <w:tc>
          <w:tcPr>
            <w:tcW w:w="1228" w:type="dxa"/>
            <w:hideMark/>
          </w:tcPr>
          <w:p w14:paraId="22F1EE0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lang w:val="en-US"/>
              </w:rPr>
              <w:t>NH</w:t>
            </w:r>
            <w:r w:rsidRPr="006E3762">
              <w:rPr>
                <w:rFonts w:ascii="Times New Roman" w:hAnsi="Times New Roman" w:cs="Times New Roman"/>
                <w:bCs/>
                <w:sz w:val="24"/>
                <w:szCs w:val="24"/>
              </w:rPr>
              <w:t xml:space="preserve"> (9)</w:t>
            </w:r>
          </w:p>
        </w:tc>
        <w:tc>
          <w:tcPr>
            <w:tcW w:w="2316" w:type="dxa"/>
            <w:hideMark/>
          </w:tcPr>
          <w:p w14:paraId="364590C2"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937" w:type="dxa"/>
            <w:hideMark/>
          </w:tcPr>
          <w:p w14:paraId="25CF32E0"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2457" w:type="dxa"/>
          </w:tcPr>
          <w:p w14:paraId="18DF916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10.57 (1</w:t>
            </w:r>
            <w:r w:rsidRPr="006E3762">
              <w:rPr>
                <w:rFonts w:ascii="Times New Roman" w:hAnsi="Times New Roman" w:cs="Times New Roman"/>
                <w:sz w:val="24"/>
                <w:szCs w:val="24"/>
                <w:lang w:val="en-US"/>
              </w:rPr>
              <w:t>H</w:t>
            </w:r>
            <w:r w:rsidRPr="006E3762">
              <w:rPr>
                <w:rFonts w:ascii="Times New Roman" w:hAnsi="Times New Roman" w:cs="Times New Roman"/>
                <w:sz w:val="24"/>
                <w:szCs w:val="24"/>
              </w:rPr>
              <w:t>, уш.</w:t>
            </w:r>
            <w:r w:rsidRPr="006E3762">
              <w:rPr>
                <w:rFonts w:ascii="Times New Roman" w:hAnsi="Times New Roman" w:cs="Times New Roman"/>
                <w:sz w:val="24"/>
                <w:szCs w:val="24"/>
                <w:lang w:val="en-US"/>
              </w:rPr>
              <w:t>c</w:t>
            </w:r>
            <w:r w:rsidRPr="006E3762">
              <w:rPr>
                <w:rFonts w:ascii="Times New Roman" w:hAnsi="Times New Roman" w:cs="Times New Roman"/>
                <w:sz w:val="24"/>
                <w:szCs w:val="24"/>
              </w:rPr>
              <w:t>.)</w:t>
            </w:r>
          </w:p>
        </w:tc>
        <w:tc>
          <w:tcPr>
            <w:tcW w:w="1605" w:type="dxa"/>
          </w:tcPr>
          <w:p w14:paraId="53D9973F"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328A3" w:rsidRPr="006E3762" w14:paraId="5571A637" w14:textId="77777777" w:rsidTr="001328A3">
        <w:trPr>
          <w:trHeight w:val="295"/>
          <w:jc w:val="center"/>
        </w:trPr>
        <w:tc>
          <w:tcPr>
            <w:tcW w:w="1228" w:type="dxa"/>
            <w:tcBorders>
              <w:top w:val="single" w:sz="4" w:space="0" w:color="auto"/>
              <w:left w:val="single" w:sz="4" w:space="0" w:color="auto"/>
              <w:bottom w:val="single" w:sz="4" w:space="0" w:color="auto"/>
              <w:right w:val="single" w:sz="4" w:space="0" w:color="auto"/>
            </w:tcBorders>
            <w:hideMark/>
          </w:tcPr>
          <w:p w14:paraId="673F2355" w14:textId="77777777" w:rsidR="001328A3" w:rsidRPr="006E3762" w:rsidRDefault="001328A3" w:rsidP="00E30F1E">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w:t>
            </w:r>
            <w:r w:rsidRPr="006E3762">
              <w:rPr>
                <w:rFonts w:ascii="Times New Roman" w:hAnsi="Times New Roman" w:cs="Times New Roman"/>
                <w:bCs/>
                <w:sz w:val="24"/>
                <w:szCs w:val="24"/>
                <w:u w:val="single"/>
              </w:rPr>
              <w:t>СН</w:t>
            </w:r>
            <w:r w:rsidRPr="006E3762">
              <w:rPr>
                <w:rFonts w:ascii="Times New Roman" w:hAnsi="Times New Roman" w:cs="Times New Roman"/>
                <w:bCs/>
                <w:sz w:val="24"/>
                <w:szCs w:val="24"/>
                <w:u w:val="single"/>
                <w:vertAlign w:val="subscript"/>
              </w:rPr>
              <w:t>3</w:t>
            </w:r>
            <w:r w:rsidRPr="006E3762">
              <w:rPr>
                <w:rFonts w:ascii="Times New Roman" w:hAnsi="Times New Roman" w:cs="Times New Roman"/>
                <w:bCs/>
                <w:sz w:val="24"/>
                <w:szCs w:val="24"/>
              </w:rPr>
              <w:t>СО</w:t>
            </w:r>
          </w:p>
        </w:tc>
        <w:tc>
          <w:tcPr>
            <w:tcW w:w="2316" w:type="dxa"/>
            <w:tcBorders>
              <w:top w:val="single" w:sz="4" w:space="0" w:color="auto"/>
              <w:left w:val="single" w:sz="4" w:space="0" w:color="auto"/>
              <w:bottom w:val="single" w:sz="4" w:space="0" w:color="auto"/>
              <w:right w:val="single" w:sz="4" w:space="0" w:color="auto"/>
            </w:tcBorders>
            <w:hideMark/>
          </w:tcPr>
          <w:p w14:paraId="7C3B59C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2.81 (3H, с.)</w:t>
            </w:r>
          </w:p>
        </w:tc>
        <w:tc>
          <w:tcPr>
            <w:tcW w:w="1937" w:type="dxa"/>
            <w:tcBorders>
              <w:top w:val="single" w:sz="4" w:space="0" w:color="auto"/>
              <w:left w:val="single" w:sz="4" w:space="0" w:color="auto"/>
              <w:bottom w:val="single" w:sz="4" w:space="0" w:color="auto"/>
              <w:right w:val="single" w:sz="4" w:space="0" w:color="auto"/>
            </w:tcBorders>
            <w:hideMark/>
          </w:tcPr>
          <w:p w14:paraId="0BF028B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кв. 20.21</w:t>
            </w:r>
          </w:p>
        </w:tc>
        <w:tc>
          <w:tcPr>
            <w:tcW w:w="2457" w:type="dxa"/>
            <w:tcBorders>
              <w:top w:val="single" w:sz="4" w:space="0" w:color="auto"/>
              <w:left w:val="single" w:sz="4" w:space="0" w:color="auto"/>
              <w:bottom w:val="single" w:sz="4" w:space="0" w:color="auto"/>
              <w:right w:val="single" w:sz="4" w:space="0" w:color="auto"/>
            </w:tcBorders>
          </w:tcPr>
          <w:p w14:paraId="175602D1"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Borders>
              <w:top w:val="single" w:sz="4" w:space="0" w:color="auto"/>
              <w:left w:val="single" w:sz="4" w:space="0" w:color="auto"/>
              <w:bottom w:val="single" w:sz="4" w:space="0" w:color="auto"/>
              <w:right w:val="single" w:sz="4" w:space="0" w:color="auto"/>
            </w:tcBorders>
          </w:tcPr>
          <w:p w14:paraId="59B6D0B5"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r w:rsidR="001328A3" w:rsidRPr="006E3762" w14:paraId="653086DF" w14:textId="77777777" w:rsidTr="001328A3">
        <w:trPr>
          <w:trHeight w:val="295"/>
          <w:jc w:val="center"/>
        </w:trPr>
        <w:tc>
          <w:tcPr>
            <w:tcW w:w="1228" w:type="dxa"/>
            <w:tcBorders>
              <w:top w:val="single" w:sz="4" w:space="0" w:color="auto"/>
              <w:left w:val="single" w:sz="4" w:space="0" w:color="auto"/>
              <w:bottom w:val="single" w:sz="4" w:space="0" w:color="auto"/>
              <w:right w:val="single" w:sz="4" w:space="0" w:color="auto"/>
            </w:tcBorders>
            <w:hideMark/>
          </w:tcPr>
          <w:p w14:paraId="04026C7E" w14:textId="77777777" w:rsidR="001328A3" w:rsidRPr="006E3762" w:rsidRDefault="001328A3" w:rsidP="00E30F1E">
            <w:pPr>
              <w:spacing w:after="0" w:line="240" w:lineRule="auto"/>
              <w:jc w:val="center"/>
              <w:rPr>
                <w:rFonts w:ascii="Times New Roman" w:hAnsi="Times New Roman" w:cs="Times New Roman"/>
                <w:bCs/>
                <w:sz w:val="24"/>
                <w:szCs w:val="24"/>
              </w:rPr>
            </w:pPr>
            <w:r w:rsidRPr="006E3762">
              <w:rPr>
                <w:rFonts w:ascii="Times New Roman" w:hAnsi="Times New Roman" w:cs="Times New Roman"/>
                <w:bCs/>
                <w:sz w:val="24"/>
                <w:szCs w:val="24"/>
              </w:rPr>
              <w:t>-СН</w:t>
            </w:r>
            <w:r w:rsidRPr="006E3762">
              <w:rPr>
                <w:rFonts w:ascii="Times New Roman" w:hAnsi="Times New Roman" w:cs="Times New Roman"/>
                <w:bCs/>
                <w:sz w:val="24"/>
                <w:szCs w:val="24"/>
                <w:vertAlign w:val="subscript"/>
              </w:rPr>
              <w:t>3</w:t>
            </w:r>
            <w:r w:rsidRPr="006E3762">
              <w:rPr>
                <w:rFonts w:ascii="Times New Roman" w:hAnsi="Times New Roman" w:cs="Times New Roman"/>
                <w:bCs/>
                <w:sz w:val="24"/>
                <w:szCs w:val="24"/>
                <w:u w:val="single"/>
              </w:rPr>
              <w:t>СО</w:t>
            </w:r>
          </w:p>
        </w:tc>
        <w:tc>
          <w:tcPr>
            <w:tcW w:w="2316" w:type="dxa"/>
            <w:tcBorders>
              <w:top w:val="single" w:sz="4" w:space="0" w:color="auto"/>
              <w:left w:val="single" w:sz="4" w:space="0" w:color="auto"/>
              <w:bottom w:val="single" w:sz="4" w:space="0" w:color="auto"/>
              <w:right w:val="single" w:sz="4" w:space="0" w:color="auto"/>
            </w:tcBorders>
            <w:hideMark/>
          </w:tcPr>
          <w:p w14:paraId="6C08CF73"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937" w:type="dxa"/>
            <w:tcBorders>
              <w:top w:val="single" w:sz="4" w:space="0" w:color="auto"/>
              <w:left w:val="single" w:sz="4" w:space="0" w:color="auto"/>
              <w:bottom w:val="single" w:sz="4" w:space="0" w:color="auto"/>
              <w:right w:val="single" w:sz="4" w:space="0" w:color="auto"/>
            </w:tcBorders>
            <w:hideMark/>
          </w:tcPr>
          <w:p w14:paraId="290B5907"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с. 199.96</w:t>
            </w:r>
          </w:p>
        </w:tc>
        <w:tc>
          <w:tcPr>
            <w:tcW w:w="2457" w:type="dxa"/>
            <w:tcBorders>
              <w:top w:val="single" w:sz="4" w:space="0" w:color="auto"/>
              <w:left w:val="single" w:sz="4" w:space="0" w:color="auto"/>
              <w:bottom w:val="single" w:sz="4" w:space="0" w:color="auto"/>
              <w:right w:val="single" w:sz="4" w:space="0" w:color="auto"/>
            </w:tcBorders>
          </w:tcPr>
          <w:p w14:paraId="33632AE6"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c>
          <w:tcPr>
            <w:tcW w:w="1605" w:type="dxa"/>
            <w:tcBorders>
              <w:top w:val="single" w:sz="4" w:space="0" w:color="auto"/>
              <w:left w:val="single" w:sz="4" w:space="0" w:color="auto"/>
              <w:bottom w:val="single" w:sz="4" w:space="0" w:color="auto"/>
              <w:right w:val="single" w:sz="4" w:space="0" w:color="auto"/>
            </w:tcBorders>
          </w:tcPr>
          <w:p w14:paraId="7E718CB9" w14:textId="77777777" w:rsidR="001328A3" w:rsidRPr="006E3762" w:rsidRDefault="001328A3" w:rsidP="00E30F1E">
            <w:pPr>
              <w:spacing w:after="0" w:line="240" w:lineRule="auto"/>
              <w:jc w:val="center"/>
              <w:rPr>
                <w:rFonts w:ascii="Times New Roman" w:hAnsi="Times New Roman" w:cs="Times New Roman"/>
                <w:sz w:val="24"/>
                <w:szCs w:val="24"/>
              </w:rPr>
            </w:pPr>
            <w:r w:rsidRPr="006E3762">
              <w:rPr>
                <w:rFonts w:ascii="Times New Roman" w:hAnsi="Times New Roman" w:cs="Times New Roman"/>
                <w:sz w:val="24"/>
                <w:szCs w:val="24"/>
              </w:rPr>
              <w:t>-</w:t>
            </w:r>
          </w:p>
        </w:tc>
      </w:tr>
    </w:tbl>
    <w:p w14:paraId="27DC800B" w14:textId="77777777" w:rsidR="001328A3" w:rsidRPr="006E3762" w:rsidRDefault="001328A3" w:rsidP="006E3762">
      <w:pPr>
        <w:spacing w:after="0" w:line="240" w:lineRule="auto"/>
        <w:ind w:firstLine="709"/>
        <w:jc w:val="both"/>
        <w:rPr>
          <w:rFonts w:ascii="Times New Roman" w:hAnsi="Times New Roman" w:cs="Times New Roman"/>
          <w:b/>
          <w:sz w:val="28"/>
          <w:szCs w:val="28"/>
        </w:rPr>
      </w:pPr>
    </w:p>
    <w:p w14:paraId="18DD5620" w14:textId="0A75D054"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3.8.2 Реакция гармина  с </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-иодсукцинимидом </w:t>
      </w:r>
    </w:p>
    <w:p w14:paraId="23AE878C" w14:textId="53E7C9B9" w:rsidR="00DE06F0" w:rsidRPr="006E3762" w:rsidRDefault="00612D18"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реакционную смесь, включающую </w:t>
      </w:r>
      <w:r w:rsidR="003120B8" w:rsidRPr="006E3762">
        <w:rPr>
          <w:rFonts w:ascii="Times New Roman" w:hAnsi="Times New Roman" w:cs="Times New Roman"/>
          <w:sz w:val="28"/>
          <w:szCs w:val="28"/>
        </w:rPr>
        <w:t xml:space="preserve">1 г (4,7 ммоль) </w:t>
      </w:r>
      <w:r w:rsidRPr="006E3762">
        <w:rPr>
          <w:rFonts w:ascii="Times New Roman" w:hAnsi="Times New Roman" w:cs="Times New Roman"/>
          <w:sz w:val="28"/>
          <w:szCs w:val="28"/>
        </w:rPr>
        <w:t xml:space="preserve">NIS и </w:t>
      </w:r>
      <w:r w:rsidR="003120B8" w:rsidRPr="006E3762">
        <w:rPr>
          <w:rFonts w:ascii="Times New Roman" w:hAnsi="Times New Roman" w:cs="Times New Roman"/>
          <w:sz w:val="28"/>
          <w:szCs w:val="28"/>
        </w:rPr>
        <w:t xml:space="preserve">1 г (4,7 ммоль) соединения </w:t>
      </w:r>
      <w:r w:rsidR="003120B8" w:rsidRPr="00C55285">
        <w:rPr>
          <w:rFonts w:ascii="Times New Roman" w:hAnsi="Times New Roman" w:cs="Times New Roman"/>
          <w:i/>
          <w:sz w:val="28"/>
          <w:szCs w:val="28"/>
        </w:rPr>
        <w:t>(1</w:t>
      </w:r>
      <w:r w:rsidRPr="00C55285">
        <w:rPr>
          <w:rFonts w:ascii="Times New Roman" w:hAnsi="Times New Roman" w:cs="Times New Roman"/>
          <w:i/>
          <w:sz w:val="28"/>
          <w:szCs w:val="28"/>
        </w:rPr>
        <w:t>)</w:t>
      </w:r>
      <w:r w:rsidRPr="006E3762">
        <w:rPr>
          <w:rFonts w:ascii="Times New Roman" w:hAnsi="Times New Roman" w:cs="Times New Roman"/>
          <w:sz w:val="28"/>
          <w:szCs w:val="28"/>
        </w:rPr>
        <w:t>, последовательно вводили трифторуксусную кислоту и хлористый метилен в соотношении 1:4</w:t>
      </w:r>
      <w:r w:rsidR="00BC41B2" w:rsidRPr="006E3762">
        <w:rPr>
          <w:rFonts w:ascii="Times New Roman" w:hAnsi="Times New Roman" w:cs="Times New Roman"/>
          <w:sz w:val="28"/>
          <w:szCs w:val="28"/>
        </w:rPr>
        <w:t xml:space="preserve"> [</w:t>
      </w:r>
      <w:r w:rsidR="002D4E0D">
        <w:rPr>
          <w:rFonts w:ascii="Times New Roman" w:hAnsi="Times New Roman" w:cs="Times New Roman"/>
          <w:sz w:val="28"/>
          <w:szCs w:val="28"/>
        </w:rPr>
        <w:t>182, с. 145</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Перемешивание осуществляли при температуре окружающей среды в течение 6 часов. В воду выливали реакционную смесь, после чего нейтрализовали аммиачным раствором. Органические компоненты извлекали с использованием хлороформа, объединённые экстракты осушали над безводным сульфатом магния, затем растворитель удаляли посредством ротационного испарения.</w:t>
      </w:r>
      <w:r w:rsidR="003120B8" w:rsidRPr="006E3762">
        <w:rPr>
          <w:rFonts w:ascii="Times New Roman" w:hAnsi="Times New Roman" w:cs="Times New Roman"/>
          <w:sz w:val="28"/>
          <w:szCs w:val="28"/>
        </w:rPr>
        <w:t xml:space="preserve"> </w:t>
      </w:r>
      <w:r w:rsidR="00FC6A2B" w:rsidRPr="006E3762">
        <w:rPr>
          <w:rFonts w:ascii="Times New Roman" w:hAnsi="Times New Roman" w:cs="Times New Roman"/>
          <w:sz w:val="28"/>
          <w:szCs w:val="28"/>
        </w:rPr>
        <w:t xml:space="preserve">В результате получена твёрдая смесь общей массой </w:t>
      </w:r>
      <w:r w:rsidR="00DE06F0" w:rsidRPr="006E3762">
        <w:rPr>
          <w:rFonts w:ascii="Times New Roman" w:hAnsi="Times New Roman" w:cs="Times New Roman"/>
          <w:sz w:val="28"/>
          <w:szCs w:val="28"/>
        </w:rPr>
        <w:t>1,5 г. Для выделения индивидуальных соединений применяли колоночную хроматографию на силикагеле. Элюирование смесью хлороформ–этано</w:t>
      </w:r>
      <w:r w:rsidR="00D32739">
        <w:rPr>
          <w:rFonts w:ascii="Times New Roman" w:hAnsi="Times New Roman" w:cs="Times New Roman"/>
          <w:sz w:val="28"/>
          <w:szCs w:val="28"/>
        </w:rPr>
        <w:t>л (100:1) позволило выделить 8-и</w:t>
      </w:r>
      <w:r w:rsidR="00DE06F0" w:rsidRPr="006E3762">
        <w:rPr>
          <w:rFonts w:ascii="Times New Roman" w:hAnsi="Times New Roman" w:cs="Times New Roman"/>
          <w:sz w:val="28"/>
          <w:szCs w:val="28"/>
        </w:rPr>
        <w:t xml:space="preserve">одгармин </w:t>
      </w:r>
      <w:r w:rsidR="00DE06F0" w:rsidRPr="00C55285">
        <w:rPr>
          <w:rFonts w:ascii="Times New Roman" w:hAnsi="Times New Roman" w:cs="Times New Roman"/>
          <w:i/>
          <w:sz w:val="28"/>
          <w:szCs w:val="28"/>
        </w:rPr>
        <w:t>(118)</w:t>
      </w:r>
      <w:r w:rsidR="00DE06F0" w:rsidRPr="006E3762">
        <w:rPr>
          <w:rFonts w:ascii="Times New Roman" w:hAnsi="Times New Roman" w:cs="Times New Roman"/>
          <w:sz w:val="28"/>
          <w:szCs w:val="28"/>
        </w:rPr>
        <w:t xml:space="preserve"> с выходом 90%. При увеличении полярности элюента до соотношения 50:1 дополнительно выделен побочный продукт </w:t>
      </w:r>
      <w:r w:rsidR="00085591" w:rsidRPr="006E3762">
        <w:rPr>
          <w:rFonts w:ascii="Times New Roman" w:hAnsi="Times New Roman" w:cs="Times New Roman"/>
          <w:sz w:val="28"/>
          <w:szCs w:val="28"/>
        </w:rPr>
        <w:t>‒</w:t>
      </w:r>
      <w:r w:rsidR="00D32739">
        <w:rPr>
          <w:rFonts w:ascii="Times New Roman" w:hAnsi="Times New Roman" w:cs="Times New Roman"/>
          <w:sz w:val="28"/>
          <w:szCs w:val="28"/>
        </w:rPr>
        <w:t xml:space="preserve"> 6-и</w:t>
      </w:r>
      <w:r w:rsidR="00DE06F0" w:rsidRPr="006E3762">
        <w:rPr>
          <w:rFonts w:ascii="Times New Roman" w:hAnsi="Times New Roman" w:cs="Times New Roman"/>
          <w:sz w:val="28"/>
          <w:szCs w:val="28"/>
        </w:rPr>
        <w:t xml:space="preserve">одгармин </w:t>
      </w:r>
      <w:r w:rsidR="00DE06F0" w:rsidRPr="00C55285">
        <w:rPr>
          <w:rFonts w:ascii="Times New Roman" w:hAnsi="Times New Roman" w:cs="Times New Roman"/>
          <w:i/>
          <w:sz w:val="28"/>
          <w:szCs w:val="28"/>
        </w:rPr>
        <w:t>(119)</w:t>
      </w:r>
      <w:r w:rsidR="00DE06F0" w:rsidRPr="006E3762">
        <w:rPr>
          <w:rFonts w:ascii="Times New Roman" w:hAnsi="Times New Roman" w:cs="Times New Roman"/>
          <w:sz w:val="28"/>
          <w:szCs w:val="28"/>
        </w:rPr>
        <w:t xml:space="preserve"> с выходом 6%</w:t>
      </w:r>
      <w:r w:rsidR="00BC41B2" w:rsidRPr="006E3762">
        <w:rPr>
          <w:rFonts w:ascii="Times New Roman" w:hAnsi="Times New Roman" w:cs="Times New Roman"/>
          <w:sz w:val="28"/>
          <w:szCs w:val="28"/>
        </w:rPr>
        <w:t xml:space="preserve"> [</w:t>
      </w:r>
      <w:r w:rsidR="00D32739">
        <w:rPr>
          <w:rFonts w:ascii="Times New Roman" w:hAnsi="Times New Roman" w:cs="Times New Roman"/>
          <w:sz w:val="28"/>
          <w:szCs w:val="28"/>
        </w:rPr>
        <w:t>182, с. 145</w:t>
      </w:r>
      <w:r w:rsidR="00BC41B2" w:rsidRPr="006E3762">
        <w:rPr>
          <w:rFonts w:ascii="Times New Roman" w:hAnsi="Times New Roman" w:cs="Times New Roman"/>
          <w:sz w:val="28"/>
          <w:szCs w:val="28"/>
        </w:rPr>
        <w:t>]</w:t>
      </w:r>
      <w:r w:rsidR="00DE06F0" w:rsidRPr="006E3762">
        <w:rPr>
          <w:rFonts w:ascii="Times New Roman" w:hAnsi="Times New Roman" w:cs="Times New Roman"/>
          <w:sz w:val="28"/>
          <w:szCs w:val="28"/>
        </w:rPr>
        <w:t>.</w:t>
      </w:r>
    </w:p>
    <w:p w14:paraId="7992CF83" w14:textId="1376C28F" w:rsidR="00A513D7" w:rsidRDefault="00D32739"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i/>
          <w:iCs/>
          <w:sz w:val="28"/>
          <w:szCs w:val="28"/>
        </w:rPr>
        <w:t>8-и</w:t>
      </w:r>
      <w:r w:rsidR="00A513D7" w:rsidRPr="006E3762">
        <w:rPr>
          <w:rFonts w:ascii="Times New Roman" w:hAnsi="Times New Roman" w:cs="Times New Roman"/>
          <w:i/>
          <w:iCs/>
          <w:sz w:val="28"/>
          <w:szCs w:val="28"/>
        </w:rPr>
        <w:t xml:space="preserve">одгармин </w:t>
      </w:r>
      <w:r w:rsidR="00A513D7" w:rsidRPr="006E3762">
        <w:rPr>
          <w:rFonts w:ascii="Times New Roman" w:hAnsi="Times New Roman" w:cs="Times New Roman"/>
          <w:bCs/>
          <w:i/>
          <w:iCs/>
          <w:sz w:val="28"/>
          <w:szCs w:val="28"/>
        </w:rPr>
        <w:t>(118).</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Выход 90%. </w:t>
      </w:r>
      <w:r w:rsidR="00A513D7" w:rsidRPr="006E3762">
        <w:rPr>
          <w:rFonts w:ascii="Times New Roman" w:hAnsi="Times New Roman" w:cs="Times New Roman"/>
          <w:color w:val="000000" w:themeColor="text1"/>
          <w:sz w:val="28"/>
          <w:szCs w:val="28"/>
        </w:rPr>
        <w:t xml:space="preserve">Светло-желтое вещество.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1328A3" w14:paraId="0B4E0C31" w14:textId="77777777" w:rsidTr="001328A3">
        <w:tc>
          <w:tcPr>
            <w:tcW w:w="2977" w:type="dxa"/>
          </w:tcPr>
          <w:p w14:paraId="2BDB9E64" w14:textId="03F84E7D" w:rsidR="001328A3" w:rsidRDefault="00EA1F51" w:rsidP="006E376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764BC000">
                <v:shape id="_x0000_s1890" type="#_x0000_t75" style="position:absolute;left:0;text-align:left;margin-left:3.4pt;margin-top:5.3pt;width:135.65pt;height:60.4pt;z-index:251755520;mso-position-horizontal-relative:margin;mso-position-vertical-relative:margin">
                  <v:imagedata r:id="rId285" o:title=""/>
                  <w10:wrap type="square" anchorx="margin" anchory="margin"/>
                </v:shape>
                <o:OLEObject Type="Embed" ProgID="ChemDraw.Document.6.0" ShapeID="_x0000_s1890" DrawAspect="Content" ObjectID="_1815912197" r:id="rId286"/>
              </w:object>
            </w:r>
          </w:p>
        </w:tc>
        <w:tc>
          <w:tcPr>
            <w:tcW w:w="6662" w:type="dxa"/>
          </w:tcPr>
          <w:p w14:paraId="23583DF8" w14:textId="4F51820E" w:rsidR="001328A3" w:rsidRDefault="001328A3" w:rsidP="006E3762">
            <w:pPr>
              <w:spacing w:after="0" w:line="240" w:lineRule="auto"/>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3.97(3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6.83(1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8.5,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-6); 7.68(1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7.95(1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8.6,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8.31(1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 5.3,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10.55(1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tc>
      </w:tr>
    </w:tbl>
    <w:p w14:paraId="102FC3A3" w14:textId="7CB69829" w:rsidR="00A513D7" w:rsidRPr="006E3762" w:rsidRDefault="00A513D7" w:rsidP="001328A3">
      <w:pPr>
        <w:spacing w:after="0" w:line="240" w:lineRule="auto"/>
        <w:ind w:firstLine="708"/>
        <w:jc w:val="both"/>
        <w:rPr>
          <w:rFonts w:ascii="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кв.20.39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кв.57.02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д.66.83 (С-8); с.105.10 (С-6); д.112.68 (С-4);  с.116.56 (С-4a); д.122.49 (С-5); с.129.39 (С-4b); с.135.85 (С-9a); д.139.49 (С-3); с.141.43 (С-8a); с.143.37 (С-1); с.158.62 (С-7). </w:t>
      </w:r>
    </w:p>
    <w:p w14:paraId="1370FF30" w14:textId="1A30CE0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iCs/>
          <w:sz w:val="28"/>
          <w:szCs w:val="28"/>
        </w:rPr>
        <w:t>(118)</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339 (16), 338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337 (4), 324 (3), 323 (20), 296 (4), 295 (27), 196 (6), 182 (3), 181 (11), 169 (5), 168 (6), 140 (4). Найдено, m/z: 337.9911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11</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Вычислено, m/z: 337.9915. </w:t>
      </w:r>
    </w:p>
    <w:p w14:paraId="2A9267C0" w14:textId="77777777" w:rsidR="001328A3" w:rsidRDefault="00D32739" w:rsidP="006E3762">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i/>
          <w:iCs/>
          <w:sz w:val="28"/>
          <w:szCs w:val="28"/>
        </w:rPr>
        <w:t>6-и</w:t>
      </w:r>
      <w:r w:rsidR="00A513D7" w:rsidRPr="006E3762">
        <w:rPr>
          <w:rFonts w:ascii="Times New Roman" w:hAnsi="Times New Roman" w:cs="Times New Roman"/>
          <w:i/>
          <w:iCs/>
          <w:sz w:val="28"/>
          <w:szCs w:val="28"/>
        </w:rPr>
        <w:t xml:space="preserve">одгармин </w:t>
      </w:r>
      <w:r w:rsidR="00A513D7" w:rsidRPr="006E3762">
        <w:rPr>
          <w:rFonts w:ascii="Times New Roman" w:hAnsi="Times New Roman" w:cs="Times New Roman"/>
          <w:bCs/>
          <w:i/>
          <w:iCs/>
          <w:sz w:val="28"/>
          <w:szCs w:val="28"/>
        </w:rPr>
        <w:t>(119).</w:t>
      </w:r>
      <w:r w:rsidR="00A513D7" w:rsidRPr="006E3762">
        <w:rPr>
          <w:rFonts w:ascii="Times New Roman" w:hAnsi="Times New Roman" w:cs="Times New Roman"/>
          <w:b/>
          <w:bCs/>
          <w:i/>
          <w:iCs/>
          <w:sz w:val="28"/>
          <w:szCs w:val="28"/>
        </w:rPr>
        <w:t xml:space="preserve"> </w:t>
      </w:r>
      <w:r w:rsidR="00A513D7" w:rsidRPr="006E3762">
        <w:rPr>
          <w:rFonts w:ascii="Times New Roman" w:hAnsi="Times New Roman" w:cs="Times New Roman"/>
          <w:sz w:val="28"/>
          <w:szCs w:val="28"/>
        </w:rPr>
        <w:t xml:space="preserve">Выход 6%. </w:t>
      </w:r>
      <w:r w:rsidR="00A513D7" w:rsidRPr="006E3762">
        <w:rPr>
          <w:rFonts w:ascii="Times New Roman" w:hAnsi="Times New Roman" w:cs="Times New Roman"/>
          <w:color w:val="000000" w:themeColor="text1"/>
          <w:sz w:val="28"/>
          <w:szCs w:val="28"/>
        </w:rPr>
        <w:t>Светло-желтое вещество.</w:t>
      </w:r>
    </w:p>
    <w:tbl>
      <w:tblPr>
        <w:tblStyle w:val="a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485"/>
      </w:tblGrid>
      <w:tr w:rsidR="001328A3" w14:paraId="533C1AC9" w14:textId="77777777" w:rsidTr="00C60DC9">
        <w:tc>
          <w:tcPr>
            <w:tcW w:w="3119" w:type="dxa"/>
            <w:vAlign w:val="center"/>
          </w:tcPr>
          <w:p w14:paraId="3AFC70BD" w14:textId="6CC91CCB" w:rsidR="001328A3" w:rsidRDefault="00C60DC9" w:rsidP="001328A3">
            <w:pPr>
              <w:spacing w:after="0" w:line="240" w:lineRule="auto"/>
              <w:rPr>
                <w:rFonts w:ascii="Times New Roman" w:hAnsi="Times New Roman" w:cs="Times New Roman"/>
                <w:color w:val="000000" w:themeColor="text1"/>
                <w:sz w:val="28"/>
                <w:szCs w:val="28"/>
              </w:rPr>
            </w:pPr>
            <w:r>
              <w:object w:dxaOrig="2378" w:dyaOrig="1476" w14:anchorId="6D876F18">
                <v:shape id="_x0000_i1120" type="#_x0000_t75" style="width:125.15pt;height:74.1pt" o:ole="">
                  <v:imagedata r:id="rId287" o:title=""/>
                </v:shape>
                <o:OLEObject Type="Embed" ProgID="ChemDraw.Document.6.0" ShapeID="_x0000_i1120" DrawAspect="Content" ObjectID="_1815912178" r:id="rId288"/>
              </w:object>
            </w:r>
          </w:p>
        </w:tc>
        <w:tc>
          <w:tcPr>
            <w:tcW w:w="6485" w:type="dxa"/>
          </w:tcPr>
          <w:p w14:paraId="2DE058C6" w14:textId="77777777" w:rsidR="001328A3" w:rsidRDefault="001328A3" w:rsidP="001328A3">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DMSO</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2.75(3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3.96(3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7.10(1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-8); 7.93(1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5.6,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8.19(1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 = 5.4,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8.65(1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11.71(1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Pr>
                <w:rFonts w:ascii="Times New Roman" w:hAnsi="Times New Roman" w:cs="Times New Roman"/>
                <w:sz w:val="28"/>
                <w:szCs w:val="28"/>
              </w:rPr>
              <w:t xml:space="preserve">). </w:t>
            </w:r>
          </w:p>
          <w:p w14:paraId="017DD409" w14:textId="5D171342" w:rsidR="001328A3" w:rsidRPr="001328A3" w:rsidRDefault="001328A3" w:rsidP="001328A3">
            <w:pPr>
              <w:spacing w:after="0" w:line="240" w:lineRule="auto"/>
              <w:ind w:firstLine="709"/>
              <w:jc w:val="both"/>
              <w:rPr>
                <w:rFonts w:ascii="Times New Roman" w:hAnsi="Times New Roman" w:cs="Times New Roman"/>
                <w:sz w:val="28"/>
                <w:szCs w:val="28"/>
              </w:rPr>
            </w:pPr>
          </w:p>
        </w:tc>
      </w:tr>
    </w:tbl>
    <w:p w14:paraId="55F510E9" w14:textId="77777777" w:rsidR="00A513D7" w:rsidRPr="006E3762" w:rsidRDefault="00A513D7" w:rsidP="001328A3">
      <w:pPr>
        <w:spacing w:after="0" w:line="240" w:lineRule="auto"/>
        <w:ind w:firstLine="567"/>
        <w:jc w:val="both"/>
        <w:rPr>
          <w:rFonts w:ascii="Times New Roman" w:hAnsi="Times New Roman" w:cs="Times New Roman"/>
          <w:color w:val="FF0000"/>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DMSO</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кв.20.12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кв.56.02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д.76.11 (С-6); с.98.10 (С-8); д.112.48 (С-4);  с.116.76 (С-4a); с.128.39 (С-4b); д.132.49 (С-5); с.134.85 (С-9a); д.139.51 (С-3); с.140.57 (С-8a); с.143.11 (С-1); с.157.62 (С-7). </w:t>
      </w:r>
    </w:p>
    <w:p w14:paraId="3596AE69"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iCs/>
          <w:sz w:val="28"/>
          <w:szCs w:val="28"/>
        </w:rPr>
        <w:t>(119)</w:t>
      </w:r>
      <w:r w:rsidRPr="006E3762">
        <w:rPr>
          <w:rFonts w:ascii="Times New Roman" w:hAnsi="Times New Roman" w:cs="Times New Roman"/>
          <w:i/>
          <w:sz w:val="28"/>
          <w:szCs w:val="28"/>
        </w:rPr>
        <w:t>:</w:t>
      </w:r>
      <w:r w:rsidRPr="006E3762">
        <w:rPr>
          <w:rFonts w:ascii="Times New Roman" w:hAnsi="Times New Roman" w:cs="Times New Roman"/>
          <w:sz w:val="28"/>
          <w:szCs w:val="28"/>
        </w:rPr>
        <w:t xml:space="preserve"> 339 (13), 338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323 (10), 295 (19), 276 (16), 212 (48), 197 (10), 196 (13), 169 (24), 156 (13), 95 (13), 83 (14), 71 (16), 69 (21), 57 (38), 43 (31), 17 (30). Найдено, m/z: 337.9911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13</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11</w:t>
      </w:r>
      <w:r w:rsidRPr="006E3762">
        <w:rPr>
          <w:rFonts w:ascii="Times New Roman" w:hAnsi="Times New Roman" w:cs="Times New Roman"/>
          <w:sz w:val="28"/>
          <w:szCs w:val="28"/>
          <w:lang w:val="en-US"/>
        </w:rPr>
        <w:t>IN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rPr>
        <w:t xml:space="preserve">. Вычислено, m/z: 337.9906. </w:t>
      </w:r>
    </w:p>
    <w:p w14:paraId="6A0BDC8D" w14:textId="77777777" w:rsidR="005B34E8" w:rsidRPr="006E3762" w:rsidRDefault="005B34E8" w:rsidP="006E3762">
      <w:pPr>
        <w:spacing w:after="0" w:line="240" w:lineRule="auto"/>
        <w:ind w:firstLine="567"/>
        <w:jc w:val="both"/>
        <w:rPr>
          <w:rFonts w:ascii="Times New Roman" w:hAnsi="Times New Roman" w:cs="Times New Roman"/>
          <w:b/>
          <w:sz w:val="28"/>
          <w:szCs w:val="28"/>
        </w:rPr>
      </w:pPr>
    </w:p>
    <w:p w14:paraId="3F935352" w14:textId="77777777" w:rsidR="00A513D7" w:rsidRPr="006E3762" w:rsidRDefault="00A513D7" w:rsidP="006E3762">
      <w:pPr>
        <w:spacing w:after="0" w:line="240" w:lineRule="auto"/>
        <w:ind w:firstLine="709"/>
        <w:jc w:val="both"/>
        <w:rPr>
          <w:rFonts w:ascii="Times New Roman" w:hAnsi="Times New Roman" w:cs="Times New Roman"/>
          <w:b/>
          <w:sz w:val="28"/>
          <w:szCs w:val="28"/>
        </w:rPr>
      </w:pPr>
      <w:r w:rsidRPr="006E3762">
        <w:rPr>
          <w:rFonts w:ascii="Times New Roman" w:hAnsi="Times New Roman" w:cs="Times New Roman"/>
          <w:b/>
          <w:sz w:val="28"/>
          <w:szCs w:val="28"/>
        </w:rPr>
        <w:t>3.9 Взаимодействие галогенпроизводных 8-ацетилгармина и гармина с TMS-ацетиленом (Реакция Соногаширы)</w:t>
      </w:r>
    </w:p>
    <w:p w14:paraId="6E31A061" w14:textId="77777777" w:rsidR="005B34E8" w:rsidRPr="006E3762" w:rsidRDefault="005B34E8" w:rsidP="006E3762">
      <w:pPr>
        <w:spacing w:after="0" w:line="240" w:lineRule="auto"/>
        <w:ind w:firstLine="709"/>
        <w:jc w:val="both"/>
        <w:rPr>
          <w:rFonts w:ascii="Times New Roman" w:hAnsi="Times New Roman" w:cs="Times New Roman"/>
          <w:sz w:val="16"/>
          <w:szCs w:val="16"/>
        </w:rPr>
      </w:pPr>
    </w:p>
    <w:p w14:paraId="11F04E01"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3.9.1 Синтез 6-этинил-8-ацетилгармина (Реакция Соногаширы)</w:t>
      </w:r>
    </w:p>
    <w:p w14:paraId="08179F5E" w14:textId="5A24CA51" w:rsidR="00046708"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А</w:t>
      </w:r>
      <w:r w:rsidR="00827E74" w:rsidRPr="006E3762">
        <w:rPr>
          <w:rFonts w:ascii="Times New Roman" w:hAnsi="Times New Roman" w:cs="Times New Roman"/>
          <w:i/>
          <w:sz w:val="28"/>
          <w:szCs w:val="28"/>
        </w:rPr>
        <w:t>.</w:t>
      </w:r>
      <w:r w:rsidRPr="006E3762">
        <w:rPr>
          <w:rFonts w:ascii="Times New Roman" w:hAnsi="Times New Roman" w:cs="Times New Roman"/>
          <w:i/>
          <w:sz w:val="28"/>
          <w:szCs w:val="28"/>
        </w:rPr>
        <w:t xml:space="preserve"> Взаимодействие 6-бром-8-ацетилгармина с (триметилсилил)-ацетиленом в присутствии палладиевого катализатора в ДМФА</w:t>
      </w:r>
      <w:r w:rsidRPr="00C55285">
        <w:rPr>
          <w:rFonts w:ascii="Times New Roman" w:hAnsi="Times New Roman" w:cs="Times New Roman"/>
          <w:sz w:val="28"/>
          <w:szCs w:val="28"/>
        </w:rPr>
        <w:t>:</w:t>
      </w:r>
      <w:r w:rsidRPr="006E3762">
        <w:rPr>
          <w:rFonts w:ascii="Times New Roman" w:hAnsi="Times New Roman" w:cs="Times New Roman"/>
          <w:sz w:val="28"/>
          <w:szCs w:val="28"/>
        </w:rPr>
        <w:t xml:space="preserve"> </w:t>
      </w:r>
      <w:r w:rsidR="00046708" w:rsidRPr="006E3762">
        <w:rPr>
          <w:rFonts w:ascii="Times New Roman" w:hAnsi="Times New Roman" w:cs="Times New Roman"/>
          <w:sz w:val="28"/>
          <w:szCs w:val="28"/>
        </w:rPr>
        <w:t xml:space="preserve">Из двухгорлой реакционной колбы, снабжённой магнитной мешалкой, предварительно удаляли воздух путём вакуумирования, после атмосферу заменяли аргоном для создания инертных условий. </w:t>
      </w:r>
      <w:r w:rsidRPr="006E3762">
        <w:rPr>
          <w:rFonts w:ascii="Times New Roman" w:hAnsi="Times New Roman" w:cs="Times New Roman"/>
          <w:sz w:val="28"/>
          <w:szCs w:val="28"/>
        </w:rPr>
        <w:t xml:space="preserve">Операцию повторили дважды. В токе аргона в колбу последовательно загрузили 6-бром-8-ацетилгармин </w:t>
      </w:r>
      <w:r w:rsidRPr="006E3762">
        <w:rPr>
          <w:rFonts w:ascii="Times New Roman" w:hAnsi="Times New Roman" w:cs="Times New Roman"/>
          <w:bCs/>
          <w:i/>
          <w:sz w:val="28"/>
          <w:szCs w:val="28"/>
        </w:rPr>
        <w:t>(111)</w:t>
      </w:r>
      <w:r w:rsidRPr="006E3762">
        <w:rPr>
          <w:rFonts w:ascii="Times New Roman" w:hAnsi="Times New Roman" w:cs="Times New Roman"/>
          <w:b/>
          <w:bCs/>
          <w:sz w:val="28"/>
          <w:szCs w:val="28"/>
        </w:rPr>
        <w:t xml:space="preserve"> </w:t>
      </w:r>
      <w:r w:rsidRPr="006E3762">
        <w:rPr>
          <w:rFonts w:ascii="Times New Roman" w:hAnsi="Times New Roman" w:cs="Times New Roman"/>
          <w:sz w:val="28"/>
          <w:szCs w:val="28"/>
        </w:rPr>
        <w:t>(0.5 г, 0.57 ммоль), компоненты каталитической системы: CuI (0.02 г, 0.01 ммоль), PPh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 xml:space="preserve">(0.03 г, 0. 011 ммоль) и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(0.14 г, 0.019 ммоль) и добавили при пеперешивании 25 мл диметилформамида. </w:t>
      </w:r>
      <w:r w:rsidR="00FC6A2B" w:rsidRPr="006E3762">
        <w:rPr>
          <w:rFonts w:ascii="Times New Roman" w:hAnsi="Times New Roman" w:cs="Times New Roman"/>
          <w:sz w:val="28"/>
          <w:szCs w:val="28"/>
        </w:rPr>
        <w:t xml:space="preserve">Под током аргона к перемешиваемой смеси добавляли триэтиламин (1 мл, 0,79 ммоль). В течение одного часа порционно добавляли (0,98 мл, 5,7 ммоль) (триметилсилил)ацетилен. </w:t>
      </w:r>
      <w:r w:rsidR="003120B8" w:rsidRPr="006E3762">
        <w:rPr>
          <w:rFonts w:ascii="Times New Roman" w:hAnsi="Times New Roman" w:cs="Times New Roman"/>
          <w:sz w:val="28"/>
          <w:szCs w:val="28"/>
        </w:rPr>
        <w:t>Полученную реакционную смесь выдерживали при температуре 65–75 °C в инертной атмосфере аргона с обеспечением непрерывного перемешивания на протяжении 14 часов. По окончании реакции реакционную массу испарили  в чашке Петри, полученный о</w:t>
      </w:r>
      <w:r w:rsidR="00046708" w:rsidRPr="006E3762">
        <w:rPr>
          <w:rFonts w:ascii="Times New Roman" w:hAnsi="Times New Roman" w:cs="Times New Roman"/>
          <w:sz w:val="28"/>
          <w:szCs w:val="28"/>
        </w:rPr>
        <w:t xml:space="preserve">статок (0,6 г) подвергали фракционному разделению методом колоночной хроматографии на силикагеле с использованием хлороформа в качестве элюента. В результате выделено смесь продуктов </w:t>
      </w:r>
      <w:r w:rsidR="005B34E8" w:rsidRPr="006E3762">
        <w:rPr>
          <w:rFonts w:ascii="Times New Roman" w:hAnsi="Times New Roman" w:cs="Times New Roman"/>
          <w:sz w:val="28"/>
          <w:szCs w:val="28"/>
        </w:rPr>
        <w:t>‒</w:t>
      </w:r>
      <w:r w:rsidR="00046708" w:rsidRPr="006E3762">
        <w:rPr>
          <w:rFonts w:ascii="Times New Roman" w:hAnsi="Times New Roman" w:cs="Times New Roman"/>
          <w:sz w:val="28"/>
          <w:szCs w:val="28"/>
        </w:rPr>
        <w:t xml:space="preserve"> 6-бром-8-ацетилгармина (111) и 8-ацетилгармина (95) в молярном соотношении 4:9. Полученные данные свидетельствуют о том, что в условиях реакции в присутствии палладиевого катализатора произошло частичное дегидробромирование исходного соед</w:t>
      </w:r>
      <w:r w:rsidR="002D4E0D">
        <w:rPr>
          <w:rFonts w:ascii="Times New Roman" w:hAnsi="Times New Roman" w:cs="Times New Roman"/>
          <w:sz w:val="28"/>
          <w:szCs w:val="28"/>
        </w:rPr>
        <w:t>инения</w:t>
      </w:r>
      <w:r w:rsidR="00C55285">
        <w:rPr>
          <w:rFonts w:ascii="Times New Roman" w:hAnsi="Times New Roman" w:cs="Times New Roman"/>
          <w:sz w:val="28"/>
          <w:szCs w:val="28"/>
        </w:rPr>
        <w:t>.</w:t>
      </w:r>
    </w:p>
    <w:p w14:paraId="0D4991DF" w14:textId="50727452" w:rsidR="00A513D7" w:rsidRPr="006E3762" w:rsidRDefault="00827E74"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Б.</w:t>
      </w:r>
      <w:r w:rsidR="00A513D7" w:rsidRPr="006E3762">
        <w:rPr>
          <w:rFonts w:ascii="Times New Roman" w:hAnsi="Times New Roman" w:cs="Times New Roman"/>
          <w:i/>
          <w:sz w:val="28"/>
          <w:szCs w:val="28"/>
        </w:rPr>
        <w:t xml:space="preserve"> Кросс-сочетание 6-иод-8-ацетилгармина с (триметилсилил)ацетиленом в толуоле (Реакция Соногаширы): 6-</w:t>
      </w:r>
      <w:r w:rsidR="00A513D7" w:rsidRPr="006E3762">
        <w:rPr>
          <w:rFonts w:ascii="Times New Roman" w:hAnsi="Times New Roman" w:cs="Times New Roman"/>
          <w:i/>
          <w:sz w:val="28"/>
          <w:szCs w:val="28"/>
        </w:rPr>
        <w:lastRenderedPageBreak/>
        <w:t xml:space="preserve">(триметилсилил)этинил-8-ацетилгармин </w:t>
      </w:r>
      <w:r w:rsidR="00BD630A">
        <w:rPr>
          <w:rFonts w:ascii="Times New Roman" w:hAnsi="Times New Roman" w:cs="Times New Roman"/>
          <w:bCs/>
          <w:i/>
          <w:sz w:val="28"/>
          <w:szCs w:val="28"/>
        </w:rPr>
        <w:t>(120)</w:t>
      </w:r>
      <w:r w:rsidR="00BC41B2" w:rsidRPr="006E3762">
        <w:rPr>
          <w:rFonts w:ascii="Times New Roman" w:hAnsi="Times New Roman" w:cs="Times New Roman"/>
          <w:sz w:val="28"/>
          <w:szCs w:val="28"/>
        </w:rPr>
        <w:t>.</w:t>
      </w:r>
      <w:r w:rsidR="00A513D7" w:rsidRPr="006E3762">
        <w:rPr>
          <w:rFonts w:ascii="Times New Roman" w:hAnsi="Times New Roman" w:cs="Times New Roman"/>
          <w:color w:val="0070C0"/>
          <w:sz w:val="28"/>
          <w:szCs w:val="28"/>
        </w:rPr>
        <w:t xml:space="preserve"> </w:t>
      </w:r>
      <w:r w:rsidR="00A513D7" w:rsidRPr="006E3762">
        <w:rPr>
          <w:rFonts w:ascii="Times New Roman" w:hAnsi="Times New Roman" w:cs="Times New Roman"/>
          <w:sz w:val="28"/>
          <w:szCs w:val="28"/>
        </w:rPr>
        <w:t>В токе аргона в колбу загрузили 6-иод-8-ацетилгармин</w:t>
      </w:r>
      <w:r w:rsidR="00A513D7" w:rsidRPr="006E3762">
        <w:rPr>
          <w:rFonts w:ascii="Times New Roman" w:hAnsi="Times New Roman" w:cs="Times New Roman"/>
          <w:color w:val="0070C0"/>
          <w:sz w:val="28"/>
          <w:szCs w:val="28"/>
        </w:rPr>
        <w:t xml:space="preserve"> </w:t>
      </w:r>
      <w:r w:rsidR="00A513D7" w:rsidRPr="006E3762">
        <w:rPr>
          <w:rFonts w:ascii="Times New Roman" w:hAnsi="Times New Roman" w:cs="Times New Roman"/>
          <w:bCs/>
          <w:i/>
          <w:sz w:val="28"/>
          <w:szCs w:val="28"/>
        </w:rPr>
        <w:t>(116)</w:t>
      </w:r>
      <w:r w:rsidR="00A513D7" w:rsidRPr="006E3762">
        <w:rPr>
          <w:rFonts w:ascii="Times New Roman" w:hAnsi="Times New Roman" w:cs="Times New Roman"/>
          <w:sz w:val="28"/>
          <w:szCs w:val="28"/>
        </w:rPr>
        <w:t xml:space="preserve"> (0.35 г, 0.09 ммоль)</w:t>
      </w:r>
      <w:r w:rsidR="00A513D7" w:rsidRPr="006E3762">
        <w:rPr>
          <w:rFonts w:ascii="Times New Roman" w:hAnsi="Times New Roman" w:cs="Times New Roman"/>
          <w:bCs/>
          <w:sz w:val="28"/>
          <w:szCs w:val="28"/>
        </w:rPr>
        <w:t>, прилили 30 мл</w:t>
      </w:r>
      <w:r w:rsidR="00A513D7" w:rsidRPr="006E3762">
        <w:rPr>
          <w:rFonts w:ascii="Times New Roman" w:hAnsi="Times New Roman" w:cs="Times New Roman"/>
          <w:b/>
          <w:bCs/>
          <w:sz w:val="28"/>
          <w:szCs w:val="28"/>
        </w:rPr>
        <w:t xml:space="preserve"> </w:t>
      </w:r>
      <w:r w:rsidR="00A513D7" w:rsidRPr="006E3762">
        <w:rPr>
          <w:rFonts w:ascii="Times New Roman" w:hAnsi="Times New Roman" w:cs="Times New Roman"/>
          <w:sz w:val="28"/>
          <w:szCs w:val="28"/>
        </w:rPr>
        <w:t xml:space="preserve"> толуола и при перемешивании последовательно </w:t>
      </w:r>
      <w:r w:rsidR="00A513D7" w:rsidRPr="006E3762">
        <w:rPr>
          <w:rFonts w:ascii="Times New Roman" w:hAnsi="Times New Roman" w:cs="Times New Roman"/>
          <w:bCs/>
          <w:sz w:val="28"/>
          <w:szCs w:val="28"/>
        </w:rPr>
        <w:t xml:space="preserve">добавили компоненты каталитической системы </w:t>
      </w:r>
      <w:r w:rsidR="00A513D7" w:rsidRPr="006E3762">
        <w:rPr>
          <w:rFonts w:ascii="Times New Roman" w:hAnsi="Times New Roman" w:cs="Times New Roman"/>
          <w:sz w:val="28"/>
          <w:szCs w:val="28"/>
        </w:rPr>
        <w:t xml:space="preserve">CuI (0.008 г, 0.004 ммоль), </w:t>
      </w:r>
      <w:r w:rsidR="00A513D7" w:rsidRPr="006E3762">
        <w:rPr>
          <w:rFonts w:ascii="Times New Roman" w:hAnsi="Times New Roman" w:cs="Times New Roman"/>
          <w:sz w:val="28"/>
          <w:szCs w:val="28"/>
          <w:lang w:val="en-US"/>
        </w:rPr>
        <w:t>Pd</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lang w:val="en-US"/>
        </w:rPr>
        <w:t>PPh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lang w:val="en-US"/>
        </w:rPr>
        <w:t>Cl</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(0.065 г, 0.009 ммоль) и PPh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 xml:space="preserve">(0.012 г, 0.0045 ммоль). </w:t>
      </w:r>
      <w:r w:rsidR="008333E5" w:rsidRPr="006E3762">
        <w:rPr>
          <w:rFonts w:ascii="Times New Roman" w:hAnsi="Times New Roman" w:cs="Times New Roman"/>
          <w:sz w:val="28"/>
          <w:szCs w:val="28"/>
        </w:rPr>
        <w:t xml:space="preserve">К реакционной смеси </w:t>
      </w:r>
      <w:r w:rsidR="00046708" w:rsidRPr="006E3762">
        <w:rPr>
          <w:rFonts w:ascii="Times New Roman" w:hAnsi="Times New Roman" w:cs="Times New Roman"/>
          <w:sz w:val="28"/>
          <w:szCs w:val="28"/>
        </w:rPr>
        <w:t xml:space="preserve">добавляли триэтиламин (1 мл, 0,7 ммоль, что соответствует 8-кратному мольному избытку), после начинали нагрев. </w:t>
      </w:r>
      <w:r w:rsidR="003120B8" w:rsidRPr="006E3762">
        <w:rPr>
          <w:rFonts w:ascii="Times New Roman" w:hAnsi="Times New Roman" w:cs="Times New Roman"/>
          <w:sz w:val="28"/>
          <w:szCs w:val="28"/>
        </w:rPr>
        <w:t xml:space="preserve">В течение одного часа с регулярными интервалами в реакционную смесь поэтапно добавляли триметилсилилацетилен (1 мл, 5,9 ммоль). </w:t>
      </w:r>
      <w:r w:rsidR="00B201CE" w:rsidRPr="006E3762">
        <w:rPr>
          <w:rFonts w:ascii="Times New Roman" w:hAnsi="Times New Roman" w:cs="Times New Roman"/>
          <w:sz w:val="28"/>
          <w:szCs w:val="28"/>
        </w:rPr>
        <w:t xml:space="preserve">Полученную смесь перемешивали при температуре 60°C в течение 5 часов под аргоном, контролируя ход реакции методом тонкослойной хроматографии. </w:t>
      </w:r>
      <w:r w:rsidR="003120B8" w:rsidRPr="006E3762">
        <w:rPr>
          <w:rFonts w:ascii="Times New Roman" w:hAnsi="Times New Roman" w:cs="Times New Roman"/>
          <w:sz w:val="28"/>
          <w:szCs w:val="28"/>
        </w:rPr>
        <w:t>По окончании реакции смесь подвергали экстракции с использованием хлороформа, а последующее разделение компонентов проводили методом флеш-хроматографии на силикагеле с применением хлороформа в качестве подвижной фазы.</w:t>
      </w:r>
      <w:r w:rsidR="00B201CE"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t>Выделили соединение - 6-триметилсилилэтинил-8-ацетилгармин</w:t>
      </w:r>
      <w:r w:rsidR="00A513D7" w:rsidRPr="006E3762">
        <w:rPr>
          <w:rFonts w:ascii="Times New Roman" w:hAnsi="Times New Roman" w:cs="Times New Roman"/>
          <w:b/>
          <w:sz w:val="28"/>
          <w:szCs w:val="28"/>
        </w:rPr>
        <w:t xml:space="preserve"> </w:t>
      </w:r>
      <w:r w:rsidR="00A513D7" w:rsidRPr="006E3762">
        <w:rPr>
          <w:rFonts w:ascii="Times New Roman" w:hAnsi="Times New Roman" w:cs="Times New Roman"/>
          <w:bCs/>
          <w:i/>
          <w:sz w:val="28"/>
          <w:szCs w:val="28"/>
        </w:rPr>
        <w:t>(120)</w:t>
      </w:r>
      <w:r w:rsidR="00A513D7" w:rsidRPr="006E3762">
        <w:rPr>
          <w:rFonts w:ascii="Times New Roman" w:hAnsi="Times New Roman" w:cs="Times New Roman"/>
          <w:b/>
          <w:sz w:val="28"/>
          <w:szCs w:val="28"/>
        </w:rPr>
        <w:t xml:space="preserve"> </w:t>
      </w:r>
      <w:r w:rsidR="00C55285">
        <w:rPr>
          <w:rFonts w:ascii="Times New Roman" w:hAnsi="Times New Roman" w:cs="Times New Roman"/>
          <w:sz w:val="28"/>
          <w:szCs w:val="28"/>
        </w:rPr>
        <w:t xml:space="preserve">в количестве 0.33 г (выход 94%) </w:t>
      </w:r>
      <w:r w:rsidR="00C55285" w:rsidRPr="006E3762">
        <w:rPr>
          <w:rFonts w:ascii="Times New Roman" w:hAnsi="Times New Roman" w:cs="Times New Roman"/>
          <w:sz w:val="28"/>
          <w:szCs w:val="28"/>
        </w:rPr>
        <w:t>[</w:t>
      </w:r>
      <w:r w:rsidR="00BD630A">
        <w:rPr>
          <w:rFonts w:ascii="Times New Roman" w:hAnsi="Times New Roman" w:cs="Times New Roman"/>
          <w:sz w:val="28"/>
          <w:szCs w:val="28"/>
        </w:rPr>
        <w:t>182, с. 145</w:t>
      </w:r>
      <w:r w:rsidR="00C55285" w:rsidRPr="006E3762">
        <w:rPr>
          <w:rFonts w:ascii="Times New Roman" w:hAnsi="Times New Roman" w:cs="Times New Roman"/>
          <w:sz w:val="28"/>
          <w:szCs w:val="28"/>
        </w:rPr>
        <w:t>]</w:t>
      </w:r>
      <w:r w:rsidR="00C55285">
        <w:rPr>
          <w:rFonts w:ascii="Times New Roman" w:hAnsi="Times New Roman" w:cs="Times New Roman"/>
          <w:sz w:val="28"/>
          <w:szCs w:val="28"/>
        </w:rPr>
        <w:t>.</w:t>
      </w:r>
    </w:p>
    <w:p w14:paraId="5A6DDEBE" w14:textId="2827A6E8"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B</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В токе аргона в колбу последовательно добавляли 2,7 г (7,98 ммоль) 6-иод-8-ацетилгармина </w:t>
      </w:r>
      <w:r w:rsidRPr="006E3762">
        <w:rPr>
          <w:rFonts w:ascii="Times New Roman" w:hAnsi="Times New Roman" w:cs="Times New Roman"/>
          <w:i/>
          <w:sz w:val="28"/>
          <w:szCs w:val="28"/>
        </w:rPr>
        <w:t>(116),</w:t>
      </w:r>
      <w:r w:rsidRPr="006E3762">
        <w:rPr>
          <w:rFonts w:ascii="Times New Roman" w:hAnsi="Times New Roman" w:cs="Times New Roman"/>
          <w:sz w:val="28"/>
          <w:szCs w:val="28"/>
        </w:rPr>
        <w:t xml:space="preserve"> 0.03 г (0.16 ммоль) </w:t>
      </w:r>
      <w:r w:rsidRPr="006E3762">
        <w:rPr>
          <w:rFonts w:ascii="Times New Roman" w:hAnsi="Times New Roman" w:cs="Times New Roman"/>
          <w:sz w:val="28"/>
          <w:szCs w:val="28"/>
          <w:lang w:val="en-US"/>
        </w:rPr>
        <w:t>CuI</w:t>
      </w:r>
      <w:r w:rsidRPr="006E3762">
        <w:rPr>
          <w:rFonts w:ascii="Times New Roman" w:hAnsi="Times New Roman" w:cs="Times New Roman"/>
          <w:sz w:val="28"/>
          <w:szCs w:val="28"/>
        </w:rPr>
        <w:t xml:space="preserve">, 0,22 г (0,32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0.084 г (0,32 ммоль) </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150 мл толуола. Колбу вакуумировали и в токе аргона к смеси добавляли триэтиламин (1.7 мл, 11.9 ммоль) и порциями добавили 5 мл (35,9 ммоль)  триметилсилилацетилена. Перемешивали при нагревании (60°С) в токе аргона 10 ч. Реакционную смесь добавляли толуол и воду (4×15 мл). Объединенные экстракты сушили сульфатом магния, упаривали в вакууме, получили смесь веществ. Твердый остаток кипятили гексаном (50×3), раствор охлаждали и осадок отфильтровали. Маточник упарили и еще раз кипятили гексаном. Выделили 6-(триметилсилил)эт</w:t>
      </w:r>
      <w:r w:rsidR="00C55285">
        <w:rPr>
          <w:rFonts w:ascii="Times New Roman" w:hAnsi="Times New Roman" w:cs="Times New Roman"/>
          <w:sz w:val="28"/>
          <w:szCs w:val="28"/>
        </w:rPr>
        <w:t xml:space="preserve">инил-8-ацетилгармин выходом 90% </w:t>
      </w:r>
      <w:r w:rsidR="00C55285" w:rsidRPr="006E3762">
        <w:rPr>
          <w:rFonts w:ascii="Times New Roman" w:hAnsi="Times New Roman" w:cs="Times New Roman"/>
          <w:sz w:val="28"/>
          <w:szCs w:val="28"/>
        </w:rPr>
        <w:t>[</w:t>
      </w:r>
      <w:r w:rsidR="002D4E0D" w:rsidRPr="002D4E0D">
        <w:rPr>
          <w:rFonts w:ascii="Times New Roman" w:hAnsi="Times New Roman" w:cs="Times New Roman"/>
          <w:sz w:val="28"/>
          <w:szCs w:val="28"/>
        </w:rPr>
        <w:t>182, с. 145; 183, с. 139</w:t>
      </w:r>
      <w:r w:rsidR="00C55285" w:rsidRPr="006E3762">
        <w:rPr>
          <w:rFonts w:ascii="Times New Roman" w:hAnsi="Times New Roman" w:cs="Times New Roman"/>
          <w:sz w:val="28"/>
          <w:szCs w:val="28"/>
        </w:rPr>
        <w:t>]</w:t>
      </w:r>
      <w:r w:rsidR="00C55285">
        <w:rPr>
          <w:rFonts w:ascii="Times New Roman" w:hAnsi="Times New Roman" w:cs="Times New Roman"/>
          <w:sz w:val="28"/>
          <w:szCs w:val="28"/>
        </w:rPr>
        <w:t>.</w:t>
      </w:r>
    </w:p>
    <w:p w14:paraId="44070AD8" w14:textId="72D3D93E" w:rsidR="007650C8" w:rsidRPr="002D4E0D" w:rsidRDefault="00A513D7" w:rsidP="006E3762">
      <w:pPr>
        <w:spacing w:after="0" w:line="240" w:lineRule="auto"/>
        <w:ind w:firstLine="709"/>
        <w:jc w:val="both"/>
        <w:rPr>
          <w:rFonts w:ascii="Times New Roman" w:hAnsi="Times New Roman" w:cs="Times New Roman"/>
          <w:sz w:val="28"/>
          <w:szCs w:val="28"/>
        </w:rPr>
      </w:pPr>
      <w:bookmarkStart w:id="4" w:name="_Hlk157170451"/>
      <w:r w:rsidRPr="006E3762">
        <w:rPr>
          <w:rFonts w:ascii="Times New Roman" w:hAnsi="Times New Roman" w:cs="Times New Roman"/>
          <w:i/>
          <w:sz w:val="28"/>
          <w:szCs w:val="28"/>
        </w:rPr>
        <w:t xml:space="preserve">6-этинил-8-ацетилгармин (121). </w:t>
      </w:r>
      <w:r w:rsidR="00887A41" w:rsidRPr="006E3762">
        <w:rPr>
          <w:rFonts w:ascii="Times New Roman" w:hAnsi="Times New Roman" w:cs="Times New Roman"/>
          <w:sz w:val="28"/>
          <w:szCs w:val="28"/>
        </w:rPr>
        <w:t xml:space="preserve">К охлаждаемому раствору соединения </w:t>
      </w:r>
      <w:r w:rsidR="00887A41" w:rsidRPr="002D4E0D">
        <w:rPr>
          <w:rFonts w:ascii="Times New Roman" w:hAnsi="Times New Roman" w:cs="Times New Roman"/>
          <w:i/>
          <w:sz w:val="28"/>
          <w:szCs w:val="28"/>
        </w:rPr>
        <w:t>(120)</w:t>
      </w:r>
      <w:r w:rsidR="00887A41" w:rsidRPr="006E3762">
        <w:rPr>
          <w:rFonts w:ascii="Times New Roman" w:hAnsi="Times New Roman" w:cs="Times New Roman"/>
          <w:sz w:val="28"/>
          <w:szCs w:val="28"/>
        </w:rPr>
        <w:t xml:space="preserve"> (330 мг, 0,9 ммоль) в 30 мл метанола, в течение 30 минут порционно добавляли фторид аммония (34,5 мг, 0,9 ммоль). Реакционную смесь перемешивали при комнатной температуре в течение 48 часов, после экстрагировали этилацетатом. Методом колонночной хроматографии на силикагеле, примен</w:t>
      </w:r>
      <w:r w:rsidR="000D1EFA" w:rsidRPr="006E3762">
        <w:rPr>
          <w:rFonts w:ascii="Times New Roman" w:hAnsi="Times New Roman" w:cs="Times New Roman"/>
          <w:sz w:val="28"/>
          <w:szCs w:val="28"/>
        </w:rPr>
        <w:t>яя хлороформ в качестве элюента выделены фракции</w:t>
      </w:r>
      <w:r w:rsidR="007650C8" w:rsidRPr="006E3762">
        <w:rPr>
          <w:rFonts w:ascii="Times New Roman" w:hAnsi="Times New Roman" w:cs="Times New Roman"/>
          <w:sz w:val="28"/>
          <w:szCs w:val="28"/>
        </w:rPr>
        <w:t xml:space="preserve">, содержащую целевой продукт, дополнительно обрабатывали эфиром, в результате выделен 6-этинил-8-ацетилгармин </w:t>
      </w:r>
      <w:r w:rsidR="002D4E0D">
        <w:rPr>
          <w:rFonts w:ascii="Times New Roman" w:hAnsi="Times New Roman" w:cs="Times New Roman"/>
          <w:i/>
          <w:sz w:val="28"/>
          <w:szCs w:val="28"/>
        </w:rPr>
        <w:t>(121)</w:t>
      </w:r>
      <w:r w:rsidR="002D4E0D" w:rsidRPr="002D4E0D">
        <w:rPr>
          <w:rFonts w:ascii="Times New Roman" w:hAnsi="Times New Roman" w:cs="Times New Roman"/>
          <w:sz w:val="28"/>
          <w:szCs w:val="28"/>
        </w:rPr>
        <w:t xml:space="preserve"> [</w:t>
      </w:r>
      <w:r w:rsidR="002D4E0D" w:rsidRPr="00D32739">
        <w:rPr>
          <w:rFonts w:ascii="Times New Roman" w:hAnsi="Times New Roman" w:cs="Times New Roman"/>
          <w:sz w:val="28"/>
          <w:szCs w:val="28"/>
        </w:rPr>
        <w:t>182, с. 145</w:t>
      </w:r>
      <w:r w:rsidR="002D4E0D">
        <w:rPr>
          <w:rFonts w:ascii="Times New Roman" w:hAnsi="Times New Roman" w:cs="Times New Roman"/>
          <w:sz w:val="28"/>
          <w:szCs w:val="28"/>
        </w:rPr>
        <w:t>; 183, с. 139</w:t>
      </w:r>
      <w:r w:rsidR="002D4E0D" w:rsidRPr="002D4E0D">
        <w:rPr>
          <w:rFonts w:ascii="Times New Roman" w:hAnsi="Times New Roman" w:cs="Times New Roman"/>
          <w:sz w:val="28"/>
          <w:szCs w:val="28"/>
        </w:rPr>
        <w:t>].</w:t>
      </w:r>
    </w:p>
    <w:bookmarkEnd w:id="4"/>
    <w:p w14:paraId="5D37E8EB" w14:textId="143ACAB5"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1-(6-этинил-7-метокси-1-метил-9</w:t>
      </w:r>
      <w:r w:rsidRPr="006E3762">
        <w:rPr>
          <w:rFonts w:ascii="Times New Roman" w:hAnsi="Times New Roman" w:cs="Times New Roman"/>
          <w:i/>
          <w:sz w:val="28"/>
          <w:szCs w:val="28"/>
          <w:lang w:val="en-US"/>
        </w:rPr>
        <w:t>H</w:t>
      </w:r>
      <w:r w:rsidRPr="006E3762">
        <w:rPr>
          <w:rFonts w:ascii="Times New Roman" w:hAnsi="Times New Roman" w:cs="Times New Roman"/>
          <w:i/>
          <w:sz w:val="28"/>
          <w:szCs w:val="28"/>
        </w:rPr>
        <w:t>-пиридо[3,4-</w:t>
      </w:r>
      <w:r w:rsidRPr="006E3762">
        <w:rPr>
          <w:rFonts w:ascii="Times New Roman" w:hAnsi="Times New Roman" w:cs="Times New Roman"/>
          <w:i/>
          <w:sz w:val="28"/>
          <w:szCs w:val="28"/>
          <w:lang w:val="en-US"/>
        </w:rPr>
        <w:t>b</w:t>
      </w:r>
      <w:r w:rsidRPr="006E3762">
        <w:rPr>
          <w:rFonts w:ascii="Times New Roman" w:hAnsi="Times New Roman" w:cs="Times New Roman"/>
          <w:i/>
          <w:sz w:val="28"/>
          <w:szCs w:val="28"/>
        </w:rPr>
        <w:t>]индол-8-ил)этанон</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кристаллическое вещество</w:t>
      </w:r>
      <w:r w:rsidRPr="006E3762">
        <w:rPr>
          <w:rFonts w:ascii="Times New Roman" w:hAnsi="Times New Roman" w:cs="Times New Roman"/>
          <w:sz w:val="28"/>
          <w:szCs w:val="28"/>
        </w:rPr>
        <w:t xml:space="preserve"> с выходом</w:t>
      </w:r>
      <w:r w:rsidR="00EC54C6" w:rsidRPr="006E3762">
        <w:rPr>
          <w:rFonts w:ascii="Times New Roman" w:hAnsi="Times New Roman" w:cs="Times New Roman"/>
          <w:sz w:val="28"/>
          <w:szCs w:val="28"/>
        </w:rPr>
        <w:t xml:space="preserve"> </w:t>
      </w:r>
      <w:r w:rsidR="00696EEF" w:rsidRPr="006E3762">
        <w:rPr>
          <w:rFonts w:ascii="Times New Roman" w:hAnsi="Times New Roman" w:cs="Times New Roman"/>
          <w:sz w:val="28"/>
          <w:szCs w:val="28"/>
        </w:rPr>
        <w:t>40</w:t>
      </w:r>
      <w:r w:rsidRPr="006E3762">
        <w:rPr>
          <w:rFonts w:ascii="Times New Roman" w:hAnsi="Times New Roman" w:cs="Times New Roman"/>
          <w:sz w:val="28"/>
          <w:szCs w:val="28"/>
        </w:rPr>
        <w:t>%</w:t>
      </w:r>
      <w:r w:rsidRPr="006E3762">
        <w:rPr>
          <w:rFonts w:ascii="Times New Roman" w:hAnsi="Times New Roman" w:cs="Times New Roman"/>
          <w:color w:val="000000" w:themeColor="text1"/>
          <w:sz w:val="28"/>
          <w:szCs w:val="28"/>
        </w:rPr>
        <w:t>.</w:t>
      </w:r>
      <w:r w:rsidRPr="006E3762">
        <w:rPr>
          <w:rFonts w:ascii="Times New Roman" w:hAnsi="Times New Roman" w:cs="Times New Roman"/>
          <w:sz w:val="28"/>
          <w:szCs w:val="28"/>
        </w:rPr>
        <w:t xml:space="preserve"> Т.пл. 227-230</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color w:val="000000" w:themeColor="text1"/>
          <w:sz w:val="28"/>
          <w:szCs w:val="28"/>
          <w:lang w:val="kk-KZ"/>
        </w:rPr>
        <w:t>379 (2.27), 290 (2.57), 250 (3.03), 233 (2.98).</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3413, 3210, 3063, 3013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2981, 2943, 2921, 2850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2096 (</w:t>
      </w:r>
      <w:r w:rsidRPr="006E3762">
        <w:rPr>
          <w:rFonts w:ascii="Times New Roman" w:hAnsi="Times New Roman" w:cs="Times New Roman"/>
          <w:sz w:val="28"/>
          <w:szCs w:val="28"/>
        </w:rPr>
        <w:t>-С≡С-), 1644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1560, 1476, 1451, 1366 (-С-С), 1279, 1217, 1137, 979, 834, 724, 557. </w:t>
      </w:r>
    </w:p>
    <w:p w14:paraId="44EF6127" w14:textId="2D6CA267"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w:t>
      </w:r>
      <w:r w:rsidR="007650C8" w:rsidRPr="006E3762">
        <w:rPr>
          <w:rFonts w:ascii="Times New Roman" w:hAnsi="Times New Roman" w:cs="Times New Roman"/>
          <w:sz w:val="28"/>
          <w:szCs w:val="28"/>
        </w:rPr>
        <w:t>ПМР</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w:t>
      </w:r>
      <w:r w:rsidR="00BC41B2" w:rsidRPr="006E3762">
        <w:rPr>
          <w:rFonts w:ascii="Times New Roman" w:hAnsi="Times New Roman" w:cs="Times New Roman"/>
          <w:sz w:val="28"/>
          <w:szCs w:val="28"/>
        </w:rPr>
        <w:t xml:space="preserve"> [169</w:t>
      </w:r>
      <w:r w:rsidR="005B34E8"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2.85(3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2.86(3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3.39(1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 4.21(3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7.73(1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=5.15,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-4); 8.39(1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=5.15,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8.38(1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-5); 10.76(1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6627"/>
      </w:tblGrid>
      <w:tr w:rsidR="00C60DC9" w14:paraId="30131EDE" w14:textId="77777777" w:rsidTr="00C60DC9">
        <w:tc>
          <w:tcPr>
            <w:tcW w:w="3227" w:type="dxa"/>
          </w:tcPr>
          <w:p w14:paraId="4E3BB445" w14:textId="6894072F" w:rsidR="00C60DC9" w:rsidRDefault="00EA1F51" w:rsidP="006E3762">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object w:dxaOrig="1440" w:dyaOrig="1440" w14:anchorId="68B45755">
                <v:shape id="_x0000_s1892" type="#_x0000_t75" style="position:absolute;left:0;text-align:left;margin-left:5.2pt;margin-top:19.8pt;width:129.25pt;height:79.7pt;z-index:251756544;mso-position-horizontal-relative:margin;mso-position-vertical-relative:margin">
                  <v:imagedata r:id="rId289" o:title=""/>
                  <w10:wrap type="square" anchorx="margin" anchory="margin"/>
                </v:shape>
                <o:OLEObject Type="Embed" ProgID="ChemDraw.Document.6.0" ShapeID="_x0000_s1892" DrawAspect="Content" ObjectID="_1815912198" r:id="rId290"/>
              </w:object>
            </w:r>
          </w:p>
        </w:tc>
        <w:tc>
          <w:tcPr>
            <w:tcW w:w="6627" w:type="dxa"/>
          </w:tcPr>
          <w:p w14:paraId="637F920E" w14:textId="5404EE65" w:rsidR="00C60DC9" w:rsidRDefault="00C60DC9"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[169, с. 3-130]: кв.20.46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кв.32.68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кв.62.64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д.80.12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 с.81.31 (-С</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 с.108.79 (С-6); д.112.51 (С-4); с.114.67 (С-8); с.119.45 (С-4a); с.126.82 (С-4b); д.133.18 (С-5); с.135.37 (С-9a); д.140.19 (С-3); с.141.08 (С-8a); с.142.66 (С-1); с.</w:t>
            </w:r>
            <w:r>
              <w:rPr>
                <w:rFonts w:ascii="Times New Roman" w:hAnsi="Times New Roman" w:cs="Times New Roman"/>
                <w:sz w:val="28"/>
                <w:szCs w:val="28"/>
              </w:rPr>
              <w:t xml:space="preserve">164.14 (С-7); с.200.39 (C=O).  </w:t>
            </w:r>
          </w:p>
        </w:tc>
      </w:tr>
    </w:tbl>
    <w:p w14:paraId="71104EAE" w14:textId="77777777" w:rsidR="00A513D7" w:rsidRPr="006E3762" w:rsidRDefault="00A513D7" w:rsidP="00C60DC9">
      <w:pPr>
        <w:spacing w:after="0" w:line="240" w:lineRule="auto"/>
        <w:ind w:firstLine="567"/>
        <w:jc w:val="both"/>
        <w:rPr>
          <w:rFonts w:ascii="Times New Roman" w:hAnsi="Times New Roman" w:cs="Times New Roman"/>
          <w:sz w:val="28"/>
          <w:szCs w:val="28"/>
        </w:rPr>
      </w:pPr>
      <w:bookmarkStart w:id="5" w:name="_Hlk157158246"/>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(121):</w:t>
      </w:r>
      <w:r w:rsidRPr="006E3762">
        <w:rPr>
          <w:rFonts w:ascii="Times New Roman" w:hAnsi="Times New Roman" w:cs="Times New Roman"/>
          <w:sz w:val="28"/>
          <w:szCs w:val="28"/>
        </w:rPr>
        <w:t xml:space="preserve"> 279 (17), 278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263 (35), 235 (18), 192 (10), 42 (11). Найдено, m/z: 278.1050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17</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14</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 Вычислено, m/z: 278.1049. </w:t>
      </w:r>
    </w:p>
    <w:p w14:paraId="19A75F27" w14:textId="77777777" w:rsidR="00A513D7" w:rsidRPr="006E3762" w:rsidRDefault="00A513D7" w:rsidP="006E3762">
      <w:pPr>
        <w:spacing w:after="0" w:line="240" w:lineRule="auto"/>
        <w:ind w:firstLine="567"/>
        <w:jc w:val="both"/>
        <w:rPr>
          <w:rFonts w:ascii="Times New Roman" w:hAnsi="Times New Roman" w:cs="Times New Roman"/>
          <w:sz w:val="28"/>
          <w:szCs w:val="28"/>
        </w:rPr>
      </w:pPr>
    </w:p>
    <w:p w14:paraId="44FA0B0C"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3.9.2 Синтез 8-этинилгармина (Реакция Соногаширы)</w:t>
      </w:r>
    </w:p>
    <w:p w14:paraId="13E102AD" w14:textId="35C28B99" w:rsidR="00A513D7" w:rsidRPr="00DF7440"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Взаимодействие </w:t>
      </w:r>
      <w:r w:rsidRPr="006E3762">
        <w:rPr>
          <w:rFonts w:ascii="Times New Roman" w:hAnsi="Times New Roman" w:cs="Times New Roman"/>
          <w:i/>
          <w:sz w:val="28"/>
          <w:szCs w:val="28"/>
        </w:rPr>
        <w:t xml:space="preserve">8-иодгармина с (триметилсилил)ацетиленом в толуоле (Реакция Соногаширы): 8-((триметилсилил)этинил)гармин </w:t>
      </w:r>
      <w:r w:rsidRPr="006E3762">
        <w:rPr>
          <w:rFonts w:ascii="Times New Roman" w:hAnsi="Times New Roman" w:cs="Times New Roman"/>
          <w:bCs/>
          <w:i/>
          <w:sz w:val="28"/>
          <w:szCs w:val="28"/>
        </w:rPr>
        <w:t>(122).</w:t>
      </w:r>
      <w:r w:rsidRPr="006E3762">
        <w:rPr>
          <w:rFonts w:ascii="Times New Roman" w:hAnsi="Times New Roman" w:cs="Times New Roman"/>
          <w:sz w:val="28"/>
          <w:szCs w:val="28"/>
        </w:rPr>
        <w:t xml:space="preserve"> В токе аргона в колбу последовательно добавили  8-иодгармин </w:t>
      </w:r>
      <w:r w:rsidRPr="006E3762">
        <w:rPr>
          <w:rFonts w:ascii="Times New Roman" w:hAnsi="Times New Roman" w:cs="Times New Roman"/>
          <w:i/>
          <w:sz w:val="28"/>
          <w:szCs w:val="28"/>
        </w:rPr>
        <w:t>(118)</w:t>
      </w:r>
      <w:r w:rsidRPr="006E3762">
        <w:rPr>
          <w:rFonts w:ascii="Times New Roman" w:hAnsi="Times New Roman" w:cs="Times New Roman"/>
          <w:sz w:val="28"/>
          <w:szCs w:val="28"/>
        </w:rPr>
        <w:t xml:space="preserve"> (1.57 г, 4.64 ммоль), </w:t>
      </w:r>
      <w:r w:rsidRPr="006E3762">
        <w:rPr>
          <w:rFonts w:ascii="Times New Roman" w:hAnsi="Times New Roman" w:cs="Times New Roman"/>
          <w:sz w:val="28"/>
          <w:szCs w:val="28"/>
          <w:lang w:val="en-US"/>
        </w:rPr>
        <w:t>CuI</w:t>
      </w:r>
      <w:r w:rsidRPr="006E3762">
        <w:rPr>
          <w:rFonts w:ascii="Times New Roman" w:hAnsi="Times New Roman" w:cs="Times New Roman"/>
          <w:sz w:val="28"/>
          <w:szCs w:val="28"/>
        </w:rPr>
        <w:t xml:space="preserve"> (0.018 г, 0.16 ммоль), </w:t>
      </w:r>
      <w:r w:rsidRPr="006E3762">
        <w:rPr>
          <w:rFonts w:ascii="Times New Roman" w:hAnsi="Times New Roman" w:cs="Times New Roman"/>
          <w:sz w:val="28"/>
          <w:szCs w:val="28"/>
          <w:lang w:val="en-US"/>
        </w:rPr>
        <w:t>Pd</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Cl</w:t>
      </w:r>
      <w:r w:rsidRPr="006E3762">
        <w:rPr>
          <w:rFonts w:ascii="Times New Roman" w:hAnsi="Times New Roman" w:cs="Times New Roman"/>
          <w:sz w:val="28"/>
          <w:szCs w:val="28"/>
          <w:vertAlign w:val="subscript"/>
        </w:rPr>
        <w:t xml:space="preserve">2 </w:t>
      </w:r>
      <w:r w:rsidRPr="006E3762">
        <w:rPr>
          <w:rFonts w:ascii="Times New Roman" w:hAnsi="Times New Roman" w:cs="Times New Roman"/>
          <w:sz w:val="28"/>
          <w:szCs w:val="28"/>
        </w:rPr>
        <w:t xml:space="preserve">(0.22 г, 0.32 ммоль), 0.084 г (0,32 ммоль) </w:t>
      </w:r>
      <w:r w:rsidRPr="006E3762">
        <w:rPr>
          <w:rFonts w:ascii="Times New Roman" w:hAnsi="Times New Roman" w:cs="Times New Roman"/>
          <w:sz w:val="28"/>
          <w:szCs w:val="28"/>
          <w:lang w:val="en-US"/>
        </w:rPr>
        <w:t>PPh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и 90 мл толуола. В токе аргона к смеси добавляли 1,7 мл (11,9 ммоль) триэтиламин и 2 мл (35,9 ммоль)  (триметилсилил)ацетилен. Перемешивали при нагревании (60°С) в токе аргона 10 ч. Реакционную смесь добавляли толуол и воду (4×15 мл). Объединенные экстракты сушили сульфатом магния, упаривали в вакууме, получили смесь веществ. Твердый остаток кипятили гексаном (50*3), раствор охлаждали и осадок отфильтровали. Маточник упарили и еще раз </w:t>
      </w:r>
      <w:r w:rsidR="00BD630A">
        <w:rPr>
          <w:rFonts w:ascii="Times New Roman" w:hAnsi="Times New Roman" w:cs="Times New Roman"/>
          <w:sz w:val="28"/>
          <w:szCs w:val="28"/>
        </w:rPr>
        <w:t xml:space="preserve"> </w:t>
      </w:r>
      <w:r w:rsidRPr="006E3762">
        <w:rPr>
          <w:rFonts w:ascii="Times New Roman" w:hAnsi="Times New Roman" w:cs="Times New Roman"/>
          <w:sz w:val="28"/>
          <w:szCs w:val="28"/>
        </w:rPr>
        <w:t>кипятили гексаном. Выделили 8-тримет</w:t>
      </w:r>
      <w:r w:rsidR="00BD630A">
        <w:rPr>
          <w:rFonts w:ascii="Times New Roman" w:hAnsi="Times New Roman" w:cs="Times New Roman"/>
          <w:sz w:val="28"/>
          <w:szCs w:val="28"/>
        </w:rPr>
        <w:t xml:space="preserve">илсилилэтинилгармин выходом 65% </w:t>
      </w:r>
      <w:r w:rsidR="00BD630A" w:rsidRPr="00DF7440">
        <w:rPr>
          <w:rFonts w:ascii="Times New Roman" w:hAnsi="Times New Roman" w:cs="Times New Roman"/>
          <w:sz w:val="28"/>
          <w:szCs w:val="28"/>
        </w:rPr>
        <w:t>[</w:t>
      </w:r>
      <w:r w:rsidR="00BD630A">
        <w:rPr>
          <w:rFonts w:ascii="Times New Roman" w:hAnsi="Times New Roman" w:cs="Times New Roman"/>
          <w:sz w:val="28"/>
          <w:szCs w:val="28"/>
        </w:rPr>
        <w:t>182, с. 145</w:t>
      </w:r>
      <w:r w:rsidR="00BD630A" w:rsidRPr="00DF7440">
        <w:rPr>
          <w:rFonts w:ascii="Times New Roman" w:hAnsi="Times New Roman" w:cs="Times New Roman"/>
          <w:sz w:val="28"/>
          <w:szCs w:val="28"/>
        </w:rPr>
        <w:t>].</w:t>
      </w:r>
    </w:p>
    <w:p w14:paraId="3A306317" w14:textId="77777777" w:rsidR="00A513D7" w:rsidRPr="006E3762" w:rsidRDefault="00A513D7" w:rsidP="006E3762">
      <w:pPr>
        <w:spacing w:after="0" w:line="240" w:lineRule="auto"/>
        <w:ind w:firstLine="709"/>
        <w:jc w:val="both"/>
        <w:rPr>
          <w:rFonts w:ascii="Times New Roman" w:hAnsi="Times New Roman" w:cs="Times New Roman"/>
          <w:color w:val="000000" w:themeColor="text1"/>
          <w:sz w:val="28"/>
          <w:szCs w:val="28"/>
        </w:rPr>
      </w:pPr>
      <w:r w:rsidRPr="006E3762">
        <w:rPr>
          <w:rFonts w:ascii="Times New Roman" w:hAnsi="Times New Roman" w:cs="Times New Roman"/>
          <w:i/>
          <w:sz w:val="28"/>
          <w:szCs w:val="28"/>
        </w:rPr>
        <w:t xml:space="preserve">8-((триметилсилил)этинил)гармин </w:t>
      </w:r>
      <w:r w:rsidRPr="006E3762">
        <w:rPr>
          <w:rFonts w:ascii="Times New Roman" w:hAnsi="Times New Roman" w:cs="Times New Roman"/>
          <w:bCs/>
          <w:i/>
          <w:sz w:val="28"/>
          <w:szCs w:val="28"/>
        </w:rPr>
        <w:t>(122).</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кристаллическое вещество</w:t>
      </w:r>
      <w:bookmarkEnd w:id="5"/>
      <w:r w:rsidRPr="006E3762">
        <w:rPr>
          <w:rFonts w:ascii="Times New Roman" w:hAnsi="Times New Roman" w:cs="Times New Roman"/>
          <w:color w:val="000000" w:themeColor="text1"/>
          <w:sz w:val="28"/>
          <w:szCs w:val="28"/>
        </w:rPr>
        <w:t xml:space="preserve"> с в</w:t>
      </w:r>
      <w:r w:rsidRPr="006E3762">
        <w:rPr>
          <w:rFonts w:ascii="Times New Roman" w:hAnsi="Times New Roman" w:cs="Times New Roman"/>
          <w:sz w:val="28"/>
          <w:szCs w:val="28"/>
        </w:rPr>
        <w:t>ыходом 65%.</w:t>
      </w:r>
    </w:p>
    <w:p w14:paraId="6D5644B1" w14:textId="627ACBED" w:rsidR="00A513D7" w:rsidRPr="006E3762" w:rsidRDefault="00EA1F51" w:rsidP="006E3762">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69873A55">
          <v:shape id="_x0000_s1480" type="#_x0000_t75" style="position:absolute;left:0;text-align:left;margin-left:11.5pt;margin-top:10.3pt;width:135.75pt;height:81.9pt;z-index:251724800">
            <v:imagedata r:id="rId291" o:title=""/>
            <w10:wrap type="square"/>
          </v:shape>
          <o:OLEObject Type="Embed" ProgID="ChemDraw.Document.6.0" ShapeID="_x0000_s1480" DrawAspect="Content" ObjectID="_1815912199" r:id="rId292"/>
        </w:object>
      </w:r>
      <w:r w:rsidR="00A513D7" w:rsidRPr="006E3762">
        <w:rPr>
          <w:rFonts w:ascii="Times New Roman" w:hAnsi="Times New Roman" w:cs="Times New Roman"/>
          <w:sz w:val="28"/>
          <w:szCs w:val="28"/>
        </w:rPr>
        <w:t xml:space="preserve">Спектр </w:t>
      </w:r>
      <w:r w:rsidR="007650C8" w:rsidRPr="006E3762">
        <w:rPr>
          <w:rFonts w:ascii="Times New Roman" w:hAnsi="Times New Roman" w:cs="Times New Roman"/>
          <w:sz w:val="28"/>
          <w:szCs w:val="28"/>
        </w:rPr>
        <w:t>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w:t>
      </w:r>
      <w:r w:rsidR="00BC41B2" w:rsidRPr="006E3762">
        <w:rPr>
          <w:rFonts w:ascii="Times New Roman" w:hAnsi="Times New Roman" w:cs="Times New Roman"/>
          <w:sz w:val="28"/>
          <w:szCs w:val="28"/>
        </w:rPr>
        <w:t xml:space="preserve"> [169</w:t>
      </w:r>
      <w:r w:rsidR="00827E74"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00A513D7" w:rsidRPr="006E3762">
        <w:rPr>
          <w:rFonts w:ascii="Times New Roman" w:hAnsi="Times New Roman" w:cs="Times New Roman"/>
          <w:sz w:val="28"/>
          <w:szCs w:val="28"/>
        </w:rPr>
        <w:t>: 0.33(9</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2.78(3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3.98(3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6.85(1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8.2,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-6); 7.94(1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5.8,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-4); 8.18(1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8.2,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-5); 8.33(1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iCs/>
          <w:sz w:val="28"/>
          <w:szCs w:val="28"/>
          <w:lang w:val="en-US"/>
        </w:rPr>
        <w:t>J</w:t>
      </w:r>
      <w:r w:rsidR="00A513D7" w:rsidRPr="006E3762">
        <w:rPr>
          <w:rFonts w:ascii="Times New Roman" w:hAnsi="Times New Roman" w:cs="Times New Roman"/>
          <w:i/>
          <w:iCs/>
          <w:sz w:val="28"/>
          <w:szCs w:val="28"/>
        </w:rPr>
        <w:t xml:space="preserve"> </w:t>
      </w:r>
      <w:r w:rsidR="00A513D7" w:rsidRPr="006E3762">
        <w:rPr>
          <w:rFonts w:ascii="Times New Roman" w:hAnsi="Times New Roman" w:cs="Times New Roman"/>
          <w:sz w:val="28"/>
          <w:szCs w:val="28"/>
        </w:rPr>
        <w:t xml:space="preserve">= 5.8,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-3); 10.76(1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уш.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NH</w:t>
      </w:r>
      <w:r w:rsidR="00A513D7" w:rsidRPr="006E3762">
        <w:rPr>
          <w:rFonts w:ascii="Times New Roman" w:hAnsi="Times New Roman" w:cs="Times New Roman"/>
          <w:sz w:val="28"/>
          <w:szCs w:val="28"/>
        </w:rPr>
        <w:t xml:space="preserve">). </w:t>
      </w:r>
    </w:p>
    <w:p w14:paraId="21962440" w14:textId="0B24FD6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00BC41B2" w:rsidRPr="006E3762">
        <w:rPr>
          <w:rFonts w:ascii="Times New Roman" w:hAnsi="Times New Roman" w:cs="Times New Roman"/>
          <w:sz w:val="28"/>
          <w:szCs w:val="28"/>
          <w:lang w:val="kk-KZ"/>
        </w:rPr>
        <w:t xml:space="preserve"> </w:t>
      </w:r>
      <w:r w:rsidR="00BC41B2" w:rsidRPr="006E3762">
        <w:rPr>
          <w:rFonts w:ascii="Times New Roman" w:hAnsi="Times New Roman" w:cs="Times New Roman"/>
          <w:sz w:val="28"/>
          <w:szCs w:val="28"/>
        </w:rPr>
        <w:t>[169</w:t>
      </w:r>
      <w:r w:rsidR="00827E74" w:rsidRPr="006E3762">
        <w:rPr>
          <w:rFonts w:ascii="Times New Roman" w:hAnsi="Times New Roman" w:cs="Times New Roman"/>
          <w:sz w:val="28"/>
          <w:szCs w:val="28"/>
        </w:rPr>
        <w:t>, с. 3-130</w:t>
      </w:r>
      <w:r w:rsidR="00BC41B2" w:rsidRPr="006E3762">
        <w:rPr>
          <w:rFonts w:ascii="Times New Roman" w:hAnsi="Times New Roman" w:cs="Times New Roman"/>
          <w:sz w:val="28"/>
          <w:szCs w:val="28"/>
        </w:rPr>
        <w:t>]</w:t>
      </w:r>
      <w:r w:rsidRPr="006E3762">
        <w:rPr>
          <w:rFonts w:ascii="Times New Roman" w:hAnsi="Times New Roman" w:cs="Times New Roman"/>
          <w:sz w:val="28"/>
          <w:szCs w:val="28"/>
        </w:rPr>
        <w:t>: кв.20.13 (</w:t>
      </w:r>
      <w:r w:rsidRPr="006E3762">
        <w:rPr>
          <w:rFonts w:ascii="Times New Roman" w:hAnsi="Times New Roman" w:cs="Times New Roman"/>
          <w:sz w:val="28"/>
          <w:szCs w:val="28"/>
          <w:lang w:val="en-US"/>
        </w:rPr>
        <w:t>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кв.56.55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с.94.78 (С-8); д.96.85 (С-6); с.104.24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 с.104.70 (-С</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 д.112.27 (С-4); с.115.63 (С-4</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д.123.07 (С-5); с.128.85 (С-4</w:t>
      </w:r>
      <w:r w:rsidRPr="006E3762">
        <w:rPr>
          <w:rFonts w:ascii="Times New Roman" w:hAnsi="Times New Roman" w:cs="Times New Roman"/>
          <w:sz w:val="28"/>
          <w:szCs w:val="28"/>
          <w:lang w:val="en-US"/>
        </w:rPr>
        <w:t>b</w:t>
      </w:r>
      <w:r w:rsidRPr="006E3762">
        <w:rPr>
          <w:rFonts w:ascii="Times New Roman" w:hAnsi="Times New Roman" w:cs="Times New Roman"/>
          <w:sz w:val="28"/>
          <w:szCs w:val="28"/>
        </w:rPr>
        <w:t>); с.1354.27 (С-9</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д.139.19 (С-3); с.141.12 (С-8</w:t>
      </w:r>
      <w:r w:rsidRPr="006E3762">
        <w:rPr>
          <w:rFonts w:ascii="Times New Roman" w:hAnsi="Times New Roman" w:cs="Times New Roman"/>
          <w:sz w:val="28"/>
          <w:szCs w:val="28"/>
          <w:lang w:val="en-US"/>
        </w:rPr>
        <w:t>a</w:t>
      </w:r>
      <w:r w:rsidRPr="006E3762">
        <w:rPr>
          <w:rFonts w:ascii="Times New Roman" w:hAnsi="Times New Roman" w:cs="Times New Roman"/>
          <w:sz w:val="28"/>
          <w:szCs w:val="28"/>
        </w:rPr>
        <w:t xml:space="preserve">); с.142.82 (С-1); с.161.05 (С-7).  </w:t>
      </w:r>
    </w:p>
    <w:p w14:paraId="17F97F19"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bCs/>
          <w:i/>
          <w:sz w:val="28"/>
          <w:szCs w:val="28"/>
        </w:rPr>
        <w:t>(122)</w:t>
      </w:r>
      <w:r w:rsidRPr="006E3762">
        <w:rPr>
          <w:rFonts w:ascii="Times New Roman" w:hAnsi="Times New Roman" w:cs="Times New Roman"/>
          <w:sz w:val="28"/>
          <w:szCs w:val="28"/>
        </w:rPr>
        <w:t>: 309 (24), 308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293 (38), 278 (21), 263 (32), 219 (18), 105 (27), 97 (21), 73 (13). Найдено, m/z: 308.1339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18</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20</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lang w:val="en-US"/>
        </w:rPr>
        <w:t>OSi</w:t>
      </w:r>
      <w:r w:rsidRPr="006E3762">
        <w:rPr>
          <w:rFonts w:ascii="Times New Roman" w:hAnsi="Times New Roman" w:cs="Times New Roman"/>
          <w:sz w:val="28"/>
          <w:szCs w:val="28"/>
        </w:rPr>
        <w:t xml:space="preserve">. Вычислено, m/z: 308.1337. </w:t>
      </w:r>
    </w:p>
    <w:p w14:paraId="598D9F5F" w14:textId="03723378" w:rsidR="00A513D7" w:rsidRPr="00BD630A" w:rsidRDefault="00A513D7"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i/>
          <w:sz w:val="28"/>
          <w:szCs w:val="28"/>
        </w:rPr>
        <w:t>8-этинилгармин (123).</w:t>
      </w:r>
      <w:r w:rsidRPr="006E3762">
        <w:rPr>
          <w:rFonts w:ascii="Times New Roman" w:eastAsia="Times New Roman" w:hAnsi="Times New Roman" w:cs="Times New Roman"/>
          <w:sz w:val="28"/>
          <w:szCs w:val="28"/>
          <w:lang w:eastAsia="ru-RU"/>
        </w:rPr>
        <w:t xml:space="preserve"> </w:t>
      </w:r>
      <w:r w:rsidR="00B201CE" w:rsidRPr="006E3762">
        <w:rPr>
          <w:rFonts w:ascii="Times New Roman" w:eastAsia="Times New Roman" w:hAnsi="Times New Roman" w:cs="Times New Roman"/>
          <w:sz w:val="28"/>
          <w:szCs w:val="28"/>
          <w:lang w:eastAsia="ru-RU"/>
        </w:rPr>
        <w:t xml:space="preserve">При атмосфере аргона к охлаждённому раствору соединения </w:t>
      </w:r>
      <w:r w:rsidR="00B201CE" w:rsidRPr="006E3762">
        <w:rPr>
          <w:rFonts w:ascii="Times New Roman" w:eastAsia="Times New Roman" w:hAnsi="Times New Roman" w:cs="Times New Roman"/>
          <w:i/>
          <w:sz w:val="28"/>
          <w:szCs w:val="28"/>
          <w:lang w:eastAsia="ru-RU"/>
        </w:rPr>
        <w:t>(122)</w:t>
      </w:r>
      <w:r w:rsidR="00B201CE" w:rsidRPr="006E3762">
        <w:rPr>
          <w:rFonts w:ascii="Times New Roman" w:eastAsia="Times New Roman" w:hAnsi="Times New Roman" w:cs="Times New Roman"/>
          <w:sz w:val="28"/>
          <w:szCs w:val="28"/>
          <w:lang w:eastAsia="ru-RU"/>
        </w:rPr>
        <w:t xml:space="preserve"> (0,6 г, 2 ммоль) в 50 мл метанола в течение 10 минут порционно добавляли раствор фторида тетрабутиламмония (1 М, 2,5 мл в ТГФ). Полученную реакционную смесь выдерживали при комнатной температуре в течение 4 часов с постоянным перемешиванием. По завершении реакции </w:t>
      </w:r>
      <w:r w:rsidR="00B201CE" w:rsidRPr="006E3762">
        <w:rPr>
          <w:rFonts w:ascii="Times New Roman" w:eastAsia="Times New Roman" w:hAnsi="Times New Roman" w:cs="Times New Roman"/>
          <w:sz w:val="28"/>
          <w:szCs w:val="28"/>
          <w:lang w:eastAsia="ru-RU"/>
        </w:rPr>
        <w:lastRenderedPageBreak/>
        <w:t xml:space="preserve">систему обрабатывали водой. Очистку целевого продукта осуществляли методом колоночной хроматографии на силикагеле с использованием смеси хлороформ–этанол (100:1) в качестве элюента. </w:t>
      </w:r>
      <w:r w:rsidR="00BD630A">
        <w:rPr>
          <w:rFonts w:ascii="Times New Roman" w:eastAsia="Times New Roman" w:hAnsi="Times New Roman" w:cs="Times New Roman"/>
          <w:sz w:val="28"/>
          <w:szCs w:val="28"/>
          <w:lang w:eastAsia="ru-RU"/>
        </w:rPr>
        <w:t>Выход продукта 0.35 г (75%). Т.</w:t>
      </w:r>
      <w:r w:rsidRPr="006E3762">
        <w:rPr>
          <w:rFonts w:ascii="Times New Roman" w:eastAsia="Times New Roman" w:hAnsi="Times New Roman" w:cs="Times New Roman"/>
          <w:sz w:val="28"/>
          <w:szCs w:val="28"/>
          <w:lang w:eastAsia="ru-RU"/>
        </w:rPr>
        <w:t>пл. 248 – 252</w:t>
      </w:r>
      <w:r w:rsidRPr="006E3762">
        <w:rPr>
          <w:rFonts w:ascii="Times New Roman" w:eastAsia="Times New Roman" w:hAnsi="Times New Roman" w:cs="Times New Roman"/>
          <w:sz w:val="28"/>
          <w:szCs w:val="28"/>
          <w:vertAlign w:val="superscript"/>
          <w:lang w:eastAsia="ru-RU"/>
        </w:rPr>
        <w:t>0</w:t>
      </w:r>
      <w:r w:rsidRPr="006E3762">
        <w:rPr>
          <w:rFonts w:ascii="Times New Roman" w:eastAsia="Times New Roman" w:hAnsi="Times New Roman" w:cs="Times New Roman"/>
          <w:sz w:val="28"/>
          <w:szCs w:val="28"/>
          <w:lang w:eastAsia="ru-RU"/>
        </w:rPr>
        <w:t xml:space="preserve">С (разл.). </w:t>
      </w:r>
      <w:r w:rsidRPr="006E3762">
        <w:rPr>
          <w:rFonts w:ascii="Times New Roman" w:eastAsia="Times New Roman" w:hAnsi="Times New Roman" w:cs="Times New Roman"/>
          <w:sz w:val="28"/>
          <w:szCs w:val="28"/>
          <w:lang w:val="kk-KZ" w:eastAsia="ru-RU"/>
        </w:rPr>
        <w:t xml:space="preserve">УФ-спектр (EtOH), </w:t>
      </w:r>
      <w:r w:rsidRPr="006E3762">
        <w:rPr>
          <w:rFonts w:ascii="Times New Roman" w:eastAsia="Times New Roman" w:hAnsi="Times New Roman" w:cs="Times New Roman"/>
          <w:sz w:val="28"/>
          <w:szCs w:val="28"/>
          <w:lang w:eastAsia="ru-RU"/>
        </w:rPr>
        <w:t>λ</w:t>
      </w:r>
      <w:r w:rsidRPr="006E3762">
        <w:rPr>
          <w:rFonts w:ascii="Times New Roman" w:eastAsia="Times New Roman" w:hAnsi="Times New Roman" w:cs="Times New Roman"/>
          <w:sz w:val="28"/>
          <w:szCs w:val="28"/>
          <w:vertAlign w:val="subscript"/>
          <w:lang w:val="kk-KZ" w:eastAsia="ru-RU"/>
        </w:rPr>
        <w:t>max</w:t>
      </w:r>
      <w:r w:rsidRPr="006E3762">
        <w:rPr>
          <w:rFonts w:ascii="Times New Roman" w:eastAsia="Times New Roman" w:hAnsi="Times New Roman" w:cs="Times New Roman"/>
          <w:sz w:val="28"/>
          <w:szCs w:val="28"/>
          <w:lang w:val="kk-KZ" w:eastAsia="ru-RU"/>
        </w:rPr>
        <w:t>/нм (lg</w:t>
      </w:r>
      <w:r w:rsidRPr="006E3762">
        <w:rPr>
          <w:rFonts w:ascii="Times New Roman" w:eastAsia="Times New Roman" w:hAnsi="Times New Roman" w:cs="Times New Roman"/>
          <w:sz w:val="28"/>
          <w:szCs w:val="28"/>
          <w:lang w:val="en-US" w:eastAsia="ru-RU"/>
        </w:rPr>
        <w:t>ε</w:t>
      </w:r>
      <w:r w:rsidRPr="006E3762">
        <w:rPr>
          <w:rFonts w:ascii="Times New Roman" w:eastAsia="Times New Roman" w:hAnsi="Times New Roman" w:cs="Times New Roman"/>
          <w:sz w:val="28"/>
          <w:szCs w:val="28"/>
          <w:lang w:val="kk-KZ" w:eastAsia="ru-RU"/>
        </w:rPr>
        <w:t>):</w:t>
      </w:r>
      <w:r w:rsidRPr="006E3762">
        <w:rPr>
          <w:rFonts w:ascii="Times New Roman" w:eastAsia="Times New Roman" w:hAnsi="Times New Roman" w:cs="Times New Roman"/>
          <w:b/>
          <w:sz w:val="28"/>
          <w:szCs w:val="28"/>
          <w:lang w:val="kk-KZ" w:eastAsia="ru-RU"/>
        </w:rPr>
        <w:t xml:space="preserve"> </w:t>
      </w:r>
      <w:r w:rsidRPr="006E3762">
        <w:rPr>
          <w:rFonts w:ascii="Times New Roman" w:eastAsia="Times New Roman" w:hAnsi="Times New Roman" w:cs="Times New Roman"/>
          <w:sz w:val="28"/>
          <w:szCs w:val="28"/>
          <w:lang w:val="kk-KZ" w:eastAsia="ru-RU"/>
        </w:rPr>
        <w:t>266(4.54)</w:t>
      </w:r>
      <w:r w:rsidRPr="006E3762">
        <w:rPr>
          <w:rFonts w:ascii="Times New Roman" w:eastAsia="Times New Roman" w:hAnsi="Times New Roman" w:cs="Times New Roman"/>
          <w:color w:val="000000" w:themeColor="text1"/>
          <w:sz w:val="28"/>
          <w:szCs w:val="28"/>
          <w:lang w:val="kk-KZ" w:eastAsia="ru-RU"/>
        </w:rPr>
        <w:t>, 312 (4.22), 338 (3.89), 351 (3.91).</w:t>
      </w:r>
      <w:r w:rsidRPr="006E3762">
        <w:rPr>
          <w:rFonts w:ascii="Times New Roman" w:eastAsia="Times New Roman" w:hAnsi="Times New Roman" w:cs="Times New Roman"/>
          <w:color w:val="000000" w:themeColor="text1"/>
          <w:sz w:val="28"/>
          <w:szCs w:val="28"/>
          <w:lang w:eastAsia="ru-RU"/>
        </w:rPr>
        <w:t xml:space="preserve"> </w:t>
      </w:r>
      <w:r w:rsidRPr="006E3762">
        <w:rPr>
          <w:rFonts w:ascii="Times New Roman" w:eastAsia="Times New Roman" w:hAnsi="Times New Roman" w:cs="Times New Roman"/>
          <w:color w:val="000000" w:themeColor="text1"/>
          <w:sz w:val="28"/>
          <w:szCs w:val="28"/>
          <w:lang w:val="kk-KZ" w:eastAsia="ru-RU"/>
        </w:rPr>
        <w:t xml:space="preserve">ИК-спектр (КВr, </w:t>
      </w:r>
      <w:r w:rsidRPr="006E3762">
        <w:rPr>
          <w:rFonts w:ascii="Times New Roman" w:eastAsia="Times New Roman" w:hAnsi="Times New Roman" w:cs="Times New Roman"/>
          <w:color w:val="000000" w:themeColor="text1"/>
          <w:sz w:val="28"/>
          <w:szCs w:val="28"/>
          <w:lang w:eastAsia="ru-RU"/>
        </w:rPr>
        <w:t>ν</w:t>
      </w:r>
      <w:r w:rsidRPr="006E3762">
        <w:rPr>
          <w:rFonts w:ascii="Times New Roman" w:eastAsia="Times New Roman" w:hAnsi="Times New Roman" w:cs="Times New Roman"/>
          <w:color w:val="000000" w:themeColor="text1"/>
          <w:sz w:val="28"/>
          <w:szCs w:val="28"/>
          <w:lang w:val="kk-KZ" w:eastAsia="ru-RU"/>
        </w:rPr>
        <w:t>, см</w:t>
      </w:r>
      <w:r w:rsidRPr="006E3762">
        <w:rPr>
          <w:rFonts w:ascii="Times New Roman" w:eastAsia="Times New Roman" w:hAnsi="Times New Roman" w:cs="Times New Roman"/>
          <w:color w:val="000000" w:themeColor="text1"/>
          <w:sz w:val="28"/>
          <w:szCs w:val="28"/>
          <w:vertAlign w:val="superscript"/>
          <w:lang w:val="kk-KZ" w:eastAsia="ru-RU"/>
        </w:rPr>
        <w:t>-1</w:t>
      </w:r>
      <w:r w:rsidRPr="006E3762">
        <w:rPr>
          <w:rFonts w:ascii="Times New Roman" w:eastAsia="Times New Roman" w:hAnsi="Times New Roman" w:cs="Times New Roman"/>
          <w:color w:val="000000" w:themeColor="text1"/>
          <w:sz w:val="28"/>
          <w:szCs w:val="28"/>
          <w:lang w:val="kk-KZ" w:eastAsia="ru-RU"/>
        </w:rPr>
        <w:t xml:space="preserve">): </w:t>
      </w:r>
      <w:r w:rsidRPr="006E3762">
        <w:rPr>
          <w:rFonts w:ascii="Times New Roman" w:eastAsia="Times New Roman" w:hAnsi="Times New Roman" w:cs="Times New Roman"/>
          <w:color w:val="000000" w:themeColor="text1"/>
          <w:sz w:val="28"/>
          <w:szCs w:val="28"/>
          <w:lang w:eastAsia="ru-RU"/>
        </w:rPr>
        <w:t>3437 (-</w:t>
      </w:r>
      <w:r w:rsidRPr="006E3762">
        <w:rPr>
          <w:rFonts w:ascii="Times New Roman" w:eastAsia="Times New Roman" w:hAnsi="Times New Roman" w:cs="Times New Roman"/>
          <w:color w:val="000000" w:themeColor="text1"/>
          <w:sz w:val="28"/>
          <w:szCs w:val="28"/>
          <w:lang w:val="en-GB" w:eastAsia="ru-RU"/>
        </w:rPr>
        <w:t>N</w:t>
      </w:r>
      <w:r w:rsidRPr="006E3762">
        <w:rPr>
          <w:rFonts w:ascii="Times New Roman" w:eastAsia="Times New Roman" w:hAnsi="Times New Roman" w:cs="Times New Roman"/>
          <w:color w:val="000000" w:themeColor="text1"/>
          <w:sz w:val="28"/>
          <w:szCs w:val="28"/>
          <w:lang w:eastAsia="ru-RU"/>
        </w:rPr>
        <w:t>-</w:t>
      </w:r>
      <w:r w:rsidRPr="006E3762">
        <w:rPr>
          <w:rFonts w:ascii="Times New Roman" w:eastAsia="Times New Roman" w:hAnsi="Times New Roman" w:cs="Times New Roman"/>
          <w:color w:val="000000" w:themeColor="text1"/>
          <w:sz w:val="28"/>
          <w:szCs w:val="28"/>
          <w:lang w:val="en-GB" w:eastAsia="ru-RU"/>
        </w:rPr>
        <w:t>H</w:t>
      </w:r>
      <w:r w:rsidRPr="006E3762">
        <w:rPr>
          <w:rFonts w:ascii="Times New Roman" w:eastAsia="Times New Roman" w:hAnsi="Times New Roman" w:cs="Times New Roman"/>
          <w:color w:val="000000" w:themeColor="text1"/>
          <w:sz w:val="28"/>
          <w:szCs w:val="28"/>
          <w:lang w:eastAsia="ru-RU"/>
        </w:rPr>
        <w:t>), 3296 (С≡Н),  2970, 2868 (С-Н ), 2102 (С≡С), 1620 (-С=</w:t>
      </w:r>
      <w:r w:rsidRPr="006E3762">
        <w:rPr>
          <w:rFonts w:ascii="Times New Roman" w:eastAsia="Times New Roman" w:hAnsi="Times New Roman" w:cs="Times New Roman"/>
          <w:color w:val="000000" w:themeColor="text1"/>
          <w:sz w:val="28"/>
          <w:szCs w:val="28"/>
          <w:lang w:val="en-US" w:eastAsia="ru-RU"/>
        </w:rPr>
        <w:t>N</w:t>
      </w:r>
      <w:r w:rsidRPr="006E3762">
        <w:rPr>
          <w:rFonts w:ascii="Times New Roman" w:eastAsia="Times New Roman" w:hAnsi="Times New Roman" w:cs="Times New Roman"/>
          <w:color w:val="000000" w:themeColor="text1"/>
          <w:sz w:val="28"/>
          <w:szCs w:val="28"/>
          <w:lang w:eastAsia="ru-RU"/>
        </w:rPr>
        <w:t>), 1574,1450, 1427 (С=С</w:t>
      </w:r>
      <w:r w:rsidRPr="006E3762">
        <w:rPr>
          <w:rFonts w:ascii="Times New Roman" w:eastAsia="Times New Roman" w:hAnsi="Times New Roman" w:cs="Times New Roman"/>
          <w:color w:val="000000" w:themeColor="text1"/>
          <w:sz w:val="28"/>
          <w:szCs w:val="28"/>
          <w:vertAlign w:val="subscript"/>
          <w:lang w:eastAsia="ru-RU"/>
        </w:rPr>
        <w:t>аром.</w:t>
      </w:r>
      <w:r w:rsidR="00BD630A">
        <w:rPr>
          <w:rFonts w:ascii="Times New Roman" w:eastAsia="Times New Roman" w:hAnsi="Times New Roman" w:cs="Times New Roman"/>
          <w:color w:val="000000" w:themeColor="text1"/>
          <w:sz w:val="28"/>
          <w:szCs w:val="28"/>
          <w:lang w:eastAsia="ru-RU"/>
        </w:rPr>
        <w:t>), 1288, 1234 (С-О)</w:t>
      </w:r>
      <w:r w:rsidR="00BD630A" w:rsidRPr="00BD630A">
        <w:rPr>
          <w:rFonts w:ascii="Times New Roman" w:eastAsia="Times New Roman" w:hAnsi="Times New Roman" w:cs="Times New Roman"/>
          <w:color w:val="000000" w:themeColor="text1"/>
          <w:sz w:val="28"/>
          <w:szCs w:val="28"/>
          <w:lang w:eastAsia="ru-RU"/>
        </w:rPr>
        <w:t xml:space="preserve"> </w:t>
      </w:r>
      <w:r w:rsidR="00BD630A" w:rsidRPr="00BD630A">
        <w:rPr>
          <w:rFonts w:ascii="Times New Roman" w:hAnsi="Times New Roman" w:cs="Times New Roman"/>
          <w:sz w:val="28"/>
          <w:szCs w:val="28"/>
        </w:rPr>
        <w:t>[</w:t>
      </w:r>
      <w:r w:rsidR="00BD630A">
        <w:rPr>
          <w:rFonts w:ascii="Times New Roman" w:hAnsi="Times New Roman" w:cs="Times New Roman"/>
          <w:sz w:val="28"/>
          <w:szCs w:val="28"/>
        </w:rPr>
        <w:t>182, с. 145</w:t>
      </w:r>
      <w:r w:rsidR="00BD630A" w:rsidRPr="00BD630A">
        <w:rPr>
          <w:rFonts w:ascii="Times New Roman" w:hAnsi="Times New Roman" w:cs="Times New Roman"/>
          <w:sz w:val="28"/>
          <w:szCs w:val="28"/>
        </w:rPr>
        <w:t>].</w:t>
      </w:r>
    </w:p>
    <w:p w14:paraId="2927EFAE" w14:textId="77777777" w:rsidR="00A513D7" w:rsidRPr="006E3762" w:rsidRDefault="00EA1F51" w:rsidP="006E3762">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object w:dxaOrig="1440" w:dyaOrig="1440" w14:anchorId="03D5C2A6">
          <v:shape id="_x0000_s1482" type="#_x0000_t75" style="position:absolute;left:0;text-align:left;margin-left:2.55pt;margin-top:9.5pt;width:140.3pt;height:81.55pt;z-index:251726848">
            <v:imagedata r:id="rId293" o:title=""/>
            <w10:wrap type="square"/>
          </v:shape>
          <o:OLEObject Type="Embed" ProgID="ChemDraw.Document.6.0" ShapeID="_x0000_s1482" DrawAspect="Content" ObjectID="_1815912200" r:id="rId294"/>
        </w:object>
      </w:r>
      <w:r w:rsidR="00A513D7" w:rsidRPr="006E3762">
        <w:rPr>
          <w:rFonts w:ascii="Times New Roman" w:eastAsia="Times New Roman" w:hAnsi="Times New Roman" w:cs="Times New Roman"/>
          <w:sz w:val="28"/>
          <w:szCs w:val="28"/>
          <w:lang w:val="kk-KZ" w:eastAsia="ru-RU"/>
        </w:rPr>
        <w:t xml:space="preserve">Спектр </w:t>
      </w:r>
      <w:r w:rsidR="007650C8" w:rsidRPr="006E3762">
        <w:rPr>
          <w:rFonts w:ascii="Times New Roman" w:eastAsia="Times New Roman" w:hAnsi="Times New Roman" w:cs="Times New Roman"/>
          <w:sz w:val="28"/>
          <w:szCs w:val="28"/>
          <w:lang w:val="kk-KZ" w:eastAsia="ru-RU"/>
        </w:rPr>
        <w:t>ПМР</w:t>
      </w:r>
      <w:r w:rsidR="00A513D7" w:rsidRPr="006E3762">
        <w:rPr>
          <w:rFonts w:ascii="Times New Roman" w:eastAsia="Times New Roman" w:hAnsi="Times New Roman" w:cs="Times New Roman"/>
          <w:sz w:val="28"/>
          <w:szCs w:val="28"/>
          <w:lang w:val="kk-KZ" w:eastAsia="ru-RU"/>
        </w:rPr>
        <w:t xml:space="preserve"> (500 МГц, DMSO, </w:t>
      </w:r>
      <w:r w:rsidR="00A513D7" w:rsidRPr="006E3762">
        <w:rPr>
          <w:rFonts w:ascii="Times New Roman" w:eastAsia="Times New Roman" w:hAnsi="Times New Roman" w:cs="Times New Roman"/>
          <w:sz w:val="28"/>
          <w:szCs w:val="28"/>
          <w:lang w:eastAsia="ru-RU"/>
        </w:rPr>
        <w:sym w:font="Symbol" w:char="F064"/>
      </w:r>
      <w:r w:rsidR="00A513D7" w:rsidRPr="006E3762">
        <w:rPr>
          <w:rFonts w:ascii="Times New Roman" w:eastAsia="Times New Roman" w:hAnsi="Times New Roman" w:cs="Times New Roman"/>
          <w:sz w:val="28"/>
          <w:szCs w:val="28"/>
          <w:lang w:val="kk-KZ" w:eastAsia="ru-RU"/>
        </w:rPr>
        <w:t xml:space="preserve">, м.д., </w:t>
      </w:r>
      <w:r w:rsidR="00A513D7" w:rsidRPr="006E3762">
        <w:rPr>
          <w:rFonts w:ascii="Times New Roman" w:eastAsia="Times New Roman" w:hAnsi="Times New Roman" w:cs="Times New Roman"/>
          <w:i/>
          <w:iCs/>
          <w:sz w:val="28"/>
          <w:szCs w:val="28"/>
          <w:lang w:val="pt-BR" w:eastAsia="ru-RU"/>
        </w:rPr>
        <w:t>J</w:t>
      </w:r>
      <w:r w:rsidR="00A513D7" w:rsidRPr="006E3762">
        <w:rPr>
          <w:rFonts w:ascii="Times New Roman" w:eastAsia="Times New Roman" w:hAnsi="Times New Roman" w:cs="Times New Roman"/>
          <w:sz w:val="28"/>
          <w:szCs w:val="28"/>
          <w:lang w:val="kk-KZ" w:eastAsia="ru-RU"/>
        </w:rPr>
        <w:t>/Гц): 2.78(3H, c., СH</w:t>
      </w:r>
      <w:r w:rsidR="00A513D7" w:rsidRPr="006E3762">
        <w:rPr>
          <w:rFonts w:ascii="Times New Roman" w:eastAsia="Times New Roman" w:hAnsi="Times New Roman" w:cs="Times New Roman"/>
          <w:sz w:val="28"/>
          <w:szCs w:val="28"/>
          <w:vertAlign w:val="subscript"/>
          <w:lang w:val="kk-KZ" w:eastAsia="ru-RU"/>
        </w:rPr>
        <w:t>3</w:t>
      </w:r>
      <w:r w:rsidR="00A513D7" w:rsidRPr="006E3762">
        <w:rPr>
          <w:rFonts w:ascii="Times New Roman" w:eastAsia="Times New Roman" w:hAnsi="Times New Roman" w:cs="Times New Roman"/>
          <w:sz w:val="28"/>
          <w:szCs w:val="28"/>
          <w:lang w:val="kk-KZ" w:eastAsia="ru-RU"/>
        </w:rPr>
        <w:t>); 3.94(3H, c., OCH</w:t>
      </w:r>
      <w:r w:rsidR="00A513D7" w:rsidRPr="006E3762">
        <w:rPr>
          <w:rFonts w:ascii="Times New Roman" w:eastAsia="Times New Roman" w:hAnsi="Times New Roman" w:cs="Times New Roman"/>
          <w:sz w:val="28"/>
          <w:szCs w:val="28"/>
          <w:vertAlign w:val="subscript"/>
          <w:lang w:val="kk-KZ" w:eastAsia="ru-RU"/>
        </w:rPr>
        <w:t>3</w:t>
      </w:r>
      <w:r w:rsidR="00A513D7" w:rsidRPr="006E3762">
        <w:rPr>
          <w:rFonts w:ascii="Times New Roman" w:eastAsia="Times New Roman" w:hAnsi="Times New Roman" w:cs="Times New Roman"/>
          <w:sz w:val="28"/>
          <w:szCs w:val="28"/>
          <w:lang w:val="kk-KZ" w:eastAsia="ru-RU"/>
        </w:rPr>
        <w:t xml:space="preserve">); 4.65(1Н, с., </w:t>
      </w:r>
      <w:r w:rsidR="00A513D7" w:rsidRPr="006E3762">
        <w:rPr>
          <w:rFonts w:ascii="Times New Roman" w:eastAsia="Times New Roman" w:hAnsi="Times New Roman" w:cs="Times New Roman"/>
          <w:color w:val="000000" w:themeColor="text1"/>
          <w:sz w:val="28"/>
          <w:szCs w:val="28"/>
          <w:lang w:val="kk-KZ" w:eastAsia="ru-RU"/>
        </w:rPr>
        <w:t xml:space="preserve">С≡Н); </w:t>
      </w:r>
      <w:r w:rsidR="00A513D7" w:rsidRPr="006E3762">
        <w:rPr>
          <w:rFonts w:ascii="Times New Roman" w:eastAsia="Times New Roman" w:hAnsi="Times New Roman" w:cs="Times New Roman"/>
          <w:sz w:val="28"/>
          <w:szCs w:val="28"/>
          <w:lang w:val="kk-KZ" w:eastAsia="ru-RU"/>
        </w:rPr>
        <w:t xml:space="preserve">7.03(1H, д., </w:t>
      </w:r>
      <w:r w:rsidR="00A513D7" w:rsidRPr="006E3762">
        <w:rPr>
          <w:rFonts w:ascii="Times New Roman" w:eastAsia="Times New Roman" w:hAnsi="Times New Roman" w:cs="Times New Roman"/>
          <w:i/>
          <w:sz w:val="28"/>
          <w:szCs w:val="28"/>
          <w:lang w:val="kk-KZ" w:eastAsia="ru-RU"/>
        </w:rPr>
        <w:t>J</w:t>
      </w:r>
      <w:r w:rsidR="00A513D7" w:rsidRPr="006E3762">
        <w:rPr>
          <w:rFonts w:ascii="Times New Roman" w:eastAsia="Times New Roman" w:hAnsi="Times New Roman" w:cs="Times New Roman"/>
          <w:sz w:val="28"/>
          <w:szCs w:val="28"/>
          <w:lang w:val="kk-KZ" w:eastAsia="ru-RU"/>
        </w:rPr>
        <w:t xml:space="preserve"> = 8.65, H-6); 7.82(1H, д., </w:t>
      </w:r>
      <w:r w:rsidR="00A513D7" w:rsidRPr="006E3762">
        <w:rPr>
          <w:rFonts w:ascii="Times New Roman" w:eastAsia="Times New Roman" w:hAnsi="Times New Roman" w:cs="Times New Roman"/>
          <w:i/>
          <w:sz w:val="28"/>
          <w:szCs w:val="28"/>
          <w:lang w:val="kk-KZ" w:eastAsia="ru-RU"/>
        </w:rPr>
        <w:t>J</w:t>
      </w:r>
      <w:r w:rsidR="00A513D7" w:rsidRPr="006E3762">
        <w:rPr>
          <w:rFonts w:ascii="Times New Roman" w:eastAsia="Times New Roman" w:hAnsi="Times New Roman" w:cs="Times New Roman"/>
          <w:sz w:val="28"/>
          <w:szCs w:val="28"/>
          <w:lang w:val="kk-KZ" w:eastAsia="ru-RU"/>
        </w:rPr>
        <w:t xml:space="preserve"> = 5.10, H-4); 8.16-8.20(2H, м., H-3,5); 11.27(1H, уш. c., NH). </w:t>
      </w:r>
    </w:p>
    <w:p w14:paraId="7C22BCD3" w14:textId="77777777" w:rsidR="00A513D7"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Спектр ЯМР </w:t>
      </w:r>
      <w:r w:rsidRPr="006E3762">
        <w:rPr>
          <w:rFonts w:ascii="Times New Roman" w:eastAsia="Times New Roman" w:hAnsi="Times New Roman" w:cs="Times New Roman"/>
          <w:sz w:val="28"/>
          <w:szCs w:val="28"/>
          <w:vertAlign w:val="superscript"/>
          <w:lang w:eastAsia="ru-RU"/>
        </w:rPr>
        <w:t>13</w:t>
      </w:r>
      <w:r w:rsidRPr="006E3762">
        <w:rPr>
          <w:rFonts w:ascii="Times New Roman" w:eastAsia="Times New Roman" w:hAnsi="Times New Roman" w:cs="Times New Roman"/>
          <w:sz w:val="28"/>
          <w:szCs w:val="28"/>
          <w:lang w:eastAsia="ru-RU"/>
        </w:rPr>
        <w:t>С</w:t>
      </w:r>
      <w:r w:rsidRPr="006E3762">
        <w:rPr>
          <w:rFonts w:ascii="Times New Roman" w:eastAsia="Times New Roman" w:hAnsi="Times New Roman" w:cs="Times New Roman"/>
          <w:sz w:val="28"/>
          <w:szCs w:val="28"/>
          <w:lang w:val="kk-KZ" w:eastAsia="ru-RU"/>
        </w:rPr>
        <w:t xml:space="preserve"> (</w:t>
      </w:r>
      <w:r w:rsidRPr="006E3762">
        <w:rPr>
          <w:rFonts w:ascii="Times New Roman" w:eastAsia="Batang" w:hAnsi="Times New Roman" w:cs="Times New Roman"/>
          <w:sz w:val="28"/>
          <w:szCs w:val="28"/>
          <w:lang w:eastAsia="ru-RU"/>
        </w:rPr>
        <w:t xml:space="preserve">125 МГц, </w:t>
      </w:r>
      <w:r w:rsidRPr="006E3762">
        <w:rPr>
          <w:rFonts w:ascii="Times New Roman" w:eastAsia="Times New Roman" w:hAnsi="Times New Roman" w:cs="Times New Roman"/>
          <w:sz w:val="28"/>
          <w:szCs w:val="28"/>
          <w:lang w:val="en-US" w:eastAsia="ru-RU"/>
        </w:rPr>
        <w:t>DMSO</w:t>
      </w:r>
      <w:r w:rsidRPr="006E3762">
        <w:rPr>
          <w:rFonts w:ascii="Times New Roman" w:eastAsia="Times New Roman" w:hAnsi="Times New Roman" w:cs="Times New Roman"/>
          <w:sz w:val="28"/>
          <w:szCs w:val="28"/>
          <w:lang w:eastAsia="ru-RU"/>
        </w:rPr>
        <w:t xml:space="preserve">, </w:t>
      </w:r>
      <w:r w:rsidRPr="006E3762">
        <w:rPr>
          <w:rFonts w:ascii="Times New Roman" w:eastAsia="Times New Roman" w:hAnsi="Times New Roman" w:cs="Times New Roman"/>
          <w:bCs/>
          <w:sz w:val="28"/>
          <w:szCs w:val="28"/>
          <w:lang w:eastAsia="ru-RU"/>
        </w:rPr>
        <w:sym w:font="Symbol" w:char="F064"/>
      </w:r>
      <w:r w:rsidRPr="006E3762">
        <w:rPr>
          <w:rFonts w:ascii="Times New Roman" w:eastAsia="Times New Roman" w:hAnsi="Times New Roman" w:cs="Times New Roman"/>
          <w:bCs/>
          <w:sz w:val="28"/>
          <w:szCs w:val="28"/>
          <w:lang w:eastAsia="ru-RU"/>
        </w:rPr>
        <w:t xml:space="preserve">, </w:t>
      </w:r>
      <w:r w:rsidRPr="006E3762">
        <w:rPr>
          <w:rFonts w:ascii="Times New Roman" w:eastAsia="Times New Roman" w:hAnsi="Times New Roman" w:cs="Times New Roman"/>
          <w:sz w:val="28"/>
          <w:szCs w:val="28"/>
          <w:lang w:eastAsia="ru-RU"/>
        </w:rPr>
        <w:t>м.д.</w:t>
      </w:r>
      <w:r w:rsidRPr="006E3762">
        <w:rPr>
          <w:rFonts w:ascii="Times New Roman" w:eastAsia="Times New Roman" w:hAnsi="Times New Roman" w:cs="Times New Roman"/>
          <w:sz w:val="28"/>
          <w:szCs w:val="28"/>
          <w:lang w:val="kk-KZ" w:eastAsia="ru-RU"/>
        </w:rPr>
        <w:t>)</w:t>
      </w:r>
      <w:r w:rsidRPr="006E3762">
        <w:rPr>
          <w:rFonts w:ascii="Times New Roman" w:eastAsia="Times New Roman" w:hAnsi="Times New Roman" w:cs="Times New Roman"/>
          <w:sz w:val="28"/>
          <w:szCs w:val="28"/>
          <w:lang w:eastAsia="ru-RU"/>
        </w:rPr>
        <w:t>: кв.2</w:t>
      </w:r>
      <w:r w:rsidRPr="006E3762">
        <w:rPr>
          <w:rFonts w:ascii="Times New Roman" w:eastAsia="Times New Roman" w:hAnsi="Times New Roman" w:cs="Times New Roman"/>
          <w:color w:val="000000" w:themeColor="text1"/>
          <w:sz w:val="28"/>
          <w:szCs w:val="28"/>
          <w:lang w:eastAsia="ru-RU"/>
        </w:rPr>
        <w:t>1</w:t>
      </w:r>
      <w:r w:rsidRPr="006E3762">
        <w:rPr>
          <w:rFonts w:ascii="Times New Roman" w:eastAsia="Times New Roman" w:hAnsi="Times New Roman" w:cs="Times New Roman"/>
          <w:sz w:val="28"/>
          <w:szCs w:val="28"/>
          <w:lang w:eastAsia="ru-RU"/>
        </w:rPr>
        <w:t>.2 (CH</w:t>
      </w:r>
      <w:r w:rsidRPr="006E3762">
        <w:rPr>
          <w:rFonts w:ascii="Times New Roman" w:eastAsia="Times New Roman" w:hAnsi="Times New Roman" w:cs="Times New Roman"/>
          <w:sz w:val="28"/>
          <w:szCs w:val="28"/>
          <w:vertAlign w:val="subscript"/>
          <w:lang w:eastAsia="ru-RU"/>
        </w:rPr>
        <w:t>3</w:t>
      </w:r>
      <w:r w:rsidRPr="006E3762">
        <w:rPr>
          <w:rFonts w:ascii="Times New Roman" w:eastAsia="Times New Roman" w:hAnsi="Times New Roman" w:cs="Times New Roman"/>
          <w:sz w:val="28"/>
          <w:szCs w:val="28"/>
          <w:lang w:eastAsia="ru-RU"/>
        </w:rPr>
        <w:t>); кв.56.7 (OCH</w:t>
      </w:r>
      <w:r w:rsidRPr="006E3762">
        <w:rPr>
          <w:rFonts w:ascii="Times New Roman" w:eastAsia="Times New Roman" w:hAnsi="Times New Roman" w:cs="Times New Roman"/>
          <w:sz w:val="28"/>
          <w:szCs w:val="28"/>
          <w:vertAlign w:val="subscript"/>
          <w:lang w:eastAsia="ru-RU"/>
        </w:rPr>
        <w:t>3</w:t>
      </w:r>
      <w:r w:rsidRPr="006E3762">
        <w:rPr>
          <w:rFonts w:ascii="Times New Roman" w:eastAsia="Times New Roman" w:hAnsi="Times New Roman" w:cs="Times New Roman"/>
          <w:sz w:val="28"/>
          <w:szCs w:val="28"/>
          <w:lang w:eastAsia="ru-RU"/>
        </w:rPr>
        <w:t>); д.</w:t>
      </w:r>
      <w:r w:rsidRPr="006E3762">
        <w:rPr>
          <w:rFonts w:ascii="Times New Roman" w:eastAsia="Times New Roman" w:hAnsi="Times New Roman" w:cs="Times New Roman"/>
          <w:color w:val="000000" w:themeColor="text1"/>
          <w:sz w:val="28"/>
          <w:szCs w:val="28"/>
          <w:lang w:eastAsia="ru-RU"/>
        </w:rPr>
        <w:t>77.1 (</w:t>
      </w:r>
      <w:r w:rsidRPr="006E3762">
        <w:rPr>
          <w:rFonts w:ascii="Times New Roman" w:hAnsi="Times New Roman" w:cs="Times New Roman"/>
          <w:sz w:val="28"/>
          <w:szCs w:val="28"/>
        </w:rPr>
        <w:sym w:font="Symbol" w:char="F0BA"/>
      </w:r>
      <w:r w:rsidRPr="006E3762">
        <w:rPr>
          <w:rFonts w:ascii="Times New Roman" w:hAnsi="Times New Roman" w:cs="Times New Roman"/>
          <w:sz w:val="28"/>
          <w:szCs w:val="28"/>
        </w:rPr>
        <w:t>СН</w:t>
      </w:r>
      <w:r w:rsidRPr="006E3762">
        <w:rPr>
          <w:rFonts w:ascii="Times New Roman" w:eastAsia="Times New Roman" w:hAnsi="Times New Roman" w:cs="Times New Roman"/>
          <w:color w:val="000000" w:themeColor="text1"/>
          <w:sz w:val="28"/>
          <w:szCs w:val="28"/>
          <w:lang w:eastAsia="ru-RU"/>
        </w:rPr>
        <w:t>);</w:t>
      </w:r>
      <w:r w:rsidRPr="006E3762">
        <w:rPr>
          <w:rFonts w:ascii="Times New Roman" w:eastAsia="Times New Roman" w:hAnsi="Times New Roman" w:cs="Times New Roman"/>
          <w:sz w:val="28"/>
          <w:szCs w:val="28"/>
          <w:lang w:eastAsia="ru-RU"/>
        </w:rPr>
        <w:t xml:space="preserve"> с.89.7</w:t>
      </w:r>
      <w:r w:rsidRPr="006E3762">
        <w:rPr>
          <w:rFonts w:ascii="Times New Roman" w:hAnsi="Times New Roman" w:cs="Times New Roman"/>
          <w:sz w:val="28"/>
          <w:szCs w:val="28"/>
        </w:rPr>
        <w:t xml:space="preserve"> (-С</w:t>
      </w:r>
      <w:r w:rsidRPr="006E3762">
        <w:rPr>
          <w:rFonts w:ascii="Times New Roman" w:hAnsi="Times New Roman" w:cs="Times New Roman"/>
          <w:sz w:val="28"/>
          <w:szCs w:val="28"/>
        </w:rPr>
        <w:sym w:font="Symbol" w:char="F0BA"/>
      </w:r>
      <w:r w:rsidRPr="006E3762">
        <w:rPr>
          <w:rFonts w:ascii="Times New Roman" w:eastAsia="Times New Roman" w:hAnsi="Times New Roman" w:cs="Times New Roman"/>
          <w:color w:val="000000" w:themeColor="text1"/>
          <w:sz w:val="28"/>
          <w:szCs w:val="28"/>
          <w:lang w:eastAsia="ru-RU"/>
        </w:rPr>
        <w:t xml:space="preserve">); с.94.1 </w:t>
      </w:r>
      <w:r w:rsidRPr="006E3762">
        <w:rPr>
          <w:rFonts w:ascii="Times New Roman" w:eastAsia="Times New Roman" w:hAnsi="Times New Roman" w:cs="Times New Roman"/>
          <w:sz w:val="28"/>
          <w:szCs w:val="28"/>
          <w:lang w:eastAsia="ru-RU"/>
        </w:rPr>
        <w:t>(С-8); д.105.0 (С-6); д.112.5 (С-4); с.116.0 (С-4</w:t>
      </w:r>
      <w:r w:rsidRPr="006E3762">
        <w:rPr>
          <w:rFonts w:ascii="Times New Roman" w:eastAsia="Times New Roman" w:hAnsi="Times New Roman" w:cs="Times New Roman"/>
          <w:sz w:val="28"/>
          <w:szCs w:val="28"/>
          <w:lang w:val="en-US" w:eastAsia="ru-RU"/>
        </w:rPr>
        <w:t>b</w:t>
      </w:r>
      <w:r w:rsidRPr="006E3762">
        <w:rPr>
          <w:rFonts w:ascii="Times New Roman" w:eastAsia="Times New Roman" w:hAnsi="Times New Roman" w:cs="Times New Roman"/>
          <w:sz w:val="28"/>
          <w:szCs w:val="28"/>
          <w:lang w:eastAsia="ru-RU"/>
        </w:rPr>
        <w:t>); д.123.6 (С-5); с.128.1 (С-4</w:t>
      </w:r>
      <w:r w:rsidRPr="006E3762">
        <w:rPr>
          <w:rFonts w:ascii="Times New Roman" w:eastAsia="Times New Roman" w:hAnsi="Times New Roman" w:cs="Times New Roman"/>
          <w:sz w:val="28"/>
          <w:szCs w:val="28"/>
          <w:lang w:val="en-US" w:eastAsia="ru-RU"/>
        </w:rPr>
        <w:t>a</w:t>
      </w:r>
      <w:r w:rsidRPr="006E3762">
        <w:rPr>
          <w:rFonts w:ascii="Times New Roman" w:eastAsia="Times New Roman" w:hAnsi="Times New Roman" w:cs="Times New Roman"/>
          <w:sz w:val="28"/>
          <w:szCs w:val="28"/>
          <w:lang w:eastAsia="ru-RU"/>
        </w:rPr>
        <w:t>); с.135.3 (С-8a); д.138.7 (С-3); с.142.7 (С-9a); с.143.3 (С-1); с.161.8 (С-7).</w:t>
      </w:r>
    </w:p>
    <w:p w14:paraId="5BB2E9F4" w14:textId="0BDA8C4A" w:rsidR="00A513D7" w:rsidRPr="006E3762" w:rsidRDefault="00A513D7"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Масс-спектр, m/z (I</w:t>
      </w:r>
      <w:r w:rsidRPr="006E3762">
        <w:rPr>
          <w:rFonts w:ascii="Times New Roman" w:eastAsia="Times New Roman" w:hAnsi="Times New Roman" w:cs="Times New Roman"/>
          <w:sz w:val="28"/>
          <w:szCs w:val="28"/>
          <w:vertAlign w:val="subscript"/>
          <w:lang w:eastAsia="ru-RU"/>
        </w:rPr>
        <w:t>отн</w:t>
      </w:r>
      <w:r w:rsidRPr="006E3762">
        <w:rPr>
          <w:rFonts w:ascii="Times New Roman" w:eastAsia="Times New Roman" w:hAnsi="Times New Roman" w:cs="Times New Roman"/>
          <w:sz w:val="28"/>
          <w:szCs w:val="28"/>
          <w:lang w:eastAsia="ru-RU"/>
        </w:rPr>
        <w:t xml:space="preserve">, %) </w:t>
      </w:r>
      <w:r w:rsidRPr="006E3762">
        <w:rPr>
          <w:rFonts w:ascii="Times New Roman" w:hAnsi="Times New Roman" w:cs="Times New Roman"/>
          <w:i/>
          <w:sz w:val="28"/>
          <w:szCs w:val="28"/>
        </w:rPr>
        <w:t>(123)</w:t>
      </w:r>
      <w:r w:rsidRPr="006E3762">
        <w:rPr>
          <w:rFonts w:ascii="Times New Roman" w:eastAsia="Times New Roman" w:hAnsi="Times New Roman" w:cs="Times New Roman"/>
          <w:sz w:val="28"/>
          <w:szCs w:val="28"/>
          <w:lang w:eastAsia="ru-RU"/>
        </w:rPr>
        <w:t>: 236 (100), 221 (17), 193 (60). Найдено:  236.0943 [M]</w:t>
      </w:r>
      <w:r w:rsidRPr="006E3762">
        <w:rPr>
          <w:rFonts w:ascii="Times New Roman" w:eastAsia="Times New Roman" w:hAnsi="Times New Roman" w:cs="Times New Roman"/>
          <w:sz w:val="28"/>
          <w:szCs w:val="28"/>
          <w:vertAlign w:val="superscript"/>
          <w:lang w:eastAsia="ru-RU"/>
        </w:rPr>
        <w:t>+</w:t>
      </w:r>
      <w:r w:rsidRPr="006E3762">
        <w:rPr>
          <w:rFonts w:ascii="Times New Roman" w:eastAsia="Times New Roman" w:hAnsi="Times New Roman" w:cs="Times New Roman"/>
          <w:sz w:val="28"/>
          <w:szCs w:val="28"/>
          <w:lang w:eastAsia="ru-RU"/>
        </w:rPr>
        <w:t>. C</w:t>
      </w:r>
      <w:r w:rsidRPr="006E3762">
        <w:rPr>
          <w:rFonts w:ascii="Times New Roman" w:eastAsia="Times New Roman" w:hAnsi="Times New Roman" w:cs="Times New Roman"/>
          <w:sz w:val="28"/>
          <w:szCs w:val="28"/>
          <w:vertAlign w:val="subscript"/>
          <w:lang w:eastAsia="ru-RU"/>
        </w:rPr>
        <w:t>15</w:t>
      </w:r>
      <w:r w:rsidRPr="006E3762">
        <w:rPr>
          <w:rFonts w:ascii="Times New Roman" w:eastAsia="Times New Roman" w:hAnsi="Times New Roman" w:cs="Times New Roman"/>
          <w:sz w:val="28"/>
          <w:szCs w:val="28"/>
          <w:lang w:eastAsia="ru-RU"/>
        </w:rPr>
        <w:t>H</w:t>
      </w:r>
      <w:r w:rsidRPr="006E3762">
        <w:rPr>
          <w:rFonts w:ascii="Times New Roman" w:eastAsia="Times New Roman" w:hAnsi="Times New Roman" w:cs="Times New Roman"/>
          <w:sz w:val="28"/>
          <w:szCs w:val="28"/>
          <w:vertAlign w:val="subscript"/>
          <w:lang w:eastAsia="ru-RU"/>
        </w:rPr>
        <w:t>12</w:t>
      </w:r>
      <w:r w:rsidRPr="006E3762">
        <w:rPr>
          <w:rFonts w:ascii="Times New Roman" w:eastAsia="Times New Roman" w:hAnsi="Times New Roman" w:cs="Times New Roman"/>
          <w:sz w:val="28"/>
          <w:szCs w:val="28"/>
          <w:lang w:eastAsia="ru-RU"/>
        </w:rPr>
        <w:t>N</w:t>
      </w:r>
      <w:r w:rsidRPr="006E3762">
        <w:rPr>
          <w:rFonts w:ascii="Times New Roman" w:eastAsia="Times New Roman" w:hAnsi="Times New Roman" w:cs="Times New Roman"/>
          <w:sz w:val="28"/>
          <w:szCs w:val="28"/>
          <w:vertAlign w:val="subscript"/>
          <w:lang w:eastAsia="ru-RU"/>
        </w:rPr>
        <w:t>2</w:t>
      </w:r>
      <w:r w:rsidRPr="006E3762">
        <w:rPr>
          <w:rFonts w:ascii="Times New Roman" w:eastAsia="Times New Roman" w:hAnsi="Times New Roman" w:cs="Times New Roman"/>
          <w:sz w:val="28"/>
          <w:szCs w:val="28"/>
          <w:lang w:eastAsia="ru-RU"/>
        </w:rPr>
        <w:t>O. Вычислено: 236.0944</w:t>
      </w:r>
      <w:r w:rsidR="005B34E8" w:rsidRPr="006E3762">
        <w:rPr>
          <w:rFonts w:ascii="Times New Roman" w:eastAsia="Times New Roman" w:hAnsi="Times New Roman" w:cs="Times New Roman"/>
          <w:sz w:val="28"/>
          <w:szCs w:val="28"/>
          <w:lang w:eastAsia="ru-RU"/>
        </w:rPr>
        <w:t>.</w:t>
      </w:r>
    </w:p>
    <w:p w14:paraId="79C626DB" w14:textId="77777777" w:rsidR="00A513D7" w:rsidRPr="006E3762" w:rsidRDefault="00A513D7" w:rsidP="006E3762">
      <w:pPr>
        <w:spacing w:after="0" w:line="240" w:lineRule="auto"/>
        <w:ind w:firstLine="567"/>
        <w:jc w:val="both"/>
        <w:rPr>
          <w:rFonts w:ascii="Times New Roman" w:hAnsi="Times New Roman" w:cs="Times New Roman"/>
          <w:b/>
          <w:sz w:val="28"/>
          <w:szCs w:val="28"/>
        </w:rPr>
      </w:pPr>
    </w:p>
    <w:p w14:paraId="41CD8B02" w14:textId="77777777" w:rsidR="00A513D7" w:rsidRPr="00320893" w:rsidRDefault="00A513D7" w:rsidP="00320893">
      <w:pPr>
        <w:spacing w:after="0" w:line="240" w:lineRule="auto"/>
        <w:ind w:firstLine="567"/>
        <w:jc w:val="both"/>
        <w:rPr>
          <w:rFonts w:ascii="Times New Roman" w:hAnsi="Times New Roman" w:cs="Times New Roman"/>
          <w:b/>
          <w:sz w:val="28"/>
          <w:szCs w:val="28"/>
        </w:rPr>
      </w:pPr>
      <w:r w:rsidRPr="00320893">
        <w:rPr>
          <w:rFonts w:ascii="Times New Roman" w:hAnsi="Times New Roman" w:cs="Times New Roman"/>
          <w:b/>
          <w:sz w:val="28"/>
          <w:szCs w:val="28"/>
        </w:rPr>
        <w:t>3.10 Синтез</w:t>
      </w:r>
      <w:r w:rsidRPr="00320893">
        <w:rPr>
          <w:rFonts w:ascii="Times New Roman" w:hAnsi="Times New Roman" w:cs="Times New Roman"/>
          <w:b/>
          <w:sz w:val="28"/>
          <w:szCs w:val="28"/>
          <w:lang w:val="kk-KZ"/>
        </w:rPr>
        <w:t xml:space="preserve"> </w:t>
      </w:r>
      <w:r w:rsidRPr="00320893">
        <w:rPr>
          <w:rFonts w:ascii="Times New Roman" w:hAnsi="Times New Roman" w:cs="Times New Roman"/>
          <w:b/>
          <w:sz w:val="28"/>
          <w:szCs w:val="28"/>
        </w:rPr>
        <w:t>2-(азидоалкокси)халкон пиностробина</w:t>
      </w:r>
    </w:p>
    <w:p w14:paraId="7E8C2001" w14:textId="08630A84" w:rsidR="00936FDF" w:rsidRPr="00947B2F" w:rsidRDefault="00296248"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К раствору бромида пиностробина (0,250 г) в 5 мл ДМФА прибавляли азид натрия в количестве 0,047 г, в соотношении 1,2 эквивалента. Смесь подвергали нагреванию при 100°C в течение суток. По завершении процесса и последующем охлаждении к реакционной массе добавляли 10 мл насыщенного раствора NaCl и 10 мл метилена хлористого. Водную фазу экстрагировали метиленом хлористым. </w:t>
      </w:r>
      <w:r w:rsidR="00A76662" w:rsidRPr="006E3762">
        <w:rPr>
          <w:rFonts w:ascii="Times New Roman" w:hAnsi="Times New Roman" w:cs="Times New Roman"/>
          <w:sz w:val="28"/>
          <w:szCs w:val="28"/>
        </w:rPr>
        <w:t>После удаления органической фазы, п</w:t>
      </w:r>
      <w:r w:rsidR="00936FDF" w:rsidRPr="006E3762">
        <w:rPr>
          <w:rFonts w:ascii="Times New Roman" w:hAnsi="Times New Roman" w:cs="Times New Roman"/>
          <w:sz w:val="28"/>
          <w:szCs w:val="28"/>
        </w:rPr>
        <w:t xml:space="preserve">олученное маслянистое вещество подвергали лиофильной сушке под пониженным давлением с использованием масляного насоса. В результате получен целевой продукт </w:t>
      </w:r>
      <w:r w:rsidR="005B34E8" w:rsidRPr="006E3762">
        <w:rPr>
          <w:rFonts w:ascii="Times New Roman" w:hAnsi="Times New Roman" w:cs="Times New Roman"/>
          <w:sz w:val="28"/>
          <w:szCs w:val="28"/>
        </w:rPr>
        <w:t>‒</w:t>
      </w:r>
      <w:r w:rsidR="00BD630A">
        <w:rPr>
          <w:rFonts w:ascii="Times New Roman" w:hAnsi="Times New Roman" w:cs="Times New Roman"/>
          <w:sz w:val="28"/>
          <w:szCs w:val="28"/>
        </w:rPr>
        <w:t xml:space="preserve"> азид пиностробина</w:t>
      </w:r>
      <w:r w:rsidR="00BD630A" w:rsidRPr="00947B2F">
        <w:rPr>
          <w:rFonts w:ascii="Times New Roman" w:hAnsi="Times New Roman" w:cs="Times New Roman"/>
          <w:sz w:val="28"/>
          <w:szCs w:val="28"/>
        </w:rPr>
        <w:t>.</w:t>
      </w:r>
    </w:p>
    <w:p w14:paraId="60B4BE06"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(2E)-1-{2-[(6-Азидопентил)окси]-6-гидрокси-4-метоксифенил}-3-фенилпроп-2-ен-1-он (124).</w:t>
      </w:r>
      <w:r w:rsidRPr="006E3762">
        <w:rPr>
          <w:rFonts w:ascii="Times New Roman" w:hAnsi="Times New Roman" w:cs="Times New Roman"/>
          <w:sz w:val="28"/>
          <w:szCs w:val="28"/>
        </w:rPr>
        <w:t xml:space="preserve"> Желтое масло с выходом 63%.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3395, 3059, 3030, 2954, 2925, 2854, 2096, 1722, 1643, 1622, 1577, 1463, 1444, 1381, 1340, 1301, 1211, 1157, </w:t>
      </w:r>
      <w:r w:rsidR="00936FDF" w:rsidRPr="006E3762">
        <w:rPr>
          <w:rFonts w:ascii="Times New Roman" w:hAnsi="Times New Roman" w:cs="Times New Roman"/>
          <w:sz w:val="28"/>
          <w:szCs w:val="28"/>
        </w:rPr>
        <w:t>1107, 1091, 1031, 918, 887,</w:t>
      </w:r>
      <w:r w:rsidRPr="006E3762">
        <w:rPr>
          <w:rFonts w:ascii="Times New Roman" w:hAnsi="Times New Roman" w:cs="Times New Roman"/>
          <w:sz w:val="28"/>
          <w:szCs w:val="28"/>
        </w:rPr>
        <w:t xml:space="preserve"> 819, 800, 742. УФ спектр </w:t>
      </w:r>
      <w:r w:rsidRPr="006E3762">
        <w:rPr>
          <w:rFonts w:ascii="Times New Roman" w:hAnsi="Times New Roman" w:cs="Times New Roman"/>
          <w:sz w:val="28"/>
          <w:szCs w:val="28"/>
          <w:lang w:val="kk-KZ"/>
        </w:rPr>
        <w:t xml:space="preserve">(EtOH,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00936FDF" w:rsidRPr="006E3762">
        <w:rPr>
          <w:rFonts w:ascii="Times New Roman" w:hAnsi="Times New Roman" w:cs="Times New Roman"/>
          <w:sz w:val="28"/>
          <w:szCs w:val="28"/>
        </w:rPr>
        <w:t>337 (3.39),</w:t>
      </w:r>
      <w:r w:rsidRPr="006E3762">
        <w:rPr>
          <w:rFonts w:ascii="Times New Roman" w:hAnsi="Times New Roman" w:cs="Times New Roman"/>
          <w:sz w:val="28"/>
          <w:szCs w:val="28"/>
        </w:rPr>
        <w:t xml:space="preserve"> </w:t>
      </w:r>
      <w:r w:rsidR="00936FDF" w:rsidRPr="006E3762">
        <w:rPr>
          <w:rFonts w:ascii="Times New Roman" w:hAnsi="Times New Roman" w:cs="Times New Roman"/>
          <w:sz w:val="28"/>
          <w:szCs w:val="28"/>
        </w:rPr>
        <w:t>290 (3.74), 211 (4.02).</w:t>
      </w:r>
    </w:p>
    <w:p w14:paraId="10EAC92B" w14:textId="77777777" w:rsidR="00A513D7" w:rsidRPr="006E3762" w:rsidRDefault="00EA1F51" w:rsidP="006E376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3A98FFC5">
          <v:shape id="_x0000_s1481" type="#_x0000_t75" style="position:absolute;left:0;text-align:left;margin-left:1.3pt;margin-top:2.65pt;width:165.95pt;height:115.5pt;z-index:251725824">
            <v:imagedata r:id="rId295" o:title=""/>
            <w10:wrap type="square"/>
          </v:shape>
          <o:OLEObject Type="Embed" ProgID="ChemDraw.Document.6.0" ShapeID="_x0000_s1481" DrawAspect="Content" ObjectID="_1815912201" r:id="rId296"/>
        </w:object>
      </w:r>
      <w:r w:rsidR="00A513D7" w:rsidRPr="006E3762">
        <w:rPr>
          <w:rFonts w:ascii="Times New Roman" w:hAnsi="Times New Roman" w:cs="Times New Roman"/>
          <w:sz w:val="28"/>
          <w:szCs w:val="28"/>
        </w:rPr>
        <w:t xml:space="preserve">Спектр </w:t>
      </w:r>
      <w:r w:rsidR="00936FDF" w:rsidRPr="006E3762">
        <w:rPr>
          <w:rFonts w:ascii="Times New Roman" w:hAnsi="Times New Roman" w:cs="Times New Roman"/>
          <w:sz w:val="28"/>
          <w:szCs w:val="28"/>
        </w:rPr>
        <w:t>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 1.39–1.43 (2Н, м., 3''-СН</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1.59–1.64 (2Н, м., 4''-CH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1.79–1.84 (2Н, м., 2''-CH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3.21 (2Н, т.,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6.3, 5''-CH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3.76 (3H, c., CH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O); 3.97 (2Н, т.,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6.7, 1''-CH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5.86 (1Н, уш. с., Н-5'); 6.04 (1Н, уш. с., Н-3'); 7.30–7.40 (3Н, м., H-3,4,5); 7.54 (2Н,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7.4, H-2,6); 7.68 (1H,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15.8, 8-CH); 7.86 (1H, д., </w:t>
      </w:r>
      <w:r w:rsidR="00A513D7" w:rsidRPr="006E3762">
        <w:rPr>
          <w:rFonts w:ascii="Times New Roman" w:hAnsi="Times New Roman" w:cs="Times New Roman"/>
          <w:i/>
          <w:sz w:val="28"/>
          <w:szCs w:val="28"/>
        </w:rPr>
        <w:t>J</w:t>
      </w:r>
      <w:r w:rsidR="00936FDF" w:rsidRPr="006E3762">
        <w:rPr>
          <w:rFonts w:ascii="Times New Roman" w:hAnsi="Times New Roman" w:cs="Times New Roman"/>
          <w:sz w:val="28"/>
          <w:szCs w:val="28"/>
        </w:rPr>
        <w:t>=</w:t>
      </w:r>
      <w:r w:rsidR="00A513D7" w:rsidRPr="006E3762">
        <w:rPr>
          <w:rFonts w:ascii="Times New Roman" w:hAnsi="Times New Roman" w:cs="Times New Roman"/>
          <w:sz w:val="28"/>
          <w:szCs w:val="28"/>
        </w:rPr>
        <w:t xml:space="preserve">15.8, 7-CH); 14.19 (1H, c., ОН). </w:t>
      </w:r>
    </w:p>
    <w:p w14:paraId="1A343A0F"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т.28.2 (С-2''); т.29.5 (С-3''); т.33.8 (С-4''); т.50.2 (С-5''); кв.55.8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O); т.69.1 (C-1''); д.92.0 (C-3'); д.93.9 (C-</w:t>
      </w:r>
      <w:r w:rsidRPr="006E3762">
        <w:rPr>
          <w:rFonts w:ascii="Times New Roman" w:hAnsi="Times New Roman" w:cs="Times New Roman"/>
          <w:sz w:val="28"/>
          <w:szCs w:val="28"/>
        </w:rPr>
        <w:lastRenderedPageBreak/>
        <w:t>5'); с.106.6 (C-1'); д.128.2 (C-8); д.128.4 (C -2,6); д.129.1 (C-3,5); д.130.3 (C-4); с.135.8 (C-1); д.142.0 (C-7); с.163.9 (C-2'); с.166.4 (C-6'); 168.5 с.(C-4'); с.193.0 (C=О).</w:t>
      </w:r>
    </w:p>
    <w:p w14:paraId="60A41735" w14:textId="77777777" w:rsidR="00A513D7" w:rsidRPr="006E3762" w:rsidRDefault="00A513D7" w:rsidP="006E3762">
      <w:pPr>
        <w:spacing w:after="0" w:line="240" w:lineRule="auto"/>
        <w:ind w:firstLine="709"/>
        <w:jc w:val="both"/>
        <w:rPr>
          <w:rFonts w:ascii="Times New Roman" w:hAnsi="Times New Roman" w:cs="Times New Roman"/>
          <w:sz w:val="28"/>
          <w:szCs w:val="28"/>
        </w:rPr>
      </w:pPr>
    </w:p>
    <w:p w14:paraId="121B2A38" w14:textId="77777777" w:rsidR="00A513D7" w:rsidRPr="006E3762" w:rsidRDefault="00A513D7" w:rsidP="006E3762">
      <w:pPr>
        <w:spacing w:after="0" w:line="240" w:lineRule="auto"/>
        <w:ind w:firstLine="709"/>
        <w:jc w:val="both"/>
        <w:rPr>
          <w:rFonts w:ascii="Times New Roman" w:hAnsi="Times New Roman" w:cs="Times New Roman"/>
          <w:b/>
          <w:sz w:val="28"/>
          <w:szCs w:val="28"/>
        </w:rPr>
      </w:pPr>
      <w:bookmarkStart w:id="6" w:name="_Hlk157170326"/>
      <w:r w:rsidRPr="006E3762">
        <w:rPr>
          <w:rFonts w:ascii="Times New Roman" w:hAnsi="Times New Roman" w:cs="Times New Roman"/>
          <w:b/>
          <w:sz w:val="28"/>
          <w:szCs w:val="28"/>
        </w:rPr>
        <w:t>3.11 Синтез триазолсодержащих производных 8-ацетилгармина (1,4-замещенные)</w:t>
      </w:r>
    </w:p>
    <w:p w14:paraId="7144A082" w14:textId="77777777" w:rsidR="00091E09" w:rsidRPr="006E3762" w:rsidRDefault="00091E09" w:rsidP="006E3762">
      <w:pPr>
        <w:spacing w:after="0" w:line="240" w:lineRule="auto"/>
        <w:ind w:firstLine="709"/>
        <w:jc w:val="both"/>
        <w:rPr>
          <w:rFonts w:ascii="Times New Roman" w:hAnsi="Times New Roman" w:cs="Times New Roman"/>
          <w:sz w:val="16"/>
          <w:szCs w:val="16"/>
        </w:rPr>
      </w:pPr>
    </w:p>
    <w:p w14:paraId="372F5147" w14:textId="77777777" w:rsidR="00A513D7" w:rsidRPr="006E3762" w:rsidRDefault="00A513D7"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 xml:space="preserve">3.11.1 </w:t>
      </w:r>
      <w:bookmarkStart w:id="7" w:name="_Hlk157158462"/>
      <w:r w:rsidRPr="006E3762">
        <w:rPr>
          <w:rFonts w:ascii="Times New Roman" w:hAnsi="Times New Roman" w:cs="Times New Roman"/>
          <w:sz w:val="28"/>
          <w:szCs w:val="28"/>
        </w:rPr>
        <w:t>Синтез</w:t>
      </w:r>
      <w:r w:rsidRPr="006E3762">
        <w:rPr>
          <w:rFonts w:ascii="Times New Roman" w:hAnsi="Times New Roman" w:cs="Times New Roman"/>
          <w:sz w:val="28"/>
          <w:szCs w:val="28"/>
          <w:lang w:val="kk-KZ"/>
        </w:rPr>
        <w:t xml:space="preserve"> карболинохалконового гибрида, соединенные 1,2,3-триазольным линкером </w:t>
      </w:r>
      <w:bookmarkEnd w:id="7"/>
    </w:p>
    <w:p w14:paraId="21A4F539" w14:textId="363657A9" w:rsidR="00A513D7" w:rsidRPr="00BD630A" w:rsidRDefault="00EA1F51" w:rsidP="00BD630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1A98FB84">
          <v:shape id="_x0000_s1476" type="#_x0000_t75" style="position:absolute;left:0;text-align:left;margin-left:1.3pt;margin-top:534.85pt;width:217.25pt;height:112.4pt;z-index:251720704;mso-position-horizontal-relative:margin;mso-position-vertical-relative:margin">
            <v:imagedata r:id="rId297" o:title=""/>
            <w10:wrap type="square" anchorx="margin" anchory="margin"/>
          </v:shape>
          <o:OLEObject Type="Embed" ProgID="ChemDraw.Document.6.0" ShapeID="_x0000_s1476" DrawAspect="Content" ObjectID="_1815912202" r:id="rId298"/>
        </w:object>
      </w:r>
      <w:r w:rsidR="00A513D7" w:rsidRPr="006E3762">
        <w:rPr>
          <w:rFonts w:ascii="Times New Roman" w:hAnsi="Times New Roman" w:cs="Times New Roman"/>
          <w:i/>
          <w:sz w:val="28"/>
          <w:szCs w:val="28"/>
        </w:rPr>
        <w:t>Взаимодействие 6-этинил-8-ацетилгармина с азидом пиностробина (реакция 1,3-диполярного циклоприсоединения) (125).</w:t>
      </w:r>
      <w:r w:rsidR="00A513D7" w:rsidRPr="006E3762">
        <w:rPr>
          <w:rFonts w:ascii="Times New Roman" w:hAnsi="Times New Roman" w:cs="Times New Roman"/>
          <w:sz w:val="28"/>
          <w:szCs w:val="28"/>
        </w:rPr>
        <w:t xml:space="preserve"> </w:t>
      </w:r>
      <w:r w:rsidR="00936FDF" w:rsidRPr="006E3762">
        <w:rPr>
          <w:rFonts w:ascii="Times New Roman" w:hAnsi="Times New Roman" w:cs="Times New Roman"/>
          <w:sz w:val="28"/>
          <w:szCs w:val="28"/>
        </w:rPr>
        <w:t>Раствор 6-этинил-8-ацетилгармина (121) (20 мг, 0,07 ммоль) в 10 мл хлористого метилена смешивали с водным раствором, содержащим аскорбат натрия (2 мг, 15 мол. % относительно субстрата, 0,014 ммоль) и сульфат меди(II) пентагидрат (1 мг, 7 мол. %, 0,005 ммоль) в 10 мл воды. При постоянном перемешивании к данной системе добавляли азид производного пиностробина (124) (50 мг, 0,14 ммоль). Полученную двухфазную реакционную смесь перемешивали в течение 4 часов при комнатной температуре, после дополнительно выдерживали при температуре 40–50°C в течение 8 часов. По</w:t>
      </w:r>
      <w:r w:rsidR="00D21D86" w:rsidRPr="006E3762">
        <w:rPr>
          <w:rFonts w:ascii="Times New Roman" w:hAnsi="Times New Roman" w:cs="Times New Roman"/>
          <w:sz w:val="28"/>
          <w:szCs w:val="28"/>
        </w:rPr>
        <w:t xml:space="preserve">сле обработки водой, экстрагировали хлористым метиленом. </w:t>
      </w:r>
      <w:r w:rsidR="00A513D7" w:rsidRPr="006E3762">
        <w:rPr>
          <w:rFonts w:ascii="Times New Roman" w:hAnsi="Times New Roman" w:cs="Times New Roman"/>
          <w:sz w:val="28"/>
          <w:szCs w:val="28"/>
        </w:rPr>
        <w:t xml:space="preserve">Продукт очищали путем перекристаллизации из </w:t>
      </w:r>
      <w:r w:rsidR="00BD630A">
        <w:rPr>
          <w:rFonts w:ascii="Times New Roman" w:hAnsi="Times New Roman" w:cs="Times New Roman"/>
          <w:sz w:val="28"/>
          <w:szCs w:val="28"/>
        </w:rPr>
        <w:t>диэтилового эфира с выходом 72%</w:t>
      </w:r>
      <w:r w:rsidR="00BD630A" w:rsidRPr="00BD630A">
        <w:rPr>
          <w:rFonts w:ascii="Times New Roman" w:hAnsi="Times New Roman" w:cs="Times New Roman"/>
          <w:sz w:val="28"/>
          <w:szCs w:val="28"/>
        </w:rPr>
        <w:t xml:space="preserve"> [</w:t>
      </w:r>
      <w:r w:rsidR="002D4E0D">
        <w:rPr>
          <w:rFonts w:ascii="Times New Roman" w:hAnsi="Times New Roman" w:cs="Times New Roman"/>
          <w:sz w:val="28"/>
          <w:szCs w:val="28"/>
        </w:rPr>
        <w:t>183, с. 139</w:t>
      </w:r>
      <w:r w:rsidR="00BD630A" w:rsidRPr="00BD630A">
        <w:rPr>
          <w:rFonts w:ascii="Times New Roman" w:hAnsi="Times New Roman" w:cs="Times New Roman"/>
          <w:sz w:val="28"/>
          <w:szCs w:val="28"/>
        </w:rPr>
        <w:t>].</w:t>
      </w:r>
    </w:p>
    <w:bookmarkEnd w:id="6"/>
    <w:p w14:paraId="50605596" w14:textId="454F8B1E"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(Е)-1-(2-((5-(4-(8-ацетил-7-метокси-1-метил-9Н-пиридо[3,4-</w:t>
      </w:r>
      <w:r w:rsidRPr="006E3762">
        <w:rPr>
          <w:rFonts w:ascii="Times New Roman" w:hAnsi="Times New Roman" w:cs="Times New Roman"/>
          <w:i/>
          <w:sz w:val="28"/>
          <w:szCs w:val="28"/>
          <w:lang w:val="en-US"/>
        </w:rPr>
        <w:t>b</w:t>
      </w:r>
      <w:r w:rsidRPr="006E3762">
        <w:rPr>
          <w:rFonts w:ascii="Times New Roman" w:hAnsi="Times New Roman" w:cs="Times New Roman"/>
          <w:i/>
          <w:sz w:val="28"/>
          <w:szCs w:val="28"/>
        </w:rPr>
        <w:t>]индол-6-ил)-1Н-1,2,3-триазол-1-ил)пентил)окси)-6-гидрокси-4-метоксифенил)-3-фенилпроп-2-ен-1-он (125).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с выходом 72%</w:t>
      </w:r>
      <w:r w:rsidRPr="006E3762">
        <w:rPr>
          <w:rFonts w:ascii="Times New Roman" w:hAnsi="Times New Roman" w:cs="Times New Roman"/>
          <w:color w:val="000000" w:themeColor="text1"/>
          <w:sz w:val="28"/>
          <w:szCs w:val="28"/>
        </w:rPr>
        <w:t>.</w:t>
      </w:r>
      <w:r w:rsidRPr="006E3762">
        <w:rPr>
          <w:rFonts w:ascii="Times New Roman" w:hAnsi="Times New Roman" w:cs="Times New Roman"/>
          <w:sz w:val="28"/>
          <w:szCs w:val="28"/>
        </w:rPr>
        <w:t xml:space="preserve"> Т.пл. 237-239</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336 (3.05), 295 (3.07), 230 (3.32), 227 (3.32), 204 (3.43).</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3417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2944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2095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азиды), 1622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1576, 1446, 1428, 1342 (-С-С), 1282, 1216, 1164, 971, 820, 745. </w:t>
      </w:r>
    </w:p>
    <w:p w14:paraId="1AC03915" w14:textId="77777777" w:rsidR="00A513D7" w:rsidRPr="006E3762" w:rsidRDefault="00936FDF"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kk-KZ"/>
        </w:rPr>
        <w:t>500</w:t>
      </w:r>
      <w:r w:rsidR="00A513D7" w:rsidRPr="006E3762">
        <w:rPr>
          <w:rFonts w:ascii="Times New Roman" w:hAnsi="Times New Roman" w:cs="Times New Roman"/>
          <w:sz w:val="28"/>
          <w:szCs w:val="28"/>
        </w:rPr>
        <w:t xml:space="preserve"> МГц, </w:t>
      </w:r>
      <w:r w:rsidR="00A513D7" w:rsidRPr="006E3762">
        <w:rPr>
          <w:rFonts w:ascii="Times New Roman" w:hAnsi="Times New Roman" w:cs="Times New Roman"/>
          <w:sz w:val="28"/>
          <w:szCs w:val="28"/>
          <w:lang w:val="en-US"/>
        </w:rPr>
        <w:t>CDCl</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rPr>
        <w:sym w:font="Symbol" w:char="F064"/>
      </w:r>
      <w:r w:rsidR="00A513D7" w:rsidRPr="006E3762">
        <w:rPr>
          <w:rFonts w:ascii="Times New Roman" w:hAnsi="Times New Roman" w:cs="Times New Roman"/>
          <w:sz w:val="28"/>
          <w:szCs w:val="28"/>
        </w:rPr>
        <w:t xml:space="preserve">, м. д., </w:t>
      </w:r>
      <w:r w:rsidR="00A513D7" w:rsidRPr="006E3762">
        <w:rPr>
          <w:rFonts w:ascii="Times New Roman" w:hAnsi="Times New Roman" w:cs="Times New Roman"/>
          <w:i/>
          <w:iCs/>
          <w:sz w:val="28"/>
          <w:szCs w:val="28"/>
          <w:lang w:val="pt-BR"/>
        </w:rPr>
        <w:t>J</w:t>
      </w:r>
      <w:r w:rsidR="00A513D7" w:rsidRPr="006E3762">
        <w:rPr>
          <w:rFonts w:ascii="Times New Roman" w:hAnsi="Times New Roman" w:cs="Times New Roman"/>
          <w:sz w:val="28"/>
          <w:szCs w:val="28"/>
        </w:rPr>
        <w:t>/Гц): 1.22-1.24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-4'"); 1.87-1.96 (1H, м., СH</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 xml:space="preserve"> -4'"); 1.5-1.56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-3'"); 1.67</w:t>
      </w:r>
      <w:r w:rsidR="00A513D7" w:rsidRPr="006E3762">
        <w:rPr>
          <w:rFonts w:ascii="Times New Roman" w:hAnsi="Times New Roman" w:cs="Times New Roman"/>
          <w:sz w:val="28"/>
          <w:szCs w:val="28"/>
          <w:lang w:val="kk-KZ"/>
        </w:rPr>
        <w:t>-1.68</w:t>
      </w:r>
      <w:r w:rsidR="00A513D7" w:rsidRPr="006E3762">
        <w:rPr>
          <w:rFonts w:ascii="Times New Roman" w:hAnsi="Times New Roman" w:cs="Times New Roman"/>
          <w:sz w:val="28"/>
          <w:szCs w:val="28"/>
        </w:rPr>
        <w:t xml:space="preserve">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-3'"); 1.5-1.56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-2'"); 1.87-1.96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м.,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-2'"); 2.85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 2.9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с.,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3</w:t>
      </w:r>
      <w:r w:rsidR="00A513D7" w:rsidRPr="006E3762">
        <w:rPr>
          <w:rFonts w:ascii="Times New Roman" w:hAnsi="Times New Roman" w:cs="Times New Roman"/>
          <w:sz w:val="28"/>
          <w:szCs w:val="28"/>
        </w:rPr>
        <w:t>СО); 3.7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-7); 3.8 (3</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OCH</w:t>
      </w:r>
      <w:r w:rsidR="00A513D7" w:rsidRPr="006E3762">
        <w:rPr>
          <w:rFonts w:ascii="Times New Roman" w:hAnsi="Times New Roman" w:cs="Times New Roman"/>
          <w:sz w:val="28"/>
          <w:szCs w:val="28"/>
          <w:vertAlign w:val="subscript"/>
        </w:rPr>
        <w:t xml:space="preserve">3 </w:t>
      </w:r>
      <w:r w:rsidR="00A513D7" w:rsidRPr="006E3762">
        <w:rPr>
          <w:rFonts w:ascii="Times New Roman" w:hAnsi="Times New Roman" w:cs="Times New Roman"/>
          <w:sz w:val="28"/>
          <w:szCs w:val="28"/>
        </w:rPr>
        <w:t>-4"); 4.0 (2</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т.,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i/>
          <w:sz w:val="28"/>
          <w:szCs w:val="28"/>
          <w:vertAlign w:val="subscript"/>
        </w:rPr>
        <w:t>1</w:t>
      </w:r>
      <w:r w:rsidR="00A513D7" w:rsidRPr="006E3762">
        <w:rPr>
          <w:rFonts w:ascii="Times New Roman" w:hAnsi="Times New Roman" w:cs="Times New Roman"/>
          <w:sz w:val="28"/>
          <w:szCs w:val="28"/>
        </w:rPr>
        <w:t xml:space="preserve">=6.12, </w:t>
      </w:r>
      <w:r w:rsidR="00A513D7" w:rsidRPr="006E3762">
        <w:rPr>
          <w:rFonts w:ascii="Times New Roman" w:hAnsi="Times New Roman" w:cs="Times New Roman"/>
          <w:i/>
          <w:sz w:val="28"/>
          <w:szCs w:val="28"/>
        </w:rPr>
        <w:t>J</w:t>
      </w:r>
      <w:r w:rsidR="00A513D7" w:rsidRPr="006E3762">
        <w:rPr>
          <w:rFonts w:ascii="Times New Roman" w:hAnsi="Times New Roman" w:cs="Times New Roman"/>
          <w:i/>
          <w:sz w:val="28"/>
          <w:szCs w:val="28"/>
          <w:vertAlign w:val="subscript"/>
        </w:rPr>
        <w:t>2</w:t>
      </w:r>
      <w:r w:rsidR="00A513D7" w:rsidRPr="006E3762">
        <w:rPr>
          <w:rFonts w:ascii="Times New Roman" w:hAnsi="Times New Roman" w:cs="Times New Roman"/>
          <w:sz w:val="28"/>
          <w:szCs w:val="28"/>
        </w:rPr>
        <w:t>=5.7,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 xml:space="preserve">-5'"); 4.2 (2H, т, </w:t>
      </w:r>
      <w:r w:rsidR="00A513D7" w:rsidRPr="006E3762">
        <w:rPr>
          <w:rFonts w:ascii="Times New Roman" w:hAnsi="Times New Roman" w:cs="Times New Roman"/>
          <w:i/>
          <w:sz w:val="28"/>
          <w:szCs w:val="28"/>
        </w:rPr>
        <w:t>J</w:t>
      </w:r>
      <w:r w:rsidR="00A513D7" w:rsidRPr="006E3762">
        <w:rPr>
          <w:rFonts w:ascii="Times New Roman" w:hAnsi="Times New Roman" w:cs="Times New Roman"/>
          <w:i/>
          <w:sz w:val="28"/>
          <w:szCs w:val="28"/>
          <w:vertAlign w:val="subscript"/>
        </w:rPr>
        <w:t>1</w:t>
      </w:r>
      <w:r w:rsidR="00A513D7" w:rsidRPr="006E3762">
        <w:rPr>
          <w:rFonts w:ascii="Times New Roman" w:hAnsi="Times New Roman" w:cs="Times New Roman"/>
          <w:sz w:val="28"/>
          <w:szCs w:val="28"/>
        </w:rPr>
        <w:t xml:space="preserve">= 7.6,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vertAlign w:val="subscript"/>
        </w:rPr>
        <w:t>2</w:t>
      </w:r>
      <w:r w:rsidR="00A513D7" w:rsidRPr="006E3762">
        <w:rPr>
          <w:rFonts w:ascii="Times New Roman" w:hAnsi="Times New Roman" w:cs="Times New Roman"/>
          <w:sz w:val="28"/>
          <w:szCs w:val="28"/>
        </w:rPr>
        <w:t>=7.2, С</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vertAlign w:val="subscript"/>
        </w:rPr>
        <w:t xml:space="preserve">2 </w:t>
      </w:r>
      <w:r w:rsidR="00A513D7" w:rsidRPr="006E3762">
        <w:rPr>
          <w:rFonts w:ascii="Times New Roman" w:hAnsi="Times New Roman" w:cs="Times New Roman"/>
          <w:sz w:val="28"/>
          <w:szCs w:val="28"/>
        </w:rPr>
        <w:t xml:space="preserve">-1'"); 5.9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=2.29, Н-3"); 6.1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=1.53, Н-5"); 7.36 (1H, д.,</w:t>
      </w:r>
      <w:r w:rsidR="00A513D7" w:rsidRPr="006E3762">
        <w:rPr>
          <w:rFonts w:ascii="Times New Roman" w:hAnsi="Times New Roman" w:cs="Times New Roman"/>
          <w:i/>
          <w:sz w:val="28"/>
          <w:szCs w:val="28"/>
        </w:rPr>
        <w:t xml:space="preserve"> J</w:t>
      </w:r>
      <w:r w:rsidR="00A513D7" w:rsidRPr="006E3762">
        <w:rPr>
          <w:rFonts w:ascii="Times New Roman" w:hAnsi="Times New Roman" w:cs="Times New Roman"/>
          <w:sz w:val="28"/>
          <w:szCs w:val="28"/>
        </w:rPr>
        <w:t>=7.64, Н-4'); 7</w:t>
      </w:r>
      <w:r w:rsidR="00A513D7" w:rsidRPr="006E3762">
        <w:rPr>
          <w:rFonts w:ascii="Times New Roman" w:hAnsi="Times New Roman" w:cs="Times New Roman"/>
          <w:sz w:val="28"/>
          <w:szCs w:val="28"/>
          <w:lang w:val="kk-KZ"/>
        </w:rPr>
        <w:t>.</w:t>
      </w:r>
      <w:r w:rsidR="00A513D7" w:rsidRPr="006E3762">
        <w:rPr>
          <w:rFonts w:ascii="Times New Roman" w:hAnsi="Times New Roman" w:cs="Times New Roman"/>
          <w:sz w:val="28"/>
          <w:szCs w:val="28"/>
        </w:rPr>
        <w:t xml:space="preserve">4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=6.</w:t>
      </w:r>
      <w:r w:rsidR="00A513D7" w:rsidRPr="006E3762">
        <w:rPr>
          <w:rFonts w:ascii="Times New Roman" w:hAnsi="Times New Roman" w:cs="Times New Roman"/>
          <w:sz w:val="28"/>
          <w:szCs w:val="28"/>
          <w:lang w:val="kk-KZ"/>
        </w:rPr>
        <w:t>88</w:t>
      </w:r>
      <w:r w:rsidR="00A513D7" w:rsidRPr="006E3762">
        <w:rPr>
          <w:rFonts w:ascii="Times New Roman" w:hAnsi="Times New Roman" w:cs="Times New Roman"/>
          <w:sz w:val="28"/>
          <w:szCs w:val="28"/>
        </w:rPr>
        <w:t xml:space="preserve">, Н-5'); 7.40-7.43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=6.88, Н-3'); 7.56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 xml:space="preserve">=6.88, Н-2',6'); 7.72  (1H,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=15.29, Н-7'); 7.82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sz w:val="28"/>
          <w:szCs w:val="28"/>
        </w:rPr>
        <w:t xml:space="preserve">=5.35,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-4); 7.9 (1Н, д., </w:t>
      </w:r>
      <w:r w:rsidR="00A513D7" w:rsidRPr="006E3762">
        <w:rPr>
          <w:rFonts w:ascii="Times New Roman" w:hAnsi="Times New Roman" w:cs="Times New Roman"/>
          <w:i/>
          <w:sz w:val="28"/>
          <w:szCs w:val="28"/>
        </w:rPr>
        <w:t>J</w:t>
      </w:r>
      <w:r w:rsidR="00A513D7" w:rsidRPr="006E3762">
        <w:rPr>
          <w:rFonts w:ascii="Times New Roman" w:hAnsi="Times New Roman" w:cs="Times New Roman"/>
          <w:sz w:val="28"/>
          <w:szCs w:val="28"/>
        </w:rPr>
        <w:t>=16.05, Н-8'); 7.9 (1Н, с., Н-5 триазол); 8.4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д., </w:t>
      </w:r>
      <w:r w:rsidR="00A513D7" w:rsidRPr="006E3762">
        <w:rPr>
          <w:rFonts w:ascii="Times New Roman" w:hAnsi="Times New Roman" w:cs="Times New Roman"/>
          <w:i/>
          <w:sz w:val="28"/>
          <w:szCs w:val="28"/>
          <w:lang w:val="en-US"/>
        </w:rPr>
        <w:t>J</w:t>
      </w:r>
      <w:r w:rsidR="00A513D7" w:rsidRPr="006E3762">
        <w:rPr>
          <w:rFonts w:ascii="Times New Roman" w:hAnsi="Times New Roman" w:cs="Times New Roman"/>
          <w:sz w:val="28"/>
          <w:szCs w:val="28"/>
        </w:rPr>
        <w:t xml:space="preserve">=5.35, </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-3); 9.1 (1H, с., H-5); 10.59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уш.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NH</w:t>
      </w:r>
      <w:r w:rsidR="00A513D7" w:rsidRPr="006E3762">
        <w:rPr>
          <w:rFonts w:ascii="Times New Roman" w:hAnsi="Times New Roman" w:cs="Times New Roman"/>
          <w:sz w:val="28"/>
          <w:szCs w:val="28"/>
        </w:rPr>
        <w:t>); 14.1 (1</w:t>
      </w:r>
      <w:r w:rsidR="00A513D7" w:rsidRPr="006E3762">
        <w:rPr>
          <w:rFonts w:ascii="Times New Roman" w:hAnsi="Times New Roman" w:cs="Times New Roman"/>
          <w:sz w:val="28"/>
          <w:szCs w:val="28"/>
          <w:lang w:val="en-US"/>
        </w:rPr>
        <w:t>H</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c</w:t>
      </w:r>
      <w:r w:rsidR="00A513D7" w:rsidRPr="006E3762">
        <w:rPr>
          <w:rFonts w:ascii="Times New Roman" w:hAnsi="Times New Roman" w:cs="Times New Roman"/>
          <w:sz w:val="28"/>
          <w:szCs w:val="28"/>
        </w:rPr>
        <w:t xml:space="preserve">., </w:t>
      </w:r>
      <w:r w:rsidR="00A513D7" w:rsidRPr="006E3762">
        <w:rPr>
          <w:rFonts w:ascii="Times New Roman" w:hAnsi="Times New Roman" w:cs="Times New Roman"/>
          <w:sz w:val="28"/>
          <w:szCs w:val="28"/>
          <w:lang w:val="en-US"/>
        </w:rPr>
        <w:t>OH</w:t>
      </w:r>
      <w:r w:rsidR="00A513D7" w:rsidRPr="006E3762">
        <w:rPr>
          <w:rFonts w:ascii="Times New Roman" w:hAnsi="Times New Roman" w:cs="Times New Roman"/>
          <w:sz w:val="28"/>
          <w:szCs w:val="28"/>
        </w:rPr>
        <w:t xml:space="preserve">). </w:t>
      </w:r>
    </w:p>
    <w:p w14:paraId="5B5A8915" w14:textId="6E54C67D"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 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кв.20.40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т.23.62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т.28.97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-2'");  т.30.25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кв.31.89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т.50.16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кв.55.73 (4"-OCH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кв.62.93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т.68.54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-5'"); д.91.95 (C-3"); д.93.86 (C-5"); с.106.45 (C-1"); д.112.51 (С-4); с.115.16 (С-8); с.117.79 (С-4a); с.122.20 (С-6);  с.127.55 </w:t>
      </w:r>
      <w:r w:rsidRPr="006E3762">
        <w:rPr>
          <w:rFonts w:ascii="Times New Roman" w:hAnsi="Times New Roman" w:cs="Times New Roman"/>
          <w:sz w:val="28"/>
          <w:szCs w:val="28"/>
        </w:rPr>
        <w:lastRenderedPageBreak/>
        <w:t>(С-4b); д.127.79 (С-5); д.128.25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-8'); д.128.28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-2',6');  д.128.99 (С-5 триазол); д.129.05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-3',5'); д.130.20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с.135.47 (С-9a); с.135.69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с.138.75 (С-4 триазол); д.139.94 (С-3); с.140.80 (С-8a); д.141.63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-7');  с.143.24 (С-1); с.159.40 (С-7); с.161.78 (C-2"); с.166.36 (C-6"); с.168.33 (C-4"); кв.192.77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-9'); с.200.55 (C=O).  </w:t>
      </w:r>
    </w:p>
    <w:p w14:paraId="3B49DC25" w14:textId="77777777" w:rsidR="00A513D7" w:rsidRPr="006E3762" w:rsidRDefault="00A513D7" w:rsidP="006E3762">
      <w:pPr>
        <w:spacing w:after="0" w:line="240" w:lineRule="auto"/>
        <w:ind w:firstLine="709"/>
        <w:jc w:val="both"/>
        <w:rPr>
          <w:rFonts w:ascii="Times New Roman" w:hAnsi="Times New Roman" w:cs="Times New Roman"/>
          <w:sz w:val="28"/>
          <w:szCs w:val="28"/>
        </w:rPr>
      </w:pPr>
      <w:bookmarkStart w:id="8" w:name="_Hlk157158287"/>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(125)</w:t>
      </w:r>
      <w:r w:rsidRPr="006E3762">
        <w:rPr>
          <w:rFonts w:ascii="Times New Roman" w:hAnsi="Times New Roman" w:cs="Times New Roman"/>
          <w:sz w:val="28"/>
          <w:szCs w:val="28"/>
        </w:rPr>
        <w:t>: 659 (12), 608 (10), 292 (11), 281 (27), 270 (32),  269 (52), 265 (30), 193 (34), 167 (50), 69 (28), 40 (33), 27 (62), 17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16 (23). Найдено, m/z: 659.2738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38</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37</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6</w:t>
      </w:r>
      <w:r w:rsidRPr="006E3762">
        <w:rPr>
          <w:rFonts w:ascii="Times New Roman" w:hAnsi="Times New Roman" w:cs="Times New Roman"/>
          <w:sz w:val="28"/>
          <w:szCs w:val="28"/>
        </w:rPr>
        <w:t xml:space="preserve">. Вычислено, m/z: 659.2746. </w:t>
      </w:r>
    </w:p>
    <w:bookmarkEnd w:id="8"/>
    <w:p w14:paraId="1B8F5867" w14:textId="77777777" w:rsidR="00A513D7" w:rsidRPr="006E3762" w:rsidRDefault="00A513D7" w:rsidP="006E3762">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   </w:t>
      </w:r>
    </w:p>
    <w:p w14:paraId="653F1C8A" w14:textId="77777777" w:rsidR="00A513D7" w:rsidRPr="006E3762" w:rsidRDefault="00A513D7" w:rsidP="006E3762">
      <w:pPr>
        <w:spacing w:after="0" w:line="240" w:lineRule="auto"/>
        <w:ind w:firstLine="709"/>
        <w:jc w:val="both"/>
        <w:rPr>
          <w:rFonts w:ascii="Times New Roman" w:hAnsi="Times New Roman" w:cs="Times New Roman"/>
          <w:sz w:val="28"/>
          <w:szCs w:val="28"/>
        </w:rPr>
      </w:pPr>
      <w:bookmarkStart w:id="9" w:name="_Hlk157158356"/>
      <w:r w:rsidRPr="006E3762">
        <w:rPr>
          <w:rFonts w:ascii="Times New Roman" w:hAnsi="Times New Roman" w:cs="Times New Roman"/>
          <w:sz w:val="28"/>
          <w:szCs w:val="28"/>
        </w:rPr>
        <w:t xml:space="preserve">3.11.2 Общая методика получения  триазолсодержащих производных 8-ацетилгармина (1,4-замещенные) </w:t>
      </w:r>
    </w:p>
    <w:p w14:paraId="6F23D544" w14:textId="24122A2B" w:rsidR="00A513D7" w:rsidRPr="00947B2F" w:rsidRDefault="00D21D86" w:rsidP="00BD630A">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Раствор 6-этинил-8-ацетилгармина (121) (20 мг, 0,07 ммоль) в 10 мл метилена хлористого смешивали с водной фазой, содержащей аскорбат натрия (2 мг, что составляет 15 мол.% относительно количества алкина, 0,014 ммоль) и пентагидрат сульфата меди (II) (1 мг, 7 мол.%, 0,005 ммоль) в 10 мл воды. К двухфазной системе, добавляли азид пиностробина (соединения 126–128) в количестве 50 мг (0,14 ммоль). Реакционную смесь перемешивали при комнатной температуре на протяжении 4 часов, после нагревали до 40–50°C в течение 8 часов. После реакционную смесь обработали водой, органический слой экстрагировали хлористым метиленом. </w:t>
      </w:r>
      <w:r w:rsidR="00936FDF" w:rsidRPr="006E3762">
        <w:rPr>
          <w:rFonts w:ascii="Times New Roman" w:hAnsi="Times New Roman" w:cs="Times New Roman"/>
          <w:sz w:val="28"/>
          <w:szCs w:val="28"/>
        </w:rPr>
        <w:t xml:space="preserve">Очищение целевых продуктов проводили методом колоночной хроматографии на силикагеле, применяя системы элюентов хлороформ:этанол в соотношениях 100:1 и 20:1. В результате были выделены соединения </w:t>
      </w:r>
      <w:r w:rsidR="00BD630A">
        <w:rPr>
          <w:rFonts w:ascii="Times New Roman" w:hAnsi="Times New Roman" w:cs="Times New Roman"/>
          <w:i/>
          <w:sz w:val="28"/>
          <w:szCs w:val="28"/>
        </w:rPr>
        <w:t>(129-131)</w:t>
      </w:r>
      <w:r w:rsidR="00BD630A" w:rsidRPr="00947B2F">
        <w:rPr>
          <w:rFonts w:ascii="Times New Roman" w:hAnsi="Times New Roman" w:cs="Times New Roman"/>
          <w:i/>
          <w:sz w:val="28"/>
          <w:szCs w:val="28"/>
        </w:rPr>
        <w:t xml:space="preserve"> </w:t>
      </w:r>
      <w:r w:rsidR="00BD630A" w:rsidRPr="00947B2F">
        <w:rPr>
          <w:rFonts w:ascii="Times New Roman" w:hAnsi="Times New Roman" w:cs="Times New Roman"/>
          <w:sz w:val="28"/>
          <w:szCs w:val="28"/>
        </w:rPr>
        <w:t>[</w:t>
      </w:r>
      <w:r w:rsidR="002D4E0D" w:rsidRPr="002D4E0D">
        <w:rPr>
          <w:rFonts w:ascii="Times New Roman" w:hAnsi="Times New Roman" w:cs="Times New Roman"/>
          <w:sz w:val="28"/>
          <w:szCs w:val="28"/>
        </w:rPr>
        <w:t>182, с. 145; 183, с. 139</w:t>
      </w:r>
      <w:r w:rsidR="00BD630A" w:rsidRPr="00947B2F">
        <w:rPr>
          <w:rFonts w:ascii="Times New Roman" w:hAnsi="Times New Roman" w:cs="Times New Roman"/>
          <w:sz w:val="28"/>
          <w:szCs w:val="28"/>
        </w:rPr>
        <w:t>].</w:t>
      </w:r>
    </w:p>
    <w:p w14:paraId="68DB811F" w14:textId="5D3F4EA1" w:rsidR="00126801" w:rsidRDefault="00A513D7" w:rsidP="0012680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Метил 4-{4-(8-ацетил-1-метил-7-метокси-9H-пиридо[3,4-b]индол-6-ил)-1H-1,2,3-триазол-1-ил}бензоат</w:t>
      </w:r>
      <w:r w:rsidRPr="006E3762">
        <w:rPr>
          <w:rFonts w:ascii="Times New Roman" w:hAnsi="Times New Roman" w:cs="Times New Roman"/>
          <w:b/>
          <w:i/>
          <w:sz w:val="28"/>
          <w:szCs w:val="28"/>
        </w:rPr>
        <w:t xml:space="preserve"> </w:t>
      </w:r>
      <w:r w:rsidRPr="006E3762">
        <w:rPr>
          <w:rFonts w:ascii="Times New Roman" w:hAnsi="Times New Roman" w:cs="Times New Roman"/>
          <w:i/>
          <w:sz w:val="28"/>
          <w:szCs w:val="28"/>
        </w:rPr>
        <w:t xml:space="preserve">(129). </w:t>
      </w:r>
      <w:r w:rsidRPr="006E3762">
        <w:rPr>
          <w:rFonts w:ascii="Times New Roman" w:hAnsi="Times New Roman" w:cs="Times New Roman"/>
          <w:color w:val="000000" w:themeColor="text1"/>
          <w:sz w:val="28"/>
          <w:szCs w:val="28"/>
        </w:rPr>
        <w:t>Желтое вещество</w:t>
      </w:r>
      <w:r w:rsidRPr="006E3762">
        <w:rPr>
          <w:rFonts w:ascii="Times New Roman" w:hAnsi="Times New Roman" w:cs="Times New Roman"/>
          <w:sz w:val="28"/>
          <w:szCs w:val="28"/>
        </w:rPr>
        <w:t xml:space="preserve"> с выходом 87%. Т.пл. 260.5-261.7</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76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1.99</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92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2.54</w:t>
      </w:r>
      <w:r w:rsidRPr="006E3762">
        <w:rPr>
          <w:rFonts w:ascii="Times New Roman" w:hAnsi="Times New Roman" w:cs="Times New Roman"/>
          <w:sz w:val="28"/>
          <w:szCs w:val="28"/>
          <w:lang w:val="kk-KZ"/>
        </w:rPr>
        <w:t>), 2</w:t>
      </w:r>
      <w:r w:rsidRPr="006E3762">
        <w:rPr>
          <w:rFonts w:ascii="Times New Roman" w:hAnsi="Times New Roman" w:cs="Times New Roman"/>
          <w:sz w:val="28"/>
          <w:szCs w:val="28"/>
        </w:rPr>
        <w:t>57</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2.76</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 232 (2.71), </w:t>
      </w:r>
      <w:r w:rsidRPr="006E3762">
        <w:rPr>
          <w:rFonts w:ascii="Times New Roman" w:hAnsi="Times New Roman" w:cs="Times New Roman"/>
          <w:sz w:val="28"/>
          <w:szCs w:val="28"/>
          <w:lang w:val="kk-KZ"/>
        </w:rPr>
        <w:t>20</w:t>
      </w:r>
      <w:r w:rsidRPr="006E3762">
        <w:rPr>
          <w:rFonts w:ascii="Times New Roman" w:hAnsi="Times New Roman" w:cs="Times New Roman"/>
          <w:sz w:val="28"/>
          <w:szCs w:val="28"/>
        </w:rPr>
        <w:t>0</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2.78</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194 (2.41), </w:t>
      </w:r>
      <w:r w:rsidRPr="006E3762">
        <w:rPr>
          <w:rFonts w:ascii="Times New Roman" w:hAnsi="Times New Roman" w:cs="Times New Roman"/>
          <w:sz w:val="28"/>
          <w:szCs w:val="28"/>
          <w:lang w:val="kk-KZ"/>
        </w:rPr>
        <w:t xml:space="preserve"> 191 (</w:t>
      </w:r>
      <w:r w:rsidRPr="006E3762">
        <w:rPr>
          <w:rFonts w:ascii="Times New Roman" w:hAnsi="Times New Roman" w:cs="Times New Roman"/>
          <w:sz w:val="28"/>
          <w:szCs w:val="28"/>
        </w:rPr>
        <w:t>2.59</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3437, 3424</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3002, 2949, 2916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2117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005B34E8" w:rsidRPr="006E3762">
        <w:rPr>
          <w:rFonts w:ascii="Times New Roman" w:hAnsi="Times New Roman" w:cs="Times New Roman"/>
          <w:sz w:val="28"/>
          <w:szCs w:val="28"/>
        </w:rPr>
        <w:t>алкилазиды),</w:t>
      </w:r>
      <w:r w:rsidRPr="006E3762">
        <w:rPr>
          <w:rFonts w:ascii="Times New Roman" w:hAnsi="Times New Roman" w:cs="Times New Roman"/>
          <w:sz w:val="28"/>
          <w:szCs w:val="28"/>
          <w:lang w:val="kk-KZ"/>
        </w:rPr>
        <w:t xml:space="preserve"> 1720 (-СООСН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1655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1575, 1440, 1433, 1359 (-С-С), 1280, 1208, 1194, 1034, 820, 765.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478"/>
      </w:tblGrid>
      <w:tr w:rsidR="00126801" w14:paraId="4085D224" w14:textId="77777777" w:rsidTr="00126801">
        <w:trPr>
          <w:trHeight w:val="4532"/>
        </w:trPr>
        <w:tc>
          <w:tcPr>
            <w:tcW w:w="2376" w:type="dxa"/>
            <w:vAlign w:val="center"/>
          </w:tcPr>
          <w:p w14:paraId="1A619BB3" w14:textId="1C29DFAF" w:rsidR="00126801" w:rsidRDefault="00EA1F51" w:rsidP="0012680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79F5AD59">
                <v:shape id="_x0000_s1872" type="#_x0000_t75" style="position:absolute;left:0;text-align:left;margin-left:5.3pt;margin-top:22.95pt;width:100.9pt;height:171.85pt;z-index:251738112;mso-position-horizontal-relative:margin;mso-position-vertical-relative:margin">
                  <v:imagedata r:id="rId299" o:title=""/>
                  <w10:wrap type="square" anchorx="margin" anchory="margin"/>
                </v:shape>
                <o:OLEObject Type="Embed" ProgID="ChemDraw.Document.6.0" ShapeID="_x0000_s1872" DrawAspect="Content" ObjectID="_1815912203" r:id="rId300"/>
              </w:object>
            </w:r>
          </w:p>
        </w:tc>
        <w:tc>
          <w:tcPr>
            <w:tcW w:w="7478" w:type="dxa"/>
          </w:tcPr>
          <w:p w14:paraId="686A10F0" w14:textId="77777777" w:rsidR="00126801" w:rsidRPr="006E3762" w:rsidRDefault="00126801" w:rsidP="00126801">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2.88(3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2.92(3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sz w:val="28"/>
                <w:szCs w:val="28"/>
                <w:u w:val="single"/>
              </w:rPr>
              <w:t>С</w:t>
            </w:r>
            <w:r w:rsidRPr="006E3762">
              <w:rPr>
                <w:rFonts w:ascii="Times New Roman" w:hAnsi="Times New Roman" w:cs="Times New Roman"/>
                <w:sz w:val="28"/>
                <w:szCs w:val="28"/>
                <w:u w:val="single"/>
                <w:lang w:val="en-US"/>
              </w:rPr>
              <w:t>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СО); 3.82(3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СО</w:t>
            </w:r>
            <w:r w:rsidRPr="006E3762">
              <w:rPr>
                <w:rFonts w:ascii="Times New Roman" w:hAnsi="Times New Roman" w:cs="Times New Roman"/>
                <w:i/>
                <w:sz w:val="28"/>
                <w:szCs w:val="28"/>
                <w:lang w:val="en-US"/>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vertAlign w:val="subscript"/>
              </w:rPr>
              <w:t xml:space="preserve"> </w:t>
            </w:r>
            <w:r w:rsidRPr="006E3762">
              <w:rPr>
                <w:rFonts w:ascii="Times New Roman" w:hAnsi="Times New Roman" w:cs="Times New Roman"/>
                <w:sz w:val="28"/>
                <w:szCs w:val="28"/>
              </w:rPr>
              <w:t>-4');  3.96(3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-7); 7.89(1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-4); 7.95 (2H, д., </w:t>
            </w:r>
            <w:r w:rsidRPr="006E3762">
              <w:rPr>
                <w:rFonts w:ascii="Times New Roman" w:hAnsi="Times New Roman" w:cs="Times New Roman"/>
                <w:i/>
                <w:sz w:val="28"/>
                <w:szCs w:val="28"/>
              </w:rPr>
              <w:t>J</w:t>
            </w:r>
            <w:r w:rsidRPr="006E3762">
              <w:rPr>
                <w:rFonts w:ascii="Times New Roman" w:hAnsi="Times New Roman" w:cs="Times New Roman"/>
                <w:sz w:val="28"/>
                <w:szCs w:val="28"/>
              </w:rPr>
              <w:t xml:space="preserve">=8.65, Н-2',6');   8.24 (2H, д., </w:t>
            </w:r>
            <w:r w:rsidRPr="006E3762">
              <w:rPr>
                <w:rFonts w:ascii="Times New Roman" w:hAnsi="Times New Roman" w:cs="Times New Roman"/>
                <w:i/>
                <w:sz w:val="28"/>
                <w:szCs w:val="28"/>
              </w:rPr>
              <w:t>J</w:t>
            </w:r>
            <w:r w:rsidRPr="006E3762">
              <w:rPr>
                <w:rFonts w:ascii="Times New Roman" w:hAnsi="Times New Roman" w:cs="Times New Roman"/>
                <w:sz w:val="28"/>
                <w:szCs w:val="28"/>
              </w:rPr>
              <w:t>=8.65, Н-3',5'); 8.40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8.57 (1H, с., H-5 триазол); 9.19 (1Н, с., Н-5); 10.65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w:t>
            </w:r>
          </w:p>
          <w:p w14:paraId="2D9ECF5C" w14:textId="3087D6D4" w:rsidR="00126801" w:rsidRDefault="00126801" w:rsidP="00126801">
            <w:pPr>
              <w:spacing w:after="0" w:line="240" w:lineRule="auto"/>
              <w:ind w:firstLine="567"/>
              <w:jc w:val="both"/>
              <w:rPr>
                <w:rFonts w:ascii="Times New Roman" w:hAnsi="Times New Roman" w:cs="Times New Roman"/>
                <w:sz w:val="28"/>
                <w:szCs w:val="28"/>
              </w:rPr>
            </w:pPr>
            <w:r w:rsidRPr="006E3762">
              <w:rPr>
                <w:rFonts w:ascii="Times New Roman" w:hAnsi="Times New Roman" w:cs="Times New Roman"/>
                <w:sz w:val="28"/>
                <w:szCs w:val="28"/>
              </w:rPr>
              <w:t xml:space="preserve"> 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кв.19.71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кв.31.63 (</w:t>
            </w:r>
            <w:r w:rsidRPr="006E3762">
              <w:rPr>
                <w:rFonts w:ascii="Times New Roman" w:hAnsi="Times New Roman" w:cs="Times New Roman"/>
                <w:i/>
                <w:sz w:val="28"/>
                <w:szCs w:val="28"/>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кв.52.38 (СО</w:t>
            </w:r>
            <w:r w:rsidRPr="006E3762">
              <w:rPr>
                <w:rFonts w:ascii="Times New Roman" w:hAnsi="Times New Roman" w:cs="Times New Roman"/>
                <w:i/>
                <w:sz w:val="28"/>
                <w:szCs w:val="28"/>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  кв.63.07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д.112.89 (С-4); с.115.08 (С-8); с.117.12 (С-4a); д.119.69 (2',6'); с.120.16 (С-6); с.127.63 (С-4b); д.127.69 (С-5); с.130.12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-4'); д.131.25 (С-5 триазол), д.131.26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-3',5');  с.135.13 (С-9a); с.138.79 (С-4 триазол);  д.139.85 (С-3); с.140.95 (С-8a); с.141.85 (1'); с.143.92 (С-1); с.159.47 (С-7); с.165.66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с.200.18 (C=O).  </w:t>
            </w:r>
          </w:p>
        </w:tc>
      </w:tr>
    </w:tbl>
    <w:p w14:paraId="3ADB89E8" w14:textId="77777777" w:rsidR="00A513D7" w:rsidRPr="006E3762" w:rsidRDefault="00A513D7" w:rsidP="00126801">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lastRenderedPageBreak/>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(129):</w:t>
      </w:r>
      <w:r w:rsidRPr="006E3762">
        <w:rPr>
          <w:rFonts w:ascii="Times New Roman" w:hAnsi="Times New Roman" w:cs="Times New Roman"/>
          <w:sz w:val="28"/>
          <w:szCs w:val="28"/>
        </w:rPr>
        <w:t xml:space="preserve"> 456 (28), 455 (86), 427 (36), 413 (27), 412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368 (35), 281 (31),  149 (37), 69 (42), 63 (41), 57 (61), 55 (51), 43 (68), 42 (75), 41 (58), 39 (32).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m/z: 455.1586. </w:t>
      </w:r>
    </w:p>
    <w:p w14:paraId="134654BD" w14:textId="24477151" w:rsidR="00A513D7"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sz w:val="28"/>
          <w:szCs w:val="28"/>
        </w:rPr>
        <w:t>Метил 2-{4-(8-ацетил-1-метил-7-метокси-9H-пиридо[3,4-b]индол-6-ил)-1H-1,2,3-триазол-1-ил}бензоат (130)</w:t>
      </w:r>
      <w:r w:rsidRPr="006E3762">
        <w:rPr>
          <w:rFonts w:ascii="Times New Roman" w:hAnsi="Times New Roman" w:cs="Times New Roman"/>
          <w:b/>
          <w:sz w:val="28"/>
          <w:szCs w:val="28"/>
        </w:rPr>
        <w:t>.</w:t>
      </w:r>
      <w:r w:rsidRPr="006E3762">
        <w:rPr>
          <w:rFonts w:ascii="Times New Roman" w:hAnsi="Times New Roman" w:cs="Times New Roman"/>
          <w:sz w:val="28"/>
          <w:szCs w:val="28"/>
        </w:rPr>
        <w:t xml:space="preserve"> Желтое вещество с выходом 70%. Т.пл. 206.6-208.6</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С. УФ-спектр (EtOH, λ</w:t>
      </w:r>
      <w:r w:rsidRPr="006E3762">
        <w:rPr>
          <w:rFonts w:ascii="Times New Roman" w:hAnsi="Times New Roman" w:cs="Times New Roman"/>
          <w:sz w:val="28"/>
          <w:szCs w:val="28"/>
          <w:vertAlign w:val="subscript"/>
        </w:rPr>
        <w:t>max</w:t>
      </w:r>
      <w:r w:rsidRPr="006E3762">
        <w:rPr>
          <w:rFonts w:ascii="Times New Roman" w:hAnsi="Times New Roman" w:cs="Times New Roman"/>
          <w:sz w:val="28"/>
          <w:szCs w:val="28"/>
        </w:rPr>
        <w:t>/нм (lgε): 380 (2.19), 291 (2.64), 251 (2.96), 233 (2.96), 201 (2.95), 191 (2.68). ИК-спектр (КВr, ν, см</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3417 (-NH), 2950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  2110 (-N=N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=N- алкилазиды), 1729 (-СООСН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1647 (-С=N), 1576, 1448, 1433, 1342 (-С-С), 1276, 1209, 1194, 1046, 825, 763.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7194"/>
      </w:tblGrid>
      <w:tr w:rsidR="00126801" w14:paraId="1BB8D842" w14:textId="77777777" w:rsidTr="00126801">
        <w:tc>
          <w:tcPr>
            <w:tcW w:w="2660" w:type="dxa"/>
            <w:vAlign w:val="center"/>
          </w:tcPr>
          <w:p w14:paraId="5F219D1B" w14:textId="52FD2728" w:rsidR="00126801" w:rsidRDefault="00EA1F51" w:rsidP="0012680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object w:dxaOrig="1440" w:dyaOrig="1440" w14:anchorId="61082A96">
                <v:shape id="_x0000_s1873" type="#_x0000_t75" style="position:absolute;left:0;text-align:left;margin-left:.95pt;margin-top:3.4pt;width:116.25pt;height:118.25pt;z-index:251739136;mso-position-horizontal-relative:margin;mso-position-vertical-relative:margin">
                  <v:imagedata r:id="rId301" o:title=""/>
                  <w10:wrap type="square" anchorx="margin" anchory="margin"/>
                </v:shape>
                <o:OLEObject Type="Embed" ProgID="ChemDraw.Document.6.0" ShapeID="_x0000_s1873" DrawAspect="Content" ObjectID="_1815912204" r:id="rId302"/>
              </w:object>
            </w:r>
          </w:p>
        </w:tc>
        <w:tc>
          <w:tcPr>
            <w:tcW w:w="7194" w:type="dxa"/>
          </w:tcPr>
          <w:p w14:paraId="27950A4C" w14:textId="7FC46417" w:rsidR="00126801" w:rsidRDefault="00126801"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(500 МГц, 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sz w:val="28"/>
                <w:szCs w:val="28"/>
              </w:rPr>
              <w:t>J</w:t>
            </w:r>
            <w:r w:rsidRPr="006E3762">
              <w:rPr>
                <w:rFonts w:ascii="Times New Roman" w:hAnsi="Times New Roman" w:cs="Times New Roman"/>
                <w:sz w:val="28"/>
                <w:szCs w:val="28"/>
              </w:rPr>
              <w:t>/Гц): 2.89 (3H, с., СH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2.91 (3H, с., </w:t>
            </w:r>
            <w:r w:rsidRPr="006E3762">
              <w:rPr>
                <w:rFonts w:ascii="Times New Roman" w:hAnsi="Times New Roman" w:cs="Times New Roman"/>
                <w:i/>
                <w:sz w:val="28"/>
                <w:szCs w:val="28"/>
              </w:rPr>
              <w:t>СH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3.75 (3H, c., СО</w:t>
            </w:r>
            <w:r w:rsidRPr="006E3762">
              <w:rPr>
                <w:rFonts w:ascii="Times New Roman" w:hAnsi="Times New Roman" w:cs="Times New Roman"/>
                <w:sz w:val="28"/>
                <w:szCs w:val="28"/>
                <w:u w:val="single"/>
              </w:rPr>
              <w:t>OCH</w:t>
            </w:r>
            <w:r w:rsidRPr="006E3762">
              <w:rPr>
                <w:rFonts w:ascii="Times New Roman" w:hAnsi="Times New Roman" w:cs="Times New Roman"/>
                <w:sz w:val="28"/>
                <w:szCs w:val="28"/>
                <w:u w:val="single"/>
                <w:vertAlign w:val="subscript"/>
              </w:rPr>
              <w:t>3</w:t>
            </w:r>
            <w:r w:rsidRPr="006E3762">
              <w:rPr>
                <w:rFonts w:ascii="Times New Roman" w:hAnsi="Times New Roman" w:cs="Times New Roman"/>
                <w:sz w:val="28"/>
                <w:szCs w:val="28"/>
              </w:rPr>
              <w:t>-2');  3.84 (3H, c., 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-7); 7.59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=10.72, </w:t>
            </w:r>
            <w:r w:rsidRPr="006E3762">
              <w:rPr>
                <w:rFonts w:ascii="Times New Roman" w:hAnsi="Times New Roman" w:cs="Times New Roman"/>
                <w:i/>
                <w:sz w:val="28"/>
                <w:szCs w:val="28"/>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=1.72, Н-6');  7.65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=1.72, Н-4'); 7.72 (H, т.д.,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=10.2,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2</w:t>
            </w:r>
            <w:r w:rsidRPr="006E3762">
              <w:rPr>
                <w:rFonts w:ascii="Times New Roman" w:hAnsi="Times New Roman" w:cs="Times New Roman"/>
                <w:sz w:val="28"/>
                <w:szCs w:val="28"/>
              </w:rPr>
              <w:t xml:space="preserve">=1.96, Н-5');  7.90 (1H, д., </w:t>
            </w:r>
            <w:r w:rsidRPr="006E3762">
              <w:rPr>
                <w:rFonts w:ascii="Times New Roman" w:hAnsi="Times New Roman" w:cs="Times New Roman"/>
                <w:i/>
                <w:sz w:val="28"/>
                <w:szCs w:val="28"/>
              </w:rPr>
              <w:t>J</w:t>
            </w:r>
            <w:r w:rsidRPr="006E3762">
              <w:rPr>
                <w:rFonts w:ascii="Times New Roman" w:hAnsi="Times New Roman" w:cs="Times New Roman"/>
                <w:sz w:val="28"/>
                <w:szCs w:val="28"/>
              </w:rPr>
              <w:t xml:space="preserve">=6.8, H-4);  8.05 (H, д.д., </w:t>
            </w:r>
            <w:r w:rsidRPr="006E3762">
              <w:rPr>
                <w:rFonts w:ascii="Times New Roman" w:hAnsi="Times New Roman" w:cs="Times New Roman"/>
                <w:i/>
                <w:sz w:val="28"/>
                <w:szCs w:val="28"/>
              </w:rPr>
              <w:t>J</w:t>
            </w:r>
            <w:r w:rsidRPr="006E3762">
              <w:rPr>
                <w:rFonts w:ascii="Times New Roman" w:hAnsi="Times New Roman" w:cs="Times New Roman"/>
                <w:sz w:val="28"/>
                <w:szCs w:val="28"/>
                <w:vertAlign w:val="subscript"/>
              </w:rPr>
              <w:t>1</w:t>
            </w:r>
            <w:r w:rsidRPr="006E3762">
              <w:rPr>
                <w:rFonts w:ascii="Times New Roman" w:hAnsi="Times New Roman" w:cs="Times New Roman"/>
                <w:sz w:val="28"/>
                <w:szCs w:val="28"/>
              </w:rPr>
              <w:t xml:space="preserve">=10.48, </w:t>
            </w:r>
            <w:r w:rsidRPr="006E3762">
              <w:rPr>
                <w:rFonts w:ascii="Times New Roman" w:hAnsi="Times New Roman" w:cs="Times New Roman"/>
                <w:i/>
                <w:sz w:val="28"/>
                <w:szCs w:val="28"/>
              </w:rPr>
              <w:t>J</w:t>
            </w:r>
            <w:r w:rsidRPr="006E3762">
              <w:rPr>
                <w:rFonts w:ascii="Times New Roman" w:hAnsi="Times New Roman" w:cs="Times New Roman"/>
                <w:i/>
                <w:sz w:val="28"/>
                <w:szCs w:val="28"/>
                <w:vertAlign w:val="subscript"/>
              </w:rPr>
              <w:t>2</w:t>
            </w:r>
            <w:r w:rsidRPr="006E3762">
              <w:rPr>
                <w:rFonts w:ascii="Times New Roman" w:hAnsi="Times New Roman" w:cs="Times New Roman"/>
                <w:sz w:val="28"/>
                <w:szCs w:val="28"/>
              </w:rPr>
              <w:t xml:space="preserve">=1.96, Н-3'); 8.40 (1H, д., </w:t>
            </w:r>
            <w:r w:rsidRPr="006E3762">
              <w:rPr>
                <w:rFonts w:ascii="Times New Roman" w:hAnsi="Times New Roman" w:cs="Times New Roman"/>
                <w:i/>
                <w:sz w:val="28"/>
                <w:szCs w:val="28"/>
              </w:rPr>
              <w:t>J</w:t>
            </w:r>
            <w:r w:rsidRPr="006E3762">
              <w:rPr>
                <w:rFonts w:ascii="Times New Roman" w:hAnsi="Times New Roman" w:cs="Times New Roman"/>
                <w:sz w:val="28"/>
                <w:szCs w:val="28"/>
              </w:rPr>
              <w:t>=6,8, H-3); 8.37 (1H, с., H-5 триазол); 9.22 (1Н, с.,</w:t>
            </w:r>
            <w:r w:rsidR="00C60DC9">
              <w:rPr>
                <w:rFonts w:ascii="Times New Roman" w:hAnsi="Times New Roman" w:cs="Times New Roman"/>
                <w:sz w:val="28"/>
                <w:szCs w:val="28"/>
              </w:rPr>
              <w:t xml:space="preserve"> Н-5); 10.68 (1H, уш. c., NH). </w:t>
            </w:r>
          </w:p>
        </w:tc>
      </w:tr>
    </w:tbl>
    <w:p w14:paraId="1BD108D3" w14:textId="1AE9F3FE" w:rsidR="00126801" w:rsidRDefault="00126801" w:rsidP="00C60DC9">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(125 МГц, 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м.д.): кв.29.57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кв.31.65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СО); кв.52.51 (СОOCH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кв.62.89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д.113.15 (С-4); с.115.23 (С-8); с.118.12 (С-4a); с.119.90 (С-6); д.124.40 (4');  д.126.8 (С-5); с.127.30 (С-4b); д.127.85 (C-6'); д.129.95 (С-5 триазол),  д.131.19 (C-3'); с.131.92 (С-2'); д.132.75 (С-5');  с.135.07 (С-9a); с.136.14 (С-4 триазол);  д.137.79 (С-3); с.141.16 (С-8a); с.141.44 (C-1'); с.142.59 (С-1); с.159.95 (С-7); с.165.24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с.200.28 (C=O).  </w:t>
      </w:r>
    </w:p>
    <w:p w14:paraId="614E3C46" w14:textId="77777777" w:rsidR="00A513D7" w:rsidRPr="006E3762" w:rsidRDefault="00A513D7"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(130)</w:t>
      </w:r>
      <w:r w:rsidRPr="006E3762">
        <w:rPr>
          <w:rFonts w:ascii="Times New Roman" w:hAnsi="Times New Roman" w:cs="Times New Roman"/>
          <w:sz w:val="28"/>
          <w:szCs w:val="28"/>
        </w:rPr>
        <w:t>: 427 (9), 92 (15), 77 (30), 76 (14), 43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41 (10), 28 (19), 18 (17).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С</w:t>
      </w:r>
      <w:r w:rsidRPr="006E3762">
        <w:rPr>
          <w:rFonts w:ascii="Times New Roman" w:hAnsi="Times New Roman" w:cs="Times New Roman"/>
          <w:sz w:val="28"/>
          <w:szCs w:val="28"/>
          <w:vertAlign w:val="subscript"/>
        </w:rPr>
        <w:t>25</w:t>
      </w:r>
      <w:r w:rsidRPr="006E3762">
        <w:rPr>
          <w:rFonts w:ascii="Times New Roman" w:hAnsi="Times New Roman" w:cs="Times New Roman"/>
          <w:sz w:val="28"/>
          <w:szCs w:val="28"/>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Вычислено, m/z: 455.1591.</w:t>
      </w:r>
    </w:p>
    <w:p w14:paraId="789DD271" w14:textId="599F391A" w:rsidR="00E71317" w:rsidRDefault="00A513D7" w:rsidP="00E7131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i/>
          <w:iCs/>
          <w:sz w:val="28"/>
          <w:szCs w:val="28"/>
        </w:rPr>
        <w:t xml:space="preserve">Метил 3-{4-(8-ацетил-1-метил-7-метокси-9H-пиридо[3,4-b]индол-6-ил)-1H-1,2,3-триазол-1-ил}бензоат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w:t>
      </w:r>
      <w:r w:rsidR="005B34E8" w:rsidRPr="006E3762">
        <w:rPr>
          <w:rFonts w:ascii="Times New Roman" w:hAnsi="Times New Roman" w:cs="Times New Roman"/>
          <w:sz w:val="28"/>
          <w:szCs w:val="28"/>
        </w:rPr>
        <w:t>ж</w:t>
      </w:r>
      <w:r w:rsidRPr="006E3762">
        <w:rPr>
          <w:rFonts w:ascii="Times New Roman" w:hAnsi="Times New Roman" w:cs="Times New Roman"/>
          <w:color w:val="000000" w:themeColor="text1"/>
          <w:sz w:val="28"/>
          <w:szCs w:val="28"/>
        </w:rPr>
        <w:t xml:space="preserve">елтое </w:t>
      </w:r>
      <w:r w:rsidRPr="006E3762">
        <w:rPr>
          <w:rFonts w:ascii="Times New Roman" w:hAnsi="Times New Roman" w:cs="Times New Roman"/>
          <w:sz w:val="28"/>
          <w:szCs w:val="28"/>
        </w:rPr>
        <w:t>вещество с выходом 67%. Т.пл. 244.6-247.1</w:t>
      </w:r>
      <w:r w:rsidRPr="006E3762">
        <w:rPr>
          <w:rFonts w:ascii="Times New Roman" w:hAnsi="Times New Roman" w:cs="Times New Roman"/>
          <w:sz w:val="28"/>
          <w:szCs w:val="28"/>
          <w:vertAlign w:val="superscript"/>
        </w:rPr>
        <w:t>0</w:t>
      </w:r>
      <w:r w:rsidRPr="006E3762">
        <w:rPr>
          <w:rFonts w:ascii="Times New Roman" w:hAnsi="Times New Roman" w:cs="Times New Roman"/>
          <w:sz w:val="28"/>
          <w:szCs w:val="28"/>
        </w:rPr>
        <w:t xml:space="preserve">С. </w:t>
      </w:r>
      <w:r w:rsidRPr="006E3762">
        <w:rPr>
          <w:rFonts w:ascii="Times New Roman" w:hAnsi="Times New Roman" w:cs="Times New Roman"/>
          <w:sz w:val="28"/>
          <w:szCs w:val="28"/>
          <w:lang w:val="kk-KZ"/>
        </w:rPr>
        <w:t xml:space="preserve">УФ-спектр (EtOH, </w:t>
      </w:r>
      <w:r w:rsidRPr="006E3762">
        <w:rPr>
          <w:rFonts w:ascii="Times New Roman" w:hAnsi="Times New Roman" w:cs="Times New Roman"/>
          <w:sz w:val="28"/>
          <w:szCs w:val="28"/>
        </w:rPr>
        <w:t>λ</w:t>
      </w:r>
      <w:r w:rsidRPr="006E3762">
        <w:rPr>
          <w:rFonts w:ascii="Times New Roman" w:hAnsi="Times New Roman" w:cs="Times New Roman"/>
          <w:sz w:val="28"/>
          <w:szCs w:val="28"/>
          <w:vertAlign w:val="subscript"/>
          <w:lang w:val="kk-KZ"/>
        </w:rPr>
        <w:t>max</w:t>
      </w:r>
      <w:r w:rsidRPr="006E3762">
        <w:rPr>
          <w:rFonts w:ascii="Times New Roman" w:hAnsi="Times New Roman" w:cs="Times New Roman"/>
          <w:sz w:val="28"/>
          <w:szCs w:val="28"/>
          <w:lang w:val="kk-KZ"/>
        </w:rPr>
        <w:t>/нм (lg</w:t>
      </w:r>
      <w:r w:rsidRPr="006E3762">
        <w:rPr>
          <w:rFonts w:ascii="Times New Roman" w:hAnsi="Times New Roman" w:cs="Times New Roman"/>
          <w:sz w:val="28"/>
          <w:szCs w:val="28"/>
          <w:lang w:val="en-US"/>
        </w:rPr>
        <w:t>ε</w:t>
      </w:r>
      <w:r w:rsidRPr="006E3762">
        <w:rPr>
          <w:rFonts w:ascii="Times New Roman" w:hAnsi="Times New Roman" w:cs="Times New Roman"/>
          <w:sz w:val="28"/>
          <w:szCs w:val="28"/>
          <w:lang w:val="kk-KZ"/>
        </w:rPr>
        <w:t>):</w:t>
      </w:r>
      <w:r w:rsidRPr="006E3762">
        <w:rPr>
          <w:rFonts w:ascii="Times New Roman" w:hAnsi="Times New Roman" w:cs="Times New Roman"/>
          <w:b/>
          <w:sz w:val="28"/>
          <w:szCs w:val="28"/>
          <w:lang w:val="kk-KZ"/>
        </w:rPr>
        <w:t xml:space="preserve"> </w:t>
      </w:r>
      <w:r w:rsidRPr="006E3762">
        <w:rPr>
          <w:rFonts w:ascii="Times New Roman" w:hAnsi="Times New Roman" w:cs="Times New Roman"/>
          <w:sz w:val="28"/>
          <w:szCs w:val="28"/>
          <w:lang w:val="kk-KZ"/>
        </w:rPr>
        <w:t>3</w:t>
      </w:r>
      <w:r w:rsidRPr="006E3762">
        <w:rPr>
          <w:rFonts w:ascii="Times New Roman" w:hAnsi="Times New Roman" w:cs="Times New Roman"/>
          <w:sz w:val="28"/>
          <w:szCs w:val="28"/>
        </w:rPr>
        <w:t>80</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1.83</w:t>
      </w:r>
      <w:r w:rsidRPr="006E3762">
        <w:rPr>
          <w:rFonts w:ascii="Times New Roman" w:hAnsi="Times New Roman" w:cs="Times New Roman"/>
          <w:sz w:val="28"/>
          <w:szCs w:val="28"/>
          <w:lang w:val="kk-KZ"/>
        </w:rPr>
        <w:t>), 25</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2.65</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231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2.69</w:t>
      </w:r>
      <w:r w:rsidRPr="006E3762">
        <w:rPr>
          <w:rFonts w:ascii="Times New Roman" w:hAnsi="Times New Roman" w:cs="Times New Roman"/>
          <w:sz w:val="28"/>
          <w:szCs w:val="28"/>
          <w:lang w:val="kk-KZ"/>
        </w:rPr>
        <w:t>), 20</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2.64</w:t>
      </w:r>
      <w:r w:rsidRPr="006E3762">
        <w:rPr>
          <w:rFonts w:ascii="Times New Roman" w:hAnsi="Times New Roman" w:cs="Times New Roman"/>
          <w:sz w:val="28"/>
          <w:szCs w:val="28"/>
          <w:lang w:val="kk-KZ"/>
        </w:rPr>
        <w:t>), 191 (</w:t>
      </w:r>
      <w:r w:rsidRPr="006E3762">
        <w:rPr>
          <w:rFonts w:ascii="Times New Roman" w:hAnsi="Times New Roman" w:cs="Times New Roman"/>
          <w:sz w:val="28"/>
          <w:szCs w:val="28"/>
        </w:rPr>
        <w:t>2.59</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 xml:space="preserve">ИК-спектр (КВr, </w:t>
      </w:r>
      <w:r w:rsidRPr="006E3762">
        <w:rPr>
          <w:rFonts w:ascii="Times New Roman" w:hAnsi="Times New Roman" w:cs="Times New Roman"/>
          <w:sz w:val="28"/>
          <w:szCs w:val="28"/>
        </w:rPr>
        <w:t>ν</w:t>
      </w:r>
      <w:r w:rsidRPr="006E3762">
        <w:rPr>
          <w:rFonts w:ascii="Times New Roman" w:hAnsi="Times New Roman" w:cs="Times New Roman"/>
          <w:sz w:val="28"/>
          <w:szCs w:val="28"/>
          <w:lang w:val="kk-KZ"/>
        </w:rPr>
        <w:t>, см</w:t>
      </w:r>
      <w:r w:rsidRPr="006E3762">
        <w:rPr>
          <w:rFonts w:ascii="Times New Roman" w:hAnsi="Times New Roman" w:cs="Times New Roman"/>
          <w:sz w:val="28"/>
          <w:szCs w:val="28"/>
          <w:vertAlign w:val="superscript"/>
          <w:lang w:val="kk-KZ"/>
        </w:rPr>
        <w:t>-1</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3437 (-</w:t>
      </w:r>
      <w:r w:rsidRPr="006E3762">
        <w:rPr>
          <w:rFonts w:ascii="Times New Roman" w:hAnsi="Times New Roman" w:cs="Times New Roman"/>
          <w:sz w:val="28"/>
          <w:szCs w:val="28"/>
          <w:lang w:val="en-GB"/>
        </w:rPr>
        <w:t>NH</w:t>
      </w:r>
      <w:r w:rsidRPr="006E3762">
        <w:rPr>
          <w:rFonts w:ascii="Times New Roman" w:hAnsi="Times New Roman" w:cs="Times New Roman"/>
          <w:sz w:val="28"/>
          <w:szCs w:val="28"/>
        </w:rPr>
        <w:t>), 2975, 2950 (-ОСН</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фенильного фрагмента),</w:t>
      </w:r>
      <w:r w:rsidRPr="006E3762">
        <w:rPr>
          <w:rFonts w:ascii="Times New Roman" w:hAnsi="Times New Roman" w:cs="Times New Roman"/>
          <w:sz w:val="28"/>
          <w:szCs w:val="28"/>
          <w:lang w:val="kk-KZ"/>
        </w:rPr>
        <w:t xml:space="preserve"> 211</w:t>
      </w:r>
      <w:r w:rsidRPr="006E3762">
        <w:rPr>
          <w:rFonts w:ascii="Times New Roman" w:hAnsi="Times New Roman" w:cs="Times New Roman"/>
          <w:sz w:val="28"/>
          <w:szCs w:val="28"/>
        </w:rPr>
        <w:t>2</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алкилазиды), </w:t>
      </w:r>
      <w:r w:rsidRPr="006E3762">
        <w:rPr>
          <w:rFonts w:ascii="Times New Roman" w:hAnsi="Times New Roman" w:cs="Times New Roman"/>
          <w:sz w:val="28"/>
          <w:szCs w:val="28"/>
          <w:lang w:val="kk-KZ"/>
        </w:rPr>
        <w:t>172</w:t>
      </w:r>
      <w:r w:rsidRPr="006E3762">
        <w:rPr>
          <w:rFonts w:ascii="Times New Roman" w:hAnsi="Times New Roman" w:cs="Times New Roman"/>
          <w:sz w:val="28"/>
          <w:szCs w:val="28"/>
        </w:rPr>
        <w:t>5</w:t>
      </w:r>
      <w:r w:rsidRPr="006E3762">
        <w:rPr>
          <w:rFonts w:ascii="Times New Roman" w:hAnsi="Times New Roman" w:cs="Times New Roman"/>
          <w:sz w:val="28"/>
          <w:szCs w:val="28"/>
          <w:lang w:val="kk-KZ"/>
        </w:rPr>
        <w:t xml:space="preserve"> (-СООСН</w:t>
      </w:r>
      <w:r w:rsidRPr="006E3762">
        <w:rPr>
          <w:rFonts w:ascii="Times New Roman" w:hAnsi="Times New Roman" w:cs="Times New Roman"/>
          <w:sz w:val="28"/>
          <w:szCs w:val="28"/>
          <w:vertAlign w:val="subscript"/>
          <w:lang w:val="kk-KZ"/>
        </w:rPr>
        <w:t>3</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1646 (-С=</w:t>
      </w:r>
      <w:r w:rsidRPr="006E3762">
        <w:rPr>
          <w:rFonts w:ascii="Times New Roman" w:hAnsi="Times New Roman" w:cs="Times New Roman"/>
          <w:sz w:val="28"/>
          <w:szCs w:val="28"/>
          <w:lang w:val="en-US"/>
        </w:rPr>
        <w:t>N</w:t>
      </w:r>
      <w:r w:rsidRPr="006E3762">
        <w:rPr>
          <w:rFonts w:ascii="Times New Roman" w:hAnsi="Times New Roman" w:cs="Times New Roman"/>
          <w:sz w:val="28"/>
          <w:szCs w:val="28"/>
        </w:rPr>
        <w:t xml:space="preserve">), 1576, 1448, 1433, 1342 (-С-С), 1279, 1209, 1194, 1039, 820, 758. </w:t>
      </w:r>
    </w:p>
    <w:p w14:paraId="4DF6FE17" w14:textId="77777777" w:rsidR="00C60DC9" w:rsidRPr="006E3762" w:rsidRDefault="00C60DC9" w:rsidP="00C60DC9">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Спектр ПМР (</w:t>
      </w:r>
      <w:r w:rsidRPr="006E3762">
        <w:rPr>
          <w:rFonts w:ascii="Times New Roman" w:hAnsi="Times New Roman" w:cs="Times New Roman"/>
          <w:sz w:val="28"/>
          <w:szCs w:val="28"/>
          <w:lang w:val="kk-KZ"/>
        </w:rPr>
        <w:t>500</w:t>
      </w:r>
      <w:r w:rsidRPr="006E3762">
        <w:rPr>
          <w:rFonts w:ascii="Times New Roman" w:hAnsi="Times New Roman" w:cs="Times New Roman"/>
          <w:sz w:val="28"/>
          <w:szCs w:val="28"/>
        </w:rPr>
        <w:t xml:space="preserve">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sz w:val="28"/>
          <w:szCs w:val="28"/>
        </w:rPr>
        <w:sym w:font="Symbol" w:char="F064"/>
      </w:r>
      <w:r w:rsidRPr="006E3762">
        <w:rPr>
          <w:rFonts w:ascii="Times New Roman" w:hAnsi="Times New Roman" w:cs="Times New Roman"/>
          <w:sz w:val="28"/>
          <w:szCs w:val="28"/>
        </w:rPr>
        <w:t xml:space="preserve">, м.д., </w:t>
      </w:r>
      <w:r w:rsidRPr="006E3762">
        <w:rPr>
          <w:rFonts w:ascii="Times New Roman" w:hAnsi="Times New Roman" w:cs="Times New Roman"/>
          <w:i/>
          <w:iCs/>
          <w:sz w:val="28"/>
          <w:szCs w:val="28"/>
          <w:lang w:val="pt-BR"/>
        </w:rPr>
        <w:t>J</w:t>
      </w:r>
      <w:r w:rsidRPr="006E3762">
        <w:rPr>
          <w:rFonts w:ascii="Times New Roman" w:hAnsi="Times New Roman" w:cs="Times New Roman"/>
          <w:sz w:val="28"/>
          <w:szCs w:val="28"/>
        </w:rPr>
        <w:t>/Гц): 2.88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с., С</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2.91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с., </w:t>
      </w:r>
      <w:r w:rsidRPr="006E3762">
        <w:rPr>
          <w:rFonts w:ascii="Times New Roman" w:hAnsi="Times New Roman" w:cs="Times New Roman"/>
          <w:i/>
          <w:sz w:val="28"/>
          <w:szCs w:val="28"/>
        </w:rPr>
        <w:t>С</w:t>
      </w:r>
      <w:r w:rsidRPr="006E3762">
        <w:rPr>
          <w:rFonts w:ascii="Times New Roman" w:hAnsi="Times New Roman" w:cs="Times New Roman"/>
          <w:i/>
          <w:sz w:val="28"/>
          <w:szCs w:val="28"/>
          <w:lang w:val="en-US"/>
        </w:rPr>
        <w:t>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3.83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СО</w:t>
      </w:r>
      <w:r w:rsidRPr="006E3762">
        <w:rPr>
          <w:rFonts w:ascii="Times New Roman" w:hAnsi="Times New Roman" w:cs="Times New Roman"/>
          <w:i/>
          <w:sz w:val="28"/>
          <w:szCs w:val="28"/>
          <w:lang w:val="en-US"/>
        </w:rPr>
        <w:t>OCH</w:t>
      </w:r>
      <w:r w:rsidRPr="006E3762">
        <w:rPr>
          <w:rFonts w:ascii="Times New Roman" w:hAnsi="Times New Roman" w:cs="Times New Roman"/>
          <w:i/>
          <w:sz w:val="28"/>
          <w:szCs w:val="28"/>
          <w:vertAlign w:val="subscript"/>
        </w:rPr>
        <w:t xml:space="preserve">3 </w:t>
      </w:r>
      <w:r w:rsidRPr="006E3762">
        <w:rPr>
          <w:rFonts w:ascii="Times New Roman" w:hAnsi="Times New Roman" w:cs="Times New Roman"/>
          <w:sz w:val="28"/>
          <w:szCs w:val="28"/>
        </w:rPr>
        <w:t>-3');  3.98 (3</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OCH</w:t>
      </w:r>
      <w:r w:rsidRPr="006E3762">
        <w:rPr>
          <w:rFonts w:ascii="Times New Roman" w:hAnsi="Times New Roman" w:cs="Times New Roman"/>
          <w:sz w:val="28"/>
          <w:szCs w:val="28"/>
          <w:vertAlign w:val="subscript"/>
        </w:rPr>
        <w:t xml:space="preserve">3 </w:t>
      </w:r>
      <w:r w:rsidRPr="006E3762">
        <w:rPr>
          <w:rFonts w:ascii="Times New Roman" w:hAnsi="Times New Roman" w:cs="Times New Roman"/>
          <w:sz w:val="28"/>
          <w:szCs w:val="28"/>
        </w:rPr>
        <w:t>-7); 7.89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т.,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=7.9,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-5') 7.88 (H, д., </w:t>
      </w:r>
      <w:r w:rsidRPr="006E3762">
        <w:rPr>
          <w:rFonts w:ascii="Times New Roman" w:hAnsi="Times New Roman" w:cs="Times New Roman"/>
          <w:i/>
          <w:sz w:val="28"/>
          <w:szCs w:val="28"/>
        </w:rPr>
        <w:t>J</w:t>
      </w:r>
      <w:r w:rsidRPr="006E3762">
        <w:rPr>
          <w:rFonts w:ascii="Times New Roman" w:hAnsi="Times New Roman" w:cs="Times New Roman"/>
          <w:sz w:val="28"/>
          <w:szCs w:val="28"/>
        </w:rPr>
        <w:t>=3.6, Н-4); 8.12 (2H, м., Н-4',6'); 8.39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д., </w:t>
      </w:r>
      <w:r w:rsidRPr="006E3762">
        <w:rPr>
          <w:rFonts w:ascii="Times New Roman" w:hAnsi="Times New Roman" w:cs="Times New Roman"/>
          <w:i/>
          <w:sz w:val="28"/>
          <w:szCs w:val="28"/>
          <w:lang w:val="en-US"/>
        </w:rPr>
        <w:t>J</w:t>
      </w:r>
      <w:r w:rsidRPr="006E3762">
        <w:rPr>
          <w:rFonts w:ascii="Times New Roman" w:hAnsi="Times New Roman" w:cs="Times New Roman"/>
          <w:sz w:val="28"/>
          <w:szCs w:val="28"/>
        </w:rPr>
        <w:t xml:space="preserve">=5.5, </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-3); 8.41 (H, с., Н-2'); 8.57 (1H, с., H-5 триазол); 9.17 (1Н, с., Н-5); 10.63 (1</w:t>
      </w:r>
      <w:r w:rsidRPr="006E3762">
        <w:rPr>
          <w:rFonts w:ascii="Times New Roman" w:hAnsi="Times New Roman" w:cs="Times New Roman"/>
          <w:sz w:val="28"/>
          <w:szCs w:val="28"/>
          <w:lang w:val="en-US"/>
        </w:rPr>
        <w:t>H</w:t>
      </w:r>
      <w:r w:rsidRPr="006E3762">
        <w:rPr>
          <w:rFonts w:ascii="Times New Roman" w:hAnsi="Times New Roman" w:cs="Times New Roman"/>
          <w:sz w:val="28"/>
          <w:szCs w:val="28"/>
        </w:rPr>
        <w:t xml:space="preserve">, уш.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NH</w:t>
      </w:r>
      <w:r w:rsidRPr="006E3762">
        <w:rPr>
          <w:rFonts w:ascii="Times New Roman" w:hAnsi="Times New Roman" w:cs="Times New Roman"/>
          <w:sz w:val="28"/>
          <w:szCs w:val="28"/>
        </w:rPr>
        <w:t xml:space="preserve">). </w:t>
      </w:r>
    </w:p>
    <w:p w14:paraId="52A63974" w14:textId="77777777" w:rsidR="00C60DC9" w:rsidRDefault="00C60DC9" w:rsidP="00E71317">
      <w:pPr>
        <w:spacing w:after="0" w:line="240" w:lineRule="auto"/>
        <w:ind w:firstLine="709"/>
        <w:jc w:val="both"/>
        <w:rPr>
          <w:rFonts w:ascii="Times New Roman" w:hAnsi="Times New Roman" w:cs="Times New Roman"/>
          <w:sz w:val="28"/>
          <w:szCs w:val="28"/>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7194"/>
      </w:tblGrid>
      <w:tr w:rsidR="00E71317" w14:paraId="765FB67A" w14:textId="77777777" w:rsidTr="00C60DC9">
        <w:tc>
          <w:tcPr>
            <w:tcW w:w="2552" w:type="dxa"/>
            <w:vAlign w:val="center"/>
          </w:tcPr>
          <w:p w14:paraId="56C314E1" w14:textId="21586D97" w:rsidR="00E71317" w:rsidRDefault="00EA1F51" w:rsidP="00E7131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object w:dxaOrig="1440" w:dyaOrig="1440" w14:anchorId="1156B50E">
                <v:shape id="_x0000_s1874" type="#_x0000_t75" style="position:absolute;left:0;text-align:left;margin-left:14.35pt;margin-top:.7pt;width:112.05pt;height:139.85pt;z-index:251740160;mso-position-horizontal-relative:margin;mso-position-vertical-relative:margin">
                  <v:imagedata r:id="rId303" o:title=""/>
                  <w10:wrap type="square" anchorx="margin" anchory="margin"/>
                </v:shape>
                <o:OLEObject Type="Embed" ProgID="ChemDraw.Document.6.0" ShapeID="_x0000_s1874" DrawAspect="Content" ObjectID="_1815912205" r:id="rId304"/>
              </w:object>
            </w:r>
          </w:p>
        </w:tc>
        <w:tc>
          <w:tcPr>
            <w:tcW w:w="7194" w:type="dxa"/>
          </w:tcPr>
          <w:p w14:paraId="1504DB5A" w14:textId="0DE9E3AD" w:rsidR="00E71317" w:rsidRDefault="00E71317" w:rsidP="00E71317">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Спектр ЯМР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w:t>
            </w:r>
            <w:r w:rsidRPr="006E3762">
              <w:rPr>
                <w:rFonts w:ascii="Times New Roman" w:hAnsi="Times New Roman" w:cs="Times New Roman"/>
                <w:sz w:val="28"/>
                <w:szCs w:val="28"/>
                <w:lang w:val="kk-KZ"/>
              </w:rPr>
              <w:t xml:space="preserve"> (</w:t>
            </w:r>
            <w:r w:rsidRPr="006E3762">
              <w:rPr>
                <w:rFonts w:ascii="Times New Roman" w:eastAsia="Batang" w:hAnsi="Times New Roman" w:cs="Times New Roman"/>
                <w:sz w:val="28"/>
                <w:szCs w:val="28"/>
              </w:rPr>
              <w:t xml:space="preserve">125 МГц, </w:t>
            </w:r>
            <w:r w:rsidRPr="006E3762">
              <w:rPr>
                <w:rFonts w:ascii="Times New Roman" w:hAnsi="Times New Roman" w:cs="Times New Roman"/>
                <w:sz w:val="28"/>
                <w:szCs w:val="28"/>
                <w:lang w:val="en-US"/>
              </w:rPr>
              <w:t>CDCl</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w:t>
            </w:r>
            <w:r w:rsidRPr="006E3762">
              <w:rPr>
                <w:rFonts w:ascii="Times New Roman" w:hAnsi="Times New Roman" w:cs="Times New Roman"/>
                <w:bCs/>
                <w:sz w:val="28"/>
                <w:szCs w:val="28"/>
              </w:rPr>
              <w:sym w:font="Symbol" w:char="F064"/>
            </w:r>
            <w:r w:rsidRPr="006E3762">
              <w:rPr>
                <w:rFonts w:ascii="Times New Roman" w:hAnsi="Times New Roman" w:cs="Times New Roman"/>
                <w:bCs/>
                <w:sz w:val="28"/>
                <w:szCs w:val="28"/>
              </w:rPr>
              <w:t xml:space="preserve">, </w:t>
            </w:r>
            <w:r w:rsidRPr="006E3762">
              <w:rPr>
                <w:rFonts w:ascii="Times New Roman" w:hAnsi="Times New Roman" w:cs="Times New Roman"/>
                <w:sz w:val="28"/>
                <w:szCs w:val="28"/>
              </w:rPr>
              <w:t>м.д.</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кв.19.85 (CH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xml:space="preserve">); кв.31.66 </w:t>
            </w:r>
            <w:r w:rsidRPr="006E3762">
              <w:rPr>
                <w:rFonts w:ascii="Times New Roman" w:hAnsi="Times New Roman" w:cs="Times New Roman"/>
                <w:i/>
                <w:sz w:val="28"/>
                <w:szCs w:val="28"/>
              </w:rPr>
              <w:t>(CH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СО); кв.52.61 (СО</w:t>
            </w:r>
            <w:r w:rsidRPr="006E3762">
              <w:rPr>
                <w:rFonts w:ascii="Times New Roman" w:hAnsi="Times New Roman" w:cs="Times New Roman"/>
                <w:i/>
                <w:sz w:val="28"/>
                <w:szCs w:val="28"/>
              </w:rPr>
              <w:t>OCH</w:t>
            </w:r>
            <w:r w:rsidRPr="006E3762">
              <w:rPr>
                <w:rFonts w:ascii="Times New Roman" w:hAnsi="Times New Roman" w:cs="Times New Roman"/>
                <w:i/>
                <w:sz w:val="28"/>
                <w:szCs w:val="28"/>
                <w:vertAlign w:val="subscript"/>
              </w:rPr>
              <w:t>3</w:t>
            </w:r>
            <w:r w:rsidRPr="006E3762">
              <w:rPr>
                <w:rFonts w:ascii="Times New Roman" w:hAnsi="Times New Roman" w:cs="Times New Roman"/>
                <w:sz w:val="28"/>
                <w:szCs w:val="28"/>
              </w:rPr>
              <w:t>);  кв.63.14 (7-OCH</w:t>
            </w:r>
            <w:r w:rsidRPr="006E3762">
              <w:rPr>
                <w:rFonts w:ascii="Times New Roman" w:hAnsi="Times New Roman" w:cs="Times New Roman"/>
                <w:sz w:val="28"/>
                <w:szCs w:val="28"/>
                <w:vertAlign w:val="subscript"/>
              </w:rPr>
              <w:t>3</w:t>
            </w:r>
            <w:r w:rsidRPr="006E3762">
              <w:rPr>
                <w:rFonts w:ascii="Times New Roman" w:hAnsi="Times New Roman" w:cs="Times New Roman"/>
                <w:sz w:val="28"/>
                <w:szCs w:val="28"/>
              </w:rPr>
              <w:t>); д.112.92 (С-4); с.115.14 (С-8); с.117.30 (С-4а); д.119.69 (4'); с.120.19 (С-6); д.120.81 (С-2'); д.124.63 (С-5');  д.127.60 (С-5); с.127.67 (С-4b); д.129.52 (С-5 триазол); д.130.07 (С-6'); с.131.82 (С-3');  с.135.18 (С-9a); с.137.00 (С-4 триазол); с.138.00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-3');  д.138.95 (С-3); с.140.91 (С-8a); с.141.94 (</w:t>
            </w:r>
            <w:r w:rsidRPr="006E3762">
              <w:rPr>
                <w:rFonts w:ascii="Times New Roman" w:hAnsi="Times New Roman" w:cs="Times New Roman"/>
                <w:sz w:val="28"/>
                <w:szCs w:val="28"/>
                <w:lang w:val="en-US"/>
              </w:rPr>
              <w:t>C</w:t>
            </w:r>
            <w:r w:rsidRPr="006E3762">
              <w:rPr>
                <w:rFonts w:ascii="Times New Roman" w:hAnsi="Times New Roman" w:cs="Times New Roman"/>
                <w:sz w:val="28"/>
                <w:szCs w:val="28"/>
              </w:rPr>
              <w:t>-1'); с.143.89 (С-1); с.159.54 (С-7); с.165.70 (</w:t>
            </w:r>
            <w:r w:rsidRPr="006E3762">
              <w:rPr>
                <w:rFonts w:ascii="Times New Roman" w:hAnsi="Times New Roman" w:cs="Times New Roman"/>
                <w:i/>
                <w:sz w:val="28"/>
                <w:szCs w:val="28"/>
              </w:rPr>
              <w:t>CО</w:t>
            </w:r>
            <w:r w:rsidRPr="006E3762">
              <w:rPr>
                <w:rFonts w:ascii="Times New Roman" w:hAnsi="Times New Roman" w:cs="Times New Roman"/>
                <w:sz w:val="28"/>
                <w:szCs w:val="28"/>
              </w:rPr>
              <w:t>ОСН</w:t>
            </w:r>
            <w:r w:rsidRPr="006E3762">
              <w:rPr>
                <w:rFonts w:ascii="Times New Roman" w:hAnsi="Times New Roman" w:cs="Times New Roman"/>
                <w:sz w:val="28"/>
                <w:szCs w:val="28"/>
                <w:vertAlign w:val="subscript"/>
              </w:rPr>
              <w:t>3</w:t>
            </w:r>
            <w:r>
              <w:rPr>
                <w:rFonts w:ascii="Times New Roman" w:hAnsi="Times New Roman" w:cs="Times New Roman"/>
                <w:sz w:val="28"/>
                <w:szCs w:val="28"/>
              </w:rPr>
              <w:t xml:space="preserve">); с.200.28 (C=O).  </w:t>
            </w:r>
          </w:p>
        </w:tc>
      </w:tr>
    </w:tbl>
    <w:p w14:paraId="620BE9BC" w14:textId="6259928F" w:rsidR="00A513D7" w:rsidRPr="006E3762" w:rsidRDefault="00A513D7" w:rsidP="00E71317">
      <w:pPr>
        <w:spacing w:after="0" w:line="240" w:lineRule="auto"/>
        <w:ind w:firstLine="708"/>
        <w:jc w:val="both"/>
        <w:rPr>
          <w:rFonts w:ascii="Times New Roman" w:hAnsi="Times New Roman" w:cs="Times New Roman"/>
          <w:sz w:val="28"/>
          <w:szCs w:val="28"/>
        </w:rPr>
      </w:pPr>
      <w:r w:rsidRPr="006E3762">
        <w:rPr>
          <w:rFonts w:ascii="Times New Roman" w:hAnsi="Times New Roman" w:cs="Times New Roman"/>
          <w:sz w:val="28"/>
          <w:szCs w:val="28"/>
        </w:rPr>
        <w:t>Масс-спектр, m/z (I</w:t>
      </w:r>
      <w:r w:rsidRPr="006E3762">
        <w:rPr>
          <w:rFonts w:ascii="Times New Roman" w:hAnsi="Times New Roman" w:cs="Times New Roman"/>
          <w:sz w:val="28"/>
          <w:szCs w:val="28"/>
          <w:vertAlign w:val="subscript"/>
        </w:rPr>
        <w:t>отн</w:t>
      </w:r>
      <w:r w:rsidRPr="006E3762">
        <w:rPr>
          <w:rFonts w:ascii="Times New Roman" w:hAnsi="Times New Roman" w:cs="Times New Roman"/>
          <w:sz w:val="28"/>
          <w:szCs w:val="28"/>
        </w:rPr>
        <w:t xml:space="preserve">, %) </w:t>
      </w:r>
      <w:r w:rsidRPr="006E3762">
        <w:rPr>
          <w:rFonts w:ascii="Times New Roman" w:hAnsi="Times New Roman" w:cs="Times New Roman"/>
          <w:i/>
          <w:sz w:val="28"/>
          <w:szCs w:val="28"/>
        </w:rPr>
        <w:t>(131):</w:t>
      </w:r>
      <w:r w:rsidRPr="006E3762">
        <w:rPr>
          <w:rFonts w:ascii="Times New Roman" w:hAnsi="Times New Roman" w:cs="Times New Roman"/>
          <w:sz w:val="28"/>
          <w:szCs w:val="28"/>
        </w:rPr>
        <w:t xml:space="preserve"> 456 (16), 455 (55), 428 (26), 427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(100), 412 (72), 396 (32),  395 (91), 380 (53), 352 (27), 266 (43), 265 (72), 223 (23), 43 (18). Найдено, m/z: 455.1588 [M]</w:t>
      </w:r>
      <w:r w:rsidRPr="006E3762">
        <w:rPr>
          <w:rFonts w:ascii="Times New Roman" w:hAnsi="Times New Roman" w:cs="Times New Roman"/>
          <w:sz w:val="28"/>
          <w:szCs w:val="28"/>
          <w:vertAlign w:val="superscript"/>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С</w:t>
      </w:r>
      <w:r w:rsidRPr="006E3762">
        <w:rPr>
          <w:rFonts w:ascii="Times New Roman" w:hAnsi="Times New Roman" w:cs="Times New Roman"/>
          <w:sz w:val="28"/>
          <w:szCs w:val="28"/>
          <w:vertAlign w:val="subscript"/>
          <w:lang w:val="kk-KZ"/>
        </w:rPr>
        <w:t>25</w:t>
      </w:r>
      <w:r w:rsidRPr="006E3762">
        <w:rPr>
          <w:rFonts w:ascii="Times New Roman" w:hAnsi="Times New Roman" w:cs="Times New Roman"/>
          <w:sz w:val="28"/>
          <w:szCs w:val="28"/>
          <w:lang w:val="en-US"/>
        </w:rPr>
        <w:t>H</w:t>
      </w:r>
      <w:r w:rsidRPr="006E3762">
        <w:rPr>
          <w:rFonts w:ascii="Times New Roman" w:hAnsi="Times New Roman" w:cs="Times New Roman"/>
          <w:sz w:val="28"/>
          <w:szCs w:val="28"/>
          <w:vertAlign w:val="subscript"/>
        </w:rPr>
        <w:t>21</w:t>
      </w:r>
      <w:r w:rsidRPr="006E3762">
        <w:rPr>
          <w:rFonts w:ascii="Times New Roman" w:hAnsi="Times New Roman" w:cs="Times New Roman"/>
          <w:sz w:val="28"/>
          <w:szCs w:val="28"/>
          <w:lang w:val="en-US"/>
        </w:rPr>
        <w:t>N</w:t>
      </w:r>
      <w:r w:rsidRPr="006E3762">
        <w:rPr>
          <w:rFonts w:ascii="Times New Roman" w:hAnsi="Times New Roman" w:cs="Times New Roman"/>
          <w:sz w:val="28"/>
          <w:szCs w:val="28"/>
          <w:vertAlign w:val="subscript"/>
        </w:rPr>
        <w:t>5</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rPr>
        <w:t>4</w:t>
      </w:r>
      <w:r w:rsidRPr="006E3762">
        <w:rPr>
          <w:rFonts w:ascii="Times New Roman" w:hAnsi="Times New Roman" w:cs="Times New Roman"/>
          <w:sz w:val="28"/>
          <w:szCs w:val="28"/>
        </w:rPr>
        <w:t xml:space="preserve">. Вычислено, m/z: 455.1589. </w:t>
      </w:r>
    </w:p>
    <w:bookmarkEnd w:id="9"/>
    <w:p w14:paraId="3EC67862" w14:textId="77777777" w:rsidR="00091E09" w:rsidRPr="006E3762" w:rsidRDefault="00091E09" w:rsidP="006E3762">
      <w:pPr>
        <w:pStyle w:val="WebWeb1311114"/>
        <w:spacing w:before="0" w:after="0"/>
        <w:ind w:firstLine="709"/>
        <w:jc w:val="both"/>
        <w:rPr>
          <w:b/>
          <w:color w:val="auto"/>
          <w:sz w:val="28"/>
          <w:szCs w:val="28"/>
          <w:shd w:val="clear" w:color="auto" w:fill="FFFFFF"/>
        </w:rPr>
      </w:pPr>
    </w:p>
    <w:p w14:paraId="317D9E60" w14:textId="77777777" w:rsidR="00A513D7" w:rsidRPr="00126801" w:rsidRDefault="001F4AF9" w:rsidP="006E3762">
      <w:pPr>
        <w:pStyle w:val="WebWeb1311114"/>
        <w:spacing w:before="0" w:after="0"/>
        <w:ind w:firstLine="709"/>
        <w:jc w:val="both"/>
        <w:rPr>
          <w:b/>
          <w:color w:val="auto"/>
          <w:sz w:val="28"/>
          <w:szCs w:val="28"/>
        </w:rPr>
      </w:pPr>
      <w:r w:rsidRPr="00126801">
        <w:rPr>
          <w:b/>
          <w:color w:val="auto"/>
          <w:sz w:val="28"/>
          <w:szCs w:val="28"/>
          <w:shd w:val="clear" w:color="auto" w:fill="FFFFFF"/>
        </w:rPr>
        <w:t>3.12</w:t>
      </w:r>
      <w:r w:rsidR="00A513D7" w:rsidRPr="00126801">
        <w:rPr>
          <w:b/>
          <w:color w:val="auto"/>
          <w:sz w:val="28"/>
          <w:szCs w:val="28"/>
          <w:shd w:val="clear" w:color="auto" w:fill="FFFFFF"/>
        </w:rPr>
        <w:t xml:space="preserve"> </w:t>
      </w:r>
      <w:r w:rsidR="00A513D7" w:rsidRPr="00126801">
        <w:rPr>
          <w:b/>
          <w:color w:val="auto"/>
          <w:sz w:val="28"/>
          <w:szCs w:val="28"/>
        </w:rPr>
        <w:t xml:space="preserve">Рентгеноструктурный </w:t>
      </w:r>
      <w:r w:rsidR="00A513D7" w:rsidRPr="00126801">
        <w:rPr>
          <w:b/>
          <w:color w:val="auto"/>
          <w:sz w:val="28"/>
          <w:szCs w:val="28"/>
          <w:lang w:val="kk-KZ"/>
        </w:rPr>
        <w:t>анализ производных гармина</w:t>
      </w:r>
      <w:r w:rsidR="00A513D7" w:rsidRPr="00126801">
        <w:rPr>
          <w:b/>
          <w:color w:val="auto"/>
          <w:sz w:val="28"/>
          <w:szCs w:val="28"/>
        </w:rPr>
        <w:t xml:space="preserve"> </w:t>
      </w:r>
    </w:p>
    <w:p w14:paraId="76148800" w14:textId="7CB8FA33" w:rsidR="00A513D7" w:rsidRPr="006E3762" w:rsidRDefault="00A513D7" w:rsidP="006E3762">
      <w:pPr>
        <w:pStyle w:val="WebWeb1311114"/>
        <w:spacing w:before="0" w:after="0"/>
        <w:ind w:firstLine="709"/>
        <w:jc w:val="both"/>
        <w:rPr>
          <w:bCs/>
          <w:color w:val="auto"/>
          <w:sz w:val="28"/>
          <w:szCs w:val="28"/>
        </w:rPr>
      </w:pPr>
      <w:r w:rsidRPr="006E3762">
        <w:rPr>
          <w:i/>
          <w:color w:val="auto"/>
          <w:sz w:val="28"/>
          <w:szCs w:val="28"/>
        </w:rPr>
        <w:t>Рентгеноструктурное исследование монокристаллов соединений 94, 95, 100</w:t>
      </w:r>
      <w:r w:rsidRPr="006E3762">
        <w:rPr>
          <w:bCs/>
          <w:i/>
          <w:color w:val="auto"/>
          <w:sz w:val="28"/>
          <w:szCs w:val="28"/>
        </w:rPr>
        <w:t>,</w:t>
      </w:r>
      <w:r w:rsidRPr="006E3762">
        <w:rPr>
          <w:bCs/>
          <w:i/>
          <w:color w:val="auto"/>
          <w:sz w:val="28"/>
          <w:szCs w:val="28"/>
          <w:lang w:val="kk-KZ"/>
        </w:rPr>
        <w:t xml:space="preserve"> 107</w:t>
      </w:r>
      <w:r w:rsidRPr="006E3762">
        <w:rPr>
          <w:bCs/>
          <w:color w:val="auto"/>
          <w:sz w:val="28"/>
          <w:szCs w:val="28"/>
        </w:rPr>
        <w:t xml:space="preserve"> </w:t>
      </w:r>
      <w:r w:rsidR="00BC41B2" w:rsidRPr="006E3762">
        <w:rPr>
          <w:sz w:val="28"/>
          <w:szCs w:val="28"/>
        </w:rPr>
        <w:t>[</w:t>
      </w:r>
      <w:r w:rsidR="00BD630A">
        <w:rPr>
          <w:sz w:val="28"/>
          <w:szCs w:val="28"/>
        </w:rPr>
        <w:t>1</w:t>
      </w:r>
      <w:r w:rsidR="00BD630A" w:rsidRPr="00BD630A">
        <w:rPr>
          <w:sz w:val="28"/>
          <w:szCs w:val="28"/>
        </w:rPr>
        <w:t>60</w:t>
      </w:r>
      <w:r w:rsidR="005B34E8" w:rsidRPr="006E3762">
        <w:rPr>
          <w:sz w:val="28"/>
          <w:szCs w:val="28"/>
        </w:rPr>
        <w:t>, р. 135-140</w:t>
      </w:r>
      <w:r w:rsidR="00BC41B2" w:rsidRPr="006E3762">
        <w:rPr>
          <w:sz w:val="28"/>
          <w:szCs w:val="28"/>
        </w:rPr>
        <w:t xml:space="preserve">] </w:t>
      </w:r>
      <w:r w:rsidRPr="006E3762">
        <w:rPr>
          <w:bCs/>
          <w:color w:val="auto"/>
          <w:sz w:val="28"/>
          <w:szCs w:val="28"/>
        </w:rPr>
        <w:t>выполнено на дифрактометре</w:t>
      </w:r>
      <w:r w:rsidRPr="006E3762">
        <w:rPr>
          <w:bCs/>
          <w:color w:val="auto"/>
          <w:sz w:val="28"/>
          <w:szCs w:val="28"/>
          <w:lang w:val="kk-KZ"/>
        </w:rPr>
        <w:t xml:space="preserve"> </w:t>
      </w:r>
      <w:r w:rsidRPr="006E3762">
        <w:rPr>
          <w:bCs/>
          <w:color w:val="auto"/>
          <w:sz w:val="28"/>
          <w:szCs w:val="28"/>
        </w:rPr>
        <w:t>KAPPA APEX II (Bruker) с двухкоординатным CCD-детектором с использованием ω–φ-сканирования [</w:t>
      </w:r>
      <w:r w:rsidR="00BD630A">
        <w:rPr>
          <w:sz w:val="28"/>
          <w:szCs w:val="28"/>
        </w:rPr>
        <w:t>1</w:t>
      </w:r>
      <w:r w:rsidR="00BD630A" w:rsidRPr="00BD630A">
        <w:rPr>
          <w:sz w:val="28"/>
          <w:szCs w:val="28"/>
        </w:rPr>
        <w:t>60</w:t>
      </w:r>
      <w:r w:rsidR="005B34E8" w:rsidRPr="006E3762">
        <w:rPr>
          <w:sz w:val="28"/>
          <w:szCs w:val="28"/>
        </w:rPr>
        <w:t>, р. 135-140;</w:t>
      </w:r>
      <w:r w:rsidRPr="006E3762">
        <w:rPr>
          <w:bCs/>
          <w:color w:val="auto"/>
          <w:sz w:val="28"/>
          <w:szCs w:val="28"/>
        </w:rPr>
        <w:t xml:space="preserve"> 169, </w:t>
      </w:r>
      <w:r w:rsidR="005B34E8" w:rsidRPr="006E3762">
        <w:rPr>
          <w:bCs/>
          <w:color w:val="auto"/>
          <w:sz w:val="28"/>
          <w:szCs w:val="28"/>
        </w:rPr>
        <w:t xml:space="preserve">с. 3-130; </w:t>
      </w:r>
      <w:r w:rsidRPr="006E3762">
        <w:rPr>
          <w:bCs/>
          <w:color w:val="auto"/>
          <w:sz w:val="28"/>
          <w:szCs w:val="28"/>
        </w:rPr>
        <w:t>173</w:t>
      </w:r>
      <w:r w:rsidR="005B34E8" w:rsidRPr="006E3762">
        <w:rPr>
          <w:bCs/>
          <w:color w:val="auto"/>
          <w:sz w:val="28"/>
          <w:szCs w:val="28"/>
        </w:rPr>
        <w:t>, р. 491-494</w:t>
      </w:r>
      <w:r w:rsidRPr="006E3762">
        <w:rPr>
          <w:bCs/>
          <w:color w:val="auto"/>
          <w:sz w:val="28"/>
          <w:szCs w:val="28"/>
        </w:rPr>
        <w:t>].</w:t>
      </w:r>
    </w:p>
    <w:p w14:paraId="0CB25E04" w14:textId="2A59FA98" w:rsidR="00D10DA1" w:rsidRPr="006E3762" w:rsidRDefault="000E5A5A" w:rsidP="006E3762">
      <w:pPr>
        <w:pStyle w:val="WebWeb1311114"/>
        <w:spacing w:before="0" w:after="0"/>
        <w:ind w:firstLine="709"/>
        <w:jc w:val="both"/>
        <w:rPr>
          <w:color w:val="auto"/>
          <w:sz w:val="28"/>
          <w:szCs w:val="28"/>
        </w:rPr>
      </w:pPr>
      <w:r w:rsidRPr="006E3762">
        <w:rPr>
          <w:bCs/>
          <w:color w:val="auto"/>
          <w:sz w:val="28"/>
          <w:szCs w:val="28"/>
        </w:rPr>
        <w:t xml:space="preserve">Монокристаллы соединения </w:t>
      </w:r>
      <w:r w:rsidRPr="00DB6D62">
        <w:rPr>
          <w:bCs/>
          <w:i/>
          <w:color w:val="auto"/>
          <w:sz w:val="28"/>
          <w:szCs w:val="28"/>
        </w:rPr>
        <w:t>(94)</w:t>
      </w:r>
      <w:r w:rsidRPr="006E3762">
        <w:rPr>
          <w:bCs/>
          <w:color w:val="auto"/>
          <w:sz w:val="28"/>
          <w:szCs w:val="28"/>
        </w:rPr>
        <w:t xml:space="preserve"> получены методом медленного испарения из смеси </w:t>
      </w:r>
      <w:r w:rsidR="00D21D86" w:rsidRPr="006E3762">
        <w:rPr>
          <w:bCs/>
          <w:color w:val="auto"/>
          <w:sz w:val="28"/>
          <w:szCs w:val="28"/>
        </w:rPr>
        <w:t>хлороформа и петролейного эфира,</w:t>
      </w:r>
      <w:r w:rsidRPr="006E3762">
        <w:rPr>
          <w:bCs/>
          <w:color w:val="auto"/>
          <w:sz w:val="28"/>
          <w:szCs w:val="28"/>
        </w:rPr>
        <w:t xml:space="preserve"> </w:t>
      </w:r>
      <w:r w:rsidR="00D21D86" w:rsidRPr="006E3762">
        <w:rPr>
          <w:bCs/>
          <w:color w:val="auto"/>
          <w:sz w:val="28"/>
          <w:szCs w:val="28"/>
        </w:rPr>
        <w:t xml:space="preserve">соединения </w:t>
      </w:r>
      <w:r w:rsidR="00D21D86" w:rsidRPr="00DB6D62">
        <w:rPr>
          <w:bCs/>
          <w:i/>
          <w:color w:val="auto"/>
          <w:sz w:val="28"/>
          <w:szCs w:val="28"/>
        </w:rPr>
        <w:t>(95), (100)</w:t>
      </w:r>
      <w:r w:rsidR="00D21D86" w:rsidRPr="006E3762">
        <w:rPr>
          <w:bCs/>
          <w:color w:val="auto"/>
          <w:sz w:val="28"/>
          <w:szCs w:val="28"/>
        </w:rPr>
        <w:t xml:space="preserve"> и </w:t>
      </w:r>
      <w:r w:rsidR="00D21D86" w:rsidRPr="00DB6D62">
        <w:rPr>
          <w:bCs/>
          <w:i/>
          <w:color w:val="auto"/>
          <w:sz w:val="28"/>
          <w:szCs w:val="28"/>
        </w:rPr>
        <w:t>(107)</w:t>
      </w:r>
      <w:r w:rsidR="00D21D86" w:rsidRPr="006E3762">
        <w:rPr>
          <w:bCs/>
          <w:color w:val="auto"/>
          <w:sz w:val="28"/>
          <w:szCs w:val="28"/>
        </w:rPr>
        <w:t xml:space="preserve"> получены методом кристаллизации из этилацетата. </w:t>
      </w:r>
      <w:r w:rsidRPr="006E3762">
        <w:rPr>
          <w:bCs/>
          <w:color w:val="auto"/>
          <w:sz w:val="28"/>
          <w:szCs w:val="28"/>
        </w:rPr>
        <w:t>Рентгеноструктурное исследование проводили при температуре 296(2) K</w:t>
      </w:r>
      <w:r w:rsidR="00BC41B2" w:rsidRPr="006E3762">
        <w:rPr>
          <w:bCs/>
          <w:color w:val="auto"/>
          <w:sz w:val="28"/>
          <w:szCs w:val="28"/>
        </w:rPr>
        <w:t xml:space="preserve"> </w:t>
      </w:r>
      <w:r w:rsidR="00BD630A">
        <w:rPr>
          <w:sz w:val="28"/>
          <w:szCs w:val="28"/>
        </w:rPr>
        <w:t>[1</w:t>
      </w:r>
      <w:r w:rsidR="00BD630A" w:rsidRPr="00DF7440">
        <w:rPr>
          <w:sz w:val="28"/>
          <w:szCs w:val="28"/>
        </w:rPr>
        <w:t>60</w:t>
      </w:r>
      <w:r w:rsidR="009666CF" w:rsidRPr="006E3762">
        <w:rPr>
          <w:sz w:val="28"/>
          <w:szCs w:val="28"/>
        </w:rPr>
        <w:t>, р. 135-140</w:t>
      </w:r>
      <w:r w:rsidR="00BC41B2" w:rsidRPr="006E3762">
        <w:rPr>
          <w:sz w:val="28"/>
          <w:szCs w:val="28"/>
        </w:rPr>
        <w:t>]</w:t>
      </w:r>
      <w:r w:rsidRPr="006E3762">
        <w:rPr>
          <w:bCs/>
          <w:color w:val="auto"/>
          <w:sz w:val="28"/>
          <w:szCs w:val="28"/>
        </w:rPr>
        <w:t>. Поправка на поглощение применялась с использованием программы SADABS. Структура расшифрована прямым методом и уточнена с использованием программы SHELX-97 в анизотропном приближении для всех неводородных атомов; положения атомов водорода рассчитывались геометрически и уточнялись в изотропном приближении по модели "наездника"</w:t>
      </w:r>
      <w:r w:rsidR="00BC41B2" w:rsidRPr="006E3762">
        <w:rPr>
          <w:bCs/>
          <w:color w:val="auto"/>
          <w:sz w:val="28"/>
          <w:szCs w:val="28"/>
        </w:rPr>
        <w:t xml:space="preserve"> </w:t>
      </w:r>
      <w:r w:rsidR="00BC41B2" w:rsidRPr="006E3762">
        <w:rPr>
          <w:sz w:val="28"/>
          <w:szCs w:val="28"/>
        </w:rPr>
        <w:t>[</w:t>
      </w:r>
      <w:r w:rsidR="00DB6D62">
        <w:rPr>
          <w:sz w:val="28"/>
          <w:szCs w:val="28"/>
        </w:rPr>
        <w:t>1</w:t>
      </w:r>
      <w:r w:rsidR="00DB6D62" w:rsidRPr="00DB6D62">
        <w:rPr>
          <w:sz w:val="28"/>
          <w:szCs w:val="28"/>
        </w:rPr>
        <w:t>60</w:t>
      </w:r>
      <w:r w:rsidR="005B34E8" w:rsidRPr="006E3762">
        <w:rPr>
          <w:sz w:val="28"/>
          <w:szCs w:val="28"/>
        </w:rPr>
        <w:t>, р. 135-140</w:t>
      </w:r>
      <w:r w:rsidR="00BC41B2" w:rsidRPr="006E3762">
        <w:rPr>
          <w:sz w:val="28"/>
          <w:szCs w:val="28"/>
        </w:rPr>
        <w:t>]</w:t>
      </w:r>
      <w:r w:rsidRPr="006E3762">
        <w:rPr>
          <w:bCs/>
          <w:color w:val="auto"/>
          <w:sz w:val="28"/>
          <w:szCs w:val="28"/>
        </w:rPr>
        <w:t xml:space="preserve"> Атомные координаты, длины связей и валентные углы были депонированы в Кембриджском банке структурных данных </w:t>
      </w:r>
      <w:r w:rsidR="00502A92" w:rsidRPr="006E3762">
        <w:rPr>
          <w:bCs/>
          <w:color w:val="auto"/>
          <w:sz w:val="28"/>
          <w:szCs w:val="28"/>
        </w:rPr>
        <w:t xml:space="preserve">для соединения </w:t>
      </w:r>
      <w:r w:rsidR="00502A92" w:rsidRPr="00DB6D62">
        <w:rPr>
          <w:bCs/>
          <w:i/>
          <w:color w:val="auto"/>
          <w:sz w:val="28"/>
          <w:szCs w:val="28"/>
        </w:rPr>
        <w:t>(94)</w:t>
      </w:r>
      <w:r w:rsidR="00502A92" w:rsidRPr="006E3762">
        <w:rPr>
          <w:bCs/>
          <w:color w:val="auto"/>
          <w:sz w:val="28"/>
          <w:szCs w:val="28"/>
        </w:rPr>
        <w:t xml:space="preserve"> </w:t>
      </w:r>
      <w:r w:rsidRPr="006E3762">
        <w:rPr>
          <w:bCs/>
          <w:color w:val="auto"/>
          <w:sz w:val="28"/>
          <w:szCs w:val="28"/>
        </w:rPr>
        <w:t>под номером CCDC 1854103</w:t>
      </w:r>
      <w:r w:rsidR="00BC41B2" w:rsidRPr="006E3762">
        <w:rPr>
          <w:bCs/>
          <w:color w:val="auto"/>
          <w:sz w:val="28"/>
          <w:szCs w:val="28"/>
        </w:rPr>
        <w:t xml:space="preserve"> </w:t>
      </w:r>
      <w:r w:rsidR="00BC41B2" w:rsidRPr="006E3762">
        <w:rPr>
          <w:sz w:val="28"/>
          <w:szCs w:val="28"/>
        </w:rPr>
        <w:t>[</w:t>
      </w:r>
      <w:r w:rsidR="00DB6D62">
        <w:rPr>
          <w:sz w:val="28"/>
          <w:szCs w:val="28"/>
        </w:rPr>
        <w:t>1</w:t>
      </w:r>
      <w:r w:rsidR="00DB6D62" w:rsidRPr="00DB6D62">
        <w:rPr>
          <w:sz w:val="28"/>
          <w:szCs w:val="28"/>
        </w:rPr>
        <w:t>60</w:t>
      </w:r>
      <w:r w:rsidR="005B34E8" w:rsidRPr="006E3762">
        <w:rPr>
          <w:sz w:val="28"/>
          <w:szCs w:val="28"/>
        </w:rPr>
        <w:t>, р. 135-140</w:t>
      </w:r>
      <w:r w:rsidR="00BC41B2" w:rsidRPr="006E3762">
        <w:rPr>
          <w:sz w:val="28"/>
          <w:szCs w:val="28"/>
        </w:rPr>
        <w:t>]</w:t>
      </w:r>
      <w:r w:rsidR="00502A92" w:rsidRPr="006E3762">
        <w:rPr>
          <w:bCs/>
          <w:color w:val="auto"/>
          <w:sz w:val="28"/>
          <w:szCs w:val="28"/>
        </w:rPr>
        <w:t xml:space="preserve">, для соединения </w:t>
      </w:r>
      <w:r w:rsidR="00502A92" w:rsidRPr="00DB6D62">
        <w:rPr>
          <w:bCs/>
          <w:i/>
          <w:color w:val="auto"/>
          <w:sz w:val="28"/>
          <w:szCs w:val="28"/>
        </w:rPr>
        <w:t>(95)</w:t>
      </w:r>
      <w:r w:rsidR="00502A92" w:rsidRPr="006E3762">
        <w:rPr>
          <w:bCs/>
          <w:color w:val="auto"/>
          <w:sz w:val="28"/>
          <w:szCs w:val="28"/>
        </w:rPr>
        <w:t xml:space="preserve"> </w:t>
      </w:r>
      <w:r w:rsidR="00502A92" w:rsidRPr="006E3762">
        <w:rPr>
          <w:color w:val="auto"/>
          <w:sz w:val="28"/>
          <w:szCs w:val="28"/>
        </w:rPr>
        <w:t xml:space="preserve">под номером </w:t>
      </w:r>
      <w:r w:rsidR="00502A92" w:rsidRPr="006E3762">
        <w:rPr>
          <w:color w:val="auto"/>
          <w:sz w:val="28"/>
          <w:szCs w:val="28"/>
          <w:lang w:val="en-US"/>
        </w:rPr>
        <w:t>CCDC</w:t>
      </w:r>
      <w:r w:rsidR="00502A92" w:rsidRPr="006E3762">
        <w:rPr>
          <w:color w:val="auto"/>
          <w:sz w:val="28"/>
          <w:szCs w:val="28"/>
        </w:rPr>
        <w:t xml:space="preserve"> 1854102,</w:t>
      </w:r>
      <w:r w:rsidR="00502A92" w:rsidRPr="006E3762">
        <w:rPr>
          <w:bCs/>
          <w:color w:val="auto"/>
          <w:sz w:val="28"/>
          <w:szCs w:val="28"/>
        </w:rPr>
        <w:t xml:space="preserve"> для соединения </w:t>
      </w:r>
      <w:r w:rsidR="00502A92" w:rsidRPr="00DB6D62">
        <w:rPr>
          <w:bCs/>
          <w:i/>
          <w:color w:val="auto"/>
          <w:sz w:val="28"/>
          <w:szCs w:val="28"/>
        </w:rPr>
        <w:t>(100)</w:t>
      </w:r>
      <w:r w:rsidR="00502A92" w:rsidRPr="006E3762">
        <w:rPr>
          <w:bCs/>
          <w:color w:val="auto"/>
          <w:sz w:val="28"/>
          <w:szCs w:val="28"/>
        </w:rPr>
        <w:t xml:space="preserve"> </w:t>
      </w:r>
      <w:r w:rsidR="00502A92" w:rsidRPr="006E3762">
        <w:rPr>
          <w:color w:val="auto"/>
          <w:sz w:val="28"/>
          <w:szCs w:val="28"/>
        </w:rPr>
        <w:t xml:space="preserve">под номером CCDC 1854101 и </w:t>
      </w:r>
      <w:r w:rsidR="00502A92" w:rsidRPr="006E3762">
        <w:rPr>
          <w:bCs/>
          <w:color w:val="auto"/>
          <w:sz w:val="28"/>
          <w:szCs w:val="28"/>
        </w:rPr>
        <w:t xml:space="preserve">для соединения </w:t>
      </w:r>
      <w:r w:rsidR="00502A92" w:rsidRPr="00DB6D62">
        <w:rPr>
          <w:bCs/>
          <w:i/>
          <w:color w:val="auto"/>
          <w:sz w:val="28"/>
          <w:szCs w:val="28"/>
        </w:rPr>
        <w:t>(107)</w:t>
      </w:r>
      <w:r w:rsidR="00502A92" w:rsidRPr="006E3762">
        <w:rPr>
          <w:bCs/>
          <w:color w:val="auto"/>
          <w:sz w:val="28"/>
          <w:szCs w:val="28"/>
        </w:rPr>
        <w:t xml:space="preserve"> под номером</w:t>
      </w:r>
      <w:r w:rsidR="00502A92" w:rsidRPr="006E3762">
        <w:t xml:space="preserve"> </w:t>
      </w:r>
      <w:r w:rsidR="00502A92" w:rsidRPr="006E3762">
        <w:rPr>
          <w:bCs/>
          <w:color w:val="auto"/>
          <w:sz w:val="28"/>
          <w:szCs w:val="28"/>
        </w:rPr>
        <w:t>CCDC 2005036 (deposit@ccdc.cam.ac.uk</w:t>
      </w:r>
      <w:r w:rsidR="005B34E8" w:rsidRPr="006E3762">
        <w:rPr>
          <w:bCs/>
          <w:color w:val="auto"/>
          <w:sz w:val="28"/>
          <w:szCs w:val="28"/>
        </w:rPr>
        <w:t xml:space="preserve"> или http://www.ccdc.cam.ac.uk)</w:t>
      </w:r>
      <w:r w:rsidR="00502A92" w:rsidRPr="006E3762">
        <w:rPr>
          <w:bCs/>
          <w:color w:val="auto"/>
          <w:sz w:val="28"/>
          <w:szCs w:val="28"/>
        </w:rPr>
        <w:t xml:space="preserve"> [</w:t>
      </w:r>
      <w:r w:rsidR="00DB6D62">
        <w:rPr>
          <w:sz w:val="28"/>
          <w:szCs w:val="28"/>
        </w:rPr>
        <w:t>1</w:t>
      </w:r>
      <w:r w:rsidR="00DB6D62" w:rsidRPr="00DB6D62">
        <w:rPr>
          <w:sz w:val="28"/>
          <w:szCs w:val="28"/>
        </w:rPr>
        <w:t>60</w:t>
      </w:r>
      <w:r w:rsidR="005B34E8" w:rsidRPr="006E3762">
        <w:rPr>
          <w:sz w:val="28"/>
          <w:szCs w:val="28"/>
        </w:rPr>
        <w:t>, р. 135-140;</w:t>
      </w:r>
      <w:r w:rsidR="005B34E8" w:rsidRPr="006E3762">
        <w:rPr>
          <w:bCs/>
          <w:color w:val="auto"/>
          <w:sz w:val="28"/>
          <w:szCs w:val="28"/>
        </w:rPr>
        <w:t xml:space="preserve"> 169, с. 3-130; 173, р. 491-494</w:t>
      </w:r>
      <w:r w:rsidR="00D10DA1" w:rsidRPr="006E3762">
        <w:rPr>
          <w:color w:val="auto"/>
          <w:sz w:val="28"/>
          <w:szCs w:val="28"/>
        </w:rPr>
        <w:t>].</w:t>
      </w:r>
    </w:p>
    <w:p w14:paraId="31CD763A" w14:textId="77777777" w:rsidR="00A513D7" w:rsidRPr="006E3762" w:rsidRDefault="00A513D7" w:rsidP="006E3762">
      <w:pPr>
        <w:pStyle w:val="WebWeb1311114"/>
        <w:spacing w:before="0" w:after="0"/>
        <w:ind w:firstLine="708"/>
        <w:jc w:val="both"/>
        <w:rPr>
          <w:color w:val="auto"/>
          <w:sz w:val="28"/>
          <w:szCs w:val="28"/>
        </w:rPr>
      </w:pPr>
    </w:p>
    <w:p w14:paraId="323D6072" w14:textId="77777777" w:rsidR="00A513D7" w:rsidRPr="006E3762" w:rsidRDefault="00A513D7" w:rsidP="006E3762">
      <w:pPr>
        <w:spacing w:after="0" w:line="240" w:lineRule="auto"/>
        <w:ind w:firstLine="567"/>
        <w:rPr>
          <w:color w:val="FF0000"/>
        </w:rPr>
      </w:pPr>
    </w:p>
    <w:p w14:paraId="77A9B2ED" w14:textId="77777777" w:rsidR="007B2A90" w:rsidRPr="006E3762" w:rsidRDefault="007B2A90" w:rsidP="006E3762">
      <w:pPr>
        <w:spacing w:after="0" w:line="240" w:lineRule="auto"/>
        <w:rPr>
          <w:rFonts w:ascii="Times New Roman" w:hAnsi="Times New Roman" w:cs="Times New Roman"/>
          <w:sz w:val="28"/>
          <w:szCs w:val="28"/>
        </w:rPr>
      </w:pPr>
    </w:p>
    <w:p w14:paraId="2E5BE97D" w14:textId="77777777" w:rsidR="00DB6D62" w:rsidRDefault="00DB6D62" w:rsidP="006E3762">
      <w:pPr>
        <w:spacing w:after="0" w:line="240" w:lineRule="auto"/>
        <w:rPr>
          <w:rFonts w:ascii="Times New Roman" w:hAnsi="Times New Roman" w:cs="Times New Roman"/>
          <w:sz w:val="28"/>
          <w:szCs w:val="28"/>
          <w:lang w:val="kk-KZ"/>
        </w:rPr>
      </w:pPr>
    </w:p>
    <w:p w14:paraId="3755EB6A" w14:textId="77777777" w:rsidR="00C60DC9" w:rsidRDefault="00C60DC9" w:rsidP="006E3762">
      <w:pPr>
        <w:spacing w:after="0" w:line="240" w:lineRule="auto"/>
        <w:rPr>
          <w:rFonts w:ascii="Times New Roman" w:hAnsi="Times New Roman" w:cs="Times New Roman"/>
          <w:sz w:val="28"/>
          <w:szCs w:val="28"/>
          <w:lang w:val="kk-KZ"/>
        </w:rPr>
      </w:pPr>
    </w:p>
    <w:p w14:paraId="76351786" w14:textId="77777777" w:rsidR="00C60DC9" w:rsidRDefault="00C60DC9" w:rsidP="006E3762">
      <w:pPr>
        <w:spacing w:after="0" w:line="240" w:lineRule="auto"/>
        <w:rPr>
          <w:rFonts w:ascii="Times New Roman" w:hAnsi="Times New Roman" w:cs="Times New Roman"/>
          <w:sz w:val="28"/>
          <w:szCs w:val="28"/>
          <w:lang w:val="kk-KZ"/>
        </w:rPr>
      </w:pPr>
    </w:p>
    <w:p w14:paraId="6DD45D99" w14:textId="77777777" w:rsidR="00C60DC9" w:rsidRPr="00DF7440" w:rsidRDefault="00C60DC9" w:rsidP="006E3762">
      <w:pPr>
        <w:spacing w:after="0" w:line="240" w:lineRule="auto"/>
        <w:rPr>
          <w:rFonts w:ascii="Times New Roman" w:hAnsi="Times New Roman" w:cs="Times New Roman"/>
          <w:sz w:val="28"/>
          <w:szCs w:val="28"/>
        </w:rPr>
      </w:pPr>
    </w:p>
    <w:p w14:paraId="17191D41" w14:textId="77777777" w:rsidR="00DB6D62" w:rsidRPr="00DF7440" w:rsidRDefault="00DB6D62" w:rsidP="006E3762">
      <w:pPr>
        <w:spacing w:after="0" w:line="240" w:lineRule="auto"/>
        <w:rPr>
          <w:rFonts w:ascii="Times New Roman" w:hAnsi="Times New Roman" w:cs="Times New Roman"/>
          <w:sz w:val="28"/>
          <w:szCs w:val="28"/>
        </w:rPr>
      </w:pPr>
    </w:p>
    <w:p w14:paraId="251B160A" w14:textId="77777777" w:rsidR="00827E74" w:rsidRDefault="00827E74" w:rsidP="00126801">
      <w:pPr>
        <w:pStyle w:val="WebWeb1311114"/>
        <w:spacing w:before="0" w:after="0"/>
        <w:rPr>
          <w:rFonts w:eastAsiaTheme="minorHAnsi"/>
          <w:color w:val="auto"/>
          <w:sz w:val="28"/>
          <w:szCs w:val="28"/>
          <w:lang w:eastAsia="en-US"/>
        </w:rPr>
      </w:pPr>
    </w:p>
    <w:p w14:paraId="4E7E9ACE" w14:textId="77777777" w:rsidR="00E71317" w:rsidRDefault="00E71317" w:rsidP="00126801">
      <w:pPr>
        <w:pStyle w:val="WebWeb1311114"/>
        <w:spacing w:before="0" w:after="0"/>
        <w:rPr>
          <w:rFonts w:eastAsiaTheme="minorHAnsi"/>
          <w:color w:val="auto"/>
          <w:sz w:val="28"/>
          <w:szCs w:val="28"/>
          <w:lang w:eastAsia="en-US"/>
        </w:rPr>
      </w:pPr>
    </w:p>
    <w:p w14:paraId="13BA0504" w14:textId="77777777" w:rsidR="00126801" w:rsidRPr="006E3762" w:rsidRDefault="00126801" w:rsidP="00126801">
      <w:pPr>
        <w:pStyle w:val="WebWeb1311114"/>
        <w:spacing w:before="0" w:after="0"/>
        <w:rPr>
          <w:b/>
          <w:sz w:val="28"/>
          <w:szCs w:val="28"/>
          <w:shd w:val="clear" w:color="auto" w:fill="FFFFFF"/>
        </w:rPr>
      </w:pPr>
    </w:p>
    <w:p w14:paraId="55A0A311" w14:textId="77777777" w:rsidR="006F6D2A" w:rsidRPr="006E3762" w:rsidRDefault="006F6D2A" w:rsidP="006E3762">
      <w:pPr>
        <w:pStyle w:val="WebWeb1311114"/>
        <w:spacing w:before="0" w:after="0"/>
        <w:jc w:val="center"/>
        <w:rPr>
          <w:b/>
          <w:sz w:val="28"/>
          <w:szCs w:val="28"/>
          <w:shd w:val="clear" w:color="auto" w:fill="FFFFFF"/>
        </w:rPr>
      </w:pPr>
      <w:r w:rsidRPr="006E3762">
        <w:rPr>
          <w:b/>
          <w:sz w:val="28"/>
          <w:szCs w:val="28"/>
          <w:shd w:val="clear" w:color="auto" w:fill="FFFFFF"/>
        </w:rPr>
        <w:lastRenderedPageBreak/>
        <w:t>ЗАКЛЮЧЕНИЕ</w:t>
      </w:r>
    </w:p>
    <w:p w14:paraId="63CC731E" w14:textId="77777777" w:rsidR="00091E09" w:rsidRPr="006E3762" w:rsidRDefault="00091E09" w:rsidP="006E3762">
      <w:pPr>
        <w:tabs>
          <w:tab w:val="center" w:pos="10773"/>
        </w:tabs>
        <w:spacing w:after="0" w:line="240" w:lineRule="auto"/>
        <w:ind w:firstLine="567"/>
        <w:jc w:val="both"/>
        <w:rPr>
          <w:rFonts w:ascii="Times New Roman" w:hAnsi="Times New Roman" w:cs="Times New Roman"/>
          <w:sz w:val="28"/>
          <w:szCs w:val="28"/>
          <w:lang w:val="kk-KZ"/>
        </w:rPr>
      </w:pPr>
    </w:p>
    <w:p w14:paraId="21F9CC30" w14:textId="1DFBDB70"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β-карболиновый </w:t>
      </w:r>
      <w:r w:rsidRPr="006E3762">
        <w:rPr>
          <w:rFonts w:ascii="Times New Roman" w:hAnsi="Times New Roman" w:cs="Times New Roman"/>
          <w:sz w:val="28"/>
          <w:szCs w:val="28"/>
        </w:rPr>
        <w:t>алкалоид гармин</w:t>
      </w:r>
      <w:r w:rsidRPr="006E3762">
        <w:rPr>
          <w:rFonts w:ascii="Times New Roman" w:hAnsi="Times New Roman" w:cs="Times New Roman"/>
          <w:sz w:val="28"/>
          <w:szCs w:val="28"/>
          <w:lang w:val="kk-KZ"/>
        </w:rPr>
        <w:t xml:space="preserve"> выделенный</w:t>
      </w:r>
      <w:r w:rsidRPr="006E3762">
        <w:rPr>
          <w:rFonts w:ascii="Times New Roman" w:hAnsi="Times New Roman" w:cs="Times New Roman"/>
          <w:sz w:val="28"/>
          <w:szCs w:val="28"/>
        </w:rPr>
        <w:t xml:space="preserve"> из корней </w:t>
      </w:r>
      <w:r w:rsidRPr="006E3762">
        <w:rPr>
          <w:rFonts w:ascii="Times New Roman" w:hAnsi="Times New Roman" w:cs="Times New Roman"/>
          <w:i/>
          <w:sz w:val="28"/>
          <w:szCs w:val="28"/>
          <w:lang w:val="kk-KZ"/>
        </w:rPr>
        <w:t>Peganum harmala</w:t>
      </w:r>
      <w:r w:rsidR="00091E09" w:rsidRPr="006E3762">
        <w:rPr>
          <w:rFonts w:ascii="Times New Roman" w:hAnsi="Times New Roman" w:cs="Times New Roman"/>
          <w:i/>
          <w:sz w:val="28"/>
          <w:szCs w:val="28"/>
          <w:lang w:val="kk-KZ"/>
        </w:rPr>
        <w:t> </w:t>
      </w:r>
      <w:r w:rsidRPr="006E3762">
        <w:rPr>
          <w:rFonts w:ascii="Times New Roman" w:hAnsi="Times New Roman" w:cs="Times New Roman"/>
          <w:sz w:val="28"/>
          <w:szCs w:val="28"/>
          <w:lang w:val="kk-KZ"/>
        </w:rPr>
        <w:t xml:space="preserve">L., </w:t>
      </w:r>
      <w:r w:rsidRPr="006E3762">
        <w:rPr>
          <w:rFonts w:ascii="Times New Roman" w:hAnsi="Times New Roman" w:cs="Times New Roman"/>
          <w:sz w:val="28"/>
          <w:szCs w:val="28"/>
        </w:rPr>
        <w:t xml:space="preserve">является доступным возобновляемым материалом-субстратом для синтеза новых биологически активных соединений. </w:t>
      </w:r>
    </w:p>
    <w:p w14:paraId="071B0500" w14:textId="1BE83050"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настоящей диссертационной работе выполнено всестороннее исследование, направленное на получение новых биологически активных соединений на основе природного β-карболинового алкалоида </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гармина, выделенного из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Работа включает оптимизацию экстракции основного компонента - гармина, разработку методов синтеза новых производных гармина, их полное структурное и спектроскопическое обоснование, а также биологическую оценку </w:t>
      </w:r>
      <w:r w:rsidRPr="006E3762">
        <w:rPr>
          <w:rFonts w:ascii="Times New Roman" w:hAnsi="Times New Roman" w:cs="Times New Roman"/>
          <w:i/>
          <w:sz w:val="28"/>
          <w:szCs w:val="28"/>
        </w:rPr>
        <w:t>in vitro</w:t>
      </w:r>
      <w:r w:rsidRPr="006E3762">
        <w:rPr>
          <w:rFonts w:ascii="Times New Roman" w:hAnsi="Times New Roman" w:cs="Times New Roman"/>
          <w:sz w:val="28"/>
          <w:szCs w:val="28"/>
        </w:rPr>
        <w:t xml:space="preserve"> и </w:t>
      </w:r>
      <w:r w:rsidRPr="006E3762">
        <w:rPr>
          <w:rFonts w:ascii="Times New Roman" w:hAnsi="Times New Roman" w:cs="Times New Roman"/>
          <w:i/>
          <w:sz w:val="28"/>
          <w:szCs w:val="28"/>
        </w:rPr>
        <w:t>in vivo</w:t>
      </w:r>
      <w:r w:rsidRPr="006E3762">
        <w:rPr>
          <w:rFonts w:ascii="Times New Roman" w:hAnsi="Times New Roman" w:cs="Times New Roman"/>
          <w:sz w:val="28"/>
          <w:szCs w:val="28"/>
        </w:rPr>
        <w:t>, подтверждённую результатами молекулярного докинга.</w:t>
      </w:r>
    </w:p>
    <w:p w14:paraId="329B8BA2" w14:textId="77777777" w:rsidR="002A73DD" w:rsidRPr="006E3762" w:rsidRDefault="002A73DD" w:rsidP="006E3762">
      <w:pPr>
        <w:spacing w:after="0" w:line="240" w:lineRule="auto"/>
        <w:ind w:firstLine="709"/>
        <w:jc w:val="both"/>
        <w:rPr>
          <w:rFonts w:ascii="Times New Roman" w:eastAsia="Times New Roman" w:hAnsi="Times New Roman" w:cs="Times New Roman"/>
          <w:sz w:val="28"/>
          <w:szCs w:val="28"/>
          <w:lang w:eastAsia="ru-RU"/>
        </w:rPr>
      </w:pPr>
      <w:r w:rsidRPr="006E3762">
        <w:rPr>
          <w:rFonts w:ascii="Times New Roman" w:eastAsia="Times New Roman" w:hAnsi="Times New Roman" w:cs="Times New Roman"/>
          <w:sz w:val="28"/>
          <w:szCs w:val="28"/>
          <w:lang w:eastAsia="ru-RU"/>
        </w:rPr>
        <w:t xml:space="preserve">На основании проведенного диссертационного исследования сделаны следующие </w:t>
      </w:r>
      <w:r w:rsidRPr="006E3762">
        <w:rPr>
          <w:rFonts w:ascii="Times New Roman" w:eastAsia="Times New Roman" w:hAnsi="Times New Roman" w:cs="Times New Roman"/>
          <w:b/>
          <w:sz w:val="28"/>
          <w:szCs w:val="28"/>
          <w:lang w:eastAsia="ru-RU"/>
        </w:rPr>
        <w:t>выводы</w:t>
      </w:r>
      <w:r w:rsidRPr="006E3762">
        <w:rPr>
          <w:rFonts w:ascii="Times New Roman" w:eastAsia="Times New Roman" w:hAnsi="Times New Roman" w:cs="Times New Roman"/>
          <w:sz w:val="28"/>
          <w:szCs w:val="28"/>
          <w:lang w:eastAsia="ru-RU"/>
        </w:rPr>
        <w:t>:</w:t>
      </w:r>
    </w:p>
    <w:p w14:paraId="144891A5"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На первом этапе разработана эффективная технология выделения</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обеспечивающая максимальный выход β-карболинового алкалоида гармина 2,4%</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(в расчете </w:t>
      </w:r>
      <w:r w:rsidRPr="006E3762">
        <w:rPr>
          <w:rFonts w:ascii="Times New Roman" w:hAnsi="Times New Roman" w:cs="Times New Roman"/>
          <w:sz w:val="28"/>
          <w:szCs w:val="28"/>
          <w:lang w:val="kk-KZ"/>
        </w:rPr>
        <w:t>от воздушно-сухого сырья</w:t>
      </w:r>
      <w:r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из корней </w:t>
      </w:r>
      <w:r w:rsidRPr="006E3762">
        <w:rPr>
          <w:rFonts w:ascii="Times New Roman" w:hAnsi="Times New Roman" w:cs="Times New Roman"/>
          <w:i/>
          <w:sz w:val="28"/>
          <w:szCs w:val="28"/>
        </w:rPr>
        <w:t>Peganum harmala</w:t>
      </w:r>
      <w:r w:rsidRPr="006E3762">
        <w:rPr>
          <w:rFonts w:ascii="Times New Roman" w:hAnsi="Times New Roman" w:cs="Times New Roman"/>
          <w:sz w:val="28"/>
          <w:szCs w:val="28"/>
        </w:rPr>
        <w:t xml:space="preserve"> L. Выбор перколяционного метода, условия температуры, кратности экстракции и степени измельчения сырья оптимизированы с учётом модельных расчетов и экспериментальных данных</w:t>
      </w:r>
      <w:r w:rsidRPr="006E3762">
        <w:rPr>
          <w:rFonts w:ascii="Times New Roman" w:hAnsi="Times New Roman" w:cs="Times New Roman"/>
          <w:sz w:val="28"/>
          <w:szCs w:val="28"/>
          <w:lang w:val="kk-KZ"/>
        </w:rPr>
        <w:t>.</w:t>
      </w:r>
    </w:p>
    <w:p w14:paraId="3F082339"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На основании выполненных в работе квантово-химических расчетов получены данные по распределению зарядов (электронной плотности) на атомах в молекуле гармина. Эти результаты позволяют сделать вывод о том, что предпочтительными центрами для атаки электрофильными реагентами являются атомы N2, C4, C6 и C8,  что обусловлено их электронной конфигурацией и локальной поляризацией.</w:t>
      </w:r>
    </w:p>
    <w:p w14:paraId="363C0D59"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Х</w:t>
      </w:r>
      <w:r w:rsidRPr="006E3762">
        <w:rPr>
          <w:rFonts w:ascii="Times New Roman" w:hAnsi="Times New Roman" w:cs="Times New Roman"/>
          <w:sz w:val="28"/>
          <w:szCs w:val="28"/>
        </w:rPr>
        <w:t xml:space="preserve">имическая модификация молекулы гармина направлена на выявление реакционно-способных центров, а также на расширение его биологического потенциала за счёт введения функциональных заместителей в ключевые положения β-карболинового остова (C-6, C-8). </w:t>
      </w:r>
    </w:p>
    <w:p w14:paraId="38D8E414" w14:textId="02B52218" w:rsidR="002A73DD" w:rsidRPr="006E3762" w:rsidRDefault="002A73DD" w:rsidP="006E3762">
      <w:pPr>
        <w:pStyle w:val="21"/>
        <w:ind w:firstLine="709"/>
        <w:rPr>
          <w:szCs w:val="28"/>
        </w:rPr>
      </w:pPr>
      <w:r w:rsidRPr="006E3762">
        <w:rPr>
          <w:szCs w:val="28"/>
        </w:rPr>
        <w:t>1</w:t>
      </w:r>
      <w:r w:rsidR="00827E74" w:rsidRPr="006E3762">
        <w:rPr>
          <w:szCs w:val="28"/>
        </w:rPr>
        <w:t>.</w:t>
      </w:r>
      <w:r w:rsidRPr="006E3762">
        <w:rPr>
          <w:szCs w:val="28"/>
        </w:rPr>
        <w:t xml:space="preserve"> Показано, что формилирование гармина под действием дихлорметоксиметана в хлороформе в присутствии четыреххлористого олова протекает с образованием 8-формилгармина</w:t>
      </w:r>
      <w:r w:rsidR="00B57567" w:rsidRPr="00B57567">
        <w:rPr>
          <w:szCs w:val="28"/>
        </w:rPr>
        <w:t xml:space="preserve"> </w:t>
      </w:r>
      <w:r w:rsidR="00B57567">
        <w:rPr>
          <w:szCs w:val="28"/>
          <w:lang w:val="en-US"/>
        </w:rPr>
        <w:t>c</w:t>
      </w:r>
      <w:r w:rsidR="00B57567" w:rsidRPr="00B57567">
        <w:rPr>
          <w:szCs w:val="28"/>
        </w:rPr>
        <w:t xml:space="preserve"> </w:t>
      </w:r>
      <w:r w:rsidR="00B57567">
        <w:rPr>
          <w:szCs w:val="28"/>
        </w:rPr>
        <w:t>выходом 64%</w:t>
      </w:r>
      <w:r w:rsidRPr="006E3762">
        <w:rPr>
          <w:szCs w:val="28"/>
        </w:rPr>
        <w:t xml:space="preserve">. </w:t>
      </w:r>
    </w:p>
    <w:p w14:paraId="000E3947" w14:textId="5EEB663D" w:rsidR="0053565A" w:rsidRPr="006E3762" w:rsidRDefault="002A73DD" w:rsidP="006E3762">
      <w:pPr>
        <w:spacing w:after="0" w:line="240" w:lineRule="auto"/>
        <w:ind w:firstLine="709"/>
        <w:contextualSpacing/>
        <w:jc w:val="both"/>
        <w:rPr>
          <w:rFonts w:ascii="Times New Roman" w:hAnsi="Times New Roman" w:cs="Times New Roman"/>
          <w:sz w:val="28"/>
          <w:szCs w:val="28"/>
          <w:lang w:val="kk-KZ"/>
        </w:rPr>
      </w:pPr>
      <w:r w:rsidRPr="006E3762">
        <w:rPr>
          <w:rFonts w:ascii="Times New Roman" w:hAnsi="Times New Roman" w:cs="Times New Roman"/>
          <w:sz w:val="28"/>
          <w:szCs w:val="28"/>
        </w:rPr>
        <w:t>2</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При избирательном введении заместителей в положение С-8 гармина по методу Фриделя-Крафтса, стереоселективно синтезирован новое производное 8-ацетилгармин с выходом 61%.</w:t>
      </w:r>
      <w:r w:rsidRPr="006E3762">
        <w:rPr>
          <w:rFonts w:ascii="Times New Roman" w:hAnsi="Times New Roman" w:cs="Times New Roman"/>
        </w:rPr>
        <w:t xml:space="preserve"> </w:t>
      </w:r>
      <w:r w:rsidRPr="006E3762">
        <w:rPr>
          <w:rFonts w:ascii="Times New Roman" w:hAnsi="Times New Roman" w:cs="Times New Roman"/>
          <w:sz w:val="28"/>
          <w:szCs w:val="28"/>
        </w:rPr>
        <w:t>При увеличении соотношении 5:3 субстрата и реагента, выход продукта составило 85%.</w:t>
      </w:r>
    </w:p>
    <w:p w14:paraId="2568FBDC" w14:textId="1169170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rPr>
        <w:t>3</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Установлено, что реакци</w:t>
      </w:r>
      <w:r w:rsidR="00A92EDB" w:rsidRPr="006E3762">
        <w:rPr>
          <w:rFonts w:ascii="Times New Roman" w:hAnsi="Times New Roman" w:cs="Times New Roman"/>
          <w:sz w:val="28"/>
          <w:szCs w:val="28"/>
        </w:rPr>
        <w:t>и конденсации 8-ацетилгармина с</w:t>
      </w:r>
      <w:r w:rsidR="00A92EDB"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ароматическими альдегидами легко протекает в этаноле в присутствии водного раствора гидроксида натрия с образованием соответствующих (</w:t>
      </w:r>
      <w:r w:rsidRPr="006E3762">
        <w:rPr>
          <w:rFonts w:ascii="Times New Roman" w:hAnsi="Times New Roman" w:cs="Times New Roman"/>
          <w:i/>
          <w:sz w:val="28"/>
          <w:szCs w:val="28"/>
        </w:rPr>
        <w:t>Е</w:t>
      </w:r>
      <w:r w:rsidRPr="006E3762">
        <w:rPr>
          <w:rFonts w:ascii="Times New Roman" w:hAnsi="Times New Roman" w:cs="Times New Roman"/>
          <w:sz w:val="28"/>
          <w:szCs w:val="28"/>
        </w:rPr>
        <w:t>)-халконов. Взаимодействие халконов с гидразингидратом при нагревании в уксусной кислоте протекает гладко с образованием соответствующих 8-(5-арил-1-ацетил-4,5-дигидропиразол-3-ил)гарминов</w:t>
      </w:r>
      <w:r w:rsidR="00B57567">
        <w:rPr>
          <w:rFonts w:ascii="Times New Roman" w:hAnsi="Times New Roman" w:cs="Times New Roman"/>
          <w:sz w:val="28"/>
          <w:szCs w:val="28"/>
        </w:rPr>
        <w:t xml:space="preserve"> с выходами 56-78%</w:t>
      </w:r>
      <w:r w:rsidRPr="006E3762">
        <w:rPr>
          <w:rFonts w:ascii="Times New Roman" w:hAnsi="Times New Roman" w:cs="Times New Roman"/>
          <w:sz w:val="28"/>
          <w:szCs w:val="28"/>
        </w:rPr>
        <w:t xml:space="preserve">.  </w:t>
      </w:r>
    </w:p>
    <w:p w14:paraId="4792DBBF" w14:textId="79078093"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4</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Продемонстрировано, что гидразинолиз 8-ацетилгармина протекает селективно с образованием (</w:t>
      </w:r>
      <w:r w:rsidRPr="006E3762">
        <w:rPr>
          <w:rFonts w:ascii="Times New Roman" w:hAnsi="Times New Roman" w:cs="Times New Roman"/>
          <w:i/>
          <w:sz w:val="28"/>
          <w:szCs w:val="28"/>
        </w:rPr>
        <w:t>Z</w:t>
      </w:r>
      <w:r w:rsidRPr="006E3762">
        <w:rPr>
          <w:rFonts w:ascii="Times New Roman" w:hAnsi="Times New Roman" w:cs="Times New Roman"/>
          <w:sz w:val="28"/>
          <w:szCs w:val="28"/>
        </w:rPr>
        <w:t xml:space="preserve">)-гидразон-8-ацетилгармина, конденсацией которого с ароматическими альдегидами синтезированы соответствующие </w:t>
      </w:r>
      <w:r w:rsidRPr="006E3762">
        <w:rPr>
          <w:rFonts w:ascii="Times New Roman" w:hAnsi="Times New Roman" w:cs="Times New Roman"/>
          <w:color w:val="000000" w:themeColor="text1"/>
          <w:sz w:val="28"/>
          <w:szCs w:val="28"/>
        </w:rPr>
        <w:t>несимметричные 2,3-диазины в (</w:t>
      </w:r>
      <w:r w:rsidRPr="006E3762">
        <w:rPr>
          <w:rFonts w:ascii="Times New Roman" w:hAnsi="Times New Roman" w:cs="Times New Roman"/>
          <w:i/>
          <w:color w:val="000000" w:themeColor="text1"/>
          <w:sz w:val="28"/>
          <w:szCs w:val="28"/>
          <w:lang w:val="en-US"/>
        </w:rPr>
        <w:t>Z</w:t>
      </w:r>
      <w:r w:rsidRPr="006E3762">
        <w:rPr>
          <w:rFonts w:ascii="Times New Roman" w:hAnsi="Times New Roman" w:cs="Times New Roman"/>
          <w:color w:val="000000" w:themeColor="text1"/>
          <w:sz w:val="28"/>
          <w:szCs w:val="28"/>
        </w:rPr>
        <w:t>,</w:t>
      </w:r>
      <w:r w:rsidRPr="006E3762">
        <w:rPr>
          <w:rFonts w:ascii="Times New Roman" w:hAnsi="Times New Roman" w:cs="Times New Roman"/>
          <w:i/>
          <w:color w:val="000000" w:themeColor="text1"/>
          <w:sz w:val="28"/>
          <w:szCs w:val="28"/>
          <w:lang w:val="en-US"/>
        </w:rPr>
        <w:t>Z</w:t>
      </w:r>
      <w:r w:rsidRPr="006E3762">
        <w:rPr>
          <w:rFonts w:ascii="Times New Roman" w:hAnsi="Times New Roman" w:cs="Times New Roman"/>
          <w:color w:val="000000" w:themeColor="text1"/>
          <w:sz w:val="28"/>
          <w:szCs w:val="28"/>
        </w:rPr>
        <w:t xml:space="preserve">) конфигурации. </w:t>
      </w:r>
      <w:r w:rsidRPr="006E3762">
        <w:rPr>
          <w:rFonts w:ascii="Times New Roman" w:eastAsia="Calibri" w:hAnsi="Times New Roman" w:cs="Times New Roman"/>
          <w:color w:val="0070C0"/>
          <w:sz w:val="28"/>
          <w:szCs w:val="28"/>
        </w:rPr>
        <w:t xml:space="preserve"> </w:t>
      </w:r>
    </w:p>
    <w:p w14:paraId="68050A66" w14:textId="395C81B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Реакция с NBS и жидким бромом представляет собой селективное электрофильное ароматическое замещение с введением атома галогена в положение C-6 или С-4 β-карболинового остова. Бромирование двух эквивалентном мольном соотношении NBS синтезирован 8-ацетил</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6-бромгармин с выходом 90%. </w:t>
      </w:r>
    </w:p>
    <w:p w14:paraId="246CC6FE" w14:textId="066FF8CD"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6</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Показано, что 6-бром-8-ацетилгармин проявляет высокую активность в реакции кросс-сочетания в присутствии палладиевого катализатора и основания с арилборными кислотами. В результате реакции синтезировали оригинальные 6-арилпроизводные 8-ацетилгармина. </w:t>
      </w:r>
    </w:p>
    <w:p w14:paraId="7C1AD33D" w14:textId="2D4DA245" w:rsidR="002A73DD" w:rsidRPr="006E3762" w:rsidRDefault="002A73DD" w:rsidP="006E3762">
      <w:pPr>
        <w:pStyle w:val="21"/>
        <w:ind w:firstLine="709"/>
        <w:rPr>
          <w:szCs w:val="28"/>
        </w:rPr>
      </w:pPr>
      <w:r w:rsidRPr="006E3762">
        <w:rPr>
          <w:szCs w:val="28"/>
        </w:rPr>
        <w:t>7</w:t>
      </w:r>
      <w:r w:rsidR="00827E74" w:rsidRPr="006E3762">
        <w:rPr>
          <w:szCs w:val="28"/>
        </w:rPr>
        <w:t>.</w:t>
      </w:r>
      <w:r w:rsidRPr="006E3762">
        <w:rPr>
          <w:szCs w:val="28"/>
        </w:rPr>
        <w:t xml:space="preserve"> Предложены оптимальные условия иодирования гармина и 8-ацетилгармина. Показано, что иодирование 8-ацетилгармина </w:t>
      </w:r>
      <w:r w:rsidRPr="006E3762">
        <w:rPr>
          <w:szCs w:val="28"/>
          <w:lang w:val="en-US"/>
        </w:rPr>
        <w:t>N</w:t>
      </w:r>
      <w:r w:rsidRPr="006E3762">
        <w:rPr>
          <w:szCs w:val="28"/>
        </w:rPr>
        <w:t xml:space="preserve">-иодсункцинимидом в смеси хлористый метилен-трифторуксусная кислота (4:1, </w:t>
      </w:r>
      <w:r w:rsidRPr="006E3762">
        <w:rPr>
          <w:szCs w:val="28"/>
          <w:lang w:val="en-US"/>
        </w:rPr>
        <w:t>v</w:t>
      </w:r>
      <w:r w:rsidRPr="006E3762">
        <w:rPr>
          <w:szCs w:val="28"/>
        </w:rPr>
        <w:t>/</w:t>
      </w:r>
      <w:r w:rsidRPr="006E3762">
        <w:rPr>
          <w:szCs w:val="28"/>
          <w:lang w:val="en-US"/>
        </w:rPr>
        <w:t>v</w:t>
      </w:r>
      <w:r w:rsidRPr="006E3762">
        <w:rPr>
          <w:szCs w:val="28"/>
        </w:rPr>
        <w:t xml:space="preserve">) приводит к образованию 8-ацетил-6-иодгармина с выходом до 80%. Иодирование гармина в этих условиях позволяет синтезировать 8-иодгармин с выходом до 90%, при этом 6-иодпроизводное гармина выделяли с выходом до 5%. </w:t>
      </w:r>
    </w:p>
    <w:p w14:paraId="2C26CA9D" w14:textId="1F4B1181"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8</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Последовательностью реакций Соногаширы 6-иод-8-ацетилгармина с (триметилсилил)ацетиленом в толуоле и десилилирования синтезировали 8-ацетил-6-этинилгармин, который проявил высокую активность в медь(</w:t>
      </w:r>
      <w:r w:rsidRPr="006E3762">
        <w:rPr>
          <w:rFonts w:ascii="Times New Roman" w:hAnsi="Times New Roman" w:cs="Times New Roman"/>
          <w:sz w:val="28"/>
          <w:szCs w:val="28"/>
          <w:lang w:val="en-US"/>
        </w:rPr>
        <w:t>I</w:t>
      </w:r>
      <w:r w:rsidRPr="006E3762">
        <w:rPr>
          <w:rFonts w:ascii="Times New Roman" w:hAnsi="Times New Roman" w:cs="Times New Roman"/>
          <w:sz w:val="28"/>
          <w:szCs w:val="28"/>
        </w:rPr>
        <w:t xml:space="preserve">)-катализированной реакции азидалкинового циклоприсоединения с органическими азидами, в том числе с азидом пиностробина. </w:t>
      </w:r>
    </w:p>
    <w:p w14:paraId="61139EDB" w14:textId="76163838"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Синтезированы 3</w:t>
      </w:r>
      <w:r w:rsidRPr="006E3762">
        <w:rPr>
          <w:rFonts w:ascii="Times New Roman" w:hAnsi="Times New Roman" w:cs="Times New Roman"/>
          <w:sz w:val="28"/>
          <w:szCs w:val="28"/>
          <w:lang w:val="kk-KZ"/>
        </w:rPr>
        <w:t>5</w:t>
      </w:r>
      <w:r w:rsidRPr="006E3762">
        <w:rPr>
          <w:rFonts w:ascii="Times New Roman" w:hAnsi="Times New Roman" w:cs="Times New Roman"/>
          <w:sz w:val="28"/>
          <w:szCs w:val="28"/>
        </w:rPr>
        <w:t xml:space="preserve"> новых соединений на основе алкалоида гармина.</w:t>
      </w:r>
      <w:r w:rsidRPr="006E3762">
        <w:rPr>
          <w:rFonts w:ascii="Times New Roman" w:hAnsi="Times New Roman" w:cs="Times New Roman"/>
        </w:rPr>
        <w:t xml:space="preserve"> </w:t>
      </w:r>
      <w:r w:rsidRPr="006E3762">
        <w:rPr>
          <w:rFonts w:ascii="Times New Roman" w:hAnsi="Times New Roman" w:cs="Times New Roman"/>
          <w:sz w:val="28"/>
          <w:szCs w:val="28"/>
        </w:rPr>
        <w:t xml:space="preserve">Строение молекул синтезированных соединений установлено на основании данных </w:t>
      </w:r>
      <w:r w:rsidRPr="006E3762">
        <w:rPr>
          <w:rFonts w:ascii="Times New Roman" w:hAnsi="Times New Roman" w:cs="Times New Roman"/>
          <w:sz w:val="28"/>
          <w:szCs w:val="28"/>
          <w:vertAlign w:val="superscript"/>
        </w:rPr>
        <w:t>1</w:t>
      </w:r>
      <w:r w:rsidRPr="006E3762">
        <w:rPr>
          <w:rFonts w:ascii="Times New Roman" w:hAnsi="Times New Roman" w:cs="Times New Roman"/>
          <w:sz w:val="28"/>
          <w:szCs w:val="28"/>
        </w:rPr>
        <w:t xml:space="preserve">Н, </w:t>
      </w:r>
      <w:r w:rsidRPr="006E3762">
        <w:rPr>
          <w:rFonts w:ascii="Times New Roman" w:hAnsi="Times New Roman" w:cs="Times New Roman"/>
          <w:sz w:val="28"/>
          <w:szCs w:val="28"/>
          <w:vertAlign w:val="superscript"/>
        </w:rPr>
        <w:t>13</w:t>
      </w:r>
      <w:r w:rsidRPr="006E3762">
        <w:rPr>
          <w:rFonts w:ascii="Times New Roman" w:hAnsi="Times New Roman" w:cs="Times New Roman"/>
          <w:sz w:val="28"/>
          <w:szCs w:val="28"/>
        </w:rPr>
        <w:t>С ЯМР-спектров, в том числе с привлечением спектров двойного резонанса, двумерных спектров, элементного анализа, масс-спектрометрии высокого разрешения и рентгеноструктурного анализа.</w:t>
      </w:r>
    </w:p>
    <w:p w14:paraId="48C22448" w14:textId="77777777"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В экспериментах </w:t>
      </w:r>
      <w:r w:rsidRPr="006E3762">
        <w:rPr>
          <w:rFonts w:ascii="Times New Roman" w:hAnsi="Times New Roman" w:cs="Times New Roman"/>
          <w:i/>
          <w:sz w:val="28"/>
          <w:szCs w:val="28"/>
          <w:lang w:val="en-US"/>
        </w:rPr>
        <w:t>in</w:t>
      </w:r>
      <w:r w:rsidRPr="006E3762">
        <w:rPr>
          <w:rFonts w:ascii="Times New Roman" w:hAnsi="Times New Roman" w:cs="Times New Roman"/>
          <w:sz w:val="28"/>
          <w:szCs w:val="28"/>
        </w:rPr>
        <w:t xml:space="preserve"> </w:t>
      </w:r>
      <w:r w:rsidRPr="006E3762">
        <w:rPr>
          <w:rFonts w:ascii="Times New Roman" w:hAnsi="Times New Roman" w:cs="Times New Roman"/>
          <w:i/>
          <w:sz w:val="28"/>
          <w:szCs w:val="28"/>
          <w:lang w:val="en-US"/>
        </w:rPr>
        <w:t>silico</w:t>
      </w:r>
      <w:r w:rsidRPr="006E3762">
        <w:rPr>
          <w:rFonts w:ascii="Times New Roman" w:hAnsi="Times New Roman" w:cs="Times New Roman"/>
          <w:sz w:val="28"/>
          <w:szCs w:val="28"/>
        </w:rPr>
        <w:t xml:space="preserve"> выявлены структурные закономерности, оказывающие влияние на биологическую активность производных гармина:</w:t>
      </w:r>
    </w:p>
    <w:p w14:paraId="5AF6A723" w14:textId="67F647E6" w:rsidR="002A73DD" w:rsidRPr="006E3762" w:rsidRDefault="002A73DD" w:rsidP="006E3762">
      <w:pPr>
        <w:tabs>
          <w:tab w:val="center" w:pos="10773"/>
        </w:tabs>
        <w:spacing w:after="0" w:line="240" w:lineRule="auto"/>
        <w:ind w:firstLine="709"/>
        <w:jc w:val="both"/>
        <w:rPr>
          <w:rFonts w:ascii="Times New Roman" w:hAnsi="Times New Roman" w:cs="Times New Roman"/>
          <w:strike/>
          <w:sz w:val="28"/>
          <w:szCs w:val="28"/>
        </w:rPr>
      </w:pPr>
      <w:r w:rsidRPr="006E3762">
        <w:rPr>
          <w:rFonts w:ascii="Times New Roman" w:hAnsi="Times New Roman" w:cs="Times New Roman"/>
          <w:sz w:val="28"/>
          <w:szCs w:val="28"/>
          <w:lang w:val="kk-KZ"/>
        </w:rPr>
        <w:t>1</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Эффективное ингибирование MAO-A  обеспечивается за счёт сохранения ароматического ядра и малогабаритных заместителей в ключевых позициях, усиливающих π-π-взаимодействия с Tyr-407 в соединениях: гармина </w:t>
      </w:r>
      <w:r w:rsidRPr="005F6F93">
        <w:rPr>
          <w:rFonts w:ascii="Times New Roman" w:hAnsi="Times New Roman" w:cs="Times New Roman"/>
          <w:i/>
          <w:sz w:val="28"/>
          <w:szCs w:val="28"/>
        </w:rPr>
        <w:t>(1)</w:t>
      </w:r>
      <w:r w:rsidRPr="006E3762">
        <w:rPr>
          <w:rFonts w:ascii="Times New Roman" w:hAnsi="Times New Roman" w:cs="Times New Roman"/>
          <w:sz w:val="28"/>
          <w:szCs w:val="28"/>
        </w:rPr>
        <w:t xml:space="preserve">, 8-ацетилгармина </w:t>
      </w:r>
      <w:r w:rsidRPr="005F6F93">
        <w:rPr>
          <w:rFonts w:ascii="Times New Roman" w:hAnsi="Times New Roman" w:cs="Times New Roman"/>
          <w:i/>
          <w:sz w:val="28"/>
          <w:szCs w:val="28"/>
        </w:rPr>
        <w:t>(95)</w:t>
      </w:r>
      <w:r w:rsidRPr="006E3762">
        <w:rPr>
          <w:rFonts w:ascii="Times New Roman" w:hAnsi="Times New Roman" w:cs="Times New Roman"/>
          <w:sz w:val="28"/>
          <w:szCs w:val="28"/>
        </w:rPr>
        <w:t xml:space="preserve">, 6-этинил-8-ацетилгармина </w:t>
      </w:r>
      <w:r w:rsidRPr="005F6F93">
        <w:rPr>
          <w:rFonts w:ascii="Times New Roman" w:hAnsi="Times New Roman" w:cs="Times New Roman"/>
          <w:i/>
          <w:sz w:val="28"/>
          <w:szCs w:val="28"/>
        </w:rPr>
        <w:t>(121)</w:t>
      </w:r>
      <w:r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w:t>
      </w:r>
      <w:r w:rsidRPr="006E3762">
        <w:rPr>
          <w:rFonts w:ascii="Times New Roman" w:hAnsi="Times New Roman" w:cs="Times New Roman"/>
          <w:strike/>
          <w:sz w:val="28"/>
          <w:szCs w:val="28"/>
        </w:rPr>
        <w:t xml:space="preserve"> </w:t>
      </w:r>
    </w:p>
    <w:p w14:paraId="4376C068" w14:textId="2AA5943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2</w:t>
      </w:r>
      <w:r w:rsidR="00827E74" w:rsidRPr="006E3762">
        <w:rPr>
          <w:rFonts w:ascii="Times New Roman" w:hAnsi="Times New Roman" w:cs="Times New Roman"/>
          <w:sz w:val="28"/>
          <w:szCs w:val="28"/>
          <w:lang w:val="kk-KZ"/>
        </w:rPr>
        <w:t>.</w:t>
      </w:r>
      <w:r w:rsidRPr="006E3762">
        <w:rPr>
          <w:rFonts w:ascii="Times New Roman" w:hAnsi="Times New Roman" w:cs="Times New Roman"/>
          <w:sz w:val="28"/>
          <w:szCs w:val="28"/>
        </w:rPr>
        <w:t xml:space="preserve"> Введение 6-(1-арилтриазол-4-ил) производные 8-ацетилгармина</w:t>
      </w:r>
      <w:r w:rsidRPr="006E3762">
        <w:rPr>
          <w:rFonts w:ascii="Times New Roman" w:hAnsi="Times New Roman" w:cs="Times New Roman"/>
          <w:sz w:val="28"/>
          <w:szCs w:val="28"/>
          <w:lang w:val="kk-KZ"/>
        </w:rPr>
        <w:t xml:space="preserve">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и халконовых </w:t>
      </w:r>
      <w:r w:rsidRPr="005F6F93">
        <w:rPr>
          <w:rFonts w:ascii="Times New Roman" w:hAnsi="Times New Roman" w:cs="Times New Roman"/>
          <w:i/>
          <w:sz w:val="28"/>
          <w:szCs w:val="28"/>
        </w:rPr>
        <w:t>(125)</w:t>
      </w:r>
      <w:r w:rsidRPr="006E3762">
        <w:rPr>
          <w:rFonts w:ascii="Times New Roman" w:hAnsi="Times New Roman" w:cs="Times New Roman"/>
          <w:sz w:val="28"/>
          <w:szCs w:val="28"/>
        </w:rPr>
        <w:t xml:space="preserve"> фрагментов усиливает сродство к AChE за счёт множественных ароматических и водородных взаимодействий, включая π-π-связи и водородные мостики с ключевыми аминокислотами Tyr-286, Tyr-341, Tyr-337 и Tyr-338.</w:t>
      </w:r>
    </w:p>
    <w:p w14:paraId="3DC035B1" w14:textId="6372360E"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3</w:t>
      </w:r>
      <w:r w:rsidR="00827E74" w:rsidRPr="006E3762">
        <w:rPr>
          <w:rFonts w:ascii="Times New Roman" w:hAnsi="Times New Roman" w:cs="Times New Roman"/>
          <w:sz w:val="28"/>
          <w:szCs w:val="28"/>
        </w:rPr>
        <w:t>.</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rPr>
        <w:t xml:space="preserve">Для ингибирования BuChE, эффективное связывание наблюдалось у соединений β-карболино-халконовый гибрида </w:t>
      </w:r>
      <w:r w:rsidRPr="005F6F93">
        <w:rPr>
          <w:rFonts w:ascii="Times New Roman" w:hAnsi="Times New Roman" w:cs="Times New Roman"/>
          <w:i/>
          <w:sz w:val="28"/>
          <w:szCs w:val="28"/>
        </w:rPr>
        <w:t>(125)</w:t>
      </w:r>
      <w:r w:rsidRPr="006E3762">
        <w:rPr>
          <w:rFonts w:ascii="Times New Roman" w:hAnsi="Times New Roman" w:cs="Times New Roman"/>
          <w:sz w:val="28"/>
          <w:szCs w:val="28"/>
        </w:rPr>
        <w:t xml:space="preserve">, 6-(1-арилтриазол-4-ил) производные 8-ацетилгармина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с метилбензоатными и триазольными группами, за счёт взаимодействий с Trp-82, Trp-231, Phe-329 и His-438.</w:t>
      </w:r>
    </w:p>
    <w:p w14:paraId="11D88DF6" w14:textId="5D1C6BD4"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lastRenderedPageBreak/>
        <w:t>4</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Для модуляции NMDA-рецептора лучшее размещение обеспечивали β-карболино-халконовый гибрид (125), 6-(1-арилтриазол-4-ил) производные 8-ацетилгармина </w:t>
      </w:r>
      <w:r w:rsidRPr="005F6F93">
        <w:rPr>
          <w:rFonts w:ascii="Times New Roman" w:hAnsi="Times New Roman" w:cs="Times New Roman"/>
          <w:i/>
          <w:sz w:val="28"/>
          <w:szCs w:val="28"/>
        </w:rPr>
        <w:t>(129-131)</w:t>
      </w:r>
      <w:r w:rsidRPr="006E3762">
        <w:rPr>
          <w:rFonts w:ascii="Times New Roman" w:hAnsi="Times New Roman" w:cs="Times New Roman"/>
          <w:sz w:val="28"/>
          <w:szCs w:val="28"/>
        </w:rPr>
        <w:t xml:space="preserve"> с повышенной гидрофобностью благодаря взаимодействию между карбонильной группой метилбензоатного заместителя и Asn-648, что согласуется с электронной природой связывающего кармана.</w:t>
      </w:r>
    </w:p>
    <w:p w14:paraId="3BCAD4DC" w14:textId="71AB427F"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5</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Высокую селективность к DYRK1A обеспечивали гармин </w:t>
      </w:r>
      <w:r w:rsidRPr="005F6F93">
        <w:rPr>
          <w:rFonts w:ascii="Times New Roman" w:hAnsi="Times New Roman" w:cs="Times New Roman"/>
          <w:i/>
          <w:sz w:val="28"/>
          <w:szCs w:val="28"/>
        </w:rPr>
        <w:t>(1)</w:t>
      </w:r>
      <w:r w:rsidRPr="006E3762">
        <w:rPr>
          <w:rFonts w:ascii="Times New Roman" w:hAnsi="Times New Roman" w:cs="Times New Roman"/>
          <w:sz w:val="28"/>
          <w:szCs w:val="28"/>
        </w:rPr>
        <w:t xml:space="preserve"> и 8-((триметилсилил)этинил)гармин </w:t>
      </w:r>
      <w:r w:rsidRPr="005F6F93">
        <w:rPr>
          <w:rFonts w:ascii="Times New Roman" w:hAnsi="Times New Roman" w:cs="Times New Roman"/>
          <w:i/>
          <w:sz w:val="28"/>
          <w:szCs w:val="28"/>
        </w:rPr>
        <w:t>(122)</w:t>
      </w:r>
      <w:r w:rsidRPr="006E3762">
        <w:rPr>
          <w:rFonts w:ascii="Times New Roman" w:hAnsi="Times New Roman" w:cs="Times New Roman"/>
          <w:sz w:val="28"/>
          <w:szCs w:val="28"/>
        </w:rPr>
        <w:t xml:space="preserve"> сохраняя ориентацию ко-кристаллизованного лиганда, поддерживая ключевые водородные связи с Lys-188, Leu-241 и Asn-307, что обеспечивает высокую аффинность. </w:t>
      </w:r>
    </w:p>
    <w:p w14:paraId="6F54C221" w14:textId="4D77C47D"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Результаты молекулярного докинга подтвердили значимость π-π-взаимодействий и водородных связей с ключевыми аминокислотами активных центров белков-мишеней: MAO-A, DYRK1A, AChE, BuChE и NMDA-рецептора. </w:t>
      </w:r>
    </w:p>
    <w:p w14:paraId="21A84D66" w14:textId="2473D179" w:rsidR="002A73DD" w:rsidRPr="006E3762" w:rsidRDefault="002A73DD"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Проведённый </w:t>
      </w:r>
      <w:r w:rsidRPr="006E3762">
        <w:rPr>
          <w:rFonts w:ascii="Times New Roman" w:hAnsi="Times New Roman" w:cs="Times New Roman"/>
          <w:i/>
          <w:sz w:val="28"/>
          <w:szCs w:val="28"/>
        </w:rPr>
        <w:t>in vivo</w:t>
      </w:r>
      <w:r w:rsidRPr="006E3762">
        <w:rPr>
          <w:rFonts w:ascii="Times New Roman" w:hAnsi="Times New Roman" w:cs="Times New Roman"/>
          <w:sz w:val="28"/>
          <w:szCs w:val="28"/>
        </w:rPr>
        <w:t>-скрининг установил выраженную анальгетическую и нейротропную активность ряда производных, что подтверждает потенциал полученных соединений в качестве основ для создания новых препаратов для терапии нейродегенеративных состояний и болевых синдромов. В дополнение, оценка цитотоксичности и антимикробного действия расширила спектр возможных применений синтезированных соединений</w:t>
      </w:r>
      <w:r w:rsidR="00827E74" w:rsidRPr="006E3762">
        <w:rPr>
          <w:rFonts w:ascii="Times New Roman" w:hAnsi="Times New Roman" w:cs="Times New Roman"/>
          <w:sz w:val="28"/>
          <w:szCs w:val="28"/>
        </w:rPr>
        <w:t>:</w:t>
      </w:r>
    </w:p>
    <w:p w14:paraId="50ADFAA0" w14:textId="18B5FD38" w:rsidR="002A73DD" w:rsidRPr="006E3762"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 </w:t>
      </w:r>
      <w:r w:rsidR="00827E74" w:rsidRPr="006E3762">
        <w:rPr>
          <w:rFonts w:ascii="Times New Roman" w:hAnsi="Times New Roman" w:cs="Times New Roman"/>
          <w:sz w:val="28"/>
          <w:szCs w:val="28"/>
        </w:rPr>
        <w:t xml:space="preserve">цитотоксичность </w:t>
      </w:r>
      <w:r w:rsidRPr="006E3762">
        <w:rPr>
          <w:rFonts w:ascii="Times New Roman" w:hAnsi="Times New Roman" w:cs="Times New Roman"/>
          <w:sz w:val="28"/>
          <w:szCs w:val="28"/>
        </w:rPr>
        <w:t xml:space="preserve">синтезированных соединений оценивалась в тесте выживаемости личинок морских рачков </w:t>
      </w:r>
      <w:r w:rsidRPr="006E3762">
        <w:rPr>
          <w:rFonts w:ascii="Times New Roman" w:hAnsi="Times New Roman" w:cs="Times New Roman"/>
          <w:i/>
          <w:sz w:val="28"/>
          <w:szCs w:val="28"/>
        </w:rPr>
        <w:t>Artemia salina</w:t>
      </w:r>
      <w:r w:rsidRPr="006E3762">
        <w:rPr>
          <w:rFonts w:ascii="Times New Roman" w:hAnsi="Times New Roman" w:cs="Times New Roman"/>
          <w:sz w:val="28"/>
          <w:szCs w:val="28"/>
        </w:rPr>
        <w:t xml:space="preserve"> Leach. О</w:t>
      </w:r>
      <w:r w:rsidRPr="006E3762">
        <w:rPr>
          <w:rFonts w:ascii="Times New Roman" w:hAnsi="Times New Roman" w:cs="Times New Roman"/>
          <w:sz w:val="28"/>
          <w:szCs w:val="28"/>
          <w:lang w:val="kk-KZ"/>
        </w:rPr>
        <w:t xml:space="preserve">бразцы 4-метокси-6-фенил-8-ацетилгармина </w:t>
      </w:r>
      <w:r w:rsidRPr="00B57567">
        <w:rPr>
          <w:rFonts w:ascii="Times New Roman" w:hAnsi="Times New Roman" w:cs="Times New Roman"/>
          <w:i/>
          <w:sz w:val="28"/>
          <w:szCs w:val="28"/>
          <w:lang w:val="kk-KZ"/>
        </w:rPr>
        <w:t>(113)</w:t>
      </w:r>
      <w:r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rPr>
        <w:t>6-(1-арилтриазол-4-ил) производные</w:t>
      </w:r>
      <w:r w:rsidRPr="006E3762">
        <w:rPr>
          <w:rFonts w:ascii="Times New Roman" w:hAnsi="Times New Roman" w:cs="Times New Roman"/>
          <w:sz w:val="28"/>
          <w:szCs w:val="28"/>
          <w:lang w:val="kk-KZ"/>
        </w:rPr>
        <w:t xml:space="preserve"> 8-ацетилгармина </w:t>
      </w:r>
      <w:r w:rsidRPr="00B57567">
        <w:rPr>
          <w:rFonts w:ascii="Times New Roman" w:hAnsi="Times New Roman" w:cs="Times New Roman"/>
          <w:i/>
          <w:sz w:val="28"/>
          <w:szCs w:val="28"/>
          <w:lang w:val="kk-KZ"/>
        </w:rPr>
        <w:t>(129-131)</w:t>
      </w:r>
      <w:r w:rsidRPr="006E3762">
        <w:rPr>
          <w:rFonts w:ascii="Times New Roman" w:hAnsi="Times New Roman" w:cs="Times New Roman"/>
          <w:sz w:val="28"/>
          <w:szCs w:val="28"/>
          <w:lang w:val="kk-KZ"/>
        </w:rPr>
        <w:t xml:space="preserve">  в концентрации 100 мкг/мл проявляют умеренную цитотоксичность (смертность личинок 44.4 – 55.5%). Образцы 6-бром-8-</w:t>
      </w:r>
      <w:bookmarkStart w:id="10" w:name="_GoBack"/>
      <w:r w:rsidRPr="006E3762">
        <w:rPr>
          <w:rFonts w:ascii="Times New Roman" w:hAnsi="Times New Roman" w:cs="Times New Roman"/>
          <w:sz w:val="28"/>
          <w:szCs w:val="28"/>
          <w:lang w:val="kk-KZ"/>
        </w:rPr>
        <w:t xml:space="preserve">ацетилгармин </w:t>
      </w:r>
      <w:r w:rsidRPr="00B57567">
        <w:rPr>
          <w:rFonts w:ascii="Times New Roman" w:hAnsi="Times New Roman" w:cs="Times New Roman"/>
          <w:i/>
          <w:sz w:val="28"/>
          <w:szCs w:val="28"/>
          <w:lang w:val="kk-KZ"/>
        </w:rPr>
        <w:t>(111)</w:t>
      </w:r>
      <w:r w:rsidRPr="006E3762">
        <w:rPr>
          <w:rFonts w:ascii="Times New Roman" w:hAnsi="Times New Roman" w:cs="Times New Roman"/>
          <w:sz w:val="28"/>
          <w:szCs w:val="28"/>
          <w:lang w:val="kk-KZ"/>
        </w:rPr>
        <w:t xml:space="preserve"> и 6-фенил-8-ацетилгармин </w:t>
      </w:r>
      <w:r w:rsidRPr="00B57567">
        <w:rPr>
          <w:rFonts w:ascii="Times New Roman" w:hAnsi="Times New Roman" w:cs="Times New Roman"/>
          <w:i/>
          <w:sz w:val="28"/>
          <w:szCs w:val="28"/>
          <w:lang w:val="kk-KZ"/>
        </w:rPr>
        <w:t>(114)</w:t>
      </w:r>
      <w:r w:rsidRPr="006E3762">
        <w:rPr>
          <w:rFonts w:ascii="Times New Roman" w:hAnsi="Times New Roman" w:cs="Times New Roman"/>
          <w:sz w:val="28"/>
          <w:szCs w:val="28"/>
          <w:lang w:val="kk-KZ"/>
        </w:rPr>
        <w:t xml:space="preserve"> проявляют более </w:t>
      </w:r>
      <w:bookmarkEnd w:id="10"/>
      <w:r w:rsidRPr="006E3762">
        <w:rPr>
          <w:rFonts w:ascii="Times New Roman" w:hAnsi="Times New Roman" w:cs="Times New Roman"/>
          <w:sz w:val="28"/>
          <w:szCs w:val="28"/>
          <w:lang w:val="kk-KZ"/>
        </w:rPr>
        <w:t>выраженную цитотоксичность; летальность личинок при их применении составляет 77,7%</w:t>
      </w:r>
      <w:r w:rsidR="00827E74" w:rsidRPr="006E3762">
        <w:rPr>
          <w:rFonts w:ascii="Times New Roman" w:hAnsi="Times New Roman" w:cs="Times New Roman"/>
          <w:sz w:val="28"/>
          <w:szCs w:val="28"/>
          <w:lang w:val="kk-KZ"/>
        </w:rPr>
        <w:t>;</w:t>
      </w:r>
    </w:p>
    <w:p w14:paraId="3D74AB49" w14:textId="2256833E" w:rsidR="002A73DD" w:rsidRPr="006E3762" w:rsidRDefault="002A73D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по </w:t>
      </w:r>
      <w:r w:rsidRPr="006E3762">
        <w:rPr>
          <w:rFonts w:ascii="Times New Roman" w:hAnsi="Times New Roman" w:cs="Times New Roman"/>
          <w:sz w:val="28"/>
          <w:szCs w:val="28"/>
        </w:rPr>
        <w:t xml:space="preserve">результатам исследований нейротропной активности в тесте «Приподнятый крестообразный лабиринт» и «Открытое поле», показано, что 8-ацетилгармин </w:t>
      </w:r>
      <w:r w:rsidRPr="00B57567">
        <w:rPr>
          <w:rFonts w:ascii="Times New Roman" w:hAnsi="Times New Roman" w:cs="Times New Roman"/>
          <w:i/>
          <w:sz w:val="28"/>
          <w:szCs w:val="28"/>
        </w:rPr>
        <w:t>(95)</w:t>
      </w:r>
      <w:r w:rsidRPr="006E3762">
        <w:rPr>
          <w:rFonts w:ascii="Times New Roman" w:hAnsi="Times New Roman" w:cs="Times New Roman"/>
          <w:sz w:val="28"/>
          <w:szCs w:val="28"/>
        </w:rPr>
        <w:t xml:space="preserve">, азометины гармина </w:t>
      </w:r>
      <w:r w:rsidRPr="00B57567">
        <w:rPr>
          <w:rFonts w:ascii="Times New Roman" w:hAnsi="Times New Roman" w:cs="Times New Roman"/>
          <w:i/>
          <w:sz w:val="28"/>
          <w:szCs w:val="28"/>
        </w:rPr>
        <w:t>(108-109)</w:t>
      </w:r>
      <w:r w:rsidRPr="006E3762">
        <w:rPr>
          <w:rFonts w:ascii="Times New Roman" w:hAnsi="Times New Roman" w:cs="Times New Roman"/>
          <w:sz w:val="28"/>
          <w:szCs w:val="28"/>
        </w:rPr>
        <w:t xml:space="preserve">, β-карболино-халконовый гибрид </w:t>
      </w:r>
      <w:r w:rsidRPr="00B57567">
        <w:rPr>
          <w:rFonts w:ascii="Times New Roman" w:hAnsi="Times New Roman" w:cs="Times New Roman"/>
          <w:i/>
          <w:sz w:val="28"/>
          <w:szCs w:val="28"/>
        </w:rPr>
        <w:t>(125)</w:t>
      </w:r>
      <w:r w:rsidRPr="006E3762">
        <w:rPr>
          <w:rFonts w:ascii="Times New Roman" w:hAnsi="Times New Roman" w:cs="Times New Roman"/>
          <w:sz w:val="28"/>
          <w:szCs w:val="28"/>
        </w:rPr>
        <w:t xml:space="preserve"> и 6-(1-арилтриазол-4-ил) производные 8-ацетилгармина </w:t>
      </w:r>
      <w:r w:rsidRPr="00B57567">
        <w:rPr>
          <w:rFonts w:ascii="Times New Roman" w:hAnsi="Times New Roman" w:cs="Times New Roman"/>
          <w:i/>
          <w:sz w:val="28"/>
          <w:szCs w:val="28"/>
        </w:rPr>
        <w:t>(129-131)</w:t>
      </w:r>
      <w:r w:rsidRPr="006E3762">
        <w:rPr>
          <w:rFonts w:ascii="Times New Roman" w:hAnsi="Times New Roman" w:cs="Times New Roman"/>
          <w:sz w:val="28"/>
          <w:szCs w:val="28"/>
        </w:rPr>
        <w:t xml:space="preserve"> в дозе 10 мг/кг обладают анксиолитическим действием</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p>
    <w:p w14:paraId="3FDBDD38" w14:textId="63E7088B" w:rsidR="002A73DD" w:rsidRPr="006E3762" w:rsidRDefault="002A73DD"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в </w:t>
      </w:r>
      <w:r w:rsidRPr="006E3762">
        <w:rPr>
          <w:rFonts w:ascii="Times New Roman" w:hAnsi="Times New Roman" w:cs="Times New Roman"/>
          <w:sz w:val="28"/>
          <w:szCs w:val="28"/>
        </w:rPr>
        <w:t xml:space="preserve">результате исследований антидепресантного эффекта гармин </w:t>
      </w:r>
      <w:r w:rsidRPr="00B57567">
        <w:rPr>
          <w:rFonts w:ascii="Times New Roman" w:hAnsi="Times New Roman" w:cs="Times New Roman"/>
          <w:i/>
          <w:sz w:val="28"/>
          <w:szCs w:val="28"/>
        </w:rPr>
        <w:t>(1)</w:t>
      </w:r>
      <w:r w:rsidRPr="006E3762">
        <w:rPr>
          <w:rFonts w:ascii="Times New Roman" w:hAnsi="Times New Roman" w:cs="Times New Roman"/>
          <w:sz w:val="28"/>
          <w:szCs w:val="28"/>
        </w:rPr>
        <w:t xml:space="preserve">  в тесте «Порсолт» проявил выраженный антидепрессивный эффект, и превосходил активностью препарата Амитриптилин, введенного в дозе 10 мг/кг, результаты для 4-фторгидразонгармина </w:t>
      </w:r>
      <w:r w:rsidRPr="00B57567">
        <w:rPr>
          <w:rFonts w:ascii="Times New Roman" w:hAnsi="Times New Roman" w:cs="Times New Roman"/>
          <w:i/>
          <w:sz w:val="28"/>
          <w:szCs w:val="28"/>
        </w:rPr>
        <w:t>(109)</w:t>
      </w:r>
      <w:r w:rsidRPr="006E3762">
        <w:rPr>
          <w:rFonts w:ascii="Times New Roman" w:hAnsi="Times New Roman" w:cs="Times New Roman"/>
          <w:sz w:val="28"/>
          <w:szCs w:val="28"/>
          <w:lang w:val="kk-KZ"/>
        </w:rPr>
        <w:t xml:space="preserve"> и 6-арилзамещенных производных 8-ацетилгармина</w:t>
      </w:r>
      <w:r w:rsidRPr="006E3762">
        <w:rPr>
          <w:rFonts w:ascii="Times New Roman" w:hAnsi="Times New Roman" w:cs="Times New Roman"/>
          <w:sz w:val="28"/>
          <w:szCs w:val="28"/>
        </w:rPr>
        <w:t>, сопоставим</w:t>
      </w:r>
      <w:r w:rsidRPr="006E3762">
        <w:rPr>
          <w:rFonts w:ascii="Times New Roman" w:hAnsi="Times New Roman" w:cs="Times New Roman"/>
          <w:sz w:val="28"/>
          <w:szCs w:val="28"/>
          <w:lang w:val="kk-KZ"/>
        </w:rPr>
        <w:t>ы</w:t>
      </w:r>
      <w:r w:rsidRPr="006E3762">
        <w:rPr>
          <w:rFonts w:ascii="Times New Roman" w:hAnsi="Times New Roman" w:cs="Times New Roman"/>
          <w:sz w:val="28"/>
          <w:szCs w:val="28"/>
        </w:rPr>
        <w:t xml:space="preserve"> с действием референтного препарата «Амитриптилин», вводимого в аналогичной дозе</w:t>
      </w:r>
      <w:r w:rsidR="00827E74" w:rsidRPr="006E3762">
        <w:rPr>
          <w:rFonts w:ascii="Times New Roman" w:hAnsi="Times New Roman" w:cs="Times New Roman"/>
          <w:sz w:val="28"/>
          <w:szCs w:val="28"/>
        </w:rPr>
        <w:t>;</w:t>
      </w:r>
    </w:p>
    <w:p w14:paraId="70C2950B" w14:textId="71FB15F1" w:rsidR="002A73DD"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 </w:t>
      </w:r>
      <w:r w:rsidR="00827E74" w:rsidRPr="006E3762">
        <w:rPr>
          <w:rFonts w:ascii="Times New Roman" w:hAnsi="Times New Roman" w:cs="Times New Roman"/>
          <w:sz w:val="28"/>
          <w:szCs w:val="28"/>
        </w:rPr>
        <w:t xml:space="preserve">в </w:t>
      </w:r>
      <w:r w:rsidRPr="006E3762">
        <w:rPr>
          <w:rFonts w:ascii="Times New Roman" w:hAnsi="Times New Roman" w:cs="Times New Roman"/>
          <w:sz w:val="28"/>
          <w:szCs w:val="28"/>
        </w:rPr>
        <w:t xml:space="preserve">результате исследований </w:t>
      </w:r>
      <w:r w:rsidRPr="006E3762">
        <w:rPr>
          <w:rFonts w:ascii="Times New Roman" w:hAnsi="Times New Roman" w:cs="Times New Roman"/>
          <w:sz w:val="28"/>
          <w:szCs w:val="28"/>
          <w:lang w:val="kk-KZ"/>
        </w:rPr>
        <w:t xml:space="preserve">синтезированных производные гармина установлена анальгетическая активность для </w:t>
      </w:r>
      <w:r w:rsidRPr="006E3762">
        <w:rPr>
          <w:rFonts w:ascii="Times New Roman" w:hAnsi="Times New Roman" w:cs="Times New Roman"/>
          <w:sz w:val="28"/>
          <w:szCs w:val="28"/>
        </w:rPr>
        <w:t xml:space="preserve">(Z)-гидразон-8-ацетилгармин </w:t>
      </w:r>
      <w:r w:rsidRPr="00B57567">
        <w:rPr>
          <w:rFonts w:ascii="Times New Roman" w:hAnsi="Times New Roman" w:cs="Times New Roman"/>
          <w:i/>
          <w:sz w:val="28"/>
          <w:szCs w:val="28"/>
        </w:rPr>
        <w:t>(107)</w:t>
      </w:r>
      <w:r w:rsidRPr="006E3762">
        <w:rPr>
          <w:rFonts w:ascii="Times New Roman" w:hAnsi="Times New Roman" w:cs="Times New Roman"/>
          <w:sz w:val="28"/>
          <w:szCs w:val="28"/>
        </w:rPr>
        <w:t xml:space="preserve"> и 6-(1-арилтриазол-4-ил) производных 8-ацетилгармина </w:t>
      </w:r>
      <w:r w:rsidRPr="00B57567">
        <w:rPr>
          <w:rFonts w:ascii="Times New Roman" w:hAnsi="Times New Roman" w:cs="Times New Roman"/>
          <w:i/>
          <w:sz w:val="28"/>
          <w:szCs w:val="28"/>
        </w:rPr>
        <w:t>(129-131)</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kk-KZ"/>
        </w:rPr>
        <w:t>в тесте «уксусные корчи»</w:t>
      </w:r>
      <w:r w:rsidRPr="006E3762">
        <w:rPr>
          <w:rFonts w:ascii="Times New Roman" w:hAnsi="Times New Roman" w:cs="Times New Roman"/>
          <w:sz w:val="28"/>
          <w:szCs w:val="28"/>
        </w:rPr>
        <w:t>, сравнимая с эффектом препарата «Диклофенак натрия»</w:t>
      </w:r>
      <w:r w:rsidRPr="006E3762">
        <w:rPr>
          <w:rFonts w:ascii="Times New Roman" w:hAnsi="Times New Roman" w:cs="Times New Roman"/>
          <w:sz w:val="28"/>
          <w:szCs w:val="28"/>
          <w:lang w:val="kk-KZ"/>
        </w:rPr>
        <w:t>.</w:t>
      </w:r>
    </w:p>
    <w:p w14:paraId="6D34B314" w14:textId="167A7814" w:rsidR="00B57567" w:rsidRPr="00B57567" w:rsidRDefault="00B57567" w:rsidP="00B575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E3762">
        <w:rPr>
          <w:rFonts w:ascii="Times New Roman" w:hAnsi="Times New Roman" w:cs="Times New Roman"/>
          <w:sz w:val="28"/>
          <w:szCs w:val="28"/>
        </w:rPr>
        <w:t xml:space="preserve">широкий спектр антимикробной активности выявлен у соединений </w:t>
      </w:r>
      <w:r w:rsidRPr="006E3762">
        <w:rPr>
          <w:rFonts w:ascii="Times New Roman" w:hAnsi="Times New Roman" w:cs="Times New Roman"/>
          <w:sz w:val="28"/>
          <w:szCs w:val="28"/>
          <w:lang w:val="kk-KZ"/>
        </w:rPr>
        <w:t>6-бром-8-ацетилгармин</w:t>
      </w:r>
      <w:r>
        <w:rPr>
          <w:rFonts w:ascii="Times New Roman" w:hAnsi="Times New Roman" w:cs="Times New Roman"/>
          <w:sz w:val="28"/>
          <w:szCs w:val="28"/>
          <w:lang w:val="kk-KZ"/>
        </w:rPr>
        <w:t>а</w:t>
      </w:r>
      <w:r w:rsidRPr="006E3762">
        <w:rPr>
          <w:rFonts w:ascii="Times New Roman" w:hAnsi="Times New Roman" w:cs="Times New Roman"/>
          <w:sz w:val="28"/>
          <w:szCs w:val="28"/>
          <w:lang w:val="kk-KZ"/>
        </w:rPr>
        <w:t xml:space="preserve"> </w:t>
      </w:r>
      <w:r w:rsidRPr="00B57567">
        <w:rPr>
          <w:rFonts w:ascii="Times New Roman" w:hAnsi="Times New Roman" w:cs="Times New Roman"/>
          <w:i/>
          <w:sz w:val="28"/>
          <w:szCs w:val="28"/>
          <w:lang w:val="kk-KZ"/>
        </w:rPr>
        <w:t>(111)</w:t>
      </w:r>
      <w:r w:rsidRPr="00B57567">
        <w:rPr>
          <w:rFonts w:ascii="Times New Roman" w:hAnsi="Times New Roman" w:cs="Times New Roman"/>
          <w:i/>
          <w:sz w:val="28"/>
          <w:szCs w:val="28"/>
        </w:rPr>
        <w:t>,</w:t>
      </w:r>
      <w:r w:rsidRPr="006E3762">
        <w:rPr>
          <w:rFonts w:ascii="Times New Roman" w:hAnsi="Times New Roman" w:cs="Times New Roman"/>
          <w:i/>
          <w:sz w:val="28"/>
          <w:szCs w:val="28"/>
        </w:rPr>
        <w:t xml:space="preserve"> </w:t>
      </w:r>
      <w:r>
        <w:rPr>
          <w:rFonts w:ascii="Times New Roman" w:hAnsi="Times New Roman" w:cs="Times New Roman"/>
          <w:i/>
          <w:sz w:val="28"/>
          <w:szCs w:val="28"/>
        </w:rPr>
        <w:t>4,</w:t>
      </w:r>
      <w:r w:rsidRPr="006E3762">
        <w:rPr>
          <w:rFonts w:ascii="Times New Roman" w:hAnsi="Times New Roman" w:cs="Times New Roman"/>
          <w:sz w:val="28"/>
          <w:szCs w:val="28"/>
          <w:lang w:val="kk-KZ"/>
        </w:rPr>
        <w:t>6-</w:t>
      </w:r>
      <w:r>
        <w:rPr>
          <w:rFonts w:ascii="Times New Roman" w:hAnsi="Times New Roman" w:cs="Times New Roman"/>
          <w:sz w:val="28"/>
          <w:szCs w:val="28"/>
          <w:lang w:val="kk-KZ"/>
        </w:rPr>
        <w:t>ди</w:t>
      </w:r>
      <w:r w:rsidRPr="006E3762">
        <w:rPr>
          <w:rFonts w:ascii="Times New Roman" w:hAnsi="Times New Roman" w:cs="Times New Roman"/>
          <w:sz w:val="28"/>
          <w:szCs w:val="28"/>
          <w:lang w:val="kk-KZ"/>
        </w:rPr>
        <w:t>бром-8-ацетилгармин</w:t>
      </w:r>
      <w:r>
        <w:rPr>
          <w:rFonts w:ascii="Times New Roman" w:hAnsi="Times New Roman" w:cs="Times New Roman"/>
          <w:sz w:val="28"/>
          <w:szCs w:val="28"/>
          <w:lang w:val="kk-KZ"/>
        </w:rPr>
        <w:t>а</w:t>
      </w:r>
      <w:r w:rsidRPr="006E376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6E3762">
        <w:rPr>
          <w:rFonts w:ascii="Times New Roman" w:hAnsi="Times New Roman" w:cs="Times New Roman"/>
          <w:i/>
          <w:sz w:val="28"/>
          <w:szCs w:val="28"/>
        </w:rPr>
        <w:t>112</w:t>
      </w:r>
      <w:r>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007E3C6A">
        <w:rPr>
          <w:rFonts w:ascii="Times New Roman" w:hAnsi="Times New Roman" w:cs="Times New Roman"/>
          <w:sz w:val="28"/>
          <w:szCs w:val="28"/>
        </w:rPr>
        <w:t>6,8-дии</w:t>
      </w:r>
      <w:r w:rsidR="005F6F93">
        <w:rPr>
          <w:rFonts w:ascii="Times New Roman" w:hAnsi="Times New Roman" w:cs="Times New Roman"/>
          <w:sz w:val="28"/>
          <w:szCs w:val="28"/>
        </w:rPr>
        <w:t xml:space="preserve">одгармина </w:t>
      </w:r>
      <w:r w:rsidR="005F6F93">
        <w:rPr>
          <w:rFonts w:ascii="Times New Roman" w:hAnsi="Times New Roman" w:cs="Times New Roman"/>
          <w:i/>
          <w:sz w:val="28"/>
          <w:szCs w:val="28"/>
        </w:rPr>
        <w:t>(</w:t>
      </w:r>
      <w:r w:rsidRPr="006E3762">
        <w:rPr>
          <w:rFonts w:ascii="Times New Roman" w:hAnsi="Times New Roman" w:cs="Times New Roman"/>
          <w:i/>
          <w:sz w:val="28"/>
          <w:szCs w:val="28"/>
        </w:rPr>
        <w:t>117</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005F6F93" w:rsidRPr="006E3762">
        <w:rPr>
          <w:rFonts w:ascii="Times New Roman" w:hAnsi="Times New Roman" w:cs="Times New Roman"/>
          <w:sz w:val="28"/>
          <w:szCs w:val="28"/>
        </w:rPr>
        <w:t xml:space="preserve">6-этинил-8-ацетилгармина </w:t>
      </w:r>
      <w:r w:rsidR="005F6F93">
        <w:rPr>
          <w:rFonts w:ascii="Times New Roman" w:hAnsi="Times New Roman" w:cs="Times New Roman"/>
          <w:sz w:val="28"/>
          <w:szCs w:val="28"/>
        </w:rPr>
        <w:t>(</w:t>
      </w:r>
      <w:r w:rsidRPr="006E3762">
        <w:rPr>
          <w:rFonts w:ascii="Times New Roman" w:hAnsi="Times New Roman" w:cs="Times New Roman"/>
          <w:i/>
          <w:sz w:val="28"/>
          <w:szCs w:val="28"/>
        </w:rPr>
        <w:t>121</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 xml:space="preserve">β-карболино-халконовый </w:t>
      </w:r>
      <w:r w:rsidRPr="006E3762">
        <w:rPr>
          <w:rFonts w:ascii="Times New Roman" w:hAnsi="Times New Roman" w:cs="Times New Roman"/>
          <w:sz w:val="28"/>
          <w:szCs w:val="28"/>
        </w:rPr>
        <w:lastRenderedPageBreak/>
        <w:t>гибрид</w:t>
      </w:r>
      <w:r>
        <w:rPr>
          <w:rFonts w:ascii="Times New Roman" w:hAnsi="Times New Roman" w:cs="Times New Roman"/>
          <w:sz w:val="28"/>
          <w:szCs w:val="28"/>
        </w:rPr>
        <w:t xml:space="preserve"> гармина</w:t>
      </w:r>
      <w:r w:rsidRPr="006E3762">
        <w:rPr>
          <w:rFonts w:ascii="Times New Roman" w:hAnsi="Times New Roman" w:cs="Times New Roman"/>
          <w:sz w:val="28"/>
          <w:szCs w:val="28"/>
        </w:rPr>
        <w:t xml:space="preserve"> </w:t>
      </w:r>
      <w:r w:rsidRPr="00B57567">
        <w:rPr>
          <w:rFonts w:ascii="Times New Roman" w:hAnsi="Times New Roman" w:cs="Times New Roman"/>
          <w:i/>
          <w:sz w:val="28"/>
          <w:szCs w:val="28"/>
        </w:rPr>
        <w:t>(125),</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6-</w:t>
      </w:r>
      <w:r>
        <w:rPr>
          <w:rFonts w:ascii="Times New Roman" w:hAnsi="Times New Roman" w:cs="Times New Roman"/>
          <w:sz w:val="28"/>
          <w:szCs w:val="28"/>
        </w:rPr>
        <w:t>(1-арилтриазол-4-ил) производных</w:t>
      </w:r>
      <w:r w:rsidRPr="006E3762">
        <w:rPr>
          <w:rFonts w:ascii="Times New Roman" w:hAnsi="Times New Roman" w:cs="Times New Roman"/>
          <w:sz w:val="28"/>
          <w:szCs w:val="28"/>
          <w:lang w:val="kk-KZ"/>
        </w:rPr>
        <w:t xml:space="preserve"> 8-ацетилга</w:t>
      </w:r>
      <w:r>
        <w:rPr>
          <w:rFonts w:ascii="Times New Roman" w:hAnsi="Times New Roman" w:cs="Times New Roman"/>
          <w:sz w:val="28"/>
          <w:szCs w:val="28"/>
          <w:lang w:val="kk-KZ"/>
        </w:rPr>
        <w:t xml:space="preserve">рмина </w:t>
      </w:r>
      <w:r w:rsidRPr="00B57567">
        <w:rPr>
          <w:rFonts w:ascii="Times New Roman" w:hAnsi="Times New Roman" w:cs="Times New Roman"/>
          <w:i/>
          <w:sz w:val="28"/>
          <w:szCs w:val="28"/>
          <w:lang w:val="kk-KZ"/>
        </w:rPr>
        <w:t>(129-131)</w:t>
      </w:r>
      <w:r w:rsidRPr="00B57567">
        <w:rPr>
          <w:rFonts w:ascii="Times New Roman" w:hAnsi="Times New Roman" w:cs="Times New Roman"/>
          <w:i/>
          <w:sz w:val="28"/>
          <w:szCs w:val="28"/>
        </w:rPr>
        <w:t>,</w:t>
      </w:r>
      <w:r w:rsidRPr="006E3762">
        <w:rPr>
          <w:rFonts w:ascii="Times New Roman" w:hAnsi="Times New Roman" w:cs="Times New Roman"/>
          <w:sz w:val="28"/>
          <w:szCs w:val="28"/>
        </w:rPr>
        <w:t xml:space="preserve"> проявлявших ингибирующее действие в отношении грамположительных бактерий (</w:t>
      </w:r>
      <w:r w:rsidRPr="006E3762">
        <w:rPr>
          <w:rFonts w:ascii="Times New Roman" w:hAnsi="Times New Roman" w:cs="Times New Roman"/>
          <w:i/>
          <w:sz w:val="28"/>
          <w:szCs w:val="28"/>
        </w:rPr>
        <w:t>S. aureus, B. subtilis</w:t>
      </w:r>
      <w:r w:rsidRPr="006E3762">
        <w:rPr>
          <w:rFonts w:ascii="Times New Roman" w:hAnsi="Times New Roman" w:cs="Times New Roman"/>
          <w:sz w:val="28"/>
          <w:szCs w:val="28"/>
        </w:rPr>
        <w:t>), грамотрицательных (</w:t>
      </w:r>
      <w:r w:rsidRPr="006E3762">
        <w:rPr>
          <w:rFonts w:ascii="Times New Roman" w:hAnsi="Times New Roman" w:cs="Times New Roman"/>
          <w:i/>
          <w:sz w:val="28"/>
          <w:szCs w:val="28"/>
        </w:rPr>
        <w:t>E. coli</w:t>
      </w:r>
      <w:r w:rsidRPr="006E3762">
        <w:rPr>
          <w:rFonts w:ascii="Times New Roman" w:hAnsi="Times New Roman" w:cs="Times New Roman"/>
          <w:sz w:val="28"/>
          <w:szCs w:val="28"/>
        </w:rPr>
        <w:t xml:space="preserve">) и грибков рода </w:t>
      </w:r>
      <w:r w:rsidRPr="006E3762">
        <w:rPr>
          <w:rFonts w:ascii="Times New Roman" w:hAnsi="Times New Roman" w:cs="Times New Roman"/>
          <w:i/>
          <w:sz w:val="28"/>
          <w:szCs w:val="28"/>
        </w:rPr>
        <w:t>Candida</w:t>
      </w:r>
      <w:r w:rsidRPr="006E3762">
        <w:rPr>
          <w:rFonts w:ascii="Times New Roman" w:hAnsi="Times New Roman" w:cs="Times New Roman"/>
          <w:sz w:val="28"/>
          <w:szCs w:val="28"/>
        </w:rPr>
        <w:t xml:space="preserve">. Особенно выраженную активность проявили соединения </w:t>
      </w:r>
      <w:r w:rsidR="005F6F93">
        <w:rPr>
          <w:rFonts w:ascii="Times New Roman" w:hAnsi="Times New Roman" w:cs="Times New Roman"/>
          <w:i/>
          <w:sz w:val="28"/>
          <w:szCs w:val="28"/>
        </w:rPr>
        <w:t>4,</w:t>
      </w:r>
      <w:r w:rsidR="005F6F93" w:rsidRPr="006E3762">
        <w:rPr>
          <w:rFonts w:ascii="Times New Roman" w:hAnsi="Times New Roman" w:cs="Times New Roman"/>
          <w:sz w:val="28"/>
          <w:szCs w:val="28"/>
          <w:lang w:val="kk-KZ"/>
        </w:rPr>
        <w:t>6-</w:t>
      </w:r>
      <w:r w:rsidR="005F6F93">
        <w:rPr>
          <w:rFonts w:ascii="Times New Roman" w:hAnsi="Times New Roman" w:cs="Times New Roman"/>
          <w:sz w:val="28"/>
          <w:szCs w:val="28"/>
          <w:lang w:val="kk-KZ"/>
        </w:rPr>
        <w:t>ди</w:t>
      </w:r>
      <w:r w:rsidR="005F6F93" w:rsidRPr="006E3762">
        <w:rPr>
          <w:rFonts w:ascii="Times New Roman" w:hAnsi="Times New Roman" w:cs="Times New Roman"/>
          <w:sz w:val="28"/>
          <w:szCs w:val="28"/>
          <w:lang w:val="kk-KZ"/>
        </w:rPr>
        <w:t xml:space="preserve">бром-8-ацетилгармин </w:t>
      </w:r>
      <w:r w:rsidR="005F6F93">
        <w:rPr>
          <w:rFonts w:ascii="Times New Roman" w:hAnsi="Times New Roman" w:cs="Times New Roman"/>
          <w:sz w:val="28"/>
          <w:szCs w:val="28"/>
          <w:lang w:val="kk-KZ"/>
        </w:rPr>
        <w:t>(</w:t>
      </w:r>
      <w:r w:rsidR="005F6F93" w:rsidRPr="006E3762">
        <w:rPr>
          <w:rFonts w:ascii="Times New Roman" w:hAnsi="Times New Roman" w:cs="Times New Roman"/>
          <w:i/>
          <w:sz w:val="28"/>
          <w:szCs w:val="28"/>
        </w:rPr>
        <w:t>112</w:t>
      </w:r>
      <w:r w:rsidR="005F6F93">
        <w:rPr>
          <w:rFonts w:ascii="Times New Roman" w:hAnsi="Times New Roman" w:cs="Times New Roman"/>
          <w:i/>
          <w:sz w:val="28"/>
          <w:szCs w:val="28"/>
        </w:rPr>
        <w:t>)</w:t>
      </w:r>
      <w:r w:rsidRPr="006E3762">
        <w:rPr>
          <w:rFonts w:ascii="Times New Roman" w:hAnsi="Times New Roman" w:cs="Times New Roman"/>
          <w:i/>
          <w:sz w:val="28"/>
          <w:szCs w:val="28"/>
        </w:rPr>
        <w:t xml:space="preserve"> </w:t>
      </w:r>
      <w:r w:rsidRPr="006E3762">
        <w:rPr>
          <w:rFonts w:ascii="Times New Roman" w:hAnsi="Times New Roman" w:cs="Times New Roman"/>
          <w:sz w:val="28"/>
          <w:szCs w:val="28"/>
        </w:rPr>
        <w:t>и</w:t>
      </w:r>
      <w:r w:rsidRPr="006E3762">
        <w:rPr>
          <w:rFonts w:ascii="Times New Roman" w:hAnsi="Times New Roman" w:cs="Times New Roman"/>
          <w:i/>
          <w:sz w:val="28"/>
          <w:szCs w:val="28"/>
        </w:rPr>
        <w:t xml:space="preserve"> </w:t>
      </w:r>
      <w:r w:rsidR="007E3C6A">
        <w:rPr>
          <w:rFonts w:ascii="Times New Roman" w:hAnsi="Times New Roman" w:cs="Times New Roman"/>
          <w:sz w:val="28"/>
          <w:szCs w:val="28"/>
        </w:rPr>
        <w:t>6,8-дии</w:t>
      </w:r>
      <w:r w:rsidR="005F6F93">
        <w:rPr>
          <w:rFonts w:ascii="Times New Roman" w:hAnsi="Times New Roman" w:cs="Times New Roman"/>
          <w:sz w:val="28"/>
          <w:szCs w:val="28"/>
        </w:rPr>
        <w:t xml:space="preserve">одгармин </w:t>
      </w:r>
      <w:r w:rsidR="005F6F93">
        <w:rPr>
          <w:rFonts w:ascii="Times New Roman" w:hAnsi="Times New Roman" w:cs="Times New Roman"/>
          <w:i/>
          <w:sz w:val="28"/>
          <w:szCs w:val="28"/>
        </w:rPr>
        <w:t>(</w:t>
      </w:r>
      <w:r w:rsidR="005F6F93" w:rsidRPr="006E3762">
        <w:rPr>
          <w:rFonts w:ascii="Times New Roman" w:hAnsi="Times New Roman" w:cs="Times New Roman"/>
          <w:i/>
          <w:sz w:val="28"/>
          <w:szCs w:val="28"/>
        </w:rPr>
        <w:t>117</w:t>
      </w:r>
      <w:r w:rsidR="005F6F93">
        <w:rPr>
          <w:rFonts w:ascii="Times New Roman" w:hAnsi="Times New Roman" w:cs="Times New Roman"/>
          <w:i/>
          <w:sz w:val="28"/>
          <w:szCs w:val="28"/>
        </w:rPr>
        <w:t>)</w:t>
      </w:r>
      <w:r w:rsidR="005F6F93" w:rsidRPr="006E3762">
        <w:rPr>
          <w:rFonts w:ascii="Times New Roman" w:hAnsi="Times New Roman" w:cs="Times New Roman"/>
          <w:i/>
          <w:sz w:val="28"/>
          <w:szCs w:val="28"/>
        </w:rPr>
        <w:t>,</w:t>
      </w:r>
      <w:r w:rsidRPr="006E3762">
        <w:rPr>
          <w:rFonts w:ascii="Times New Roman" w:hAnsi="Times New Roman" w:cs="Times New Roman"/>
          <w:sz w:val="28"/>
          <w:szCs w:val="28"/>
        </w:rPr>
        <w:t xml:space="preserve">, где зоны ингибирования приближались к значениям антибиотика сравнения (линкомицин), а в отношении </w:t>
      </w:r>
      <w:r w:rsidRPr="006E3762">
        <w:rPr>
          <w:rFonts w:ascii="Times New Roman" w:hAnsi="Times New Roman" w:cs="Times New Roman"/>
          <w:i/>
          <w:sz w:val="28"/>
          <w:szCs w:val="28"/>
        </w:rPr>
        <w:t>C. albicans</w:t>
      </w:r>
      <w:r w:rsidRPr="006E3762">
        <w:rPr>
          <w:rFonts w:ascii="Times New Roman" w:hAnsi="Times New Roman" w:cs="Times New Roman"/>
          <w:sz w:val="28"/>
          <w:szCs w:val="28"/>
        </w:rPr>
        <w:t xml:space="preserve"> сравнимы с действием нистатина.</w:t>
      </w:r>
    </w:p>
    <w:p w14:paraId="73DCAFD1" w14:textId="77777777" w:rsidR="002A73DD" w:rsidRPr="006E3762" w:rsidRDefault="002A73DD"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Наиболее перспективными по совокупности свойств являются 8-ацетилгармин </w:t>
      </w:r>
      <w:r w:rsidRPr="00B57567">
        <w:rPr>
          <w:rFonts w:ascii="Times New Roman" w:hAnsi="Times New Roman" w:cs="Times New Roman"/>
          <w:i/>
          <w:sz w:val="28"/>
          <w:szCs w:val="28"/>
          <w:lang w:val="kk-KZ"/>
        </w:rPr>
        <w:t>(95)</w:t>
      </w:r>
      <w:r w:rsidRPr="006E3762">
        <w:rPr>
          <w:rFonts w:ascii="Times New Roman" w:hAnsi="Times New Roman" w:cs="Times New Roman"/>
          <w:sz w:val="28"/>
          <w:szCs w:val="28"/>
          <w:lang w:val="kk-KZ"/>
        </w:rPr>
        <w:t xml:space="preserve">, Z-гидразон-8-ацетилгармин </w:t>
      </w:r>
      <w:r w:rsidRPr="00B57567">
        <w:rPr>
          <w:rFonts w:ascii="Times New Roman" w:hAnsi="Times New Roman" w:cs="Times New Roman"/>
          <w:i/>
          <w:sz w:val="28"/>
          <w:szCs w:val="28"/>
          <w:lang w:val="kk-KZ"/>
        </w:rPr>
        <w:t>(107)</w:t>
      </w:r>
      <w:r w:rsidRPr="006E3762">
        <w:rPr>
          <w:rFonts w:ascii="Times New Roman" w:hAnsi="Times New Roman" w:cs="Times New Roman"/>
          <w:sz w:val="28"/>
          <w:szCs w:val="28"/>
          <w:lang w:val="kk-KZ"/>
        </w:rPr>
        <w:t xml:space="preserve">, β-карболино-халконовый гибрид </w:t>
      </w:r>
      <w:r w:rsidRPr="00B57567">
        <w:rPr>
          <w:rFonts w:ascii="Times New Roman" w:hAnsi="Times New Roman" w:cs="Times New Roman"/>
          <w:i/>
          <w:sz w:val="28"/>
          <w:szCs w:val="28"/>
          <w:lang w:val="kk-KZ"/>
        </w:rPr>
        <w:t>(125)</w:t>
      </w:r>
      <w:r w:rsidRPr="006E3762">
        <w:rPr>
          <w:rFonts w:ascii="Times New Roman" w:hAnsi="Times New Roman" w:cs="Times New Roman"/>
          <w:sz w:val="28"/>
          <w:szCs w:val="28"/>
          <w:lang w:val="kk-KZ"/>
        </w:rPr>
        <w:t xml:space="preserve"> и </w:t>
      </w:r>
      <w:r w:rsidRPr="006E3762">
        <w:rPr>
          <w:rFonts w:ascii="Times New Roman" w:hAnsi="Times New Roman" w:cs="Times New Roman"/>
          <w:sz w:val="28"/>
          <w:szCs w:val="28"/>
        </w:rPr>
        <w:t xml:space="preserve">6-(1-арилтриазол-4-ил) производные 8-ацетилгармина </w:t>
      </w:r>
      <w:r w:rsidRPr="00B57567">
        <w:rPr>
          <w:rFonts w:ascii="Times New Roman" w:hAnsi="Times New Roman" w:cs="Times New Roman"/>
          <w:i/>
          <w:sz w:val="28"/>
          <w:szCs w:val="28"/>
          <w:lang w:val="kk-KZ"/>
        </w:rPr>
        <w:t>(129, 130, 131)</w:t>
      </w:r>
      <w:r w:rsidRPr="006E3762">
        <w:rPr>
          <w:rFonts w:ascii="Times New Roman" w:hAnsi="Times New Roman" w:cs="Times New Roman"/>
          <w:sz w:val="28"/>
          <w:szCs w:val="28"/>
          <w:lang w:val="kk-KZ"/>
        </w:rPr>
        <w:t>, которые могут быть рассмотрены как прототипы для разработки новых фармакологических препаратов многопрофильного действия.</w:t>
      </w:r>
    </w:p>
    <w:p w14:paraId="0B05E4AC" w14:textId="77777777" w:rsidR="00187C8D" w:rsidRPr="006E3762" w:rsidRDefault="00B97945" w:rsidP="006E3762">
      <w:pPr>
        <w:tabs>
          <w:tab w:val="center" w:pos="10773"/>
        </w:tabs>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Результаты диссертационной работы имеют как теоретическую, так и практическую значимость, открывая возможности для рационального дизайна новых лекарственных средств на основе β-карболиновых алкалоидов.</w:t>
      </w:r>
    </w:p>
    <w:p w14:paraId="7C22579F" w14:textId="77777777" w:rsidR="002F04E4" w:rsidRPr="006E3762" w:rsidRDefault="002F04E4" w:rsidP="006E3762">
      <w:pPr>
        <w:pStyle w:val="Default"/>
        <w:ind w:firstLine="709"/>
        <w:jc w:val="both"/>
        <w:rPr>
          <w:color w:val="auto"/>
          <w:sz w:val="28"/>
          <w:szCs w:val="28"/>
        </w:rPr>
      </w:pPr>
      <w:r w:rsidRPr="006E3762">
        <w:rPr>
          <w:i/>
          <w:color w:val="auto"/>
          <w:sz w:val="28"/>
          <w:szCs w:val="28"/>
          <w:lang w:eastAsia="ar-SA"/>
        </w:rPr>
        <w:t>Оценка научного уровня выполненной работы в сравнении с лучшими достижениями в данной области.</w:t>
      </w:r>
      <w:r w:rsidRPr="006E3762">
        <w:rPr>
          <w:b/>
          <w:color w:val="auto"/>
          <w:sz w:val="28"/>
          <w:szCs w:val="28"/>
          <w:lang w:eastAsia="ar-SA"/>
        </w:rPr>
        <w:t xml:space="preserve"> </w:t>
      </w:r>
      <w:r w:rsidRPr="006E3762">
        <w:rPr>
          <w:color w:val="auto"/>
          <w:sz w:val="28"/>
          <w:szCs w:val="28"/>
        </w:rPr>
        <w:t xml:space="preserve">По материалам диссертации опубликованы 2 статьи в журналах, рекомендованных Комитетом по контролю в сфере образования и науки Министерства образования и науки Республики Казахстан, </w:t>
      </w:r>
      <w:r w:rsidR="00B97945" w:rsidRPr="006E3762">
        <w:rPr>
          <w:color w:val="auto"/>
          <w:sz w:val="28"/>
          <w:szCs w:val="28"/>
        </w:rPr>
        <w:t>1 статья в журнале реферируемого в базе РИНЦ</w:t>
      </w:r>
      <w:r w:rsidRPr="006E3762">
        <w:rPr>
          <w:color w:val="auto"/>
          <w:sz w:val="28"/>
          <w:szCs w:val="28"/>
        </w:rPr>
        <w:t>, 4 статьи в зарубежном научном издании, входящем в базы данных Scopus и тезисы 7 док</w:t>
      </w:r>
      <w:r w:rsidR="00B97945" w:rsidRPr="006E3762">
        <w:rPr>
          <w:color w:val="auto"/>
          <w:sz w:val="28"/>
          <w:szCs w:val="28"/>
        </w:rPr>
        <w:t>ладов</w:t>
      </w:r>
      <w:r w:rsidRPr="006E3762">
        <w:rPr>
          <w:color w:val="auto"/>
          <w:sz w:val="28"/>
          <w:szCs w:val="28"/>
          <w:lang w:val="kk-KZ"/>
        </w:rPr>
        <w:t xml:space="preserve"> на международных конференциях.</w:t>
      </w:r>
      <w:r w:rsidRPr="006E3762">
        <w:rPr>
          <w:color w:val="auto"/>
          <w:sz w:val="28"/>
          <w:szCs w:val="28"/>
        </w:rPr>
        <w:t xml:space="preserve"> </w:t>
      </w:r>
      <w:r w:rsidR="00074CD2" w:rsidRPr="006E3762">
        <w:rPr>
          <w:color w:val="auto"/>
          <w:sz w:val="28"/>
          <w:szCs w:val="28"/>
        </w:rPr>
        <w:t>В целом, содержание и научно-методический уровень данной диссертационной работы соответствуют актуальным исследованиям, опубликованным в открытых научных источниках.</w:t>
      </w:r>
    </w:p>
    <w:p w14:paraId="4C88775B" w14:textId="77777777" w:rsidR="007E164A" w:rsidRPr="006E3762" w:rsidRDefault="007E164A" w:rsidP="006E3762">
      <w:pPr>
        <w:pStyle w:val="Default"/>
        <w:ind w:firstLine="709"/>
        <w:jc w:val="both"/>
        <w:rPr>
          <w:color w:val="auto"/>
          <w:sz w:val="28"/>
          <w:szCs w:val="28"/>
        </w:rPr>
      </w:pPr>
    </w:p>
    <w:p w14:paraId="2A57BCFF" w14:textId="77777777" w:rsidR="007E164A" w:rsidRPr="006E3762" w:rsidRDefault="007E164A" w:rsidP="006E3762">
      <w:pPr>
        <w:pStyle w:val="Default"/>
        <w:ind w:firstLine="709"/>
        <w:jc w:val="both"/>
        <w:rPr>
          <w:color w:val="auto"/>
          <w:sz w:val="28"/>
          <w:szCs w:val="28"/>
        </w:rPr>
      </w:pPr>
    </w:p>
    <w:p w14:paraId="02FA3B70" w14:textId="77777777" w:rsidR="007E164A" w:rsidRPr="006E3762" w:rsidRDefault="007E164A" w:rsidP="006E3762">
      <w:pPr>
        <w:pStyle w:val="Default"/>
        <w:ind w:firstLine="709"/>
        <w:jc w:val="both"/>
        <w:rPr>
          <w:color w:val="auto"/>
          <w:sz w:val="28"/>
          <w:szCs w:val="28"/>
        </w:rPr>
      </w:pPr>
    </w:p>
    <w:p w14:paraId="5C816B9A" w14:textId="77777777" w:rsidR="000D3A23" w:rsidRPr="006E3762" w:rsidRDefault="000D3A23" w:rsidP="006E3762">
      <w:pPr>
        <w:pStyle w:val="Default"/>
        <w:jc w:val="both"/>
        <w:rPr>
          <w:color w:val="auto"/>
          <w:sz w:val="28"/>
          <w:szCs w:val="28"/>
        </w:rPr>
      </w:pPr>
    </w:p>
    <w:p w14:paraId="6C09E79B" w14:textId="77777777" w:rsidR="000D3A23" w:rsidRPr="006E3762" w:rsidRDefault="000D3A23" w:rsidP="006E3762">
      <w:pPr>
        <w:pStyle w:val="Default"/>
        <w:jc w:val="both"/>
        <w:rPr>
          <w:color w:val="auto"/>
          <w:sz w:val="28"/>
          <w:szCs w:val="28"/>
        </w:rPr>
      </w:pPr>
    </w:p>
    <w:p w14:paraId="53071E64" w14:textId="77777777" w:rsidR="000D3A23" w:rsidRPr="006E3762" w:rsidRDefault="000D3A23" w:rsidP="006E3762">
      <w:pPr>
        <w:pStyle w:val="Default"/>
        <w:jc w:val="both"/>
        <w:rPr>
          <w:color w:val="auto"/>
          <w:sz w:val="28"/>
          <w:szCs w:val="28"/>
        </w:rPr>
      </w:pPr>
    </w:p>
    <w:p w14:paraId="5325D08C" w14:textId="77777777" w:rsidR="00CD3AB2" w:rsidRPr="006E3762" w:rsidRDefault="00CD3AB2" w:rsidP="006E3762">
      <w:pPr>
        <w:pStyle w:val="Default"/>
        <w:jc w:val="both"/>
        <w:rPr>
          <w:color w:val="auto"/>
          <w:sz w:val="28"/>
          <w:szCs w:val="28"/>
        </w:rPr>
      </w:pPr>
    </w:p>
    <w:p w14:paraId="6CBE6C1D" w14:textId="77777777" w:rsidR="000D3A23" w:rsidRPr="006E3762" w:rsidRDefault="000D3A23" w:rsidP="006E3762">
      <w:pPr>
        <w:pStyle w:val="Default"/>
        <w:jc w:val="both"/>
        <w:rPr>
          <w:color w:val="auto"/>
          <w:sz w:val="28"/>
          <w:szCs w:val="28"/>
        </w:rPr>
      </w:pPr>
    </w:p>
    <w:p w14:paraId="60468BE5" w14:textId="77777777" w:rsidR="000D3A23" w:rsidRPr="006E3762" w:rsidRDefault="000D3A23" w:rsidP="006E3762">
      <w:pPr>
        <w:pStyle w:val="Default"/>
        <w:jc w:val="both"/>
        <w:rPr>
          <w:color w:val="auto"/>
          <w:sz w:val="28"/>
          <w:szCs w:val="28"/>
        </w:rPr>
      </w:pPr>
    </w:p>
    <w:p w14:paraId="0D71B7AC" w14:textId="77777777" w:rsidR="000D3A23" w:rsidRPr="006E3762" w:rsidRDefault="000D3A23" w:rsidP="006E3762">
      <w:pPr>
        <w:pStyle w:val="Default"/>
        <w:jc w:val="both"/>
        <w:rPr>
          <w:color w:val="auto"/>
          <w:sz w:val="28"/>
          <w:szCs w:val="28"/>
        </w:rPr>
      </w:pPr>
    </w:p>
    <w:p w14:paraId="5E9FEF0A" w14:textId="77777777" w:rsidR="000D3A23" w:rsidRPr="006E3762" w:rsidRDefault="000D3A23" w:rsidP="006E3762">
      <w:pPr>
        <w:pStyle w:val="Default"/>
        <w:jc w:val="both"/>
        <w:rPr>
          <w:color w:val="auto"/>
          <w:sz w:val="28"/>
          <w:szCs w:val="28"/>
        </w:rPr>
      </w:pPr>
    </w:p>
    <w:p w14:paraId="38A23D42" w14:textId="77777777" w:rsidR="000D3A23" w:rsidRPr="006E3762" w:rsidRDefault="000D3A23" w:rsidP="006E3762">
      <w:pPr>
        <w:pStyle w:val="Default"/>
        <w:jc w:val="both"/>
        <w:rPr>
          <w:color w:val="auto"/>
          <w:sz w:val="28"/>
          <w:szCs w:val="28"/>
        </w:rPr>
      </w:pPr>
    </w:p>
    <w:p w14:paraId="4314D2A9" w14:textId="77777777" w:rsidR="000D3A23" w:rsidRPr="006E3762" w:rsidRDefault="000D3A23" w:rsidP="006E3762">
      <w:pPr>
        <w:pStyle w:val="Default"/>
        <w:jc w:val="both"/>
        <w:rPr>
          <w:color w:val="auto"/>
          <w:sz w:val="28"/>
          <w:szCs w:val="28"/>
        </w:rPr>
      </w:pPr>
    </w:p>
    <w:p w14:paraId="10E27464" w14:textId="77777777" w:rsidR="000D3A23" w:rsidRPr="006E3762" w:rsidRDefault="000D3A23" w:rsidP="006E3762">
      <w:pPr>
        <w:pStyle w:val="Default"/>
        <w:jc w:val="both"/>
        <w:rPr>
          <w:color w:val="auto"/>
          <w:sz w:val="28"/>
          <w:szCs w:val="28"/>
        </w:rPr>
      </w:pPr>
    </w:p>
    <w:p w14:paraId="621E0F35" w14:textId="77777777" w:rsidR="00091E09" w:rsidRDefault="00091E09" w:rsidP="006E3762">
      <w:pPr>
        <w:pStyle w:val="Default"/>
        <w:jc w:val="both"/>
        <w:rPr>
          <w:color w:val="auto"/>
          <w:sz w:val="28"/>
          <w:szCs w:val="28"/>
        </w:rPr>
      </w:pPr>
    </w:p>
    <w:p w14:paraId="3D79362F" w14:textId="77777777" w:rsidR="005F6F93" w:rsidRDefault="005F6F93" w:rsidP="006E3762">
      <w:pPr>
        <w:pStyle w:val="Default"/>
        <w:jc w:val="both"/>
        <w:rPr>
          <w:color w:val="auto"/>
          <w:sz w:val="28"/>
          <w:szCs w:val="28"/>
        </w:rPr>
      </w:pPr>
    </w:p>
    <w:p w14:paraId="625F239F" w14:textId="77777777" w:rsidR="00126801" w:rsidRDefault="00126801" w:rsidP="006E3762">
      <w:pPr>
        <w:pStyle w:val="Default"/>
        <w:jc w:val="both"/>
        <w:rPr>
          <w:color w:val="auto"/>
          <w:sz w:val="28"/>
          <w:szCs w:val="28"/>
        </w:rPr>
      </w:pPr>
    </w:p>
    <w:p w14:paraId="76E67B4D" w14:textId="77777777" w:rsidR="00126801" w:rsidRDefault="00126801" w:rsidP="006E3762">
      <w:pPr>
        <w:pStyle w:val="Default"/>
        <w:jc w:val="both"/>
        <w:rPr>
          <w:color w:val="auto"/>
          <w:sz w:val="28"/>
          <w:szCs w:val="28"/>
        </w:rPr>
      </w:pPr>
    </w:p>
    <w:p w14:paraId="0315326F" w14:textId="77777777" w:rsidR="00126801" w:rsidRDefault="00126801" w:rsidP="006E3762">
      <w:pPr>
        <w:pStyle w:val="Default"/>
        <w:jc w:val="both"/>
        <w:rPr>
          <w:color w:val="auto"/>
          <w:sz w:val="28"/>
          <w:szCs w:val="28"/>
        </w:rPr>
      </w:pPr>
    </w:p>
    <w:p w14:paraId="6E2076D9" w14:textId="77777777" w:rsidR="005F6F93" w:rsidRPr="006E3762" w:rsidRDefault="005F6F93" w:rsidP="006E3762">
      <w:pPr>
        <w:pStyle w:val="Default"/>
        <w:jc w:val="both"/>
        <w:rPr>
          <w:color w:val="auto"/>
          <w:sz w:val="28"/>
          <w:szCs w:val="28"/>
        </w:rPr>
      </w:pPr>
    </w:p>
    <w:p w14:paraId="5A97CF62" w14:textId="77777777" w:rsidR="000D3A23" w:rsidRPr="006E3762" w:rsidRDefault="000D3A23" w:rsidP="006E3762">
      <w:pPr>
        <w:pStyle w:val="Default"/>
        <w:jc w:val="both"/>
        <w:rPr>
          <w:color w:val="auto"/>
          <w:sz w:val="28"/>
          <w:szCs w:val="28"/>
          <w:lang w:val="kk-KZ"/>
        </w:rPr>
      </w:pPr>
    </w:p>
    <w:p w14:paraId="30E08811" w14:textId="6506C7B0" w:rsidR="00E01BCC" w:rsidRPr="006E3762" w:rsidRDefault="00091E09" w:rsidP="006E3762">
      <w:pPr>
        <w:spacing w:after="0" w:line="240" w:lineRule="auto"/>
        <w:jc w:val="center"/>
        <w:rPr>
          <w:rFonts w:ascii="Times New Roman" w:hAnsi="Times New Roman" w:cs="Times New Roman"/>
          <w:b/>
          <w:sz w:val="28"/>
          <w:szCs w:val="28"/>
          <w:lang w:val="kk-KZ"/>
        </w:rPr>
      </w:pPr>
      <w:r w:rsidRPr="006E3762">
        <w:rPr>
          <w:rFonts w:ascii="Times New Roman" w:hAnsi="Times New Roman" w:cs="Times New Roman"/>
          <w:b/>
          <w:sz w:val="28"/>
          <w:szCs w:val="28"/>
          <w:lang w:val="kk-KZ"/>
        </w:rPr>
        <w:lastRenderedPageBreak/>
        <w:t>СПИСОК ИСПОЛЬЗОВАННЫХ ИСТОЧНИКОВ</w:t>
      </w:r>
    </w:p>
    <w:p w14:paraId="30D0D2A9" w14:textId="77777777" w:rsidR="00E01BCC" w:rsidRPr="006E3762" w:rsidRDefault="00E01BCC" w:rsidP="006E3762">
      <w:pPr>
        <w:spacing w:after="0" w:line="240" w:lineRule="auto"/>
        <w:jc w:val="center"/>
        <w:rPr>
          <w:rFonts w:ascii="Times New Roman" w:hAnsi="Times New Roman" w:cs="Times New Roman"/>
          <w:b/>
          <w:sz w:val="28"/>
          <w:szCs w:val="28"/>
          <w:lang w:val="kk-KZ"/>
        </w:rPr>
      </w:pPr>
    </w:p>
    <w:p w14:paraId="562E791B" w14:textId="75B4359F"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 Шульц Э.Э., Нурмаганбетов Ж.С., Турмухамбетов A.Ж.</w:t>
      </w:r>
      <w:r w:rsidR="00827E74"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Химия, фармакология и медицинские аспекты растения </w:t>
      </w:r>
      <w:r w:rsidRPr="006E3762">
        <w:rPr>
          <w:rFonts w:ascii="Times New Roman" w:hAnsi="Times New Roman" w:cs="Times New Roman"/>
          <w:i/>
          <w:sz w:val="28"/>
          <w:szCs w:val="28"/>
          <w:lang w:val="kk-KZ"/>
        </w:rPr>
        <w:t>Peganum</w:t>
      </w:r>
      <w:r w:rsidRPr="006E3762">
        <w:rPr>
          <w:rFonts w:ascii="Times New Roman" w:hAnsi="Times New Roman" w:cs="Times New Roman"/>
          <w:sz w:val="28"/>
          <w:szCs w:val="28"/>
          <w:lang w:val="kk-KZ"/>
        </w:rPr>
        <w:t xml:space="preserve"> </w:t>
      </w:r>
      <w:r w:rsidRPr="006E3762">
        <w:rPr>
          <w:rFonts w:ascii="Times New Roman" w:hAnsi="Times New Roman" w:cs="Times New Roman"/>
          <w:i/>
          <w:sz w:val="28"/>
          <w:szCs w:val="28"/>
          <w:lang w:val="kk-KZ"/>
        </w:rPr>
        <w:t>harmala</w:t>
      </w:r>
      <w:r w:rsidRPr="006E3762">
        <w:rPr>
          <w:rFonts w:ascii="Times New Roman" w:hAnsi="Times New Roman" w:cs="Times New Roman"/>
          <w:sz w:val="28"/>
          <w:szCs w:val="28"/>
          <w:lang w:val="kk-KZ"/>
        </w:rPr>
        <w:t xml:space="preserve"> L. // Фармацевтический бюллетень. – 2014. </w:t>
      </w:r>
      <w:r w:rsidR="00827E74"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kk-KZ"/>
        </w:rPr>
        <w:t>№3. – C. 66-76.</w:t>
      </w:r>
    </w:p>
    <w:p w14:paraId="4FE8E73C" w14:textId="4609766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 Li Sh., Zhang Q., Wang Y.</w:t>
      </w:r>
      <w:r w:rsidR="00951F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alkaloids from the roots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 Chinese Journal of Natural Medicines. – 2024. – Vol. 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2. – P. 171-177. </w:t>
      </w:r>
    </w:p>
    <w:p w14:paraId="34FBCE40" w14:textId="68009E0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 Li S., Cheng X., Wang C. A review on traditional uses, phytochemistry, pharmacology, pharmacokinetics and toxicology of the genus </w:t>
      </w:r>
      <w:r w:rsidRPr="006E3762">
        <w:rPr>
          <w:rFonts w:ascii="Times New Roman" w:hAnsi="Times New Roman" w:cs="Times New Roman"/>
          <w:i/>
          <w:sz w:val="28"/>
          <w:szCs w:val="28"/>
          <w:lang w:val="en-US"/>
        </w:rPr>
        <w:t>Peganum</w:t>
      </w:r>
      <w:r w:rsidRPr="006E3762">
        <w:rPr>
          <w:rFonts w:ascii="Times New Roman" w:hAnsi="Times New Roman" w:cs="Times New Roman"/>
          <w:sz w:val="28"/>
          <w:szCs w:val="28"/>
          <w:lang w:val="en-US"/>
        </w:rPr>
        <w:t xml:space="preserve"> // J.  Ethnopharmacol</w:t>
      </w:r>
      <w:r w:rsidR="00951F2C" w:rsidRPr="006E3762">
        <w:rPr>
          <w:rFonts w:ascii="Times New Roman" w:hAnsi="Times New Roman" w:cs="Times New Roman"/>
          <w:sz w:val="28"/>
          <w:szCs w:val="28"/>
          <w:lang w:val="en-US"/>
        </w:rPr>
        <w:t xml:space="preserve">. – </w:t>
      </w:r>
      <w:r w:rsidRPr="006E3762">
        <w:rPr>
          <w:rFonts w:ascii="Times New Roman" w:hAnsi="Times New Roman" w:cs="Times New Roman"/>
          <w:sz w:val="28"/>
          <w:szCs w:val="28"/>
          <w:lang w:val="en-US"/>
        </w:rPr>
        <w:t>2017. – Vol. 203. – P. 127-162.</w:t>
      </w:r>
    </w:p>
    <w:p w14:paraId="3B2444D7" w14:textId="4A9B185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4 </w:t>
      </w:r>
      <w:r w:rsidRPr="006E3762">
        <w:rPr>
          <w:rFonts w:ascii="Times New Roman" w:hAnsi="Times New Roman" w:cs="Times New Roman"/>
          <w:sz w:val="28"/>
          <w:szCs w:val="28"/>
        </w:rPr>
        <w:t>Адекенов</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w:t>
      </w:r>
      <w:r w:rsidRPr="006E3762">
        <w:rPr>
          <w:rFonts w:ascii="Times New Roman" w:hAnsi="Times New Roman" w:cs="Times New Roman"/>
          <w:sz w:val="28"/>
          <w:szCs w:val="28"/>
        </w:rPr>
        <w:t>М</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Байтулин</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И</w:t>
      </w:r>
      <w:r w:rsidRPr="006E3762">
        <w:rPr>
          <w:rFonts w:ascii="Times New Roman" w:hAnsi="Times New Roman" w:cs="Times New Roman"/>
          <w:sz w:val="28"/>
          <w:szCs w:val="28"/>
          <w:lang w:val="en-US"/>
        </w:rPr>
        <w:t>.</w:t>
      </w:r>
      <w:r w:rsidRPr="006E3762">
        <w:rPr>
          <w:rFonts w:ascii="Times New Roman" w:hAnsi="Times New Roman" w:cs="Times New Roman"/>
          <w:sz w:val="28"/>
          <w:szCs w:val="28"/>
        </w:rPr>
        <w:t>О</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Егеубаева</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w:t>
      </w:r>
      <w:r w:rsidR="00827E74" w:rsidRPr="006E3762">
        <w:rPr>
          <w:rFonts w:ascii="Times New Roman" w:hAnsi="Times New Roman" w:cs="Times New Roman"/>
          <w:sz w:val="28"/>
          <w:szCs w:val="28"/>
          <w:lang w:val="en-US"/>
        </w:rPr>
        <w:t xml:space="preserve"> </w:t>
      </w:r>
      <w:r w:rsidR="00827E74" w:rsidRPr="006E3762">
        <w:rPr>
          <w:rFonts w:ascii="Times New Roman" w:hAnsi="Times New Roman" w:cs="Times New Roman"/>
          <w:sz w:val="28"/>
          <w:szCs w:val="28"/>
        </w:rPr>
        <w:t>и</w:t>
      </w:r>
      <w:r w:rsidR="00827E74" w:rsidRPr="006E3762">
        <w:rPr>
          <w:rFonts w:ascii="Times New Roman" w:hAnsi="Times New Roman" w:cs="Times New Roman"/>
          <w:sz w:val="28"/>
          <w:szCs w:val="28"/>
          <w:lang w:val="en-US"/>
        </w:rPr>
        <w:t xml:space="preserve"> </w:t>
      </w:r>
      <w:r w:rsidR="00827E74" w:rsidRPr="006E3762">
        <w:rPr>
          <w:rFonts w:ascii="Times New Roman" w:hAnsi="Times New Roman" w:cs="Times New Roman"/>
          <w:sz w:val="28"/>
          <w:szCs w:val="28"/>
        </w:rPr>
        <w:t>др</w:t>
      </w:r>
      <w:r w:rsidR="00827E74"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 xml:space="preserve">Современное состояние природных зарослей гармалы обыкновнной на территории Южного Казахстана // Известия НАН РК. – 2010. </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№5. – С.</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55-61.</w:t>
      </w:r>
    </w:p>
    <w:p w14:paraId="7971D2E7" w14:textId="5464CCF7" w:rsidR="00E01BCC" w:rsidRPr="006E3762" w:rsidRDefault="00E01BCC" w:rsidP="006E3762">
      <w:pPr>
        <w:spacing w:after="0" w:line="240" w:lineRule="auto"/>
        <w:ind w:firstLine="709"/>
        <w:jc w:val="both"/>
        <w:rPr>
          <w:rFonts w:ascii="Times New Roman" w:hAnsi="Times New Roman" w:cs="Times New Roman"/>
          <w:color w:val="000000" w:themeColor="text1"/>
          <w:sz w:val="28"/>
          <w:szCs w:val="28"/>
          <w:lang w:val="kk-KZ"/>
        </w:rPr>
      </w:pPr>
      <w:r w:rsidRPr="006E3762">
        <w:rPr>
          <w:rFonts w:ascii="Times New Roman" w:hAnsi="Times New Roman" w:cs="Times New Roman"/>
          <w:sz w:val="28"/>
          <w:szCs w:val="28"/>
          <w:lang w:val="kk-KZ"/>
        </w:rPr>
        <w:t>5</w:t>
      </w:r>
      <w:r w:rsidRPr="006E3762">
        <w:rPr>
          <w:rFonts w:ascii="Times New Roman" w:hAnsi="Times New Roman" w:cs="Times New Roman"/>
          <w:sz w:val="28"/>
          <w:szCs w:val="28"/>
        </w:rPr>
        <w:t xml:space="preserve"> </w:t>
      </w:r>
      <w:r w:rsidRPr="006E3762">
        <w:rPr>
          <w:rFonts w:ascii="Times New Roman" w:hAnsi="Times New Roman" w:cs="Times New Roman"/>
          <w:color w:val="000000" w:themeColor="text1"/>
          <w:sz w:val="28"/>
          <w:szCs w:val="28"/>
        </w:rPr>
        <w:t xml:space="preserve">Нурмаганбетов Ж.С. Выделение алкалоидов гармина, стахидрина и синтез новых биологически активных соединений на их основе: дис. </w:t>
      </w:r>
      <w:r w:rsidR="00827E74" w:rsidRPr="006E3762">
        <w:rPr>
          <w:rFonts w:ascii="Times New Roman" w:hAnsi="Times New Roman" w:cs="Times New Roman"/>
          <w:color w:val="000000" w:themeColor="text1"/>
          <w:sz w:val="28"/>
          <w:szCs w:val="28"/>
        </w:rPr>
        <w:t xml:space="preserve">… </w:t>
      </w:r>
      <w:r w:rsidRPr="006E3762">
        <w:rPr>
          <w:rFonts w:ascii="Times New Roman" w:hAnsi="Times New Roman" w:cs="Times New Roman"/>
          <w:color w:val="000000" w:themeColor="text1"/>
          <w:sz w:val="28"/>
          <w:szCs w:val="28"/>
        </w:rPr>
        <w:t>канд. хим. наук: 02.00.10. – Караганда: АО «НПЦ «Фитохимия», 2009. – 126 с.</w:t>
      </w:r>
    </w:p>
    <w:p w14:paraId="1EB4F037" w14:textId="70BFA45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 Wu Z., Chen N., Tang Q.</w:t>
      </w:r>
      <w:r w:rsidR="00951F2C" w:rsidRPr="006E3762">
        <w:rPr>
          <w:rFonts w:ascii="Times New Roman" w:hAnsi="Times New Roman" w:cs="Times New Roman"/>
          <w:sz w:val="28"/>
          <w:szCs w:val="28"/>
          <w:lang w:val="en-US"/>
        </w:rPr>
        <w:t xml:space="preserve"> et </w:t>
      </w:r>
      <w:r w:rsidRPr="006E3762">
        <w:rPr>
          <w:rFonts w:ascii="Times New Roman" w:hAnsi="Times New Roman" w:cs="Times New Roman"/>
          <w:sz w:val="28"/>
          <w:szCs w:val="28"/>
          <w:lang w:val="en-US"/>
        </w:rPr>
        <w:t xml:space="preserve">al.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alkaloids from the seeds of </w:t>
      </w:r>
      <w:r w:rsidRPr="006E3762">
        <w:rPr>
          <w:rFonts w:ascii="Times New Roman" w:hAnsi="Times New Roman" w:cs="Times New Roman"/>
          <w:i/>
          <w:sz w:val="28"/>
          <w:szCs w:val="28"/>
          <w:lang w:val="en-US"/>
        </w:rPr>
        <w:t>Peganu</w:t>
      </w:r>
      <w:r w:rsidR="00951F2C" w:rsidRPr="006E3762">
        <w:rPr>
          <w:rFonts w:ascii="Times New Roman" w:hAnsi="Times New Roman" w:cs="Times New Roman"/>
          <w:i/>
          <w:sz w:val="28"/>
          <w:szCs w:val="28"/>
          <w:lang w:val="en-US"/>
        </w:rPr>
        <w:t xml:space="preserve">m </w:t>
      </w:r>
      <w:r w:rsidRPr="006E3762">
        <w:rPr>
          <w:rFonts w:ascii="Times New Roman" w:hAnsi="Times New Roman" w:cs="Times New Roman"/>
          <w:i/>
          <w:sz w:val="28"/>
          <w:szCs w:val="28"/>
          <w:lang w:val="en-US"/>
        </w:rPr>
        <w:t>harmala</w:t>
      </w:r>
      <w:r w:rsidRPr="006E3762">
        <w:rPr>
          <w:rFonts w:ascii="Times New Roman" w:hAnsi="Times New Roman" w:cs="Times New Roman"/>
          <w:sz w:val="28"/>
          <w:szCs w:val="28"/>
          <w:lang w:val="en-US"/>
        </w:rPr>
        <w:t xml:space="preserve"> and their anti-HSV-2 virus activities // J. Org.</w:t>
      </w:r>
      <w:r w:rsidR="00951F2C"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Lett. – 2020. – Vol.</w:t>
      </w:r>
      <w:r w:rsidR="00951F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18. – P. 7310-7314.</w:t>
      </w:r>
    </w:p>
    <w:p w14:paraId="1E70310B" w14:textId="309B137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7 Li S., Wang Y., Zhang Q.</w:t>
      </w:r>
      <w:r w:rsidR="00951F2C" w:rsidRPr="006E3762">
        <w:rPr>
          <w:rFonts w:ascii="Times New Roman" w:hAnsi="Times New Roman" w:cs="Times New Roman"/>
          <w:sz w:val="28"/>
          <w:szCs w:val="28"/>
          <w:lang w:val="en-US"/>
        </w:rPr>
        <w:t xml:space="preserve"> et </w:t>
      </w:r>
      <w:r w:rsidRPr="006E3762">
        <w:rPr>
          <w:rFonts w:ascii="Times New Roman" w:hAnsi="Times New Roman" w:cs="Times New Roman"/>
          <w:sz w:val="28"/>
          <w:szCs w:val="28"/>
          <w:lang w:val="en-US"/>
        </w:rPr>
        <w:t xml:space="preserve">al. Pegaharmols A−B, axially chiral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-carboline-quinazoline dimers from the roots of </w:t>
      </w:r>
      <w:r w:rsidRPr="006E3762">
        <w:rPr>
          <w:rFonts w:ascii="Times New Roman" w:hAnsi="Times New Roman" w:cs="Times New Roman"/>
          <w:i/>
          <w:sz w:val="28"/>
          <w:szCs w:val="28"/>
          <w:lang w:val="en-US"/>
        </w:rPr>
        <w:t>Peganum harmala</w:t>
      </w:r>
      <w:r w:rsidR="00951F2C" w:rsidRPr="006E3762">
        <w:rPr>
          <w:rFonts w:ascii="Times New Roman" w:hAnsi="Times New Roman" w:cs="Times New Roman"/>
          <w:sz w:val="28"/>
          <w:szCs w:val="28"/>
          <w:lang w:val="en-US"/>
        </w:rPr>
        <w:t xml:space="preserve"> // J. Org. Lett. – </w:t>
      </w:r>
      <w:r w:rsidRPr="006E3762">
        <w:rPr>
          <w:rFonts w:ascii="Times New Roman" w:hAnsi="Times New Roman" w:cs="Times New Roman"/>
          <w:sz w:val="28"/>
          <w:szCs w:val="28"/>
          <w:lang w:val="en-US"/>
        </w:rPr>
        <w:t>2020. – Vol.</w:t>
      </w:r>
      <w:r w:rsidR="00951F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22</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19. – P. 7522-7525.</w:t>
      </w:r>
    </w:p>
    <w:p w14:paraId="51163C46" w14:textId="56BCE6C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8 </w:t>
      </w:r>
      <w:r w:rsidRPr="006E3762">
        <w:rPr>
          <w:rFonts w:ascii="Times New Roman" w:hAnsi="Times New Roman" w:cs="Times New Roman"/>
          <w:sz w:val="28"/>
          <w:szCs w:val="28"/>
          <w:lang w:val="kk-KZ"/>
        </w:rPr>
        <w:t xml:space="preserve"> </w:t>
      </w:r>
      <w:r w:rsidRPr="006E3762">
        <w:rPr>
          <w:rFonts w:ascii="Times New Roman" w:hAnsi="Times New Roman" w:cs="Times New Roman"/>
          <w:sz w:val="28"/>
          <w:szCs w:val="28"/>
          <w:lang w:val="en-US"/>
        </w:rPr>
        <w:t>Wang K.B., Li D.H., Bao Y. et</w:t>
      </w:r>
      <w:r w:rsidR="00951F2C"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al. Structurally diverse alkaloids from the seeds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 J. Nat. Prod. –  2017. – Vol. 80</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2. – P. 551-559.</w:t>
      </w:r>
    </w:p>
    <w:p w14:paraId="5D133BFE" w14:textId="6A894AA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9 </w:t>
      </w:r>
      <w:r w:rsidR="00951F2C" w:rsidRPr="006E3762">
        <w:rPr>
          <w:rFonts w:ascii="Times New Roman" w:hAnsi="Times New Roman" w:cs="Times New Roman"/>
          <w:sz w:val="28"/>
          <w:szCs w:val="28"/>
          <w:lang w:val="en-US"/>
        </w:rPr>
        <w:t xml:space="preserve">Yang Y.D., Chen X.M., Liu W. et </w:t>
      </w:r>
      <w:r w:rsidRPr="006E3762">
        <w:rPr>
          <w:rFonts w:ascii="Times New Roman" w:hAnsi="Times New Roman" w:cs="Times New Roman"/>
          <w:sz w:val="28"/>
          <w:szCs w:val="28"/>
          <w:lang w:val="en-US"/>
        </w:rPr>
        <w:t xml:space="preserve">al. Peganumine B−I and two enantiomers: new alkaloids from the seeds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Linn. and their potential cytotoxicity and cholinesterase inhibitory activities // J. RSC</w:t>
      </w:r>
      <w:r w:rsidR="00951F2C"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Adv. – 2016. – Vol. 6</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19. – P. 15976-15987.</w:t>
      </w:r>
    </w:p>
    <w:p w14:paraId="45F17510" w14:textId="33CE888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  Kanchanapoo</w:t>
      </w:r>
      <w:r w:rsidR="00951F2C" w:rsidRPr="006E3762">
        <w:rPr>
          <w:rFonts w:ascii="Times New Roman" w:hAnsi="Times New Roman" w:cs="Times New Roman"/>
          <w:sz w:val="28"/>
          <w:szCs w:val="28"/>
          <w:lang w:val="en-US"/>
        </w:rPr>
        <w:t xml:space="preserve">m T., Kasai R., Chumsri P. et </w:t>
      </w:r>
      <w:r w:rsidRPr="006E3762">
        <w:rPr>
          <w:rFonts w:ascii="Times New Roman" w:hAnsi="Times New Roman" w:cs="Times New Roman"/>
          <w:sz w:val="28"/>
          <w:szCs w:val="28"/>
          <w:lang w:val="en-US"/>
        </w:rPr>
        <w:t xml:space="preserve">al. Canthin-6-one and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alkaloids from </w:t>
      </w:r>
      <w:r w:rsidR="00951F2C" w:rsidRPr="006E3762">
        <w:rPr>
          <w:rFonts w:ascii="Times New Roman" w:hAnsi="Times New Roman" w:cs="Times New Roman"/>
          <w:i/>
          <w:sz w:val="28"/>
          <w:szCs w:val="28"/>
          <w:lang w:val="en-US"/>
        </w:rPr>
        <w:t xml:space="preserve">Eurycoma </w:t>
      </w:r>
      <w:r w:rsidRPr="006E3762">
        <w:rPr>
          <w:rFonts w:ascii="Times New Roman" w:hAnsi="Times New Roman" w:cs="Times New Roman"/>
          <w:i/>
          <w:sz w:val="28"/>
          <w:szCs w:val="28"/>
          <w:lang w:val="en-US"/>
        </w:rPr>
        <w:t>harmandiana</w:t>
      </w:r>
      <w:r w:rsidRPr="006E3762">
        <w:rPr>
          <w:rFonts w:ascii="Times New Roman" w:hAnsi="Times New Roman" w:cs="Times New Roman"/>
          <w:sz w:val="28"/>
          <w:szCs w:val="28"/>
          <w:lang w:val="en-US"/>
        </w:rPr>
        <w:t xml:space="preserve"> // J. Phytochemistry. – 2001. – Vol.</w:t>
      </w:r>
      <w:r w:rsidR="00951F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56</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4. – P. 383-386.</w:t>
      </w:r>
    </w:p>
    <w:p w14:paraId="5B24AEF8" w14:textId="63B1EC7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 Herath W., Mikell J.R., Ferreira D.</w:t>
      </w:r>
      <w:r w:rsidR="00951F2C" w:rsidRPr="006E3762">
        <w:rPr>
          <w:rFonts w:ascii="Times New Roman" w:hAnsi="Times New Roman" w:cs="Times New Roman"/>
          <w:sz w:val="28"/>
          <w:szCs w:val="28"/>
          <w:lang w:val="en-US"/>
        </w:rPr>
        <w:t xml:space="preserve"> et </w:t>
      </w:r>
      <w:r w:rsidRPr="006E3762">
        <w:rPr>
          <w:rFonts w:ascii="Times New Roman" w:hAnsi="Times New Roman" w:cs="Times New Roman"/>
          <w:sz w:val="28"/>
          <w:szCs w:val="28"/>
          <w:lang w:val="en-US"/>
        </w:rPr>
        <w:t xml:space="preserve">al. Microbial metabolites </w:t>
      </w:r>
      <w:r w:rsidR="00951F2C" w:rsidRPr="006E3762">
        <w:rPr>
          <w:rFonts w:ascii="Times New Roman" w:hAnsi="Times New Roman" w:cs="Times New Roman"/>
          <w:sz w:val="28"/>
          <w:szCs w:val="28"/>
          <w:lang w:val="en-US"/>
        </w:rPr>
        <w:t xml:space="preserve">of harman alkaloids // J. Chem. Pharm. </w:t>
      </w:r>
      <w:r w:rsidRPr="006E3762">
        <w:rPr>
          <w:rFonts w:ascii="Times New Roman" w:hAnsi="Times New Roman" w:cs="Times New Roman"/>
          <w:sz w:val="28"/>
          <w:szCs w:val="28"/>
          <w:lang w:val="en-US"/>
        </w:rPr>
        <w:t>Bull. – 2003. – Vol. 51</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6</w:t>
      </w:r>
      <w:r w:rsidR="00951F2C" w:rsidRPr="006E3762">
        <w:rPr>
          <w:rFonts w:ascii="Times New Roman" w:hAnsi="Times New Roman" w:cs="Times New Roman"/>
          <w:sz w:val="28"/>
          <w:szCs w:val="28"/>
          <w:lang w:val="en-US"/>
        </w:rPr>
        <w:t>. – P. 646-</w:t>
      </w:r>
      <w:r w:rsidRPr="006E3762">
        <w:rPr>
          <w:rFonts w:ascii="Times New Roman" w:hAnsi="Times New Roman" w:cs="Times New Roman"/>
          <w:sz w:val="28"/>
          <w:szCs w:val="28"/>
          <w:lang w:val="en-US"/>
        </w:rPr>
        <w:t>648.</w:t>
      </w:r>
    </w:p>
    <w:p w14:paraId="295936DD" w14:textId="258B8C2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 Seki H.</w:t>
      </w:r>
      <w:r w:rsidR="00951F2C"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 xml:space="preserve">The </w:t>
      </w:r>
      <w:r w:rsidRPr="006E3762">
        <w:rPr>
          <w:rFonts w:ascii="Times New Roman" w:hAnsi="Times New Roman" w:cs="Times New Roman"/>
          <w:sz w:val="28"/>
          <w:szCs w:val="28"/>
          <w:vertAlign w:val="superscript"/>
          <w:lang w:val="en-US"/>
        </w:rPr>
        <w:t>1</w:t>
      </w:r>
      <w:r w:rsidRPr="006E3762">
        <w:rPr>
          <w:rFonts w:ascii="Times New Roman" w:hAnsi="Times New Roman" w:cs="Times New Roman"/>
          <w:sz w:val="28"/>
          <w:szCs w:val="28"/>
          <w:lang w:val="en-US"/>
        </w:rPr>
        <w:t xml:space="preserve">H- and </w:t>
      </w:r>
      <w:r w:rsidRPr="006E3762">
        <w:rPr>
          <w:rFonts w:ascii="Times New Roman" w:hAnsi="Times New Roman" w:cs="Times New Roman"/>
          <w:sz w:val="28"/>
          <w:szCs w:val="28"/>
          <w:vertAlign w:val="superscript"/>
          <w:lang w:val="en-US"/>
        </w:rPr>
        <w:t>13</w:t>
      </w:r>
      <w:r w:rsidRPr="006E3762">
        <w:rPr>
          <w:rFonts w:ascii="Times New Roman" w:hAnsi="Times New Roman" w:cs="Times New Roman"/>
          <w:sz w:val="28"/>
          <w:szCs w:val="28"/>
          <w:lang w:val="en-US"/>
        </w:rPr>
        <w:t>C-nuclear magnetic resonance spectra of harman. Reinvestigation of the assignments by one- and two-dimensi</w:t>
      </w:r>
      <w:r w:rsidR="00951F2C" w:rsidRPr="006E3762">
        <w:rPr>
          <w:rFonts w:ascii="Times New Roman" w:hAnsi="Times New Roman" w:cs="Times New Roman"/>
          <w:sz w:val="28"/>
          <w:szCs w:val="28"/>
          <w:lang w:val="en-US"/>
        </w:rPr>
        <w:t xml:space="preserve">onal methods // J. Chem. Pharm. </w:t>
      </w:r>
      <w:r w:rsidRPr="006E3762">
        <w:rPr>
          <w:rFonts w:ascii="Times New Roman" w:hAnsi="Times New Roman" w:cs="Times New Roman"/>
          <w:sz w:val="28"/>
          <w:szCs w:val="28"/>
          <w:lang w:val="en-US"/>
        </w:rPr>
        <w:t>Bull. – 1993. – Vol. 41</w:t>
      </w:r>
      <w:r w:rsidR="00951F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6. – P. 1169-1172.</w:t>
      </w:r>
    </w:p>
    <w:p w14:paraId="5E9A7CCC" w14:textId="236025C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13 Berrougui H., Martín-Cordero C., Khalil A. et</w:t>
      </w:r>
      <w:r w:rsidR="00ED3ED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al. Vasorelaxant effects of harmine and harmaline extracted from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seed’s in isol</w:t>
      </w:r>
      <w:r w:rsidR="00ED3EDF" w:rsidRPr="006E3762">
        <w:rPr>
          <w:rFonts w:ascii="Times New Roman" w:hAnsi="Times New Roman" w:cs="Times New Roman"/>
          <w:sz w:val="28"/>
          <w:szCs w:val="28"/>
          <w:lang w:val="en-US"/>
        </w:rPr>
        <w:t xml:space="preserve">ated rat aorta // J. Pharmacol </w:t>
      </w:r>
      <w:r w:rsidRPr="006E3762">
        <w:rPr>
          <w:rFonts w:ascii="Times New Roman" w:hAnsi="Times New Roman" w:cs="Times New Roman"/>
          <w:sz w:val="28"/>
          <w:szCs w:val="28"/>
          <w:lang w:val="en-US"/>
        </w:rPr>
        <w:t>Res. – 2006. – Vol. 54</w:t>
      </w:r>
      <w:r w:rsidR="00ED3EDF" w:rsidRPr="006E3762">
        <w:rPr>
          <w:rFonts w:ascii="Times New Roman" w:hAnsi="Times New Roman" w:cs="Times New Roman"/>
          <w:sz w:val="28"/>
          <w:szCs w:val="28"/>
          <w:lang w:val="en-US"/>
        </w:rPr>
        <w:t>, Issue 2</w:t>
      </w:r>
      <w:r w:rsidRPr="006E3762">
        <w:rPr>
          <w:rFonts w:ascii="Times New Roman" w:hAnsi="Times New Roman" w:cs="Times New Roman"/>
          <w:sz w:val="28"/>
          <w:szCs w:val="28"/>
          <w:lang w:val="en-US"/>
        </w:rPr>
        <w:t>. – P. 150-157.</w:t>
      </w:r>
    </w:p>
    <w:p w14:paraId="67B28702" w14:textId="745EFDD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 Salimuzzaman S., Obaid Y.K., Shaheen F.</w:t>
      </w:r>
      <w:r w:rsidR="00ED3EDF" w:rsidRPr="006E3762">
        <w:rPr>
          <w:rFonts w:ascii="Times New Roman" w:hAnsi="Times New Roman" w:cs="Times New Roman"/>
          <w:sz w:val="28"/>
          <w:szCs w:val="28"/>
          <w:lang w:val="en-US"/>
        </w:rPr>
        <w:t xml:space="preserve"> et </w:t>
      </w:r>
      <w:r w:rsidRPr="006E3762">
        <w:rPr>
          <w:rFonts w:ascii="Times New Roman" w:hAnsi="Times New Roman" w:cs="Times New Roman"/>
          <w:sz w:val="28"/>
          <w:szCs w:val="28"/>
          <w:lang w:val="en-US"/>
        </w:rPr>
        <w:t xml:space="preserve">al. Studies in the chemical constituents of the seeds of </w:t>
      </w:r>
      <w:r w:rsidR="00ED3EDF" w:rsidRPr="006E3762">
        <w:rPr>
          <w:rFonts w:ascii="Times New Roman" w:hAnsi="Times New Roman" w:cs="Times New Roman"/>
          <w:i/>
          <w:sz w:val="28"/>
          <w:szCs w:val="28"/>
          <w:lang w:val="en-US"/>
        </w:rPr>
        <w:t xml:space="preserve">Pegnum </w:t>
      </w:r>
      <w:r w:rsidRPr="006E3762">
        <w:rPr>
          <w:rFonts w:ascii="Times New Roman" w:hAnsi="Times New Roman" w:cs="Times New Roman"/>
          <w:i/>
          <w:sz w:val="28"/>
          <w:szCs w:val="28"/>
          <w:lang w:val="en-US"/>
        </w:rPr>
        <w:t>harmala</w:t>
      </w:r>
      <w:r w:rsidRPr="006E3762">
        <w:rPr>
          <w:rFonts w:ascii="Times New Roman" w:hAnsi="Times New Roman" w:cs="Times New Roman"/>
          <w:sz w:val="28"/>
          <w:szCs w:val="28"/>
          <w:lang w:val="en-US"/>
        </w:rPr>
        <w:t xml:space="preserve">: isolation and structure elucidation of two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-carboline lactamsharmalanine and harmalacidine // J. Heterocycles. – 1988. – Vol. 27</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6. – P. 1401-1410.</w:t>
      </w:r>
    </w:p>
    <w:p w14:paraId="46F23CF4" w14:textId="7296DE7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15 Trigo J., Subbiah V., Besse B.</w:t>
      </w:r>
      <w:r w:rsidR="00ED3EDF" w:rsidRPr="006E3762">
        <w:rPr>
          <w:rFonts w:ascii="Times New Roman" w:hAnsi="Times New Roman" w:cs="Times New Roman"/>
          <w:sz w:val="28"/>
          <w:szCs w:val="28"/>
          <w:lang w:val="en-US"/>
        </w:rPr>
        <w:t xml:space="preserve"> et </w:t>
      </w:r>
      <w:r w:rsidRPr="006E3762">
        <w:rPr>
          <w:rFonts w:ascii="Times New Roman" w:hAnsi="Times New Roman" w:cs="Times New Roman"/>
          <w:sz w:val="28"/>
          <w:szCs w:val="28"/>
          <w:lang w:val="en-US"/>
        </w:rPr>
        <w:t>al. Lurbinectedin as secondline treatment for patients with small-cell lung cancer: a singlearm, open-label, pha</w:t>
      </w:r>
      <w:r w:rsidR="00ED3EDF" w:rsidRPr="006E3762">
        <w:rPr>
          <w:rFonts w:ascii="Times New Roman" w:hAnsi="Times New Roman" w:cs="Times New Roman"/>
          <w:sz w:val="28"/>
          <w:szCs w:val="28"/>
          <w:lang w:val="en-US"/>
        </w:rPr>
        <w:t xml:space="preserve">se 2 basket trial // J. Lancet </w:t>
      </w:r>
      <w:r w:rsidRPr="006E3762">
        <w:rPr>
          <w:rFonts w:ascii="Times New Roman" w:hAnsi="Times New Roman" w:cs="Times New Roman"/>
          <w:sz w:val="28"/>
          <w:szCs w:val="28"/>
          <w:lang w:val="en-US"/>
        </w:rPr>
        <w:t>Oncol. – 2020. – Vol. 21</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5. – P. 645-654.</w:t>
      </w:r>
    </w:p>
    <w:p w14:paraId="561945B0" w14:textId="5788C3C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16 Patel K., Gadewar M., Tripathi R</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 review on medicinal importance, pharmacological activity and bioanalytical aspects of betacarboline alkaloid “Harmi</w:t>
      </w:r>
      <w:r w:rsidR="00ED3EDF" w:rsidRPr="006E3762">
        <w:rPr>
          <w:rFonts w:ascii="Times New Roman" w:hAnsi="Times New Roman" w:cs="Times New Roman"/>
          <w:sz w:val="28"/>
          <w:szCs w:val="28"/>
          <w:lang w:val="en-US"/>
        </w:rPr>
        <w:t>ne” // Asian Pac. J. Trop. Bio.</w:t>
      </w:r>
      <w:r w:rsidRPr="006E3762">
        <w:rPr>
          <w:rFonts w:ascii="Times New Roman" w:hAnsi="Times New Roman" w:cs="Times New Roman"/>
          <w:sz w:val="28"/>
          <w:szCs w:val="28"/>
          <w:lang w:val="en-US"/>
        </w:rPr>
        <w:t xml:space="preserve"> – 2012. – Vol. 2</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8. – P. 660-664.</w:t>
      </w:r>
    </w:p>
    <w:p w14:paraId="2293641B" w14:textId="0831ADD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 Song H., Liu Y., Liu Y.</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antiviral and fungicidal activity evaluation of b-carboline, dihydro-b-carboline, tetrahydro-b-carboline alkaloids, and their derivatives // J. Agric. Food Chem. – 2014. – Vol. 62. – P. 1010-1018.</w:t>
      </w:r>
    </w:p>
    <w:p w14:paraId="0B741A42" w14:textId="2D13E6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18 </w:t>
      </w:r>
      <w:r w:rsidRPr="006E3762">
        <w:rPr>
          <w:rFonts w:ascii="Times New Roman" w:hAnsi="Times New Roman" w:cs="Times New Roman"/>
          <w:color w:val="212121"/>
          <w:sz w:val="28"/>
          <w:szCs w:val="28"/>
          <w:shd w:val="clear" w:color="auto" w:fill="FFFFFF"/>
          <w:lang w:val="en-US"/>
        </w:rPr>
        <w:t>Formagio A.S.N., Santos P.R., Zanoli K.</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Synthesis and antiviral activity of b-carboline derivatives bearing a substituted carbohydrazide at C-3 against poliovirus and herpes simplex virus (HSV-1) // Eur. J. Med. Chem. – 2009. – Vol. 44. – P. 4695-4701.</w:t>
      </w:r>
    </w:p>
    <w:p w14:paraId="001FFD2B" w14:textId="1162F0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 </w:t>
      </w:r>
      <w:r w:rsidRPr="006E3762">
        <w:rPr>
          <w:rFonts w:ascii="Times New Roman" w:hAnsi="Times New Roman" w:cs="Times New Roman"/>
          <w:color w:val="212121"/>
          <w:sz w:val="28"/>
          <w:szCs w:val="28"/>
          <w:shd w:val="clear" w:color="auto" w:fill="FFFFFF"/>
          <w:lang w:val="en-US"/>
        </w:rPr>
        <w:t>Dai J., Dan W., Schneider U.</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b-Carboline alkaloid monomers and dimers: occurrence, structural diversity, and biological activities // Eur. J. Med. Chem. – 2018. – Vol. 157. – P. 622-656.</w:t>
      </w:r>
    </w:p>
    <w:p w14:paraId="66400E05" w14:textId="5F7A033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20  Zhang Y., Li Sh., Wang Y.</w:t>
      </w:r>
      <w:r w:rsidR="00ED3EDF"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Potential pharmacokinetic drug–drug interaction between Harmine, a cholinesterase inhibitor, and memantine, a non-competitive N-methyl-d-aspartate receptor antagonist // Molecules. – 2019. – Vol. 24</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7.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1430-1447. </w:t>
      </w:r>
    </w:p>
    <w:p w14:paraId="4266C6E3" w14:textId="0DB21A72"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21 Пат. 104628731B CN. Method for extracting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alkaloid under microwave assistance / Shang</w:t>
      </w:r>
      <w:r w:rsidR="00ED3EDF" w:rsidRPr="006E3762">
        <w:rPr>
          <w:rFonts w:ascii="Times New Roman" w:hAnsi="Times New Roman" w:cs="Times New Roman"/>
          <w:sz w:val="28"/>
          <w:szCs w:val="28"/>
          <w:lang w:val="en-US"/>
        </w:rPr>
        <w:t xml:space="preserve"> X.</w:t>
      </w:r>
      <w:r w:rsidRPr="006E3762">
        <w:rPr>
          <w:rFonts w:ascii="Times New Roman" w:hAnsi="Times New Roman" w:cs="Times New Roman"/>
          <w:sz w:val="28"/>
          <w:szCs w:val="28"/>
          <w:lang w:val="en-US"/>
        </w:rPr>
        <w:t>, Pan</w:t>
      </w:r>
      <w:r w:rsidR="00ED3EDF" w:rsidRPr="006E3762">
        <w:rPr>
          <w:rFonts w:ascii="Times New Roman" w:hAnsi="Times New Roman" w:cs="Times New Roman"/>
          <w:sz w:val="28"/>
          <w:szCs w:val="28"/>
          <w:lang w:val="en-US"/>
        </w:rPr>
        <w:t xml:space="preserve"> H.</w:t>
      </w:r>
      <w:r w:rsidRPr="006E3762">
        <w:rPr>
          <w:rFonts w:ascii="Times New Roman" w:hAnsi="Times New Roman" w:cs="Times New Roman"/>
          <w:sz w:val="28"/>
          <w:szCs w:val="28"/>
          <w:lang w:val="en-US"/>
        </w:rPr>
        <w:t>, Miao</w:t>
      </w:r>
      <w:r w:rsidR="00ED3EDF" w:rsidRPr="006E3762">
        <w:rPr>
          <w:rFonts w:ascii="Times New Roman" w:hAnsi="Times New Roman" w:cs="Times New Roman"/>
          <w:sz w:val="28"/>
          <w:szCs w:val="28"/>
          <w:lang w:val="en-US"/>
        </w:rPr>
        <w:t xml:space="preserve"> X. et al.</w:t>
      </w:r>
      <w:r w:rsidRPr="006E3762">
        <w:rPr>
          <w:rFonts w:ascii="Times New Roman" w:hAnsi="Times New Roman" w:cs="Times New Roman"/>
          <w:sz w:val="28"/>
          <w:szCs w:val="28"/>
          <w:lang w:val="en-US"/>
        </w:rPr>
        <w:t xml:space="preserve">; </w:t>
      </w:r>
      <w:r w:rsidR="00ED3EDF" w:rsidRPr="006E3762">
        <w:rPr>
          <w:rFonts w:ascii="Times New Roman" w:hAnsi="Times New Roman" w:cs="Times New Roman"/>
          <w:sz w:val="28"/>
          <w:szCs w:val="28"/>
          <w:lang w:val="en-US"/>
        </w:rPr>
        <w:t>publ.</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 xml:space="preserve">27.01.15, </w:t>
      </w:r>
      <w:r w:rsidR="00ED3EDF" w:rsidRPr="006E3762">
        <w:rPr>
          <w:rFonts w:ascii="Times New Roman" w:hAnsi="Times New Roman" w:cs="Times New Roman"/>
          <w:sz w:val="28"/>
          <w:szCs w:val="28"/>
          <w:lang w:val="en-US"/>
        </w:rPr>
        <w:t>Bul</w:t>
      </w:r>
      <w:r w:rsidR="00ED3EDF" w:rsidRPr="006E3762">
        <w:rPr>
          <w:rFonts w:ascii="Times New Roman" w:hAnsi="Times New Roman" w:cs="Times New Roman"/>
          <w:sz w:val="28"/>
          <w:szCs w:val="28"/>
        </w:rPr>
        <w:t xml:space="preserve">. </w:t>
      </w:r>
      <w:r w:rsidRPr="006E3762">
        <w:rPr>
          <w:rFonts w:ascii="Times New Roman" w:hAnsi="Times New Roman" w:cs="Times New Roman"/>
          <w:sz w:val="28"/>
          <w:szCs w:val="28"/>
        </w:rPr>
        <w:t xml:space="preserve">№12. </w:t>
      </w:r>
      <w:r w:rsidR="00ED3EDF" w:rsidRPr="006E3762">
        <w:rPr>
          <w:rFonts w:ascii="Times New Roman" w:hAnsi="Times New Roman" w:cs="Times New Roman"/>
          <w:sz w:val="28"/>
          <w:szCs w:val="28"/>
        </w:rPr>
        <w:t xml:space="preserve">– 13 </w:t>
      </w:r>
      <w:r w:rsidR="00ED3EDF" w:rsidRPr="006E3762">
        <w:rPr>
          <w:rFonts w:ascii="Times New Roman" w:hAnsi="Times New Roman" w:cs="Times New Roman"/>
          <w:sz w:val="28"/>
          <w:szCs w:val="28"/>
          <w:lang w:val="en-US"/>
        </w:rPr>
        <w:t>p</w:t>
      </w:r>
      <w:r w:rsidRPr="006E3762">
        <w:rPr>
          <w:rFonts w:ascii="Times New Roman" w:hAnsi="Times New Roman" w:cs="Times New Roman"/>
          <w:sz w:val="28"/>
          <w:szCs w:val="28"/>
        </w:rPr>
        <w:t>.</w:t>
      </w:r>
    </w:p>
    <w:p w14:paraId="7BE8B7FF" w14:textId="5B365BF5"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22</w:t>
      </w:r>
      <w:r w:rsidR="00827E74" w:rsidRPr="006E3762">
        <w:rPr>
          <w:rFonts w:ascii="Times New Roman" w:hAnsi="Times New Roman" w:cs="Times New Roman"/>
          <w:sz w:val="28"/>
          <w:szCs w:val="28"/>
          <w:lang w:val="kk-KZ"/>
        </w:rPr>
        <w:t xml:space="preserve"> </w:t>
      </w:r>
      <w:r w:rsidRPr="006E3762">
        <w:rPr>
          <w:rFonts w:ascii="Times New Roman" w:eastAsia="Times New Roman" w:hAnsi="Times New Roman" w:cs="Times New Roman"/>
          <w:bCs/>
          <w:sz w:val="28"/>
          <w:szCs w:val="28"/>
          <w:lang w:eastAsia="ru-RU"/>
        </w:rPr>
        <w:t>Юнусов С.Ю. Алкалоиды. - Ташкент: ФАН, 1981. - 420 с.</w:t>
      </w:r>
    </w:p>
    <w:p w14:paraId="29E7A10F" w14:textId="4C283D42" w:rsidR="00E01BCC" w:rsidRPr="006E3762" w:rsidRDefault="00E01BCC" w:rsidP="006E3762">
      <w:pPr>
        <w:spacing w:after="0" w:line="240" w:lineRule="auto"/>
        <w:ind w:firstLine="709"/>
        <w:jc w:val="both"/>
        <w:rPr>
          <w:rFonts w:ascii="Times New Roman" w:eastAsia="Times New Roman" w:hAnsi="Times New Roman" w:cs="Times New Roman"/>
          <w:bCs/>
          <w:sz w:val="28"/>
          <w:szCs w:val="28"/>
          <w:lang w:eastAsia="ru-RU"/>
        </w:rPr>
      </w:pPr>
      <w:r w:rsidRPr="006E3762">
        <w:rPr>
          <w:rFonts w:ascii="Times New Roman" w:hAnsi="Times New Roman" w:cs="Times New Roman"/>
          <w:sz w:val="28"/>
          <w:szCs w:val="28"/>
        </w:rPr>
        <w:t xml:space="preserve">23 Тележенецкая М.В. </w:t>
      </w:r>
      <w:r w:rsidRPr="006E3762">
        <w:rPr>
          <w:rFonts w:ascii="Times New Roman" w:eastAsia="Times New Roman" w:hAnsi="Times New Roman" w:cs="Times New Roman"/>
          <w:bCs/>
          <w:sz w:val="28"/>
          <w:szCs w:val="28"/>
          <w:lang w:eastAsia="ru-RU"/>
        </w:rPr>
        <w:t>Итоги исследования алкалоидоносных растений</w:t>
      </w:r>
      <w:r w:rsidR="00827E74" w:rsidRPr="006E3762">
        <w:rPr>
          <w:rFonts w:ascii="Times New Roman" w:eastAsia="Times New Roman" w:hAnsi="Times New Roman" w:cs="Times New Roman"/>
          <w:bCs/>
          <w:sz w:val="28"/>
          <w:szCs w:val="28"/>
          <w:lang w:eastAsia="ru-RU"/>
        </w:rPr>
        <w:t xml:space="preserve">. – </w:t>
      </w:r>
      <w:r w:rsidRPr="006E3762">
        <w:rPr>
          <w:rFonts w:ascii="Times New Roman" w:eastAsia="Times New Roman" w:hAnsi="Times New Roman" w:cs="Times New Roman"/>
          <w:bCs/>
          <w:sz w:val="28"/>
          <w:szCs w:val="28"/>
          <w:lang w:eastAsia="ru-RU"/>
        </w:rPr>
        <w:t>Ташкент: ФАН, 1993. - 308 с.</w:t>
      </w:r>
    </w:p>
    <w:p w14:paraId="361A73D2" w14:textId="3FDCA32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eastAsia="Times New Roman" w:hAnsi="Times New Roman" w:cs="Times New Roman"/>
          <w:bCs/>
          <w:sz w:val="28"/>
          <w:szCs w:val="28"/>
          <w:lang w:eastAsia="ru-RU"/>
        </w:rPr>
        <w:t xml:space="preserve">24 Арипов Х.Н. О технологической классификации алкалоидов и способов их получения из растений // Химия природ. соедин. - 1977. </w:t>
      </w:r>
      <w:r w:rsidR="00827E74" w:rsidRPr="006E3762">
        <w:rPr>
          <w:rFonts w:ascii="Times New Roman" w:eastAsia="Times New Roman" w:hAnsi="Times New Roman" w:cs="Times New Roman"/>
          <w:bCs/>
          <w:sz w:val="28"/>
          <w:szCs w:val="28"/>
          <w:lang w:eastAsia="ru-RU"/>
        </w:rPr>
        <w:t xml:space="preserve">– </w:t>
      </w:r>
      <w:r w:rsidRPr="006E3762">
        <w:rPr>
          <w:rFonts w:ascii="Times New Roman" w:eastAsia="Times New Roman" w:hAnsi="Times New Roman" w:cs="Times New Roman"/>
          <w:bCs/>
          <w:sz w:val="28"/>
          <w:szCs w:val="28"/>
          <w:lang w:eastAsia="ru-RU"/>
        </w:rPr>
        <w:t xml:space="preserve">№6.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С</w:t>
      </w:r>
      <w:r w:rsidR="00827E74" w:rsidRPr="006E3762">
        <w:rPr>
          <w:rFonts w:ascii="Times New Roman" w:eastAsia="Times New Roman" w:hAnsi="Times New Roman" w:cs="Times New Roman"/>
          <w:bCs/>
          <w:sz w:val="28"/>
          <w:szCs w:val="28"/>
          <w:lang w:eastAsia="ru-RU"/>
        </w:rPr>
        <w:t>. </w:t>
      </w:r>
      <w:r w:rsidRPr="006E3762">
        <w:rPr>
          <w:rFonts w:ascii="Times New Roman" w:eastAsia="Times New Roman" w:hAnsi="Times New Roman" w:cs="Times New Roman"/>
          <w:bCs/>
          <w:sz w:val="28"/>
          <w:szCs w:val="28"/>
          <w:lang w:eastAsia="ru-RU"/>
        </w:rPr>
        <w:t>743-753.</w:t>
      </w:r>
    </w:p>
    <w:p w14:paraId="2FDA220C" w14:textId="67C9655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25  </w:t>
      </w:r>
      <w:r w:rsidRPr="006E3762">
        <w:rPr>
          <w:rFonts w:ascii="Times New Roman" w:eastAsia="Times New Roman" w:hAnsi="Times New Roman" w:cs="Times New Roman"/>
          <w:bCs/>
          <w:sz w:val="28"/>
          <w:szCs w:val="28"/>
          <w:lang w:val="en-US" w:eastAsia="ru-RU"/>
        </w:rPr>
        <w:t>Bukhari N.</w:t>
      </w:r>
      <w:r w:rsidR="00ED3EDF" w:rsidRPr="006E3762">
        <w:rPr>
          <w:rFonts w:ascii="Times New Roman" w:eastAsia="Times New Roman" w:hAnsi="Times New Roman" w:cs="Times New Roman"/>
          <w:bCs/>
          <w:sz w:val="28"/>
          <w:szCs w:val="28"/>
          <w:lang w:val="en-US" w:eastAsia="ru-RU"/>
        </w:rPr>
        <w:t xml:space="preserve"> et al.</w:t>
      </w:r>
      <w:r w:rsidRPr="006E3762">
        <w:rPr>
          <w:rFonts w:ascii="Times New Roman" w:eastAsia="Times New Roman" w:hAnsi="Times New Roman" w:cs="Times New Roman"/>
          <w:bCs/>
          <w:sz w:val="28"/>
          <w:szCs w:val="28"/>
          <w:lang w:val="en-US" w:eastAsia="ru-RU"/>
        </w:rPr>
        <w:t xml:space="preserve"> Phytochemical studies of the alkaloids from </w:t>
      </w:r>
      <w:r w:rsidRPr="006E3762">
        <w:rPr>
          <w:rFonts w:ascii="Times New Roman" w:eastAsia="Times New Roman" w:hAnsi="Times New Roman" w:cs="Times New Roman"/>
          <w:bCs/>
          <w:i/>
          <w:sz w:val="28"/>
          <w:szCs w:val="28"/>
          <w:lang w:val="en-US" w:eastAsia="ru-RU"/>
        </w:rPr>
        <w:t>Peganum</w:t>
      </w:r>
      <w:r w:rsidRPr="006E3762">
        <w:rPr>
          <w:rFonts w:ascii="Times New Roman" w:eastAsia="Times New Roman" w:hAnsi="Times New Roman" w:cs="Times New Roman"/>
          <w:bCs/>
          <w:sz w:val="28"/>
          <w:szCs w:val="28"/>
          <w:lang w:val="en-US" w:eastAsia="ru-RU"/>
        </w:rPr>
        <w:t xml:space="preserve"> </w:t>
      </w:r>
      <w:r w:rsidRPr="006E3762">
        <w:rPr>
          <w:rFonts w:ascii="Times New Roman" w:eastAsia="Times New Roman" w:hAnsi="Times New Roman" w:cs="Times New Roman"/>
          <w:bCs/>
          <w:i/>
          <w:sz w:val="28"/>
          <w:szCs w:val="28"/>
          <w:lang w:val="en-US" w:eastAsia="ru-RU"/>
        </w:rPr>
        <w:t>harmala</w:t>
      </w:r>
      <w:r w:rsidRPr="006E3762">
        <w:rPr>
          <w:rFonts w:ascii="Times New Roman" w:eastAsia="Times New Roman" w:hAnsi="Times New Roman" w:cs="Times New Roman"/>
          <w:bCs/>
          <w:sz w:val="28"/>
          <w:szCs w:val="28"/>
          <w:lang w:val="en-US" w:eastAsia="ru-RU"/>
        </w:rPr>
        <w:t xml:space="preserve"> // Appl. Chem. – 2008. – Vol. 12, </w:t>
      </w:r>
      <w:r w:rsidR="00ED3EDF" w:rsidRPr="006E3762">
        <w:rPr>
          <w:rFonts w:ascii="Times New Roman" w:eastAsia="Times New Roman" w:hAnsi="Times New Roman" w:cs="Times New Roman"/>
          <w:bCs/>
          <w:sz w:val="28"/>
          <w:szCs w:val="28"/>
          <w:lang w:val="en-US" w:eastAsia="ru-RU"/>
        </w:rPr>
        <w:t xml:space="preserve">Issue </w:t>
      </w:r>
      <w:r w:rsidRPr="006E3762">
        <w:rPr>
          <w:rFonts w:ascii="Times New Roman" w:eastAsia="Times New Roman" w:hAnsi="Times New Roman" w:cs="Times New Roman"/>
          <w:bCs/>
          <w:sz w:val="28"/>
          <w:szCs w:val="28"/>
          <w:lang w:val="en-US" w:eastAsia="ru-RU"/>
        </w:rPr>
        <w:t>1. – P. 101-104.</w:t>
      </w:r>
    </w:p>
    <w:p w14:paraId="5E58E945" w14:textId="164D286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26 Wang X., Geng Y., Wang D.</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Separation and purification of harmine and harmaline from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using pH-zonerefining counter-current chromatography // J. Sep. Sci. – 2008. – Vol. 31. – P. 3543-3547.</w:t>
      </w:r>
    </w:p>
    <w:p w14:paraId="13F9DDC7" w14:textId="635741A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27 </w:t>
      </w:r>
      <w:r w:rsidRPr="006E3762">
        <w:rPr>
          <w:rFonts w:ascii="Times New Roman" w:hAnsi="Times New Roman" w:cs="Times New Roman"/>
          <w:color w:val="212121"/>
          <w:sz w:val="28"/>
          <w:szCs w:val="28"/>
          <w:shd w:val="clear" w:color="auto" w:fill="FFFFFF"/>
          <w:lang w:val="en-US"/>
        </w:rPr>
        <w:t>Galvis C.E.P., Kouznetsov V.V. Recent advances for the C–C and C–N bond formation in the synthesis of 1-phenethyl-tetrahydroisoquinoline, aporphine, homoaporphine, and β-carboline alkaloids // Synthesis. – 2017. – Vol. 49</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20. – P. 4535-4561.</w:t>
      </w:r>
    </w:p>
    <w:p w14:paraId="73BDC95F" w14:textId="257F779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28 </w:t>
      </w:r>
      <w:r w:rsidRPr="006E3762">
        <w:rPr>
          <w:rFonts w:ascii="Times New Roman" w:hAnsi="Times New Roman" w:cs="Times New Roman"/>
          <w:color w:val="212121"/>
          <w:sz w:val="28"/>
          <w:szCs w:val="28"/>
          <w:shd w:val="clear" w:color="auto" w:fill="FFFFFF"/>
          <w:lang w:val="en-US"/>
        </w:rPr>
        <w:t>Fujita H., Nishikawa R., Sasamoto O.</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Substitution of the dimethylamino group in gramines and one-pot cyclization to tetrahydro-β-carbolines using a triazine-based activating agent // The Journal of Organic Chemistry. – 2019. – Vol. 84</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13. – P. 8380-8391.</w:t>
      </w:r>
    </w:p>
    <w:p w14:paraId="52E3368D" w14:textId="135A342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29 </w:t>
      </w:r>
      <w:r w:rsidRPr="006E3762">
        <w:rPr>
          <w:rFonts w:ascii="Times New Roman" w:hAnsi="Times New Roman" w:cs="Times New Roman"/>
          <w:color w:val="212121"/>
          <w:sz w:val="28"/>
          <w:szCs w:val="28"/>
          <w:shd w:val="clear" w:color="auto" w:fill="FFFFFF"/>
          <w:lang w:val="en-US"/>
        </w:rPr>
        <w:t>Wang Z.X., Xiang J.C., Cheng Y.</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Direct biomimetic synthesis of β-carboline alkaloids from two amino acids // J. Org. Chem. – 2018. – Vol. 83. –</w:t>
      </w:r>
      <w:r w:rsidR="00ED3EDF" w:rsidRPr="006E3762">
        <w:rPr>
          <w:rFonts w:ascii="Times New Roman" w:hAnsi="Times New Roman" w:cs="Times New Roman"/>
          <w:color w:val="212121"/>
          <w:sz w:val="28"/>
          <w:szCs w:val="28"/>
          <w:shd w:val="clear" w:color="auto" w:fill="FFFFFF"/>
          <w:lang w:val="en-US"/>
        </w:rPr>
        <w:t xml:space="preserve"> </w:t>
      </w:r>
      <w:r w:rsidRPr="006E3762">
        <w:rPr>
          <w:rFonts w:ascii="Times New Roman" w:hAnsi="Times New Roman" w:cs="Times New Roman"/>
          <w:color w:val="212121"/>
          <w:sz w:val="28"/>
          <w:szCs w:val="28"/>
          <w:shd w:val="clear" w:color="auto" w:fill="FFFFFF"/>
          <w:lang w:val="en-US"/>
        </w:rPr>
        <w:t>P.</w:t>
      </w:r>
      <w:r w:rsidR="00ED3EDF" w:rsidRPr="006E3762">
        <w:rPr>
          <w:rFonts w:ascii="Times New Roman" w:hAnsi="Times New Roman" w:cs="Times New Roman"/>
          <w:color w:val="212121"/>
          <w:sz w:val="28"/>
          <w:szCs w:val="28"/>
          <w:shd w:val="clear" w:color="auto" w:fill="FFFFFF"/>
          <w:lang w:val="en-US"/>
        </w:rPr>
        <w:t> </w:t>
      </w:r>
      <w:r w:rsidRPr="006E3762">
        <w:rPr>
          <w:rFonts w:ascii="Times New Roman" w:hAnsi="Times New Roman" w:cs="Times New Roman"/>
          <w:color w:val="212121"/>
          <w:sz w:val="28"/>
          <w:szCs w:val="28"/>
          <w:shd w:val="clear" w:color="auto" w:fill="FFFFFF"/>
          <w:lang w:val="en-US"/>
        </w:rPr>
        <w:t>12247-12254.</w:t>
      </w:r>
    </w:p>
    <w:p w14:paraId="71B08E92" w14:textId="6B8DDC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 xml:space="preserve">30 </w:t>
      </w:r>
      <w:r w:rsidRPr="006E3762">
        <w:rPr>
          <w:rFonts w:ascii="Times New Roman" w:hAnsi="Times New Roman" w:cs="Times New Roman"/>
          <w:color w:val="212121"/>
          <w:sz w:val="28"/>
          <w:szCs w:val="28"/>
          <w:shd w:val="clear" w:color="auto" w:fill="FFFFFF"/>
          <w:lang w:val="en-US"/>
        </w:rPr>
        <w:t>Chalotra N., Ahmed A., Rizvi M.A.</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Photoredox generated vinyl radicals: Synthesis of bisindoles and β-carbolines // The Journal of Organic Chemistry. – 2018. – Vol. 83</w:t>
      </w:r>
      <w:r w:rsidR="00ED3EDF" w:rsidRPr="006E3762">
        <w:rPr>
          <w:rFonts w:ascii="Times New Roman" w:hAnsi="Times New Roman" w:cs="Times New Roman"/>
          <w:color w:val="212121"/>
          <w:sz w:val="28"/>
          <w:szCs w:val="28"/>
          <w:shd w:val="clear" w:color="auto" w:fill="FFFFFF"/>
          <w:lang w:val="en-US"/>
        </w:rPr>
        <w:t xml:space="preserve">, Issue </w:t>
      </w:r>
      <w:r w:rsidRPr="006E3762">
        <w:rPr>
          <w:rFonts w:ascii="Times New Roman" w:hAnsi="Times New Roman" w:cs="Times New Roman"/>
          <w:color w:val="212121"/>
          <w:sz w:val="28"/>
          <w:szCs w:val="28"/>
          <w:shd w:val="clear" w:color="auto" w:fill="FFFFFF"/>
          <w:lang w:val="en-US"/>
        </w:rPr>
        <w:t>23. – P. 14443-14456.</w:t>
      </w:r>
    </w:p>
    <w:p w14:paraId="1D5A5E98" w14:textId="7B85F30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31 Shuvalov V.Yu., Elisheva V.А. et al. β-Carbolines: synthesis of harmane, harmine alkaloids and their structural analogs by thermolysis of 4-aryl-3-azidopyridines and investigation of their optical properties // Chemistry of Heterocyclic Compounds. – 2020. – </w:t>
      </w:r>
      <w:r w:rsidRPr="006E3762">
        <w:rPr>
          <w:rFonts w:ascii="Times New Roman" w:hAnsi="Times New Roman" w:cs="Times New Roman"/>
          <w:color w:val="212121"/>
          <w:sz w:val="28"/>
          <w:szCs w:val="28"/>
          <w:shd w:val="clear" w:color="auto" w:fill="FFFFFF"/>
          <w:lang w:val="en-US"/>
        </w:rPr>
        <w:t>Vol.</w:t>
      </w:r>
      <w:r w:rsidRPr="006E3762">
        <w:rPr>
          <w:rFonts w:ascii="Times New Roman" w:hAnsi="Times New Roman" w:cs="Times New Roman"/>
          <w:sz w:val="28"/>
          <w:szCs w:val="28"/>
          <w:lang w:val="en-US"/>
        </w:rPr>
        <w:t xml:space="preserve"> 56</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 – P. 73</w:t>
      </w:r>
      <w:r w:rsidR="00ED3ED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83.</w:t>
      </w:r>
    </w:p>
    <w:p w14:paraId="2EEBA1E5" w14:textId="25D40A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32 Frost D., Meechoovet B., Wang T.</w:t>
      </w:r>
      <w:r w:rsidR="00ED3ED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b-carboline compounds, including harmine, inhibit DYRK1A and tau phosphorylation at multiple Alzheimer's disease-related sites // PloS One. – 2011. – </w:t>
      </w:r>
      <w:r w:rsidRPr="006E3762">
        <w:rPr>
          <w:rFonts w:ascii="Times New Roman" w:hAnsi="Times New Roman" w:cs="Times New Roman"/>
          <w:color w:val="212121"/>
          <w:sz w:val="28"/>
          <w:szCs w:val="28"/>
          <w:shd w:val="clear" w:color="auto" w:fill="FFFFFF"/>
          <w:lang w:val="en-US"/>
        </w:rPr>
        <w:t>Vol.</w:t>
      </w:r>
      <w:r w:rsidRPr="006E3762">
        <w:rPr>
          <w:rFonts w:ascii="Times New Roman" w:hAnsi="Times New Roman" w:cs="Times New Roman"/>
          <w:sz w:val="28"/>
          <w:szCs w:val="28"/>
          <w:lang w:val="en-US"/>
        </w:rPr>
        <w:t xml:space="preserve"> 6</w:t>
      </w:r>
      <w:r w:rsidR="00ED3ED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5.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e19264.</w:t>
      </w:r>
    </w:p>
    <w:p w14:paraId="20AE9C45" w14:textId="6DF1954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33 </w:t>
      </w:r>
      <w:r w:rsidRPr="006E3762">
        <w:rPr>
          <w:rFonts w:ascii="Times New Roman" w:hAnsi="Times New Roman" w:cs="Times New Roman"/>
          <w:color w:val="212121"/>
          <w:sz w:val="28"/>
          <w:szCs w:val="28"/>
          <w:shd w:val="clear" w:color="auto" w:fill="FFFFFF"/>
          <w:lang w:val="en-US"/>
        </w:rPr>
        <w:t>Beato A., Gori A., Boucherle B.</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b-Carboline as aprivileged scaffold for multitarget strategies in Alzheimer's disease therapy // J. Med. Chem. – 2021. – Vol. 64. </w:t>
      </w:r>
      <w:r w:rsidR="00ED3EDF" w:rsidRPr="006E3762">
        <w:rPr>
          <w:rFonts w:ascii="Times New Roman" w:hAnsi="Times New Roman" w:cs="Times New Roman"/>
          <w:color w:val="212121"/>
          <w:sz w:val="28"/>
          <w:szCs w:val="28"/>
          <w:shd w:val="clear" w:color="auto" w:fill="FFFFFF"/>
          <w:lang w:val="en-US"/>
        </w:rPr>
        <w:t>– P.</w:t>
      </w:r>
      <w:r w:rsidRPr="006E3762">
        <w:rPr>
          <w:rFonts w:ascii="Times New Roman" w:hAnsi="Times New Roman" w:cs="Times New Roman"/>
          <w:color w:val="212121"/>
          <w:sz w:val="28"/>
          <w:szCs w:val="28"/>
          <w:shd w:val="clear" w:color="auto" w:fill="FFFFFF"/>
          <w:lang w:val="en-US"/>
        </w:rPr>
        <w:t xml:space="preserve"> 1392-1422.</w:t>
      </w:r>
    </w:p>
    <w:p w14:paraId="65ADC0E1" w14:textId="6187B47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34</w:t>
      </w:r>
      <w:r w:rsidR="00ED3EDF" w:rsidRPr="006E3762">
        <w:rPr>
          <w:rFonts w:ascii="Times New Roman" w:hAnsi="Times New Roman" w:cs="Times New Roman"/>
          <w:sz w:val="28"/>
          <w:szCs w:val="28"/>
          <w:lang w:val="en-US"/>
        </w:rPr>
        <w:t xml:space="preserve"> Pagano B., Caterino M. et al.</w:t>
      </w:r>
      <w:r w:rsidRPr="006E3762">
        <w:rPr>
          <w:rFonts w:ascii="Times New Roman" w:hAnsi="Times New Roman" w:cs="Times New Roman"/>
          <w:sz w:val="28"/>
          <w:szCs w:val="28"/>
          <w:lang w:val="en-US"/>
        </w:rPr>
        <w:t xml:space="preserve"> Binding of harmine derivatives to DNA: A spectroscopic investigation // Molecules. – 2017. – Vol. 22. </w:t>
      </w:r>
      <w:r w:rsidR="00ED3ED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1831</w:t>
      </w:r>
      <w:r w:rsidR="00ED3EDF" w:rsidRPr="006E3762">
        <w:rPr>
          <w:rFonts w:ascii="Times New Roman" w:hAnsi="Times New Roman" w:cs="Times New Roman"/>
          <w:sz w:val="28"/>
          <w:szCs w:val="28"/>
          <w:lang w:val="en-US"/>
        </w:rPr>
        <w:t>-1-1831-8</w:t>
      </w:r>
      <w:r w:rsidRPr="006E3762">
        <w:rPr>
          <w:rFonts w:ascii="Times New Roman" w:hAnsi="Times New Roman" w:cs="Times New Roman"/>
          <w:sz w:val="28"/>
          <w:szCs w:val="28"/>
          <w:lang w:val="en-US"/>
        </w:rPr>
        <w:t xml:space="preserve">. </w:t>
      </w:r>
    </w:p>
    <w:p w14:paraId="55CD7252" w14:textId="3BC5EF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35 </w:t>
      </w:r>
      <w:r w:rsidRPr="006E3762">
        <w:rPr>
          <w:rFonts w:ascii="Times New Roman" w:hAnsi="Times New Roman" w:cs="Times New Roman"/>
          <w:color w:val="212121"/>
          <w:sz w:val="28"/>
          <w:szCs w:val="28"/>
          <w:shd w:val="clear" w:color="auto" w:fill="FFFFFF"/>
          <w:lang w:val="en-US"/>
        </w:rPr>
        <w:t>Mennenga S.E., Gerson J.E., Dunckley T.</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Harmine treatment enhances short-term memory in old rats: dissociation of cognition and the ability to perform the procedural requirements of maze testing // Physiol. Behav. – 2015. – Vol.</w:t>
      </w:r>
      <w:r w:rsidR="00ED3EDF" w:rsidRPr="006E3762">
        <w:rPr>
          <w:rFonts w:ascii="Times New Roman" w:hAnsi="Times New Roman" w:cs="Times New Roman"/>
          <w:color w:val="212121"/>
          <w:sz w:val="28"/>
          <w:szCs w:val="28"/>
          <w:shd w:val="clear" w:color="auto" w:fill="FFFFFF"/>
          <w:lang w:val="en-US"/>
        </w:rPr>
        <w:t> </w:t>
      </w:r>
      <w:r w:rsidRPr="006E3762">
        <w:rPr>
          <w:rFonts w:ascii="Times New Roman" w:hAnsi="Times New Roman" w:cs="Times New Roman"/>
          <w:color w:val="212121"/>
          <w:sz w:val="28"/>
          <w:szCs w:val="28"/>
          <w:shd w:val="clear" w:color="auto" w:fill="FFFFFF"/>
          <w:lang w:val="en-US"/>
        </w:rPr>
        <w:t xml:space="preserve">138.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260-265.</w:t>
      </w:r>
    </w:p>
    <w:p w14:paraId="45A793EC" w14:textId="7777777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36 </w:t>
      </w:r>
      <w:r w:rsidRPr="006E3762">
        <w:rPr>
          <w:rFonts w:ascii="Times New Roman" w:hAnsi="Times New Roman" w:cs="Times New Roman"/>
          <w:color w:val="212121"/>
          <w:sz w:val="28"/>
          <w:szCs w:val="28"/>
          <w:shd w:val="clear" w:color="auto" w:fill="FFFFFF"/>
          <w:lang w:val="en-US"/>
        </w:rPr>
        <w:t xml:space="preserve">He D., Wu H., Wei Y., Liu W., Huang F., Shi H., Zhang B., Wu X., Wang C. Effects of harmine, an acetylcholinesterase inhibitor, on spatial learning and memory of APP/PS1 transgenic mice and scopolamine-induced memory impairment mice // Eur. J. Pharmacol.  – 2015. – Vol. 768.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96-107.</w:t>
      </w:r>
    </w:p>
    <w:p w14:paraId="48E2A04C" w14:textId="423200C6" w:rsidR="00E01BCC" w:rsidRPr="002838EF"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en-US"/>
        </w:rPr>
        <w:t xml:space="preserve">37 </w:t>
      </w:r>
      <w:r w:rsidRPr="006E3762">
        <w:rPr>
          <w:rFonts w:ascii="Times New Roman" w:hAnsi="Times New Roman" w:cs="Times New Roman"/>
          <w:color w:val="212121"/>
          <w:sz w:val="28"/>
          <w:szCs w:val="28"/>
          <w:shd w:val="clear" w:color="auto" w:fill="FFFFFF"/>
          <w:lang w:val="en-US"/>
        </w:rPr>
        <w:t>Li S.P., Wang Y.W., Qi S.L.</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Analogous b-carboline alkaloids harmaline and harmine ameliorate scopolamine-induced cognition dysfunction by attenuating acetylcholinesterase activity, oxidative stress, and inflammation in mice // Front. Pharmacol</w:t>
      </w:r>
      <w:r w:rsidRPr="002838EF">
        <w:rPr>
          <w:rFonts w:ascii="Times New Roman" w:hAnsi="Times New Roman" w:cs="Times New Roman"/>
          <w:color w:val="212121"/>
          <w:sz w:val="28"/>
          <w:szCs w:val="28"/>
          <w:shd w:val="clear" w:color="auto" w:fill="FFFFFF"/>
        </w:rPr>
        <w:t xml:space="preserve">. – 2018. – </w:t>
      </w:r>
      <w:r w:rsidRPr="006E3762">
        <w:rPr>
          <w:rFonts w:ascii="Times New Roman" w:hAnsi="Times New Roman" w:cs="Times New Roman"/>
          <w:color w:val="212121"/>
          <w:sz w:val="28"/>
          <w:szCs w:val="28"/>
          <w:shd w:val="clear" w:color="auto" w:fill="FFFFFF"/>
          <w:lang w:val="en-US"/>
        </w:rPr>
        <w:t>Vol</w:t>
      </w:r>
      <w:r w:rsidRPr="002838EF">
        <w:rPr>
          <w:rFonts w:ascii="Times New Roman" w:hAnsi="Times New Roman" w:cs="Times New Roman"/>
          <w:color w:val="212121"/>
          <w:sz w:val="28"/>
          <w:szCs w:val="28"/>
          <w:shd w:val="clear" w:color="auto" w:fill="FFFFFF"/>
        </w:rPr>
        <w:t xml:space="preserve">. 9. </w:t>
      </w:r>
      <w:r w:rsidR="00ED3EDF" w:rsidRPr="002838EF">
        <w:rPr>
          <w:rFonts w:ascii="Times New Roman" w:hAnsi="Times New Roman" w:cs="Times New Roman"/>
          <w:color w:val="212121"/>
          <w:sz w:val="28"/>
          <w:szCs w:val="28"/>
          <w:shd w:val="clear" w:color="auto" w:fill="FFFFFF"/>
        </w:rPr>
        <w:t xml:space="preserve">– </w:t>
      </w:r>
      <w:r w:rsidR="00ED3EDF" w:rsidRPr="006E3762">
        <w:rPr>
          <w:rFonts w:ascii="Times New Roman" w:hAnsi="Times New Roman" w:cs="Times New Roman"/>
          <w:color w:val="212121"/>
          <w:sz w:val="28"/>
          <w:szCs w:val="28"/>
          <w:shd w:val="clear" w:color="auto" w:fill="FFFFFF"/>
          <w:lang w:val="en-US"/>
        </w:rPr>
        <w:t>P</w:t>
      </w:r>
      <w:r w:rsidR="00ED3EDF" w:rsidRPr="002838EF">
        <w:rPr>
          <w:rFonts w:ascii="Times New Roman" w:hAnsi="Times New Roman" w:cs="Times New Roman"/>
          <w:color w:val="212121"/>
          <w:sz w:val="28"/>
          <w:szCs w:val="28"/>
          <w:shd w:val="clear" w:color="auto" w:fill="FFFFFF"/>
        </w:rPr>
        <w:t xml:space="preserve">. </w:t>
      </w:r>
      <w:r w:rsidRPr="002838EF">
        <w:rPr>
          <w:rFonts w:ascii="Times New Roman" w:hAnsi="Times New Roman" w:cs="Times New Roman"/>
          <w:color w:val="212121"/>
          <w:sz w:val="28"/>
          <w:szCs w:val="28"/>
          <w:shd w:val="clear" w:color="auto" w:fill="FFFFFF"/>
        </w:rPr>
        <w:t>346</w:t>
      </w:r>
      <w:r w:rsidR="00ED3EDF" w:rsidRPr="002838EF">
        <w:rPr>
          <w:rFonts w:ascii="Times New Roman" w:hAnsi="Times New Roman" w:cs="Times New Roman"/>
          <w:color w:val="212121"/>
          <w:sz w:val="28"/>
          <w:szCs w:val="28"/>
          <w:shd w:val="clear" w:color="auto" w:fill="FFFFFF"/>
        </w:rPr>
        <w:t>-1-346-16</w:t>
      </w:r>
      <w:r w:rsidRPr="002838EF">
        <w:rPr>
          <w:rFonts w:ascii="Times New Roman" w:hAnsi="Times New Roman" w:cs="Times New Roman"/>
          <w:color w:val="212121"/>
          <w:sz w:val="28"/>
          <w:szCs w:val="28"/>
          <w:shd w:val="clear" w:color="auto" w:fill="FFFFFF"/>
        </w:rPr>
        <w:t>.</w:t>
      </w:r>
      <w:r w:rsidRPr="002838EF">
        <w:rPr>
          <w:rFonts w:ascii="Times New Roman" w:hAnsi="Times New Roman" w:cs="Times New Roman"/>
          <w:sz w:val="28"/>
          <w:szCs w:val="28"/>
        </w:rPr>
        <w:t xml:space="preserve"> </w:t>
      </w:r>
    </w:p>
    <w:p w14:paraId="392C5C1A" w14:textId="0E6BB037"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38 </w:t>
      </w:r>
      <w:r w:rsidRPr="006E3762">
        <w:rPr>
          <w:rFonts w:ascii="Times New Roman" w:hAnsi="Times New Roman" w:cs="Times New Roman"/>
          <w:color w:val="212121"/>
          <w:sz w:val="28"/>
          <w:szCs w:val="28"/>
          <w:shd w:val="clear" w:color="auto" w:fill="FFFFFF"/>
        </w:rPr>
        <w:t>Поливода М.В. Разагилин: ингибитор МАО-В второго поколения для лечения болезни Паркинсона // Міжнародний неврологічний журнал. – 2020. – Т. 16, №7. – С. 70-77.</w:t>
      </w:r>
    </w:p>
    <w:p w14:paraId="75D618C6" w14:textId="7B70A55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39  </w:t>
      </w:r>
      <w:r w:rsidRPr="006E3762">
        <w:rPr>
          <w:rFonts w:ascii="Times New Roman" w:hAnsi="Times New Roman" w:cs="Times New Roman"/>
          <w:color w:val="212121"/>
          <w:sz w:val="28"/>
          <w:szCs w:val="28"/>
          <w:shd w:val="clear" w:color="auto" w:fill="FFFFFF"/>
          <w:lang w:val="en-US"/>
        </w:rPr>
        <w:t>Santillo M.F., Liu Y., Ferguson M.</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Inhibition of monoamine oxidase (MAO) by b-carbolines and their nteractions in live neuronal (PC12) and liver (HuH-7 and MH1C1) cells // Toxicology in Vitro. – 2014. – Vol. 28. – P. 403</w:t>
      </w:r>
      <w:r w:rsidR="00ED3EDF" w:rsidRPr="006E3762">
        <w:rPr>
          <w:rFonts w:ascii="Times New Roman" w:hAnsi="Times New Roman" w:cs="Times New Roman"/>
          <w:color w:val="212121"/>
          <w:sz w:val="28"/>
          <w:szCs w:val="28"/>
          <w:shd w:val="clear" w:color="auto" w:fill="FFFFFF"/>
          <w:lang w:val="en-US"/>
        </w:rPr>
        <w:t>-</w:t>
      </w:r>
      <w:r w:rsidRPr="006E3762">
        <w:rPr>
          <w:rFonts w:ascii="Times New Roman" w:hAnsi="Times New Roman" w:cs="Times New Roman"/>
          <w:color w:val="212121"/>
          <w:sz w:val="28"/>
          <w:szCs w:val="28"/>
          <w:shd w:val="clear" w:color="auto" w:fill="FFFFFF"/>
          <w:lang w:val="en-US"/>
        </w:rPr>
        <w:t>410.</w:t>
      </w:r>
    </w:p>
    <w:p w14:paraId="31816123" w14:textId="591E513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40 </w:t>
      </w:r>
      <w:r w:rsidRPr="006E3762">
        <w:rPr>
          <w:rFonts w:ascii="Times New Roman" w:hAnsi="Times New Roman" w:cs="Times New Roman"/>
          <w:color w:val="212121"/>
          <w:sz w:val="28"/>
          <w:szCs w:val="28"/>
          <w:shd w:val="clear" w:color="auto" w:fill="FFFFFF"/>
          <w:lang w:val="en-US"/>
        </w:rPr>
        <w:t>Dakic V.</w:t>
      </w:r>
      <w:r w:rsidR="00ED3EDF"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Harmine stimulates proliferation of human neural progenitors // Peer J. – 2016. – Vol. 4. – </w:t>
      </w:r>
      <w:r w:rsidRPr="006E3762">
        <w:rPr>
          <w:rFonts w:ascii="Times New Roman" w:hAnsi="Times New Roman" w:cs="Times New Roman"/>
          <w:color w:val="212121"/>
          <w:sz w:val="28"/>
          <w:szCs w:val="28"/>
          <w:shd w:val="clear" w:color="auto" w:fill="FFFFFF"/>
        </w:rPr>
        <w:t>Р</w:t>
      </w:r>
      <w:r w:rsidRPr="006E3762">
        <w:rPr>
          <w:rFonts w:ascii="Times New Roman" w:hAnsi="Times New Roman" w:cs="Times New Roman"/>
          <w:color w:val="212121"/>
          <w:sz w:val="28"/>
          <w:szCs w:val="28"/>
          <w:shd w:val="clear" w:color="auto" w:fill="FFFFFF"/>
          <w:lang w:val="en-US"/>
        </w:rPr>
        <w:t>. 1-13.</w:t>
      </w:r>
    </w:p>
    <w:p w14:paraId="4B784345" w14:textId="44B2B3D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41 </w:t>
      </w:r>
      <w:r w:rsidRPr="006E3762">
        <w:rPr>
          <w:rFonts w:ascii="Times New Roman" w:hAnsi="Times New Roman" w:cs="Times New Roman"/>
          <w:color w:val="212121"/>
          <w:sz w:val="28"/>
          <w:szCs w:val="28"/>
          <w:shd w:val="clear" w:color="auto" w:fill="FFFFFF"/>
          <w:lang w:val="en-US"/>
        </w:rPr>
        <w:t>Wang P., Alvarez-Perez J.C., Felsenfeld D.P. et al. A highthroughput chemical screen reveals that harmine-mediated inhibition of Dyrk increases human pancreatic beta cell replication // Nat. Med. – 2015. – Vol. 21. – P. 383</w:t>
      </w:r>
      <w:r w:rsidR="00ED3EDF" w:rsidRPr="006E3762">
        <w:rPr>
          <w:rFonts w:ascii="Times New Roman" w:hAnsi="Times New Roman" w:cs="Times New Roman"/>
          <w:color w:val="212121"/>
          <w:sz w:val="28"/>
          <w:szCs w:val="28"/>
          <w:shd w:val="clear" w:color="auto" w:fill="FFFFFF"/>
          <w:lang w:val="en-US"/>
        </w:rPr>
        <w:t>-</w:t>
      </w:r>
      <w:r w:rsidRPr="006E3762">
        <w:rPr>
          <w:rFonts w:ascii="Times New Roman" w:hAnsi="Times New Roman" w:cs="Times New Roman"/>
          <w:color w:val="212121"/>
          <w:sz w:val="28"/>
          <w:szCs w:val="28"/>
          <w:shd w:val="clear" w:color="auto" w:fill="FFFFFF"/>
          <w:lang w:val="en-US"/>
        </w:rPr>
        <w:t>388.</w:t>
      </w:r>
    </w:p>
    <w:p w14:paraId="5FB999D0" w14:textId="19C620EB"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42 </w:t>
      </w:r>
      <w:r w:rsidRPr="006E3762">
        <w:rPr>
          <w:rFonts w:ascii="Times New Roman" w:hAnsi="Times New Roman" w:cs="Times New Roman"/>
          <w:color w:val="212121"/>
          <w:sz w:val="28"/>
          <w:szCs w:val="28"/>
          <w:shd w:val="clear" w:color="auto" w:fill="FFFFFF"/>
        </w:rPr>
        <w:t>Оковитый С.В., Напалкова С.М., Повыдыш М.Н.</w:t>
      </w:r>
      <w:r w:rsidR="00827E74" w:rsidRPr="006E3762">
        <w:rPr>
          <w:rFonts w:ascii="Times New Roman" w:hAnsi="Times New Roman" w:cs="Times New Roman"/>
          <w:color w:val="212121"/>
          <w:sz w:val="28"/>
          <w:szCs w:val="28"/>
          <w:shd w:val="clear" w:color="auto" w:fill="FFFFFF"/>
        </w:rPr>
        <w:t xml:space="preserve"> и др.</w:t>
      </w:r>
      <w:r w:rsidRPr="006E3762">
        <w:rPr>
          <w:rFonts w:ascii="Times New Roman" w:hAnsi="Times New Roman" w:cs="Times New Roman"/>
          <w:color w:val="212121"/>
          <w:sz w:val="28"/>
          <w:szCs w:val="28"/>
          <w:shd w:val="clear" w:color="auto" w:fill="FFFFFF"/>
        </w:rPr>
        <w:t xml:space="preserve"> Лекарственные растения как источник перспективных фармацевтических субстанций для коррекции нарушений углеводного обмена // Фармация. – 2018. – </w:t>
      </w:r>
      <w:r w:rsidR="00827E74"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rPr>
        <w:t xml:space="preserve">67(7). – </w:t>
      </w:r>
      <w:r w:rsidR="00827E74" w:rsidRPr="006E3762">
        <w:rPr>
          <w:rFonts w:ascii="Times New Roman" w:hAnsi="Times New Roman" w:cs="Times New Roman"/>
          <w:color w:val="212121"/>
          <w:sz w:val="28"/>
          <w:szCs w:val="28"/>
          <w:shd w:val="clear" w:color="auto" w:fill="FFFFFF"/>
        </w:rPr>
        <w:t>С. </w:t>
      </w:r>
      <w:r w:rsidRPr="006E3762">
        <w:rPr>
          <w:rFonts w:ascii="Times New Roman" w:hAnsi="Times New Roman" w:cs="Times New Roman"/>
          <w:color w:val="212121"/>
          <w:sz w:val="28"/>
          <w:szCs w:val="28"/>
          <w:shd w:val="clear" w:color="auto" w:fill="FFFFFF"/>
        </w:rPr>
        <w:t>8</w:t>
      </w:r>
      <w:r w:rsidR="00827E74" w:rsidRPr="006E3762">
        <w:rPr>
          <w:rFonts w:ascii="Times New Roman" w:hAnsi="Times New Roman" w:cs="Times New Roman"/>
          <w:color w:val="212121"/>
          <w:sz w:val="28"/>
          <w:szCs w:val="28"/>
          <w:shd w:val="clear" w:color="auto" w:fill="FFFFFF"/>
        </w:rPr>
        <w:t>-</w:t>
      </w:r>
      <w:r w:rsidRPr="006E3762">
        <w:rPr>
          <w:rFonts w:ascii="Times New Roman" w:hAnsi="Times New Roman" w:cs="Times New Roman"/>
          <w:color w:val="212121"/>
          <w:sz w:val="28"/>
          <w:szCs w:val="28"/>
          <w:shd w:val="clear" w:color="auto" w:fill="FFFFFF"/>
        </w:rPr>
        <w:t>13.</w:t>
      </w:r>
    </w:p>
    <w:p w14:paraId="6E4EA20B" w14:textId="6916063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43 </w:t>
      </w:r>
      <w:r w:rsidRPr="006E3762">
        <w:rPr>
          <w:rFonts w:ascii="Times New Roman" w:hAnsi="Times New Roman" w:cs="Times New Roman"/>
          <w:color w:val="212121"/>
          <w:sz w:val="28"/>
          <w:szCs w:val="28"/>
          <w:shd w:val="clear" w:color="auto" w:fill="FFFFFF"/>
          <w:lang w:val="en-US"/>
        </w:rPr>
        <w:t>Liu W., Liu X., Tian L.</w:t>
      </w:r>
      <w:r w:rsidR="00ED3EDF" w:rsidRPr="006E3762">
        <w:rPr>
          <w:rFonts w:ascii="Times New Roman" w:hAnsi="Times New Roman" w:cs="Times New Roman"/>
          <w:color w:val="212121"/>
          <w:sz w:val="28"/>
          <w:szCs w:val="28"/>
          <w:shd w:val="clear" w:color="auto" w:fill="FFFFFF"/>
          <w:lang w:val="en-US"/>
        </w:rPr>
        <w:t xml:space="preserve"> et al. </w:t>
      </w:r>
      <w:r w:rsidRPr="006E3762">
        <w:rPr>
          <w:rFonts w:ascii="Times New Roman" w:hAnsi="Times New Roman" w:cs="Times New Roman"/>
          <w:color w:val="212121"/>
          <w:sz w:val="28"/>
          <w:szCs w:val="28"/>
          <w:shd w:val="clear" w:color="auto" w:fill="FFFFFF"/>
          <w:lang w:val="en-US"/>
        </w:rPr>
        <w:t xml:space="preserve">Design, synthesis and biological evaluation of harmine derivatives as potent GSK-3b/DYRK1A dual inhibitors for the treatment of </w:t>
      </w:r>
      <w:r w:rsidRPr="006E3762">
        <w:rPr>
          <w:rFonts w:ascii="Times New Roman" w:hAnsi="Times New Roman" w:cs="Times New Roman"/>
          <w:color w:val="212121"/>
          <w:sz w:val="28"/>
          <w:szCs w:val="28"/>
          <w:shd w:val="clear" w:color="auto" w:fill="FFFFFF"/>
          <w:lang w:val="en-US"/>
        </w:rPr>
        <w:lastRenderedPageBreak/>
        <w:t xml:space="preserve">Alzheimer's disease // </w:t>
      </w:r>
      <w:r w:rsidRPr="006E3762">
        <w:rPr>
          <w:rFonts w:ascii="Times New Roman" w:hAnsi="Times New Roman" w:cs="Times New Roman"/>
          <w:sz w:val="28"/>
          <w:szCs w:val="28"/>
          <w:lang w:val="en-US"/>
        </w:rPr>
        <w:t>European Journal of Medicinal Chemistry. – 2021. – Vol. 222. – P. 1-18.</w:t>
      </w:r>
    </w:p>
    <w:p w14:paraId="59AB65E6" w14:textId="6FE81CE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44 </w:t>
      </w:r>
      <w:r w:rsidRPr="006E3762">
        <w:rPr>
          <w:rFonts w:ascii="Times New Roman" w:hAnsi="Times New Roman" w:cs="Times New Roman"/>
          <w:color w:val="212121"/>
          <w:sz w:val="28"/>
          <w:szCs w:val="28"/>
          <w:shd w:val="clear" w:color="auto" w:fill="FFFFFF"/>
          <w:lang w:val="en-US"/>
        </w:rPr>
        <w:t>Liu X., Lai L.Y., Chen J.X.</w:t>
      </w:r>
      <w:r w:rsidR="00B7179C" w:rsidRPr="006E3762">
        <w:rPr>
          <w:rFonts w:ascii="Times New Roman" w:hAnsi="Times New Roman" w:cs="Times New Roman"/>
          <w:color w:val="212121"/>
          <w:sz w:val="28"/>
          <w:szCs w:val="28"/>
          <w:shd w:val="clear" w:color="auto" w:fill="FFFFFF"/>
          <w:lang w:val="en-US"/>
        </w:rPr>
        <w:t xml:space="preserve"> et al.</w:t>
      </w:r>
      <w:r w:rsidRPr="006E3762">
        <w:rPr>
          <w:rFonts w:ascii="Times New Roman" w:hAnsi="Times New Roman" w:cs="Times New Roman"/>
          <w:color w:val="212121"/>
          <w:sz w:val="28"/>
          <w:szCs w:val="28"/>
          <w:shd w:val="clear" w:color="auto" w:fill="FFFFFF"/>
          <w:lang w:val="en-US"/>
        </w:rPr>
        <w:t xml:space="preserve"> An inhibitor with GSK3</w:t>
      </w:r>
      <w:r w:rsidRPr="006E3762">
        <w:rPr>
          <w:rFonts w:ascii="Times New Roman" w:hAnsi="Times New Roman" w:cs="Times New Roman"/>
          <w:color w:val="212121"/>
          <w:sz w:val="28"/>
          <w:szCs w:val="28"/>
          <w:shd w:val="clear" w:color="auto" w:fill="FFFFFF"/>
        </w:rPr>
        <w:t>β</w:t>
      </w:r>
      <w:r w:rsidRPr="006E3762">
        <w:rPr>
          <w:rFonts w:ascii="Times New Roman" w:hAnsi="Times New Roman" w:cs="Times New Roman"/>
          <w:color w:val="212121"/>
          <w:sz w:val="28"/>
          <w:szCs w:val="28"/>
          <w:shd w:val="clear" w:color="auto" w:fill="FFFFFF"/>
          <w:lang w:val="en-US"/>
        </w:rPr>
        <w:t xml:space="preserve"> and DYRK1A dual inhibitory properties reduces Tau hyperphosphorylation and ameliorates disease in models of Alzheimer's disease //</w:t>
      </w:r>
      <w:r w:rsidR="00B7179C" w:rsidRPr="006E3762">
        <w:rPr>
          <w:rFonts w:ascii="Times New Roman" w:hAnsi="Times New Roman" w:cs="Times New Roman"/>
          <w:color w:val="212121"/>
          <w:sz w:val="28"/>
          <w:szCs w:val="28"/>
          <w:shd w:val="clear" w:color="auto" w:fill="FFFFFF"/>
          <w:lang w:val="en-US"/>
        </w:rPr>
        <w:t xml:space="preserve"> </w:t>
      </w:r>
      <w:r w:rsidRPr="006E3762">
        <w:rPr>
          <w:rFonts w:ascii="Times New Roman" w:hAnsi="Times New Roman" w:cs="Times New Roman"/>
          <w:color w:val="212121"/>
          <w:sz w:val="28"/>
          <w:szCs w:val="28"/>
          <w:shd w:val="clear" w:color="auto" w:fill="FFFFFF"/>
          <w:lang w:val="en-US"/>
        </w:rPr>
        <w:t xml:space="preserve">Neuropharmacology. – 2023. – Vol. 232. </w:t>
      </w:r>
      <w:r w:rsidR="00B7179C" w:rsidRPr="006E3762">
        <w:rPr>
          <w:rFonts w:ascii="Times New Roman" w:hAnsi="Times New Roman" w:cs="Times New Roman"/>
          <w:color w:val="212121"/>
          <w:sz w:val="28"/>
          <w:szCs w:val="28"/>
          <w:shd w:val="clear" w:color="auto" w:fill="FFFFFF"/>
          <w:lang w:val="en-US"/>
        </w:rPr>
        <w:t>– P. </w:t>
      </w:r>
      <w:r w:rsidRPr="006E3762">
        <w:rPr>
          <w:rFonts w:ascii="Times New Roman" w:hAnsi="Times New Roman" w:cs="Times New Roman"/>
          <w:color w:val="212121"/>
          <w:sz w:val="28"/>
          <w:szCs w:val="28"/>
          <w:shd w:val="clear" w:color="auto" w:fill="FFFFFF"/>
          <w:lang w:val="en-US"/>
        </w:rPr>
        <w:t xml:space="preserve">109525.  </w:t>
      </w:r>
    </w:p>
    <w:p w14:paraId="1F710398" w14:textId="5386087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45 </w:t>
      </w:r>
      <w:r w:rsidRPr="006E3762">
        <w:rPr>
          <w:rFonts w:ascii="Times New Roman" w:hAnsi="Times New Roman" w:cs="Times New Roman"/>
          <w:sz w:val="28"/>
          <w:szCs w:val="28"/>
          <w:shd w:val="clear" w:color="auto" w:fill="FFFFFF"/>
          <w:lang w:val="en-US"/>
        </w:rPr>
        <w:t>Colovic M.B., Kristic D.Z., Lazarevic-Pasti T.D.</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Acetyl-cholinesterase inhibitprs: pharmacology and toxicology // Curr. Neuropharmacol. – 2013. – Vol. 11. – P. 315-335.</w:t>
      </w:r>
    </w:p>
    <w:p w14:paraId="4DA3AC4B" w14:textId="4B5BC9F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46 </w:t>
      </w:r>
      <w:r w:rsidRPr="006E3762">
        <w:rPr>
          <w:rFonts w:ascii="Times New Roman" w:hAnsi="Times New Roman" w:cs="Times New Roman"/>
          <w:sz w:val="28"/>
          <w:szCs w:val="28"/>
          <w:shd w:val="clear" w:color="auto" w:fill="FFFFFF"/>
          <w:lang w:val="en-US"/>
        </w:rPr>
        <w:t>Silva T., Reis J., Teixeira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Alzheimer's disease, enzyme targets and drug discovery struggles: From natural products to drug prototypes // Ageing Research Reviews. – 2014. – Vol. 15. – P. 116-145.</w:t>
      </w:r>
    </w:p>
    <w:p w14:paraId="1B159D6E" w14:textId="1252D2E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47 </w:t>
      </w:r>
      <w:r w:rsidRPr="006E3762">
        <w:rPr>
          <w:rFonts w:ascii="Times New Roman" w:hAnsi="Times New Roman" w:cs="Times New Roman"/>
          <w:sz w:val="28"/>
          <w:szCs w:val="28"/>
          <w:shd w:val="clear" w:color="auto" w:fill="FFFFFF"/>
          <w:lang w:val="en-US"/>
        </w:rPr>
        <w:t>Rook Y., Schmidtke K., Gaube F.</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Bibalent β-carbolines as potential multitarger anti-alzheimer agents // J. Med. Chem. – 2010. – Vol. 53. – P. 3611-3617.</w:t>
      </w:r>
    </w:p>
    <w:p w14:paraId="274532D2" w14:textId="1D6346B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48 </w:t>
      </w:r>
      <w:r w:rsidRPr="006E3762">
        <w:rPr>
          <w:rFonts w:ascii="Times New Roman" w:hAnsi="Times New Roman" w:cs="Times New Roman"/>
          <w:sz w:val="28"/>
          <w:szCs w:val="28"/>
          <w:shd w:val="clear" w:color="auto" w:fill="FFFFFF"/>
          <w:lang w:val="en-US"/>
        </w:rPr>
        <w:t>Zhao Y., Ye F., Xu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Design, synthesis and evaluation of novel bivalent β-carboline derivatives as multifunctional agents for the treatment of Alzheimer's disease // Bioorganic &amp; Medicinal Chemistry. – 2018. – Vol. 26</w:t>
      </w:r>
      <w:r w:rsidR="00B7179C" w:rsidRPr="006E3762">
        <w:rPr>
          <w:rFonts w:ascii="Times New Roman" w:hAnsi="Times New Roman" w:cs="Times New Roman"/>
          <w:sz w:val="28"/>
          <w:szCs w:val="28"/>
          <w:shd w:val="clear" w:color="auto" w:fill="FFFFFF"/>
          <w:lang w:val="en-US"/>
        </w:rPr>
        <w:t>, Issue </w:t>
      </w:r>
      <w:r w:rsidRPr="006E3762">
        <w:rPr>
          <w:rFonts w:ascii="Times New Roman" w:hAnsi="Times New Roman" w:cs="Times New Roman"/>
          <w:sz w:val="28"/>
          <w:szCs w:val="28"/>
          <w:shd w:val="clear" w:color="auto" w:fill="FFFFFF"/>
          <w:lang w:val="en-US"/>
        </w:rPr>
        <w:t>13. – P. 3812-3824.</w:t>
      </w:r>
    </w:p>
    <w:p w14:paraId="24BB5C10" w14:textId="62DCB5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49 </w:t>
      </w:r>
      <w:r w:rsidRPr="006E3762">
        <w:rPr>
          <w:rFonts w:ascii="Times New Roman" w:hAnsi="Times New Roman" w:cs="Times New Roman"/>
          <w:sz w:val="28"/>
          <w:szCs w:val="28"/>
          <w:shd w:val="clear" w:color="auto" w:fill="FFFFFF"/>
          <w:lang w:val="en-US"/>
        </w:rPr>
        <w:t>Liu W., Liu X., Liu W.</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Discovery of novel β-carboline derivatives as selective AChE inhibitors with GSK-3β inhibitory property for the treatment of Alzheimer's disease // European Journal of Medicinal Chemistry. – 2021. – Vol. 229.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 xml:space="preserve">114095. </w:t>
      </w:r>
    </w:p>
    <w:p w14:paraId="42C78703" w14:textId="5A786B1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50 </w:t>
      </w:r>
      <w:r w:rsidRPr="006E3762">
        <w:rPr>
          <w:rStyle w:val="title-text"/>
          <w:rFonts w:ascii="Times New Roman" w:hAnsi="Times New Roman" w:cs="Times New Roman"/>
          <w:color w:val="1F1F1F"/>
          <w:sz w:val="28"/>
          <w:szCs w:val="28"/>
          <w:lang w:val="en-US"/>
        </w:rPr>
        <w:t>Barea P., Barbosa V.A., Yamazaki D.A.S.</w:t>
      </w:r>
      <w:r w:rsidR="00B7179C" w:rsidRPr="006E3762">
        <w:rPr>
          <w:rStyle w:val="title-text"/>
          <w:rFonts w:ascii="Times New Roman" w:hAnsi="Times New Roman" w:cs="Times New Roman"/>
          <w:color w:val="1F1F1F"/>
          <w:sz w:val="28"/>
          <w:szCs w:val="28"/>
          <w:lang w:val="en-US"/>
        </w:rPr>
        <w:t xml:space="preserve"> et al.</w:t>
      </w:r>
      <w:r w:rsidRPr="006E3762">
        <w:rPr>
          <w:rStyle w:val="title-text"/>
          <w:rFonts w:ascii="Times New Roman" w:hAnsi="Times New Roman" w:cs="Times New Roman"/>
          <w:color w:val="1F1F1F"/>
          <w:sz w:val="28"/>
          <w:szCs w:val="28"/>
          <w:lang w:val="en-US"/>
        </w:rPr>
        <w:t xml:space="preserve"> Anticholinesterase activity of β-carboline-1.3.5-triazine hybrids // Braz. J. Pharm. Sci. – 2022. – Vol. 58. </w:t>
      </w:r>
      <w:r w:rsidR="00B7179C" w:rsidRPr="006E3762">
        <w:rPr>
          <w:rStyle w:val="title-text"/>
          <w:rFonts w:ascii="Times New Roman" w:hAnsi="Times New Roman" w:cs="Times New Roman"/>
          <w:color w:val="1F1F1F"/>
          <w:sz w:val="28"/>
          <w:szCs w:val="28"/>
          <w:lang w:val="en-US"/>
        </w:rPr>
        <w:t>– P. </w:t>
      </w:r>
      <w:r w:rsidRPr="006E3762">
        <w:rPr>
          <w:rStyle w:val="title-text"/>
          <w:rFonts w:ascii="Times New Roman" w:hAnsi="Times New Roman" w:cs="Times New Roman"/>
          <w:color w:val="1F1F1F"/>
          <w:sz w:val="28"/>
          <w:szCs w:val="28"/>
          <w:lang w:val="en-US"/>
        </w:rPr>
        <w:t xml:space="preserve">19958-19966. </w:t>
      </w:r>
    </w:p>
    <w:p w14:paraId="7B935694" w14:textId="16B92E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51 </w:t>
      </w:r>
      <w:r w:rsidRPr="006E3762">
        <w:rPr>
          <w:rFonts w:ascii="Times New Roman" w:hAnsi="Times New Roman" w:cs="Times New Roman"/>
          <w:sz w:val="28"/>
          <w:szCs w:val="28"/>
          <w:shd w:val="clear" w:color="auto" w:fill="FFFFFF"/>
          <w:lang w:val="en-US"/>
        </w:rPr>
        <w:t>Yamazaki D.A.S., Rozada A.M.F., Baréa P.</w:t>
      </w:r>
      <w:r w:rsidR="00B7179C" w:rsidRPr="006E3762">
        <w:rPr>
          <w:rFonts w:ascii="Times New Roman" w:hAnsi="Times New Roman" w:cs="Times New Roman"/>
          <w:sz w:val="28"/>
          <w:szCs w:val="28"/>
          <w:shd w:val="clear" w:color="auto" w:fill="FFFFFF"/>
          <w:lang w:val="en-US"/>
        </w:rPr>
        <w:t xml:space="preserve"> et al. </w:t>
      </w:r>
      <w:r w:rsidRPr="006E3762">
        <w:rPr>
          <w:rFonts w:ascii="Times New Roman" w:hAnsi="Times New Roman" w:cs="Times New Roman"/>
          <w:sz w:val="28"/>
          <w:szCs w:val="28"/>
          <w:shd w:val="clear" w:color="auto" w:fill="FFFFFF"/>
          <w:lang w:val="en-US"/>
        </w:rPr>
        <w:t xml:space="preserve">Novel arylcarbamate-N-acylhydrazones derivatives as promising BuChE inhibitors: Design, synthesis, molecular modeling and biological evaluation // Bioorganic &amp; Medicinal Chemistry. – 2021. – Vol. 32.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 xml:space="preserve">115991. </w:t>
      </w:r>
    </w:p>
    <w:p w14:paraId="5E6D5976" w14:textId="157D063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52</w:t>
      </w:r>
      <w:r w:rsidRPr="006E3762">
        <w:rPr>
          <w:rFonts w:ascii="Times New Roman" w:hAnsi="Times New Roman" w:cs="Times New Roman"/>
          <w:sz w:val="28"/>
          <w:szCs w:val="28"/>
          <w:shd w:val="clear" w:color="auto" w:fill="FFFFFF"/>
          <w:lang w:val="en-US"/>
        </w:rPr>
        <w:t xml:space="preserve"> Eldufani J., Blaise G. The role of acetylcholinesterase inhibitors such as neostigmine and rivastigmine on chronic pain and cognitive function in aging: A review of recent clinical applications // Alzheimer’s Dement. – 2019. – Vol. 5. – P.</w:t>
      </w:r>
      <w:r w:rsidR="00B7179C"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175-183.</w:t>
      </w:r>
    </w:p>
    <w:p w14:paraId="240DDAB6" w14:textId="4A94A13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53 </w:t>
      </w:r>
      <w:r w:rsidRPr="006E3762">
        <w:rPr>
          <w:rStyle w:val="title-text"/>
          <w:rFonts w:ascii="Times New Roman" w:hAnsi="Times New Roman" w:cs="Times New Roman"/>
          <w:color w:val="1F1F1F"/>
          <w:sz w:val="28"/>
          <w:szCs w:val="28"/>
          <w:lang w:val="en-US"/>
        </w:rPr>
        <w:t>Barea P., Yamazaki D.A.S., Lima D.S.</w:t>
      </w:r>
      <w:r w:rsidR="00B7179C" w:rsidRPr="006E3762">
        <w:rPr>
          <w:rStyle w:val="title-text"/>
          <w:rFonts w:ascii="Times New Roman" w:hAnsi="Times New Roman" w:cs="Times New Roman"/>
          <w:color w:val="1F1F1F"/>
          <w:sz w:val="28"/>
          <w:szCs w:val="28"/>
          <w:lang w:val="en-US"/>
        </w:rPr>
        <w:t xml:space="preserve"> et al.</w:t>
      </w:r>
      <w:r w:rsidRPr="006E3762">
        <w:rPr>
          <w:rStyle w:val="title-text"/>
          <w:rFonts w:ascii="Times New Roman" w:hAnsi="Times New Roman" w:cs="Times New Roman"/>
          <w:color w:val="1F1F1F"/>
          <w:sz w:val="28"/>
          <w:szCs w:val="28"/>
          <w:lang w:val="en-US"/>
        </w:rPr>
        <w:t xml:space="preserve"> Design, synthesis, molecular docking and biological evaluation of </w:t>
      </w:r>
      <w:r w:rsidRPr="006E3762">
        <w:rPr>
          <w:rStyle w:val="ac"/>
          <w:rFonts w:ascii="Times New Roman" w:hAnsi="Times New Roman" w:cs="Times New Roman"/>
          <w:color w:val="1F1F1F"/>
          <w:sz w:val="28"/>
          <w:szCs w:val="28"/>
        </w:rPr>
        <w:t>β</w:t>
      </w:r>
      <w:r w:rsidRPr="006E3762">
        <w:rPr>
          <w:rStyle w:val="title-text"/>
          <w:rFonts w:ascii="Times New Roman" w:hAnsi="Times New Roman" w:cs="Times New Roman"/>
          <w:color w:val="1F1F1F"/>
          <w:sz w:val="28"/>
          <w:szCs w:val="28"/>
          <w:lang w:val="en-US"/>
        </w:rPr>
        <w:t>-carboline derivatives as cholinesterase inhibitors</w:t>
      </w:r>
      <w:r w:rsidRPr="006E3762">
        <w:rPr>
          <w:rFonts w:ascii="Times New Roman" w:hAnsi="Times New Roman" w:cs="Times New Roman"/>
          <w:color w:val="1F1F1F"/>
          <w:sz w:val="28"/>
          <w:szCs w:val="28"/>
          <w:lang w:val="en-US"/>
        </w:rPr>
        <w:t xml:space="preserve"> // </w:t>
      </w:r>
      <w:hyperlink r:id="rId305" w:tooltip="Go to Journal of Molecular Structure on ScienceDirect" w:history="1">
        <w:r w:rsidRPr="006E3762">
          <w:rPr>
            <w:rStyle w:val="anchor-text"/>
            <w:rFonts w:ascii="Times New Roman" w:hAnsi="Times New Roman" w:cs="Times New Roman"/>
            <w:color w:val="1F1F1F"/>
            <w:sz w:val="28"/>
            <w:szCs w:val="28"/>
            <w:lang w:val="en-US"/>
          </w:rPr>
          <w:t>Journal of Molecular Structure</w:t>
        </w:r>
      </w:hyperlink>
      <w:r w:rsidRPr="006E3762">
        <w:rPr>
          <w:rFonts w:ascii="Times New Roman" w:hAnsi="Times New Roman" w:cs="Times New Roman"/>
          <w:color w:val="1F1F1F"/>
          <w:sz w:val="28"/>
          <w:szCs w:val="28"/>
          <w:lang w:val="en-US"/>
        </w:rPr>
        <w:t xml:space="preserve">. – 2023. </w:t>
      </w:r>
      <w:r w:rsidR="00B7179C" w:rsidRPr="006E3762">
        <w:rPr>
          <w:rFonts w:ascii="Times New Roman" w:hAnsi="Times New Roman" w:cs="Times New Roman"/>
          <w:color w:val="1F1F1F"/>
          <w:sz w:val="28"/>
          <w:szCs w:val="28"/>
          <w:lang w:val="en-US"/>
        </w:rPr>
        <w:t>–</w:t>
      </w:r>
      <w:r w:rsidRPr="006E3762">
        <w:rPr>
          <w:rFonts w:ascii="Times New Roman" w:hAnsi="Times New Roman" w:cs="Times New Roman"/>
          <w:color w:val="1F1F1F"/>
          <w:sz w:val="28"/>
          <w:szCs w:val="28"/>
          <w:lang w:val="en-US"/>
        </w:rPr>
        <w:t xml:space="preserve"> Vol. 1273. </w:t>
      </w:r>
      <w:r w:rsidR="00B7179C" w:rsidRPr="006E3762">
        <w:rPr>
          <w:rFonts w:ascii="Times New Roman" w:hAnsi="Times New Roman" w:cs="Times New Roman"/>
          <w:color w:val="1F1F1F"/>
          <w:sz w:val="28"/>
          <w:szCs w:val="28"/>
          <w:lang w:val="en-US"/>
        </w:rPr>
        <w:t xml:space="preserve">– P. </w:t>
      </w:r>
      <w:r w:rsidRPr="006E3762">
        <w:rPr>
          <w:rFonts w:ascii="Times New Roman" w:hAnsi="Times New Roman" w:cs="Times New Roman"/>
          <w:color w:val="1F1F1F"/>
          <w:sz w:val="28"/>
          <w:szCs w:val="28"/>
          <w:lang w:val="en-US"/>
        </w:rPr>
        <w:t xml:space="preserve">134291. </w:t>
      </w:r>
    </w:p>
    <w:p w14:paraId="428C3F99" w14:textId="20DA676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54 </w:t>
      </w:r>
      <w:r w:rsidRPr="006E3762">
        <w:rPr>
          <w:rFonts w:ascii="Times New Roman" w:hAnsi="Times New Roman" w:cs="Times New Roman"/>
          <w:sz w:val="28"/>
          <w:szCs w:val="28"/>
          <w:shd w:val="clear" w:color="auto" w:fill="FFFFFF"/>
          <w:lang w:val="en-US"/>
        </w:rPr>
        <w:t>Kumar K., Wang P., Wilson J.</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and Biological Validation of a Harmine-Based, Central Nervous System (CNS)-Avoidant, Selective, Human β</w:t>
      </w:r>
      <w:r w:rsidRPr="006E3762">
        <w:rPr>
          <w:rFonts w:ascii="MS Mincho" w:eastAsia="MS Mincho" w:hAnsi="MS Mincho" w:cs="MS Mincho" w:hint="eastAsia"/>
          <w:sz w:val="28"/>
          <w:szCs w:val="28"/>
          <w:shd w:val="clear" w:color="auto" w:fill="FFFFFF"/>
          <w:lang w:val="en-US"/>
        </w:rPr>
        <w:t>‑</w:t>
      </w:r>
      <w:r w:rsidRPr="006E3762">
        <w:rPr>
          <w:rFonts w:ascii="Times New Roman" w:hAnsi="Times New Roman" w:cs="Times New Roman"/>
          <w:sz w:val="28"/>
          <w:szCs w:val="28"/>
          <w:shd w:val="clear" w:color="auto" w:fill="FFFFFF"/>
          <w:lang w:val="en-US"/>
        </w:rPr>
        <w:t>Cell Regenerative Dual-Specificity Tyrosine Phosphorylation-Regulated Kinase A (DYRK1A) Inhibitor // J. Med. Chem. – 2020. – Vol. 63</w:t>
      </w:r>
      <w:r w:rsidR="00B7179C" w:rsidRPr="006E3762">
        <w:rPr>
          <w:rFonts w:ascii="Times New Roman" w:hAnsi="Times New Roman" w:cs="Times New Roman"/>
          <w:sz w:val="28"/>
          <w:szCs w:val="28"/>
          <w:shd w:val="clear" w:color="auto" w:fill="FFFFFF"/>
          <w:lang w:val="en-US"/>
        </w:rPr>
        <w:t xml:space="preserve">, Issue </w:t>
      </w:r>
      <w:r w:rsidRPr="006E3762">
        <w:rPr>
          <w:rFonts w:ascii="Times New Roman" w:hAnsi="Times New Roman" w:cs="Times New Roman"/>
          <w:sz w:val="28"/>
          <w:szCs w:val="28"/>
          <w:shd w:val="clear" w:color="auto" w:fill="FFFFFF"/>
          <w:lang w:val="en-US"/>
        </w:rPr>
        <w:t>6. – P. 2986-3003.</w:t>
      </w:r>
    </w:p>
    <w:p w14:paraId="1970B55D" w14:textId="5D28DBA4" w:rsidR="00E01BCC" w:rsidRPr="006E3762" w:rsidRDefault="00E01BCC" w:rsidP="006E3762">
      <w:pPr>
        <w:spacing w:after="0" w:line="240" w:lineRule="auto"/>
        <w:ind w:firstLine="709"/>
        <w:jc w:val="both"/>
        <w:rPr>
          <w:rFonts w:ascii="Times New Roman" w:hAnsi="Times New Roman" w:cs="Times New Roman"/>
          <w:sz w:val="28"/>
          <w:szCs w:val="28"/>
          <w:shd w:val="clear" w:color="auto" w:fill="FFFFFF"/>
          <w:lang w:val="en-US"/>
        </w:rPr>
      </w:pPr>
      <w:r w:rsidRPr="006E3762">
        <w:rPr>
          <w:rFonts w:ascii="Times New Roman" w:hAnsi="Times New Roman" w:cs="Times New Roman"/>
          <w:sz w:val="28"/>
          <w:szCs w:val="28"/>
          <w:lang w:val="en-US"/>
        </w:rPr>
        <w:t xml:space="preserve">55 </w:t>
      </w:r>
      <w:r w:rsidRPr="006E3762">
        <w:rPr>
          <w:rFonts w:ascii="Times New Roman" w:hAnsi="Times New Roman" w:cs="Times New Roman"/>
          <w:sz w:val="28"/>
          <w:szCs w:val="28"/>
          <w:shd w:val="clear" w:color="auto" w:fill="FFFFFF"/>
          <w:lang w:val="en-US"/>
        </w:rPr>
        <w:t>Kumar K., Wang P., Swartz E.A.</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Structure-activity relationships and biological evaluation of 7-substituted harmine analogs for human β-cell proliferation // Molecules. – 2020. – Vol. 25</w:t>
      </w:r>
      <w:r w:rsidR="00B7179C" w:rsidRPr="006E3762">
        <w:rPr>
          <w:rFonts w:ascii="Times New Roman" w:hAnsi="Times New Roman" w:cs="Times New Roman"/>
          <w:sz w:val="28"/>
          <w:szCs w:val="28"/>
          <w:shd w:val="clear" w:color="auto" w:fill="FFFFFF"/>
          <w:lang w:val="en-US"/>
        </w:rPr>
        <w:t xml:space="preserve">, Issue </w:t>
      </w:r>
      <w:r w:rsidRPr="006E3762">
        <w:rPr>
          <w:rFonts w:ascii="Times New Roman" w:hAnsi="Times New Roman" w:cs="Times New Roman"/>
          <w:sz w:val="28"/>
          <w:szCs w:val="28"/>
          <w:shd w:val="clear" w:color="auto" w:fill="FFFFFF"/>
          <w:lang w:val="en-US"/>
        </w:rPr>
        <w:t xml:space="preserve">8. </w:t>
      </w:r>
      <w:r w:rsidR="00B7179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1983</w:t>
      </w:r>
      <w:r w:rsidR="00B7179C" w:rsidRPr="006E3762">
        <w:rPr>
          <w:rFonts w:ascii="Times New Roman" w:hAnsi="Times New Roman" w:cs="Times New Roman"/>
          <w:sz w:val="28"/>
          <w:szCs w:val="28"/>
          <w:shd w:val="clear" w:color="auto" w:fill="FFFFFF"/>
          <w:lang w:val="en-US"/>
        </w:rPr>
        <w:t>-1-1983-17.</w:t>
      </w:r>
    </w:p>
    <w:p w14:paraId="13EA7007" w14:textId="7B54617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 xml:space="preserve">56 </w:t>
      </w:r>
      <w:r w:rsidRPr="006E3762">
        <w:rPr>
          <w:rFonts w:ascii="Times New Roman" w:hAnsi="Times New Roman" w:cs="Times New Roman"/>
          <w:sz w:val="28"/>
          <w:szCs w:val="28"/>
          <w:shd w:val="clear" w:color="auto" w:fill="FFFFFF"/>
          <w:lang w:val="en-US"/>
        </w:rPr>
        <w:t>Göckler N., Jofre G., Papadopoulos C.</w:t>
      </w:r>
      <w:r w:rsidR="00B7179C" w:rsidRPr="006E3762">
        <w:rPr>
          <w:rFonts w:ascii="Times New Roman" w:hAnsi="Times New Roman" w:cs="Times New Roman"/>
          <w:sz w:val="28"/>
          <w:szCs w:val="28"/>
          <w:shd w:val="clear" w:color="auto" w:fill="FFFFFF"/>
          <w:lang w:val="en-US"/>
        </w:rPr>
        <w:t xml:space="preserve"> et al. </w:t>
      </w:r>
      <w:r w:rsidRPr="006E3762">
        <w:rPr>
          <w:rFonts w:ascii="Times New Roman" w:hAnsi="Times New Roman" w:cs="Times New Roman"/>
          <w:sz w:val="28"/>
          <w:szCs w:val="28"/>
          <w:shd w:val="clear" w:color="auto" w:fill="FFFFFF"/>
          <w:lang w:val="en-US"/>
        </w:rPr>
        <w:t xml:space="preserve">Harmine specifically inhibits protein kinase DYRK1A and interferes with neurite formation // FEBS J. – 2009. – Vol. 276.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6324</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6337.</w:t>
      </w:r>
    </w:p>
    <w:p w14:paraId="23D87BB6" w14:textId="4CA9A0B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57 </w:t>
      </w:r>
      <w:r w:rsidRPr="006E3762">
        <w:rPr>
          <w:rFonts w:ascii="Times New Roman" w:hAnsi="Times New Roman" w:cs="Times New Roman"/>
          <w:sz w:val="28"/>
          <w:szCs w:val="28"/>
          <w:shd w:val="clear" w:color="auto" w:fill="FFFFFF"/>
          <w:lang w:val="en-US"/>
        </w:rPr>
        <w:t>Fedorov O., Huber K., Eisenreich A.</w:t>
      </w:r>
      <w:r w:rsidR="00B7179C"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shd w:val="clear" w:color="auto" w:fill="FFFFFF"/>
          <w:lang w:val="en-US"/>
        </w:rPr>
        <w:t>et al. Specific CLK inhibitors from a novel chemotype for regulation of alternative splicing // Chem. Biol. – 2011. – Vol.</w:t>
      </w:r>
      <w:r w:rsidR="00B7179C"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 xml:space="preserve">18.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76.</w:t>
      </w:r>
    </w:p>
    <w:p w14:paraId="430EAD50" w14:textId="656EFC8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58 </w:t>
      </w:r>
      <w:r w:rsidRPr="006E3762">
        <w:rPr>
          <w:rFonts w:ascii="Times New Roman" w:hAnsi="Times New Roman" w:cs="Times New Roman"/>
          <w:sz w:val="28"/>
          <w:szCs w:val="28"/>
          <w:shd w:val="clear" w:color="auto" w:fill="FFFFFF"/>
          <w:lang w:val="en-US"/>
        </w:rPr>
        <w:t xml:space="preserve">Huber K., Brault L., Fedorov O. et al. 7,8-Dichloro-1-oxo-β-carbolines as a Versatile Scaffold for the Development of Potent and Selective Kinase Inhibitors with Unusual Binding Modes // J. Med. Chem. – 2012. – Vol. 55.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403</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413.</w:t>
      </w:r>
    </w:p>
    <w:p w14:paraId="251BB8BF" w14:textId="089D254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59 </w:t>
      </w:r>
      <w:r w:rsidRPr="006E3762">
        <w:rPr>
          <w:rFonts w:ascii="Times New Roman" w:hAnsi="Times New Roman" w:cs="Times New Roman"/>
          <w:sz w:val="28"/>
          <w:szCs w:val="28"/>
          <w:shd w:val="clear" w:color="auto" w:fill="FFFFFF"/>
          <w:lang w:val="en-US"/>
        </w:rPr>
        <w:t>Schröder M., Bullock A.N., Fedorov O.</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DFG-1 Residue Controls Inhibitor Binding Mode and Affinity, Providing a Basis for Rational Design of Kinase Inhibitor Selectivity // J. Med. Chem. – 2020. – Vol. 63. – </w:t>
      </w:r>
      <w:r w:rsidRPr="006E3762">
        <w:rPr>
          <w:rFonts w:ascii="Times New Roman" w:hAnsi="Times New Roman" w:cs="Times New Roman"/>
          <w:sz w:val="28"/>
          <w:szCs w:val="28"/>
          <w:shd w:val="clear" w:color="auto" w:fill="FFFFFF"/>
        </w:rPr>
        <w:t>Р</w:t>
      </w:r>
      <w:r w:rsidR="00B7179C" w:rsidRPr="006E3762">
        <w:rPr>
          <w:rFonts w:ascii="Times New Roman" w:hAnsi="Times New Roman" w:cs="Times New Roman"/>
          <w:sz w:val="28"/>
          <w:szCs w:val="28"/>
          <w:shd w:val="clear" w:color="auto" w:fill="FFFFFF"/>
          <w:lang w:val="en-US"/>
        </w:rPr>
        <w:t>. 10224-</w:t>
      </w:r>
      <w:r w:rsidRPr="006E3762">
        <w:rPr>
          <w:rFonts w:ascii="Times New Roman" w:hAnsi="Times New Roman" w:cs="Times New Roman"/>
          <w:sz w:val="28"/>
          <w:szCs w:val="28"/>
          <w:shd w:val="clear" w:color="auto" w:fill="FFFFFF"/>
          <w:lang w:val="en-US"/>
        </w:rPr>
        <w:t>10234.</w:t>
      </w:r>
    </w:p>
    <w:p w14:paraId="338B3355" w14:textId="3000BDD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60 </w:t>
      </w:r>
      <w:r w:rsidRPr="006E3762">
        <w:rPr>
          <w:rFonts w:ascii="Times New Roman" w:hAnsi="Times New Roman" w:cs="Times New Roman"/>
          <w:sz w:val="28"/>
          <w:szCs w:val="28"/>
          <w:shd w:val="clear" w:color="auto" w:fill="FFFFFF"/>
          <w:lang w:val="en-US"/>
        </w:rPr>
        <w:t xml:space="preserve">Li H.Y., Koike K., Ohmoto T. New Alkaloids, Picrasidines W, X and Y, from Picrasma quassioides and X-Ray Crystallographic Analysis of Picrasidine Q // Chem. Pharm. Bull. – 1993. – Vol. 41.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1807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1811.</w:t>
      </w:r>
    </w:p>
    <w:p w14:paraId="7E3D0357" w14:textId="4035E83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61 </w:t>
      </w:r>
      <w:r w:rsidRPr="006E3762">
        <w:rPr>
          <w:rFonts w:ascii="Times New Roman" w:hAnsi="Times New Roman" w:cs="Times New Roman"/>
          <w:sz w:val="28"/>
          <w:szCs w:val="28"/>
          <w:shd w:val="clear" w:color="auto" w:fill="FFFFFF"/>
          <w:lang w:val="en-US"/>
        </w:rPr>
        <w:t>Ponce M.A., Tarzi O.I., Erra-Balsells R. Synthesis and isolation of chloro-</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obtained by chlorination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in solution and in solid state.// J. Heterocycl. Chem. – 2003. – Vol. 40.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419</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426.</w:t>
      </w:r>
    </w:p>
    <w:p w14:paraId="05B61B0B" w14:textId="0EAAC4F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62 </w:t>
      </w:r>
      <w:r w:rsidRPr="006E3762">
        <w:rPr>
          <w:rFonts w:ascii="Times New Roman" w:hAnsi="Times New Roman" w:cs="Times New Roman"/>
          <w:sz w:val="28"/>
          <w:szCs w:val="28"/>
          <w:shd w:val="clear" w:color="auto" w:fill="FFFFFF"/>
          <w:lang w:val="en-US"/>
        </w:rPr>
        <w:t>Ponce M.A., Erra-Balsells R. Synthesis and isolation of bromo-</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obtained by bromination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J. Heterocycl. Chem. – 2001. – Vol. 38.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1087</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1095.</w:t>
      </w:r>
    </w:p>
    <w:p w14:paraId="363820FB" w14:textId="37E4F43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63 </w:t>
      </w:r>
      <w:r w:rsidRPr="006E3762">
        <w:rPr>
          <w:rFonts w:ascii="Times New Roman" w:hAnsi="Times New Roman" w:cs="Times New Roman"/>
          <w:sz w:val="28"/>
          <w:szCs w:val="28"/>
          <w:shd w:val="clear" w:color="auto" w:fill="FFFFFF"/>
          <w:lang w:val="en-US"/>
        </w:rPr>
        <w:t>Drung B., Scholz C., Barbosa V.A.</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Computational &amp; experimental evaluation of the structure/activity relationship of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-carbolines as DYRK1A inhibitors // Bioorg. Med. Chem. Lett. – 2014. – Vol. 24. – </w:t>
      </w:r>
      <w:r w:rsidRPr="006E3762">
        <w:rPr>
          <w:rFonts w:ascii="Times New Roman" w:hAnsi="Times New Roman" w:cs="Times New Roman"/>
          <w:sz w:val="28"/>
          <w:szCs w:val="28"/>
          <w:shd w:val="clear" w:color="auto" w:fill="FFFFFF"/>
        </w:rPr>
        <w:t>Р</w:t>
      </w:r>
      <w:r w:rsidR="00B7179C" w:rsidRPr="006E3762">
        <w:rPr>
          <w:rFonts w:ascii="Times New Roman" w:hAnsi="Times New Roman" w:cs="Times New Roman"/>
          <w:sz w:val="28"/>
          <w:szCs w:val="28"/>
          <w:shd w:val="clear" w:color="auto" w:fill="FFFFFF"/>
          <w:lang w:val="en-US"/>
        </w:rPr>
        <w:t>. 4854-</w:t>
      </w:r>
      <w:r w:rsidRPr="006E3762">
        <w:rPr>
          <w:rFonts w:ascii="Times New Roman" w:hAnsi="Times New Roman" w:cs="Times New Roman"/>
          <w:sz w:val="28"/>
          <w:szCs w:val="28"/>
          <w:shd w:val="clear" w:color="auto" w:fill="FFFFFF"/>
          <w:lang w:val="en-US"/>
        </w:rPr>
        <w:t>4860.</w:t>
      </w:r>
    </w:p>
    <w:p w14:paraId="22560890" w14:textId="75027EA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64 Reniers J., Robert S., Frederick R.</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evaluation of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derivatives as potential monoamine oxidase inhibitors // Bioorg. Med. Chem. – 2011. </w:t>
      </w:r>
      <w:r w:rsidRPr="006E3762">
        <w:rPr>
          <w:rFonts w:ascii="Times New Roman" w:hAnsi="Times New Roman" w:cs="Times New Roman"/>
          <w:sz w:val="28"/>
          <w:szCs w:val="28"/>
          <w:shd w:val="clear" w:color="auto" w:fill="FFFFFF"/>
          <w:lang w:val="en-US"/>
        </w:rPr>
        <w:t>– Vol.</w:t>
      </w:r>
      <w:r w:rsidRPr="006E3762">
        <w:rPr>
          <w:rFonts w:ascii="Times New Roman" w:hAnsi="Times New Roman" w:cs="Times New Roman"/>
          <w:sz w:val="28"/>
          <w:szCs w:val="28"/>
          <w:lang w:val="en-US"/>
        </w:rPr>
        <w:t xml:space="preserve"> 19.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134</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144.</w:t>
      </w:r>
    </w:p>
    <w:p w14:paraId="59934BCF" w14:textId="1075DE5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65 Cao R., Yi W., Wu Q.</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cytotoxic activities of 1-benzylidine substituted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derivatives // Bioorg. Med. Chem. Lett. – 2008. </w:t>
      </w:r>
      <w:r w:rsidRPr="006E3762">
        <w:rPr>
          <w:rFonts w:ascii="Times New Roman" w:hAnsi="Times New Roman" w:cs="Times New Roman"/>
          <w:sz w:val="28"/>
          <w:szCs w:val="28"/>
          <w:shd w:val="clear" w:color="auto" w:fill="FFFFFF"/>
          <w:lang w:val="en-US"/>
        </w:rPr>
        <w:t>– Vol.</w:t>
      </w:r>
      <w:r w:rsidRPr="006E3762">
        <w:rPr>
          <w:rFonts w:ascii="Times New Roman" w:hAnsi="Times New Roman" w:cs="Times New Roman"/>
          <w:sz w:val="28"/>
          <w:szCs w:val="28"/>
          <w:lang w:val="en-US"/>
        </w:rPr>
        <w:t xml:space="preserve"> 18. – P. 6558</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6561.</w:t>
      </w:r>
    </w:p>
    <w:p w14:paraId="02D039B1" w14:textId="22CCD63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66 Pat</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2012/024433 A2 WO. Compounds that inhibit tau phosphorylation / Dunckley</w:t>
      </w:r>
      <w:r w:rsidR="00B7179C" w:rsidRPr="006E3762">
        <w:rPr>
          <w:rFonts w:ascii="Times New Roman" w:hAnsi="Times New Roman" w:cs="Times New Roman"/>
          <w:sz w:val="28"/>
          <w:szCs w:val="28"/>
          <w:lang w:val="en-US"/>
        </w:rPr>
        <w:t xml:space="preserve"> T.</w:t>
      </w:r>
      <w:r w:rsidRPr="006E3762">
        <w:rPr>
          <w:rFonts w:ascii="Times New Roman" w:hAnsi="Times New Roman" w:cs="Times New Roman"/>
          <w:sz w:val="28"/>
          <w:szCs w:val="28"/>
          <w:lang w:val="en-US"/>
        </w:rPr>
        <w:t>; publ</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23.02.12</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B7179C" w:rsidRPr="006E3762">
        <w:rPr>
          <w:rFonts w:ascii="Times New Roman" w:hAnsi="Times New Roman" w:cs="Times New Roman"/>
          <w:sz w:val="28"/>
          <w:szCs w:val="28"/>
          <w:lang w:val="en-US"/>
        </w:rPr>
        <w:t>45 p</w:t>
      </w:r>
      <w:r w:rsidRPr="006E3762">
        <w:rPr>
          <w:rFonts w:ascii="Times New Roman" w:hAnsi="Times New Roman" w:cs="Times New Roman"/>
          <w:sz w:val="28"/>
          <w:szCs w:val="28"/>
          <w:lang w:val="en-US"/>
        </w:rPr>
        <w:t>.</w:t>
      </w:r>
    </w:p>
    <w:p w14:paraId="0941E796" w14:textId="3430BCC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67 Cuny G.D., Ulyanova N.P., Patnaik D.</w:t>
      </w:r>
      <w:r w:rsidR="00B7179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Structure-activity relationship study of beta-carboline derivatives as haspin kinase inhibitors // Bioorg. Med. Chem. Lett. – 2012. </w:t>
      </w:r>
      <w:r w:rsidRPr="006E3762">
        <w:rPr>
          <w:rFonts w:ascii="Times New Roman" w:hAnsi="Times New Roman" w:cs="Times New Roman"/>
          <w:sz w:val="28"/>
          <w:szCs w:val="28"/>
          <w:shd w:val="clear" w:color="auto" w:fill="FFFFFF"/>
          <w:lang w:val="en-US"/>
        </w:rPr>
        <w:t xml:space="preserve">– Vol. </w:t>
      </w:r>
      <w:r w:rsidRPr="006E3762">
        <w:rPr>
          <w:rFonts w:ascii="Times New Roman" w:hAnsi="Times New Roman" w:cs="Times New Roman"/>
          <w:sz w:val="28"/>
          <w:szCs w:val="28"/>
          <w:lang w:val="en-US"/>
        </w:rPr>
        <w:t xml:space="preserve">22.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2015</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2019.</w:t>
      </w:r>
    </w:p>
    <w:p w14:paraId="405E2662" w14:textId="600B8A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68 </w:t>
      </w:r>
      <w:r w:rsidRPr="006E3762">
        <w:rPr>
          <w:rFonts w:ascii="Times New Roman" w:hAnsi="Times New Roman" w:cs="Times New Roman"/>
          <w:sz w:val="28"/>
          <w:szCs w:val="28"/>
          <w:shd w:val="clear" w:color="auto" w:fill="FFFFFF"/>
          <w:lang w:val="en-US"/>
        </w:rPr>
        <w:t>Cao R., Chen Q., Hou X.</w:t>
      </w:r>
      <w:r w:rsidR="00B7179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acute toxicities, and antitumor effects of novel 9-substituted beta-carboline derivatives // Bioorg. Med. Chem. – 2004. – Vol. 12.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4613</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4623.</w:t>
      </w:r>
    </w:p>
    <w:p w14:paraId="76F3539B" w14:textId="6942E9D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69 </w:t>
      </w:r>
      <w:r w:rsidRPr="006E3762">
        <w:rPr>
          <w:rFonts w:ascii="Times New Roman" w:hAnsi="Times New Roman" w:cs="Times New Roman"/>
          <w:sz w:val="28"/>
          <w:szCs w:val="28"/>
          <w:shd w:val="clear" w:color="auto" w:fill="FFFFFF"/>
          <w:lang w:val="en-US"/>
        </w:rPr>
        <w:t>Pat</w:t>
      </w:r>
      <w:r w:rsidR="00B7179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19807993 A1 DE. Verwendung von ß-Carbolinderivaten zur Bekämpfung von TNF-a-abhängigen Krankheiten / Bethe</w:t>
      </w:r>
      <w:r w:rsidR="00B7179C" w:rsidRPr="006E3762">
        <w:rPr>
          <w:rFonts w:ascii="Times New Roman" w:hAnsi="Times New Roman" w:cs="Times New Roman"/>
          <w:sz w:val="28"/>
          <w:szCs w:val="28"/>
          <w:shd w:val="clear" w:color="auto" w:fill="FFFFFF"/>
          <w:lang w:val="en-US"/>
        </w:rPr>
        <w:t xml:space="preserve"> B.</w:t>
      </w:r>
      <w:r w:rsidRPr="006E3762">
        <w:rPr>
          <w:rFonts w:ascii="Times New Roman" w:hAnsi="Times New Roman" w:cs="Times New Roman"/>
          <w:sz w:val="28"/>
          <w:szCs w:val="28"/>
          <w:shd w:val="clear" w:color="auto" w:fill="FFFFFF"/>
          <w:lang w:val="en-US"/>
        </w:rPr>
        <w:t>, Junge</w:t>
      </w:r>
      <w:r w:rsidR="00B7179C" w:rsidRPr="006E3762">
        <w:rPr>
          <w:rFonts w:ascii="Times New Roman" w:hAnsi="Times New Roman" w:cs="Times New Roman"/>
          <w:sz w:val="28"/>
          <w:szCs w:val="28"/>
          <w:shd w:val="clear" w:color="auto" w:fill="FFFFFF"/>
          <w:lang w:val="en-US"/>
        </w:rPr>
        <w:t xml:space="preserve"> B.</w:t>
      </w:r>
      <w:r w:rsidRPr="006E3762">
        <w:rPr>
          <w:rFonts w:ascii="Times New Roman" w:hAnsi="Times New Roman" w:cs="Times New Roman"/>
          <w:sz w:val="28"/>
          <w:szCs w:val="28"/>
          <w:shd w:val="clear" w:color="auto" w:fill="FFFFFF"/>
          <w:lang w:val="en-US"/>
        </w:rPr>
        <w:t>, Lieb</w:t>
      </w:r>
      <w:r w:rsidR="00B7179C" w:rsidRPr="006E3762">
        <w:rPr>
          <w:rFonts w:ascii="Times New Roman" w:hAnsi="Times New Roman" w:cs="Times New Roman"/>
          <w:sz w:val="28"/>
          <w:szCs w:val="28"/>
          <w:shd w:val="clear" w:color="auto" w:fill="FFFFFF"/>
          <w:lang w:val="en-US"/>
        </w:rPr>
        <w:t xml:space="preserve"> F. et al.</w:t>
      </w:r>
      <w:r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lang w:val="en-US"/>
        </w:rPr>
        <w:t>publ</w:t>
      </w:r>
      <w:r w:rsidR="00B7179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02.09.</w:t>
      </w:r>
      <w:r w:rsidRPr="006E3762">
        <w:rPr>
          <w:rFonts w:ascii="Times New Roman" w:hAnsi="Times New Roman" w:cs="Times New Roman"/>
          <w:sz w:val="28"/>
          <w:szCs w:val="28"/>
          <w:shd w:val="clear" w:color="auto" w:fill="FFFFFF"/>
          <w:lang w:val="en-US"/>
        </w:rPr>
        <w:t>99.</w:t>
      </w:r>
    </w:p>
    <w:p w14:paraId="6FDB664E" w14:textId="5180785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70 </w:t>
      </w:r>
      <w:r w:rsidRPr="006E3762">
        <w:rPr>
          <w:rFonts w:ascii="Times New Roman" w:hAnsi="Times New Roman" w:cs="Times New Roman"/>
          <w:sz w:val="28"/>
          <w:szCs w:val="28"/>
          <w:shd w:val="clear" w:color="auto" w:fill="FFFFFF"/>
          <w:lang w:val="en-US"/>
        </w:rPr>
        <w:t xml:space="preserve">Pohl B., Luchterhandt T., Bracher F. Total Syntheses of the Chlorinated </w:t>
      </w:r>
      <w:r w:rsidRPr="006E3762">
        <w:rPr>
          <w:rFonts w:ascii="Times New Roman" w:hAnsi="Times New Roman" w:cs="Times New Roman"/>
          <w:sz w:val="28"/>
          <w:szCs w:val="28"/>
          <w:shd w:val="clear" w:color="auto" w:fill="FFFFFF"/>
        </w:rPr>
        <w:t>β</w:t>
      </w:r>
      <w:r w:rsidRPr="006E3762">
        <w:rPr>
          <w:rFonts w:ascii="Times New Roman" w:hAnsi="Times New Roman" w:cs="Times New Roman"/>
          <w:sz w:val="28"/>
          <w:szCs w:val="28"/>
          <w:shd w:val="clear" w:color="auto" w:fill="FFFFFF"/>
          <w:lang w:val="en-US"/>
        </w:rPr>
        <w:t xml:space="preserve">-Carboline Alkaloids Bauerine A, B, and C. // Syn. Commun. – 2007. – Vol. 37.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1273</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1280.</w:t>
      </w:r>
    </w:p>
    <w:p w14:paraId="4EF0A80F" w14:textId="6177E24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 xml:space="preserve">71 </w:t>
      </w:r>
      <w:r w:rsidRPr="006E3762">
        <w:rPr>
          <w:rFonts w:ascii="Times New Roman" w:hAnsi="Times New Roman" w:cs="Times New Roman"/>
          <w:sz w:val="28"/>
          <w:szCs w:val="28"/>
          <w:shd w:val="clear" w:color="auto" w:fill="FFFFFF"/>
          <w:lang w:val="en-US"/>
        </w:rPr>
        <w:t>Bruel A., Bénéteau R., Chabanne M.</w:t>
      </w:r>
      <w:r w:rsidR="00435F80"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of new pyridazino [4,5-b]indol-4-ones and pyridazin-3(2H)-one analogs as DYRK1A inhibitors</w:t>
      </w:r>
      <w:r w:rsidR="00435F80" w:rsidRPr="006E3762">
        <w:rPr>
          <w:rFonts w:ascii="Times New Roman" w:hAnsi="Times New Roman" w:cs="Times New Roman"/>
          <w:sz w:val="28"/>
          <w:szCs w:val="28"/>
          <w:shd w:val="clear" w:color="auto" w:fill="FFFFFF"/>
          <w:lang w:val="en-US"/>
        </w:rPr>
        <w:t xml:space="preserve"> // Bioorg. Med. Chem. Lett. – </w:t>
      </w:r>
      <w:r w:rsidRPr="006E3762">
        <w:rPr>
          <w:rFonts w:ascii="Times New Roman" w:hAnsi="Times New Roman" w:cs="Times New Roman"/>
          <w:sz w:val="28"/>
          <w:szCs w:val="28"/>
          <w:shd w:val="clear" w:color="auto" w:fill="FFFFFF"/>
          <w:lang w:val="en-US"/>
        </w:rPr>
        <w:t xml:space="preserve">2014. – Vol. 24.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5037</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5040.</w:t>
      </w:r>
    </w:p>
    <w:p w14:paraId="016C2CAE" w14:textId="68C6AB6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72 </w:t>
      </w:r>
      <w:r w:rsidRPr="006E3762">
        <w:rPr>
          <w:rFonts w:ascii="Times New Roman" w:hAnsi="Times New Roman" w:cs="Times New Roman"/>
          <w:sz w:val="28"/>
          <w:szCs w:val="28"/>
          <w:shd w:val="clear" w:color="auto" w:fill="FFFFFF"/>
          <w:lang w:val="en-US"/>
        </w:rPr>
        <w:t xml:space="preserve">Bracher F., Hildebrand D. 1,9-Dimetalated ß-carbolines. Versatile building blocks for the total synthesis of Alkaloids // Tetrahedron. – 1994. – Vol. 50.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12329</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12336.</w:t>
      </w:r>
    </w:p>
    <w:p w14:paraId="2DFAD1E6" w14:textId="1DE67A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73 </w:t>
      </w:r>
      <w:r w:rsidRPr="006E3762">
        <w:rPr>
          <w:rFonts w:ascii="Times New Roman" w:hAnsi="Times New Roman" w:cs="Times New Roman"/>
          <w:sz w:val="28"/>
          <w:szCs w:val="28"/>
          <w:shd w:val="clear" w:color="auto" w:fill="FFFFFF"/>
          <w:lang w:val="en-US"/>
        </w:rPr>
        <w:t xml:space="preserve">Bracher F., Hildebrand D. ß-Carbolin-Alkaloide, IV. - Synthese von 1-Alkyl-ß-carbolinen und Strukturrevision von Lycii-Alkaloid I. // Liebigs Ann. Chem. – 1993. </w:t>
      </w:r>
      <w:r w:rsidR="00435F80" w:rsidRPr="006E3762">
        <w:rPr>
          <w:rFonts w:ascii="Times New Roman" w:hAnsi="Times New Roman" w:cs="Times New Roman"/>
          <w:sz w:val="28"/>
          <w:szCs w:val="28"/>
          <w:shd w:val="clear" w:color="auto" w:fill="FFFFFF"/>
          <w:lang w:val="en-US"/>
        </w:rPr>
        <w:t xml:space="preserve">– Vol. 1993, Issue 2. </w:t>
      </w:r>
      <w:r w:rsidRPr="006E3762">
        <w:rPr>
          <w:rFonts w:ascii="Times New Roman" w:hAnsi="Times New Roman" w:cs="Times New Roman"/>
          <w:sz w:val="28"/>
          <w:szCs w:val="28"/>
          <w:shd w:val="clear" w:color="auto" w:fill="FFFFFF"/>
          <w:lang w:val="en-US"/>
        </w:rPr>
        <w:t xml:space="preserve">–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1335</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1337.</w:t>
      </w:r>
    </w:p>
    <w:p w14:paraId="0A53315C" w14:textId="7777777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74 </w:t>
      </w:r>
      <w:r w:rsidRPr="006E3762">
        <w:rPr>
          <w:rFonts w:ascii="Times New Roman" w:hAnsi="Times New Roman" w:cs="Times New Roman"/>
          <w:sz w:val="28"/>
          <w:szCs w:val="28"/>
          <w:shd w:val="clear" w:color="auto" w:fill="FFFFFF"/>
          <w:lang w:val="en-US"/>
        </w:rPr>
        <w:t xml:space="preserve">Bracher F., Hildebrand D. ß-Carbolin-Alkaloide, 3. Mitt.: Synthese von Harmalacidin und Strychnocarpin // Pharmazie. – 1993. – Vol. 48.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695.</w:t>
      </w:r>
    </w:p>
    <w:p w14:paraId="34995C5E" w14:textId="3BB68AB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75 </w:t>
      </w:r>
      <w:r w:rsidRPr="006E3762">
        <w:rPr>
          <w:rFonts w:ascii="Times New Roman" w:hAnsi="Times New Roman" w:cs="Times New Roman"/>
          <w:sz w:val="28"/>
          <w:szCs w:val="28"/>
          <w:shd w:val="clear" w:color="auto" w:fill="FFFFFF"/>
          <w:lang w:val="en-US"/>
        </w:rPr>
        <w:t xml:space="preserve">Bracher F., Hildebrand D. ß-Carbolin-Alkaloide, I. Synthese von 1-Aryl- und 1-Alkenyl-ß-carbolinen durch Palladium-katalysierte Kupplungsreaktionen // Liebigs Ann. Chem. – 1992.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1315</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1319.</w:t>
      </w:r>
    </w:p>
    <w:p w14:paraId="7A795E58" w14:textId="0689ED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76 </w:t>
      </w:r>
      <w:r w:rsidRPr="006E3762">
        <w:rPr>
          <w:rFonts w:ascii="Times New Roman" w:hAnsi="Times New Roman" w:cs="Times New Roman"/>
          <w:sz w:val="28"/>
          <w:szCs w:val="28"/>
          <w:shd w:val="clear" w:color="auto" w:fill="FFFFFF"/>
          <w:lang w:val="en-US"/>
        </w:rPr>
        <w:t>Weller D.D., Rapoport H. Synthesis of cis- and trans-4a-Phenyldecahydroisoquinolines // J</w:t>
      </w:r>
      <w:r w:rsidR="00435F80" w:rsidRPr="006E3762">
        <w:rPr>
          <w:rFonts w:ascii="Times New Roman" w:hAnsi="Times New Roman" w:cs="Times New Roman"/>
          <w:sz w:val="28"/>
          <w:szCs w:val="28"/>
          <w:shd w:val="clear" w:color="auto" w:fill="FFFFFF"/>
          <w:lang w:val="en-US"/>
        </w:rPr>
        <w:t>ournal</w:t>
      </w:r>
      <w:r w:rsidRPr="006E3762">
        <w:rPr>
          <w:rFonts w:ascii="Times New Roman" w:hAnsi="Times New Roman" w:cs="Times New Roman"/>
          <w:sz w:val="28"/>
          <w:szCs w:val="28"/>
          <w:shd w:val="clear" w:color="auto" w:fill="FFFFFF"/>
          <w:lang w:val="en-US"/>
        </w:rPr>
        <w:t xml:space="preserve"> Am. Chem. Soc. – 1976. – Vol. 98.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w:t>
      </w:r>
      <w:r w:rsidR="00435F80" w:rsidRPr="006E3762">
        <w:rPr>
          <w:rFonts w:ascii="Times New Roman" w:hAnsi="Times New Roman" w:cs="Times New Roman"/>
          <w:sz w:val="28"/>
          <w:szCs w:val="28"/>
          <w:shd w:val="clear" w:color="auto" w:fill="FFFFFF"/>
          <w:lang w:val="en-US"/>
        </w:rPr>
        <w:t> </w:t>
      </w:r>
      <w:r w:rsidRPr="006E3762">
        <w:rPr>
          <w:rFonts w:ascii="Times New Roman" w:hAnsi="Times New Roman" w:cs="Times New Roman"/>
          <w:sz w:val="28"/>
          <w:szCs w:val="28"/>
          <w:shd w:val="clear" w:color="auto" w:fill="FFFFFF"/>
          <w:lang w:val="en-US"/>
        </w:rPr>
        <w:t>6650</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6657.</w:t>
      </w:r>
    </w:p>
    <w:p w14:paraId="1D255683" w14:textId="4A80842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77 </w:t>
      </w:r>
      <w:r w:rsidRPr="006E3762">
        <w:rPr>
          <w:rFonts w:ascii="Times New Roman" w:hAnsi="Times New Roman" w:cs="Times New Roman"/>
          <w:sz w:val="28"/>
          <w:szCs w:val="28"/>
          <w:shd w:val="clear" w:color="auto" w:fill="FFFFFF"/>
          <w:lang w:val="en-US"/>
        </w:rPr>
        <w:t xml:space="preserve">Bracher F. Polycyclische aromatische Alkaloide, 2. Mitt. Synthese von Onychin und Eupolauridin // Arch. Pharm. – 1989. – Vol. 322. – </w:t>
      </w:r>
      <w:r w:rsidRPr="006E3762">
        <w:rPr>
          <w:rFonts w:ascii="Times New Roman" w:hAnsi="Times New Roman" w:cs="Times New Roman"/>
          <w:sz w:val="28"/>
          <w:szCs w:val="28"/>
          <w:shd w:val="clear" w:color="auto" w:fill="FFFFFF"/>
        </w:rPr>
        <w:t>Р</w:t>
      </w:r>
      <w:r w:rsidRPr="006E3762">
        <w:rPr>
          <w:rFonts w:ascii="Times New Roman" w:hAnsi="Times New Roman" w:cs="Times New Roman"/>
          <w:sz w:val="28"/>
          <w:szCs w:val="28"/>
          <w:shd w:val="clear" w:color="auto" w:fill="FFFFFF"/>
          <w:lang w:val="en-US"/>
        </w:rPr>
        <w:t>. 293</w:t>
      </w:r>
      <w:r w:rsidR="00435F80"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294.</w:t>
      </w:r>
    </w:p>
    <w:p w14:paraId="3C74971D" w14:textId="24261A8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78 </w:t>
      </w:r>
      <w:r w:rsidRPr="006E3762">
        <w:rPr>
          <w:rFonts w:ascii="Times New Roman" w:hAnsi="Times New Roman" w:cs="Times New Roman"/>
          <w:sz w:val="28"/>
          <w:szCs w:val="28"/>
          <w:shd w:val="clear" w:color="auto" w:fill="FFFFFF"/>
          <w:lang w:val="en-US"/>
        </w:rPr>
        <w:t>Wurzlbauer A., Rüben K., Gürdal E.</w:t>
      </w:r>
      <w:r w:rsidR="00435F80"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How to Separate Kinase Inhibition from Undesired Monoamine Oxidase A Inhibition </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The Development of the DYRK1A Inhibitor AnnH75 from the Alkaloid Harmine // Molecules. – 2020. – Vol. 25. </w:t>
      </w:r>
      <w:r w:rsidR="003A782C" w:rsidRPr="006E3762">
        <w:rPr>
          <w:rFonts w:ascii="Times New Roman" w:hAnsi="Times New Roman" w:cs="Times New Roman"/>
          <w:sz w:val="28"/>
          <w:szCs w:val="28"/>
          <w:shd w:val="clear" w:color="auto" w:fill="FFFFFF"/>
          <w:lang w:val="en-US"/>
        </w:rPr>
        <w:t xml:space="preserve">– P. </w:t>
      </w:r>
      <w:r w:rsidRPr="006E3762">
        <w:rPr>
          <w:rFonts w:ascii="Times New Roman" w:hAnsi="Times New Roman" w:cs="Times New Roman"/>
          <w:sz w:val="28"/>
          <w:szCs w:val="28"/>
          <w:shd w:val="clear" w:color="auto" w:fill="FFFFFF"/>
          <w:lang w:val="en-US"/>
        </w:rPr>
        <w:t>5962</w:t>
      </w:r>
      <w:r w:rsidR="00435F80" w:rsidRPr="006E3762">
        <w:rPr>
          <w:rFonts w:ascii="Times New Roman" w:hAnsi="Times New Roman" w:cs="Times New Roman"/>
          <w:sz w:val="28"/>
          <w:szCs w:val="28"/>
          <w:shd w:val="clear" w:color="auto" w:fill="FFFFFF"/>
          <w:lang w:val="en-US"/>
        </w:rPr>
        <w:t>-1-5962-34</w:t>
      </w:r>
      <w:r w:rsidRPr="006E3762">
        <w:rPr>
          <w:rFonts w:ascii="Times New Roman" w:hAnsi="Times New Roman" w:cs="Times New Roman"/>
          <w:sz w:val="28"/>
          <w:szCs w:val="28"/>
          <w:shd w:val="clear" w:color="auto" w:fill="FFFFFF"/>
          <w:lang w:val="en-US"/>
        </w:rPr>
        <w:t xml:space="preserve">. </w:t>
      </w:r>
    </w:p>
    <w:p w14:paraId="5FD5FDDD" w14:textId="615BC43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79</w:t>
      </w:r>
      <w:r w:rsidRPr="006E3762">
        <w:rPr>
          <w:rFonts w:ascii="Times New Roman" w:hAnsi="Times New Roman" w:cs="Times New Roman"/>
          <w:color w:val="FF0000"/>
          <w:sz w:val="28"/>
          <w:szCs w:val="28"/>
          <w:lang w:val="en-US"/>
        </w:rPr>
        <w:t xml:space="preserve"> </w:t>
      </w:r>
      <w:r w:rsidRPr="006E3762">
        <w:rPr>
          <w:rFonts w:ascii="Times New Roman" w:hAnsi="Times New Roman" w:cs="Times New Roman"/>
          <w:sz w:val="28"/>
          <w:szCs w:val="28"/>
          <w:lang w:val="en-US"/>
        </w:rPr>
        <w:t>Cao R.H., Guan X.D., Shi B.X. et al. Design, synthesis and 3D QSAR of beta-carboline derivatives as potent antitumor agents // Eur. J. Med. Chem. – 2010. – Vol. 45. – P. 2503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2515.</w:t>
      </w:r>
    </w:p>
    <w:p w14:paraId="2F78E852" w14:textId="2757221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80 Cao R.H., Fan W.X., Guo L. et al. Synthesis and structure-activity relationships of harmine derivatives as potential antitumor agents // Eur. J. Med. Chem. – 2013. – Vol. 60. – P. 135</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143.</w:t>
      </w:r>
    </w:p>
    <w:p w14:paraId="4C754DE2" w14:textId="4943591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81 Shankaraiah N., Siraj K.P., Nekkanti S. et al. DNA-binding affinity and anticancer activity of b-carboline–chalcone conjugates as potential DNA intercalators: molecular modelling and synthesis // Bioorg. Chem. – 2015. – Vol. 59. – P. 130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139.</w:t>
      </w:r>
    </w:p>
    <w:p w14:paraId="4B39A481" w14:textId="40F685A7"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82 Cao R.H., Peng W.L., Chen H.S. et al. DNA binding properties of 9-substituted harmine derivatives // Biochem. Biophys. Res. Commun</w:t>
      </w:r>
      <w:r w:rsidR="003A782C" w:rsidRPr="006E3762">
        <w:rPr>
          <w:rFonts w:ascii="Times New Roman" w:hAnsi="Times New Roman" w:cs="Times New Roman"/>
          <w:sz w:val="28"/>
          <w:szCs w:val="28"/>
          <w:lang w:val="en-US"/>
        </w:rPr>
        <w:t>. – 2005. – Vol. 338. – P. 1557-</w:t>
      </w:r>
      <w:r w:rsidRPr="006E3762">
        <w:rPr>
          <w:rFonts w:ascii="Times New Roman" w:hAnsi="Times New Roman" w:cs="Times New Roman"/>
          <w:sz w:val="28"/>
          <w:szCs w:val="28"/>
          <w:lang w:val="en-US"/>
        </w:rPr>
        <w:t>1563.</w:t>
      </w:r>
    </w:p>
    <w:p w14:paraId="7D68B4B0" w14:textId="4910583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83 Kamal A., Sathish M., Nayak V.L. et al. Design and synthesis of dithiocarbamate linked b-carboline derivatives: DNA topoisomerase II inhibition with DNA binding and apoptosis inducing ability // Bioorg. Med. Chem. – 2015. – Vol. 23. – P. 5511</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5526.</w:t>
      </w:r>
    </w:p>
    <w:p w14:paraId="34E8BD3F" w14:textId="3AA8FC7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84 Figueiredo P.O., Perdomo R.T., Garcez F.R. et al. Further constituents of </w:t>
      </w:r>
      <w:r w:rsidRPr="006E3762">
        <w:rPr>
          <w:rFonts w:ascii="Times New Roman" w:hAnsi="Times New Roman" w:cs="Times New Roman"/>
          <w:i/>
          <w:sz w:val="28"/>
          <w:szCs w:val="28"/>
          <w:lang w:val="en-US"/>
        </w:rPr>
        <w:t>Galianthe thalictroides</w:t>
      </w:r>
      <w:r w:rsidRPr="006E3762">
        <w:rPr>
          <w:rFonts w:ascii="Times New Roman" w:hAnsi="Times New Roman" w:cs="Times New Roman"/>
          <w:sz w:val="28"/>
          <w:szCs w:val="28"/>
          <w:lang w:val="en-US"/>
        </w:rPr>
        <w:t xml:space="preserve"> (</w:t>
      </w:r>
      <w:r w:rsidRPr="006E3762">
        <w:rPr>
          <w:rFonts w:ascii="Times New Roman" w:hAnsi="Times New Roman" w:cs="Times New Roman"/>
          <w:i/>
          <w:sz w:val="28"/>
          <w:szCs w:val="28"/>
          <w:lang w:val="en-US"/>
        </w:rPr>
        <w:t>Rubiaceae</w:t>
      </w:r>
      <w:r w:rsidRPr="006E3762">
        <w:rPr>
          <w:rFonts w:ascii="Times New Roman" w:hAnsi="Times New Roman" w:cs="Times New Roman"/>
          <w:sz w:val="28"/>
          <w:szCs w:val="28"/>
          <w:lang w:val="en-US"/>
        </w:rPr>
        <w:t>) and inhibition of DNA topoisomerases I and IIa by its cytotoxic b-carboline alkaloids // Bioorg. Med. Chem. Lett. – 2014. – Vol. 24. – P. 1358</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1361.</w:t>
      </w:r>
    </w:p>
    <w:p w14:paraId="5FB0F6B9" w14:textId="157E59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85 Li Y., Liang F.S., Jiang W. et al. DH334, a beta-carboline anticancer drug, inhibits the CDK activity of budding yeast // Cancer. Biol. Ther. – 2007. – Vol. 6. – P. 1193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1199.</w:t>
      </w:r>
    </w:p>
    <w:p w14:paraId="22F5F312" w14:textId="32C4F69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86 Zhang J., Li Y., Guo L</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et al. DH166, a beta-carboline derivative, inhibits the kinase activity of PLK1 // Cancer Biol. Ther. – 2009. – Vol. 8. – P. 2374</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2383.</w:t>
      </w:r>
    </w:p>
    <w:p w14:paraId="507AC78A" w14:textId="52DC63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87 Insaf F., Mohamed A.B., Aymen B.N. et al. Synthesis, cytotoxic, anti-lipoxygenase and anti-acetylcholinesterase capacities of novel derivatives from harmine // J. Enzyme Inhib. Med. C</w:t>
      </w:r>
      <w:r w:rsidR="003A782C" w:rsidRPr="006E3762">
        <w:rPr>
          <w:rFonts w:ascii="Times New Roman" w:hAnsi="Times New Roman" w:cs="Times New Roman"/>
          <w:sz w:val="28"/>
          <w:szCs w:val="28"/>
          <w:lang w:val="en-US"/>
        </w:rPr>
        <w:t>hem. – 2016. – Vol. 31. – P. 23-</w:t>
      </w:r>
      <w:r w:rsidRPr="006E3762">
        <w:rPr>
          <w:rFonts w:ascii="Times New Roman" w:hAnsi="Times New Roman" w:cs="Times New Roman"/>
          <w:sz w:val="28"/>
          <w:szCs w:val="28"/>
          <w:lang w:val="en-US"/>
        </w:rPr>
        <w:t>33.</w:t>
      </w:r>
    </w:p>
    <w:p w14:paraId="1145D659" w14:textId="7580DB6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88 I</w:t>
      </w:r>
      <w:r w:rsidR="003A782C" w:rsidRPr="006E3762">
        <w:rPr>
          <w:rFonts w:ascii="Times New Roman" w:hAnsi="Times New Roman" w:cs="Times New Roman"/>
          <w:sz w:val="28"/>
          <w:szCs w:val="28"/>
          <w:lang w:val="en-US"/>
        </w:rPr>
        <w:t>nsaf F., Jalloul B.</w:t>
      </w:r>
      <w:r w:rsidRPr="006E3762">
        <w:rPr>
          <w:rFonts w:ascii="Times New Roman" w:hAnsi="Times New Roman" w:cs="Times New Roman"/>
          <w:sz w:val="28"/>
          <w:szCs w:val="28"/>
          <w:lang w:val="en-US"/>
        </w:rPr>
        <w:t xml:space="preserve"> et al. Synthesis of new isoxazoline derivatives from harmine and evaluation of their anti Alzheimer, anti-cancer and anti-inflammatory activities // J. Enzyme Inhib. Med. Chem. – 2015. – Vol. 30. – P. 371–376.</w:t>
      </w:r>
    </w:p>
    <w:p w14:paraId="3F3CC64F" w14:textId="4D49BF7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89 Castro A.C., Dang L.C., Soucy F. et al. Novel IKK inhibitors: b-carbolines // Bioorg. Med. Chem. Lett. – 2003. – Vol. 13. – P. 2419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2422.</w:t>
      </w:r>
    </w:p>
    <w:p w14:paraId="1990A476" w14:textId="7C4F71A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90 Lamchouri F., Toufik H., Bouzzine S.M. et al. Experimental and computational study of biological activities of alkaloids isolated from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seeds // J. Mater Environ Sci. – 2010. – Vol. 1. – P. 343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352.</w:t>
      </w:r>
    </w:p>
    <w:p w14:paraId="5D01FB96" w14:textId="711A828B"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91 Berrougui H., Lo´pez-La´zaro M., Martin-Cordero C. et al. Cytotoxic activity of methanolic extract and two alkaloids extracted from seeds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 J. Nat. Reme</w:t>
      </w:r>
      <w:r w:rsidR="003A782C" w:rsidRPr="006E3762">
        <w:rPr>
          <w:rFonts w:ascii="Times New Roman" w:hAnsi="Times New Roman" w:cs="Times New Roman"/>
          <w:sz w:val="28"/>
          <w:szCs w:val="28"/>
          <w:lang w:val="en-US"/>
        </w:rPr>
        <w:t>dies. – 2005. – Vol. 5. – P. 41-</w:t>
      </w:r>
      <w:r w:rsidRPr="006E3762">
        <w:rPr>
          <w:rFonts w:ascii="Times New Roman" w:hAnsi="Times New Roman" w:cs="Times New Roman"/>
          <w:sz w:val="28"/>
          <w:szCs w:val="28"/>
          <w:lang w:val="en-US"/>
        </w:rPr>
        <w:t>45.</w:t>
      </w:r>
    </w:p>
    <w:p w14:paraId="301D9697" w14:textId="730506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92 Ma Y., Wink M. The beta-carboline alkaloid harmine inhibits BCRP and can reverse resistance to the anticancer drugs mitoxantrone and camptothecin in breast cancer cells // Phytother Res. – 2010. – Vol. 24</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 – P. 146</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149. </w:t>
      </w:r>
    </w:p>
    <w:p w14:paraId="7A26E450" w14:textId="38D821A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93 Wan Y., Li Y., Yan C.</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Indole: a privileged scaffold for the design of anti-cancer agents // Eur. J. Med. Chem. – 2019. – Vol. 183. </w:t>
      </w:r>
      <w:r w:rsidR="003A782C"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111691. </w:t>
      </w:r>
    </w:p>
    <w:p w14:paraId="4111B983" w14:textId="0C5D67F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94 Sakineh D., Saeed E. Indole in the target-based design of anticancer agents: a versatile scaffold with diverse mechanisms // Eur. J. Med. Chem. – 2018. – Vol.</w:t>
      </w:r>
      <w:r w:rsidR="003A782C"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150. – P. 9-29.</w:t>
      </w:r>
    </w:p>
    <w:p w14:paraId="6006B885" w14:textId="06B482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95 Wang Y., Huo Y., Wang Sh.</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β-Carboline alkaloids resist the aggregation and cytotoxicity of human islet amyloid polypeptide // ChemBioChem. – 2023. – Vol. 24</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20. </w:t>
      </w:r>
      <w:r w:rsidR="003A782C"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e202300395.  </w:t>
      </w:r>
    </w:p>
    <w:p w14:paraId="7CE1AFAA" w14:textId="1162809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96 Zhang L., Li D., Yu Sh. Pharmacological effects of harmine and its derivatives: a review // Archives of Pharmacal Research. – 2020. – Vol. 43</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12. – P. 1259-1275.  </w:t>
      </w:r>
    </w:p>
    <w:p w14:paraId="791CF56E" w14:textId="0F5825A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97 Wu Q.F., Bai Z.S., Ma Q. et al. Synthesis and biological evaluation of novel bivalent b-carbolines as potential antitumor agents // Med. Chem. Com</w:t>
      </w:r>
      <w:r w:rsidR="003A782C" w:rsidRPr="006E3762">
        <w:rPr>
          <w:rFonts w:ascii="Times New Roman" w:hAnsi="Times New Roman" w:cs="Times New Roman"/>
          <w:sz w:val="28"/>
          <w:szCs w:val="28"/>
          <w:lang w:val="en-US"/>
        </w:rPr>
        <w:t>mun. – 2014. – Vol. 5. – P. 953-</w:t>
      </w:r>
      <w:r w:rsidR="003D5576" w:rsidRPr="006E3762">
        <w:rPr>
          <w:rFonts w:ascii="Times New Roman" w:hAnsi="Times New Roman" w:cs="Times New Roman"/>
          <w:sz w:val="28"/>
          <w:szCs w:val="28"/>
          <w:lang w:val="en-US"/>
        </w:rPr>
        <w:t>95</w:t>
      </w:r>
      <w:r w:rsidRPr="006E3762">
        <w:rPr>
          <w:rFonts w:ascii="Times New Roman" w:hAnsi="Times New Roman" w:cs="Times New Roman"/>
          <w:sz w:val="28"/>
          <w:szCs w:val="28"/>
          <w:lang w:val="en-US"/>
        </w:rPr>
        <w:t>8.</w:t>
      </w:r>
    </w:p>
    <w:p w14:paraId="670073B8" w14:textId="6E1FB49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98 Guo L., Chen W., Fan W.X. et al. Synthesis and preliminary evaluation of novel alkyl diamine linked bivalent b-carbolines as angiogenesis inhibitors // Med. Chem. Commun. – 2016. – Vol. 7. – P. 2177</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2183.</w:t>
      </w:r>
    </w:p>
    <w:p w14:paraId="1764564D" w14:textId="4BD6E77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99 Chen W., Zhang G.X., Guo L. et al. Synthesis and biological evaluation of novel alkyl diamine linked bivalent b-carbolines as angiogenesis inhibitors // Eur. J. Med. Chem. – 2016. – Vol. 124. – P. 249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261.</w:t>
      </w:r>
    </w:p>
    <w:p w14:paraId="7F4F967E" w14:textId="481A510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100 Sun R.Q., Liu R., Zhou C. et al. Synthesis and biological evaluation of piperazine group-linked bivalent b-carbolines as potential antitumor agents // Med. Chem. Commun. – 2015. – Vol. 6. – P. 2170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2174.</w:t>
      </w:r>
    </w:p>
    <w:p w14:paraId="2B4D6DC4" w14:textId="35BC571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 xml:space="preserve">101 Daoud A., Song J., Xiao F.Y. et al. B-9-3, a novel b-carboline derivative exhibits anti-cancer activity via induction of apoptosis and inhibition of cell migration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 Eur. J. Pharmacol. – 2014. – Vol. 724. – P. 219</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230.</w:t>
      </w:r>
    </w:p>
    <w:p w14:paraId="5478B3C5" w14:textId="668378B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102 Shi B.X., Cao R.H., Fan W.X. et al. Design, synthesis and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and </w:t>
      </w:r>
      <w:r w:rsidRPr="006E3762">
        <w:rPr>
          <w:rFonts w:ascii="Times New Roman" w:hAnsi="Times New Roman" w:cs="Times New Roman"/>
          <w:i/>
          <w:sz w:val="28"/>
          <w:szCs w:val="28"/>
          <w:lang w:val="en-US"/>
        </w:rPr>
        <w:t>in vivo</w:t>
      </w:r>
      <w:r w:rsidRPr="006E3762">
        <w:rPr>
          <w:rFonts w:ascii="Times New Roman" w:hAnsi="Times New Roman" w:cs="Times New Roman"/>
          <w:sz w:val="28"/>
          <w:szCs w:val="28"/>
          <w:lang w:val="en-US"/>
        </w:rPr>
        <w:t xml:space="preserve"> antitumor activities of novel bivalent b-carbolines // Eur. J. Med. Chem. – 2013. – Vol. 60. – P. 10</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22.</w:t>
      </w:r>
    </w:p>
    <w:p w14:paraId="359575EB" w14:textId="363C940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103 Pat</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003A782C" w:rsidRPr="006E3762">
        <w:rPr>
          <w:rFonts w:ascii="Times New Roman" w:hAnsi="Times New Roman" w:cs="Times New Roman"/>
          <w:sz w:val="28"/>
          <w:szCs w:val="28"/>
          <w:lang w:val="en-US"/>
        </w:rPr>
        <w:t>EP</w:t>
      </w:r>
      <w:r w:rsidRPr="006E3762">
        <w:rPr>
          <w:rFonts w:ascii="Times New Roman" w:hAnsi="Times New Roman" w:cs="Times New Roman"/>
          <w:sz w:val="28"/>
          <w:szCs w:val="28"/>
          <w:lang w:val="en-US"/>
        </w:rPr>
        <w:t xml:space="preserve">1634881A1. Harmine derivatives, intermediates used in their preparation, preparation processes and use thereof / </w:t>
      </w:r>
      <w:r w:rsidR="003A782C" w:rsidRPr="006E3762">
        <w:rPr>
          <w:rFonts w:ascii="Times New Roman" w:hAnsi="Times New Roman" w:cs="Times New Roman"/>
          <w:sz w:val="28"/>
          <w:szCs w:val="28"/>
          <w:lang w:val="en-US"/>
        </w:rPr>
        <w:t>Wu J. et al.;</w:t>
      </w:r>
      <w:r w:rsidRPr="006E3762">
        <w:rPr>
          <w:rFonts w:ascii="Times New Roman" w:hAnsi="Times New Roman" w:cs="Times New Roman"/>
          <w:sz w:val="28"/>
          <w:szCs w:val="28"/>
          <w:lang w:val="en-US"/>
        </w:rPr>
        <w:t xml:space="preserve"> publ</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15.03.06.</w:t>
      </w:r>
      <w:r w:rsidR="003A782C" w:rsidRPr="006E3762">
        <w:rPr>
          <w:rFonts w:ascii="Times New Roman" w:hAnsi="Times New Roman" w:cs="Times New Roman"/>
          <w:sz w:val="28"/>
          <w:szCs w:val="28"/>
          <w:lang w:val="en-US"/>
        </w:rPr>
        <w:t xml:space="preserve"> – 100 p.</w:t>
      </w:r>
    </w:p>
    <w:p w14:paraId="41D97AAF" w14:textId="77F556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104 </w:t>
      </w:r>
      <w:r w:rsidRPr="006E3762">
        <w:rPr>
          <w:rFonts w:ascii="Times New Roman" w:hAnsi="Times New Roman" w:cs="Times New Roman"/>
          <w:sz w:val="28"/>
          <w:szCs w:val="28"/>
          <w:shd w:val="clear" w:color="auto" w:fill="FFFFFF"/>
          <w:lang w:val="kk-KZ"/>
        </w:rPr>
        <w:t>Guo L</w:t>
      </w:r>
      <w:r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kk-KZ"/>
        </w:rPr>
        <w:t xml:space="preserve"> Ma Q</w:t>
      </w:r>
      <w:r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kk-KZ"/>
        </w:rPr>
        <w:t xml:space="preserve"> Chen W</w:t>
      </w:r>
      <w:r w:rsidRPr="006E3762">
        <w:rPr>
          <w:rFonts w:ascii="Times New Roman" w:hAnsi="Times New Roman" w:cs="Times New Roman"/>
          <w:sz w:val="28"/>
          <w:szCs w:val="28"/>
          <w:shd w:val="clear" w:color="auto" w:fill="FFFFFF"/>
          <w:lang w:val="en-US"/>
        </w:rPr>
        <w:t>.</w:t>
      </w:r>
      <w:r w:rsidR="003A782C" w:rsidRPr="006E3762">
        <w:rPr>
          <w:rFonts w:ascii="Times New Roman" w:hAnsi="Times New Roman" w:cs="Times New Roman"/>
          <w:sz w:val="28"/>
          <w:szCs w:val="28"/>
          <w:shd w:val="clear" w:color="auto" w:fill="FFFFFF"/>
          <w:lang w:val="en-US"/>
        </w:rPr>
        <w:t xml:space="preserve"> et al.</w:t>
      </w:r>
      <w:r w:rsidRPr="006E3762">
        <w:rPr>
          <w:rFonts w:ascii="Times New Roman" w:hAnsi="Times New Roman" w:cs="Times New Roman"/>
          <w:sz w:val="28"/>
          <w:szCs w:val="28"/>
          <w:shd w:val="clear" w:color="auto" w:fill="FFFFFF"/>
          <w:lang w:val="en-US"/>
        </w:rPr>
        <w:t xml:space="preserve"> Synthesis and biological evaluation of novel N9-heterobivalent b-carbolines as angiogenesis inhibitors //</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shd w:val="clear" w:color="auto" w:fill="FFFFFF"/>
          <w:lang w:val="en-US"/>
        </w:rPr>
        <w:t xml:space="preserve">Journal of enzyme inhibition and medicinal chemistry. – 2019. </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 Vol. 34, </w:t>
      </w:r>
      <w:r w:rsidR="003A782C" w:rsidRPr="006E3762">
        <w:rPr>
          <w:rFonts w:ascii="Times New Roman" w:hAnsi="Times New Roman" w:cs="Times New Roman"/>
          <w:sz w:val="28"/>
          <w:szCs w:val="28"/>
          <w:shd w:val="clear" w:color="auto" w:fill="FFFFFF"/>
          <w:lang w:val="en-US"/>
        </w:rPr>
        <w:t>Issue</w:t>
      </w:r>
      <w:r w:rsidRPr="006E3762">
        <w:rPr>
          <w:rFonts w:ascii="Times New Roman" w:hAnsi="Times New Roman" w:cs="Times New Roman"/>
          <w:sz w:val="28"/>
          <w:szCs w:val="28"/>
          <w:shd w:val="clear" w:color="auto" w:fill="FFFFFF"/>
          <w:lang w:val="en-US"/>
        </w:rPr>
        <w:t xml:space="preserve"> 1. – P. 375</w:t>
      </w:r>
      <w:r w:rsidR="003A782C" w:rsidRPr="006E3762">
        <w:rPr>
          <w:rFonts w:ascii="Times New Roman" w:hAnsi="Times New Roman" w:cs="Times New Roman"/>
          <w:sz w:val="28"/>
          <w:szCs w:val="28"/>
          <w:shd w:val="clear" w:color="auto" w:fill="FFFFFF"/>
          <w:lang w:val="en-US"/>
        </w:rPr>
        <w:t>-</w:t>
      </w:r>
      <w:r w:rsidRPr="006E3762">
        <w:rPr>
          <w:rFonts w:ascii="Times New Roman" w:hAnsi="Times New Roman" w:cs="Times New Roman"/>
          <w:sz w:val="28"/>
          <w:szCs w:val="28"/>
          <w:shd w:val="clear" w:color="auto" w:fill="FFFFFF"/>
          <w:lang w:val="en-US"/>
        </w:rPr>
        <w:t xml:space="preserve">387. </w:t>
      </w:r>
    </w:p>
    <w:p w14:paraId="4F445BE6" w14:textId="2B3933E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105 Filali I., Bouajila J., Znati M.</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of new isoxazoline derivatives from harmine and evaluation of their anti-Alzheimer, anti-cancer and anti-inflammatory activities // J. Enzyme. Inhib. Med. Chem. – 2015. – Vol. 30</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 – P. 371</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376. </w:t>
      </w:r>
    </w:p>
    <w:p w14:paraId="0C86559C" w14:textId="166E51F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106 Filali I., Belkacem M.A., Nejma A.B.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cytotoxic, anti-lipoxygenase and anti-acetylcholinesterase capacities of novel derivatives from harmine // J. Enzyme Inhib. Med. Chem. – 2016.  – Vol. 31</w:t>
      </w:r>
      <w:r w:rsidR="003A782C"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S1.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23</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33. </w:t>
      </w:r>
    </w:p>
    <w:p w14:paraId="188EE6FD" w14:textId="4FB31EE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107 Geng X.</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Harmines inhibit cancer cell growth through coordinated activation of apoptosis and inhibition of autophagy // Biochemical and Biophysical Research Communications. – 2018. – Vol. 498. </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P. 99-104.</w:t>
      </w:r>
    </w:p>
    <w:p w14:paraId="3D403CEB" w14:textId="2F600A4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108 Du H., Tian S., Chen J.</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N(9)-substituted harmine derivatives as potential anticancer agents // Bioorg. Med. Chem. Lett. – 2016. – Vol. 26. – P. 4015-4019.</w:t>
      </w:r>
    </w:p>
    <w:p w14:paraId="646DE85F" w14:textId="4E7B9D5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109 Guo L., Cao R.H., Fan W.X.</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1,2,7,9-tetrasubstituted harmine derivatives as potential antitumor agents // Chem. J. Chin. Univ. Chinese. – 2014. – Vol. 35. – P. 518-523.</w:t>
      </w:r>
    </w:p>
    <w:p w14:paraId="67787F04" w14:textId="231783D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110 Zhang G., Cao R., Guo L.</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structureeactivity relationships of N(2)-alkylated quaternary beta-carbolines as novel antitumor agents // Eur. J. Med. Chem. – 2013. – Vol. 65. – P. 21-31.</w:t>
      </w:r>
    </w:p>
    <w:p w14:paraId="14ADBBFC" w14:textId="2230A5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111 Carvalho A., Chu J., Meinguet C.</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 harmine-derived beta-carboline displays anti-cancer effects in vitro by targeting protein synthesis // European Journal of Pharmacology. – 2017. – Vol. 805. – P. 25</w:t>
      </w:r>
      <w:r w:rsidR="003A782C"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35.</w:t>
      </w:r>
    </w:p>
    <w:p w14:paraId="68116BDD" w14:textId="6A96985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112 Luo B., Song X. A comprehensive overiew of b-carbolines and its derivatives as anticancer agents // Eur. J. Med. Chem. – 2021. – Vol. 224. – P. 1-42.</w:t>
      </w:r>
    </w:p>
    <w:p w14:paraId="7F63FBC3" w14:textId="5CCDEC6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113 Ma C., Cao R., Shi 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cytotoxic evaluation of 1-carboxamide and 1-amino side chain substituted beta-carbolines // Eur. J. Med. Chem. – 2010. – Vol. 45.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5513-5519.</w:t>
      </w:r>
    </w:p>
    <w:p w14:paraId="39BE590F" w14:textId="2F8C71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114 Chen Z., Cao R., Shi B.</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1,9-disubstituted beta-carbolines as potent DNA intercalating and cytotoxic agents // Eur. J. Med. Chem. – 2011. – Vol. 46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5127-5137.</w:t>
      </w:r>
    </w:p>
    <w:p w14:paraId="566B599B" w14:textId="6425C8C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115 Guo L., Chen W., Cao R.</w:t>
      </w:r>
      <w:r w:rsidR="003A782C"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structure-activity relationships of asymmetric dimeric beta-carboline derivatives as potential antitumor agents // Eur. J. Med. Chem. – 2018. – Vol. 147.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253-265.</w:t>
      </w:r>
    </w:p>
    <w:p w14:paraId="6F59823F" w14:textId="7829484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116 Guo L., Ma Q., Chen W.</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biological evaluation of novel N(9)-heterobivalent beta-carbolines as angiogenesis in-hibitors // J. Enzym. Inhib. Med. Chem. – 2019. – Vol. 34.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375-387.</w:t>
      </w:r>
    </w:p>
    <w:p w14:paraId="57E69D27" w14:textId="005918C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117 Salehi P.</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of novel 1,2,3-triazole tethered 1,3-disubstituted B-carboline derivatives and their cytotoxic and antibacterial activities // Med. Chem. Res. – 2016. – Vol. 25.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1895-1907.</w:t>
      </w:r>
    </w:p>
    <w:p w14:paraId="4527BB28" w14:textId="5518D04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118 Xu Q.B., Chen X.F., Feng J.</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biological evaluation of hybrids of beta-carboline and salicylic acid as potential anticancer and</w:t>
      </w:r>
      <w:r w:rsidR="00C878AF" w:rsidRPr="006E3762">
        <w:rPr>
          <w:rFonts w:ascii="Times New Roman" w:hAnsi="Times New Roman" w:cs="Times New Roman"/>
          <w:sz w:val="28"/>
          <w:szCs w:val="28"/>
          <w:lang w:val="en-US"/>
        </w:rPr>
        <w:t xml:space="preserve"> apoptosis inducing agents // Sci. Rep. – 2016.</w:t>
      </w:r>
      <w:r w:rsidRPr="006E3762">
        <w:rPr>
          <w:rFonts w:ascii="Times New Roman" w:hAnsi="Times New Roman" w:cs="Times New Roman"/>
          <w:sz w:val="28"/>
          <w:szCs w:val="28"/>
          <w:lang w:val="en-US"/>
        </w:rPr>
        <w:t xml:space="preserve"> – Vol.</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6. </w:t>
      </w:r>
      <w:r w:rsidR="00C878AF"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36238.</w:t>
      </w:r>
    </w:p>
    <w:p w14:paraId="2043CD24" w14:textId="09223515"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119 Huertas D., Soler M., Moreto J.</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Antitumor activity of a small-molecule inhibitor of the histone kinase Haspin // Oncogene. – 2012. – Vol.</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31.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w:t>
      </w:r>
      <w:r w:rsidR="00C878AF"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1408-1418.</w:t>
      </w:r>
    </w:p>
    <w:p w14:paraId="6421AF39" w14:textId="5997525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120 Cuny G.D., Ulyanova N.P., Patnaik D.</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Structure-activity relation-ship study of beta-carboline derivatives as haspin kinase inhibitors // Bioorg. Med. Chem. Lett. – 2012. – Vol. 22.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2015-2019.</w:t>
      </w:r>
    </w:p>
    <w:p w14:paraId="7B4C130B" w14:textId="4E1E2E6D"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121 Pandurangan A., Khosa R.L., Hemalatha S. Anti-inflammatory activity of an alkaloid from </w:t>
      </w:r>
      <w:r w:rsidRPr="006E3762">
        <w:rPr>
          <w:rFonts w:ascii="Times New Roman" w:hAnsi="Times New Roman" w:cs="Times New Roman"/>
          <w:i/>
          <w:sz w:val="28"/>
          <w:szCs w:val="28"/>
          <w:lang w:val="en-US"/>
        </w:rPr>
        <w:t>Solanum trilobatum</w:t>
      </w:r>
      <w:r w:rsidRPr="006E3762">
        <w:rPr>
          <w:rFonts w:ascii="Times New Roman" w:hAnsi="Times New Roman" w:cs="Times New Roman"/>
          <w:sz w:val="28"/>
          <w:szCs w:val="28"/>
          <w:lang w:val="en-US"/>
        </w:rPr>
        <w:t xml:space="preserve"> on acute and chronic inflammation models // Nat. Prod. Res. – 2011. – Vol. 25. – P. 1132</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1141.</w:t>
      </w:r>
    </w:p>
    <w:p w14:paraId="30837812" w14:textId="53B71E3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122 Rohan A.D., Sandra D., Sabine F. et al. Thiaplakortones A–D: antimalarial thiazine alkaloids from the Australian marine sponge Plakortis lita // J. Org. Chem. – 2013. – Vol. 78</w:t>
      </w:r>
      <w:r w:rsidR="00C878A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19. – P. 9608</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9613. </w:t>
      </w:r>
    </w:p>
    <w:p w14:paraId="3EA213BF" w14:textId="17B6F4D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123 Soon H.T., Chung Y.L., Hazrina H. et al. Antidiabetic and antioxidant properties of alkaloids from </w:t>
      </w:r>
      <w:r w:rsidRPr="006E3762">
        <w:rPr>
          <w:rFonts w:ascii="Times New Roman" w:hAnsi="Times New Roman" w:cs="Times New Roman"/>
          <w:i/>
          <w:sz w:val="28"/>
          <w:szCs w:val="28"/>
          <w:lang w:val="en-US"/>
        </w:rPr>
        <w:t>Catharanthus roseus</w:t>
      </w:r>
      <w:r w:rsidRPr="006E3762">
        <w:rPr>
          <w:rFonts w:ascii="Times New Roman" w:hAnsi="Times New Roman" w:cs="Times New Roman"/>
          <w:sz w:val="28"/>
          <w:szCs w:val="28"/>
          <w:lang w:val="en-US"/>
        </w:rPr>
        <w:t xml:space="preserve"> (L.) G. Don // Molecules. –</w:t>
      </w:r>
      <w:r w:rsidR="00C878AF"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2013. – Vol. 18. – P. 9770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9784.</w:t>
      </w:r>
    </w:p>
    <w:p w14:paraId="6ADC4B9E" w14:textId="2BC5C89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124 Alves C., Diederich M. Marine natural products as anticancer agents // Mar. Drugs. – 2021. – Vol. 19</w:t>
      </w:r>
      <w:r w:rsidR="00C878AF"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447. – P. 1-3. </w:t>
      </w:r>
    </w:p>
    <w:p w14:paraId="204DE64F" w14:textId="24775E8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125 Bouayad N., Rharrabe K., Lamhamdi M. et al. Dietary effects of harmine, a b-carboline alkaloid, on development, energy reserves and a amylase activity of </w:t>
      </w:r>
      <w:r w:rsidRPr="006E3762">
        <w:rPr>
          <w:rFonts w:ascii="Times New Roman" w:hAnsi="Times New Roman" w:cs="Times New Roman"/>
          <w:i/>
          <w:sz w:val="28"/>
          <w:szCs w:val="28"/>
          <w:lang w:val="en-US"/>
        </w:rPr>
        <w:t>Plodia interpunctella</w:t>
      </w:r>
      <w:r w:rsidRPr="006E3762">
        <w:rPr>
          <w:rFonts w:ascii="Times New Roman" w:hAnsi="Times New Roman" w:cs="Times New Roman"/>
          <w:sz w:val="28"/>
          <w:szCs w:val="28"/>
          <w:lang w:val="en-US"/>
        </w:rPr>
        <w:t xml:space="preserve"> Hu¨bner [Lepidoptera: Pyralid</w:t>
      </w:r>
      <w:r w:rsidR="00C878AF" w:rsidRPr="006E3762">
        <w:rPr>
          <w:rFonts w:ascii="Times New Roman" w:hAnsi="Times New Roman" w:cs="Times New Roman"/>
          <w:sz w:val="28"/>
          <w:szCs w:val="28"/>
          <w:lang w:val="en-US"/>
        </w:rPr>
        <w:t xml:space="preserve">ae] // Saudi J. Biolog. Sci. – </w:t>
      </w:r>
      <w:r w:rsidRPr="006E3762">
        <w:rPr>
          <w:rFonts w:ascii="Times New Roman" w:hAnsi="Times New Roman" w:cs="Times New Roman"/>
          <w:sz w:val="28"/>
          <w:szCs w:val="28"/>
          <w:lang w:val="en-US"/>
        </w:rPr>
        <w:t>2011. – Vol. 19. – P. 73</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80.</w:t>
      </w:r>
    </w:p>
    <w:p w14:paraId="67892C8E" w14:textId="3EE70AE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126 Patel K., Gadewar M., Tripathi R. et al. A review on medicinal importance, pharmacological activity and bioanalytical aspects of beta-carboline alkaloid ‘‘Harmine’’ // Asian Pacif. J. Trop. Biomed. – 2012. – Vol. 2. – P. 660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664.</w:t>
      </w:r>
    </w:p>
    <w:p w14:paraId="147F24D9" w14:textId="773EC48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127 Shaheen H.A., Issa M.Y. </w:t>
      </w:r>
      <w:r w:rsidRPr="006E3762">
        <w:rPr>
          <w:rFonts w:ascii="Times New Roman" w:hAnsi="Times New Roman" w:cs="Times New Roman"/>
          <w:i/>
          <w:sz w:val="28"/>
          <w:szCs w:val="28"/>
          <w:lang w:val="en-US"/>
        </w:rPr>
        <w:t>In vitro</w:t>
      </w:r>
      <w:r w:rsidRPr="006E3762">
        <w:rPr>
          <w:rFonts w:ascii="Times New Roman" w:hAnsi="Times New Roman" w:cs="Times New Roman"/>
          <w:sz w:val="28"/>
          <w:szCs w:val="28"/>
          <w:lang w:val="en-US"/>
        </w:rPr>
        <w:t xml:space="preserve"> and </w:t>
      </w:r>
      <w:r w:rsidRPr="006E3762">
        <w:rPr>
          <w:rFonts w:ascii="Times New Roman" w:hAnsi="Times New Roman" w:cs="Times New Roman"/>
          <w:i/>
          <w:sz w:val="28"/>
          <w:szCs w:val="28"/>
          <w:lang w:val="en-US"/>
        </w:rPr>
        <w:t>in vivo</w:t>
      </w:r>
      <w:r w:rsidRPr="006E3762">
        <w:rPr>
          <w:rFonts w:ascii="Times New Roman" w:hAnsi="Times New Roman" w:cs="Times New Roman"/>
          <w:sz w:val="28"/>
          <w:szCs w:val="28"/>
          <w:lang w:val="en-US"/>
        </w:rPr>
        <w:t xml:space="preserve"> activity of </w:t>
      </w:r>
      <w:r w:rsidRPr="006E3762">
        <w:rPr>
          <w:rFonts w:ascii="Times New Roman" w:hAnsi="Times New Roman" w:cs="Times New Roman"/>
          <w:i/>
          <w:sz w:val="28"/>
          <w:szCs w:val="28"/>
          <w:lang w:val="en-US"/>
        </w:rPr>
        <w:t>Peganum harmala</w:t>
      </w:r>
      <w:r w:rsidRPr="006E3762">
        <w:rPr>
          <w:rFonts w:ascii="Times New Roman" w:hAnsi="Times New Roman" w:cs="Times New Roman"/>
          <w:sz w:val="28"/>
          <w:szCs w:val="28"/>
          <w:lang w:val="en-US"/>
        </w:rPr>
        <w:t xml:space="preserve"> L. alkaloids against phytopathogenic bacteria // Scientia Horticulturae. – 2020. – Vol.</w:t>
      </w:r>
      <w:r w:rsidR="00C878AF"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264. </w:t>
      </w:r>
      <w:r w:rsidR="00C878AF"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10894</w:t>
      </w:r>
      <w:r w:rsidR="00C878AF" w:rsidRPr="006E3762">
        <w:rPr>
          <w:rFonts w:ascii="Times New Roman" w:hAnsi="Times New Roman" w:cs="Times New Roman"/>
          <w:sz w:val="28"/>
          <w:szCs w:val="28"/>
          <w:lang w:val="en-US"/>
        </w:rPr>
        <w:t>0</w:t>
      </w:r>
      <w:r w:rsidRPr="006E3762">
        <w:rPr>
          <w:rFonts w:ascii="Times New Roman" w:hAnsi="Times New Roman" w:cs="Times New Roman"/>
          <w:sz w:val="28"/>
          <w:szCs w:val="28"/>
          <w:lang w:val="en-US"/>
        </w:rPr>
        <w:t xml:space="preserve">. </w:t>
      </w:r>
    </w:p>
    <w:p w14:paraId="6CB54377" w14:textId="77A3BE3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128 Niu X., Yao Q., Li W.</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 mitigates LPS-induced acute kidney injury through inhibition of the TLR4-NF-κB/NLRP3 inflammasome signalling pathway in mice // European J of Pharmacology.  – 2019. – Vol. 849. – P. 160</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169. </w:t>
      </w:r>
    </w:p>
    <w:p w14:paraId="00EA13A3" w14:textId="559DCE69"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lang w:val="en-US"/>
        </w:rPr>
        <w:t>29 Javeed M., Rasul A., Hussain G.</w:t>
      </w:r>
      <w:r w:rsidR="00C878AF"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Harmine and its derivatives: Biological activities and therapeutic potential in human diseases // Bangladesh J. Pharmacol. – 2018. – Vol. 13. – P. 203-213.</w:t>
      </w:r>
    </w:p>
    <w:p w14:paraId="2EFFFACE" w14:textId="5567CB23"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130 Шульц Э.Э., Карцев В.Г., Толстиков Г.А. Химия и биологическая активность индольных алкалоидов. – М</w:t>
      </w:r>
      <w:r w:rsidR="00827E74" w:rsidRPr="006E3762">
        <w:rPr>
          <w:rFonts w:ascii="Times New Roman" w:hAnsi="Times New Roman" w:cs="Times New Roman"/>
          <w:sz w:val="28"/>
          <w:szCs w:val="28"/>
        </w:rPr>
        <w:t>.</w:t>
      </w:r>
      <w:r w:rsidRPr="006E3762">
        <w:rPr>
          <w:rFonts w:ascii="Times New Roman" w:hAnsi="Times New Roman" w:cs="Times New Roman"/>
          <w:sz w:val="28"/>
          <w:szCs w:val="28"/>
        </w:rPr>
        <w:t>: ICSPF, 2018. – 880 с.</w:t>
      </w:r>
    </w:p>
    <w:p w14:paraId="2D457938" w14:textId="236AF3E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 xml:space="preserve">131 Pelletier S.W. Alkaloids: </w:t>
      </w:r>
      <w:r w:rsidR="00C878AF" w:rsidRPr="006E3762">
        <w:rPr>
          <w:rFonts w:ascii="Times New Roman" w:hAnsi="Times New Roman" w:cs="Times New Roman"/>
          <w:sz w:val="28"/>
          <w:szCs w:val="28"/>
          <w:lang w:val="en-US"/>
        </w:rPr>
        <w:t xml:space="preserve">chemical </w:t>
      </w:r>
      <w:r w:rsidRPr="006E3762">
        <w:rPr>
          <w:rFonts w:ascii="Times New Roman" w:hAnsi="Times New Roman" w:cs="Times New Roman"/>
          <w:sz w:val="28"/>
          <w:szCs w:val="28"/>
          <w:lang w:val="en-US"/>
        </w:rPr>
        <w:t xml:space="preserve">and biological perspectives. – </w:t>
      </w:r>
      <w:r w:rsidR="00C878AF" w:rsidRPr="006E3762">
        <w:rPr>
          <w:rFonts w:ascii="Times New Roman" w:hAnsi="Times New Roman" w:cs="Times New Roman"/>
          <w:sz w:val="28"/>
          <w:szCs w:val="28"/>
          <w:lang w:val="en-US"/>
        </w:rPr>
        <w:t>NY.,</w:t>
      </w:r>
      <w:r w:rsidRPr="006E3762">
        <w:rPr>
          <w:rFonts w:ascii="Times New Roman" w:hAnsi="Times New Roman" w:cs="Times New Roman"/>
          <w:sz w:val="28"/>
          <w:szCs w:val="28"/>
          <w:lang w:val="en-US"/>
        </w:rPr>
        <w:t xml:space="preserve"> 2001. – 656 p.</w:t>
      </w:r>
    </w:p>
    <w:p w14:paraId="5D482A27" w14:textId="360023F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132 Azimova S.S., Yunusov M.S. Natural compounds</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Alkaloids. – NY</w:t>
      </w:r>
      <w:r w:rsidR="00C878AF"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Springer-Verlag, 2013. – 780 p.</w:t>
      </w:r>
    </w:p>
    <w:p w14:paraId="34860355" w14:textId="40783E43" w:rsidR="00E01BCC" w:rsidRPr="006E3762" w:rsidRDefault="00E01BCC" w:rsidP="006E3762">
      <w:pPr>
        <w:pStyle w:val="2"/>
        <w:spacing w:before="0" w:line="240" w:lineRule="auto"/>
        <w:ind w:firstLine="709"/>
        <w:jc w:val="both"/>
        <w:rPr>
          <w:rFonts w:ascii="Times New Roman" w:hAnsi="Times New Roman" w:cs="Times New Roman"/>
          <w:b w:val="0"/>
          <w:color w:val="auto"/>
          <w:sz w:val="28"/>
          <w:szCs w:val="28"/>
          <w:lang w:val="en-US"/>
        </w:rPr>
      </w:pPr>
      <w:r w:rsidRPr="006E3762">
        <w:rPr>
          <w:rFonts w:ascii="Times New Roman" w:hAnsi="Times New Roman" w:cs="Times New Roman"/>
          <w:b w:val="0"/>
          <w:color w:val="auto"/>
          <w:sz w:val="28"/>
          <w:szCs w:val="28"/>
          <w:lang w:val="en-US"/>
        </w:rPr>
        <w:t xml:space="preserve">133 Geoffrey A. </w:t>
      </w:r>
      <w:r w:rsidR="00C878AF" w:rsidRPr="006E3762">
        <w:rPr>
          <w:rFonts w:ascii="Times New Roman" w:hAnsi="Times New Roman" w:cs="Times New Roman"/>
          <w:b w:val="0"/>
          <w:color w:val="auto"/>
          <w:sz w:val="28"/>
          <w:szCs w:val="28"/>
          <w:lang w:val="en-US"/>
        </w:rPr>
        <w:t xml:space="preserve">The alkaloids: </w:t>
      </w:r>
      <w:r w:rsidR="00C878AF" w:rsidRPr="006E3762">
        <w:rPr>
          <w:rFonts w:ascii="Times New Roman" w:eastAsia="Times New Roman" w:hAnsi="Times New Roman" w:cs="Times New Roman"/>
          <w:b w:val="0"/>
          <w:color w:val="auto"/>
          <w:sz w:val="28"/>
          <w:szCs w:val="28"/>
          <w:lang w:val="en-US" w:eastAsia="ru-RU"/>
        </w:rPr>
        <w:t>Chemistry and Biology</w:t>
      </w:r>
      <w:r w:rsidRPr="006E3762">
        <w:rPr>
          <w:rFonts w:ascii="Times New Roman" w:hAnsi="Times New Roman" w:cs="Times New Roman"/>
          <w:b w:val="0"/>
          <w:color w:val="auto"/>
          <w:sz w:val="28"/>
          <w:szCs w:val="28"/>
          <w:lang w:val="en-US"/>
        </w:rPr>
        <w:t xml:space="preserve">. </w:t>
      </w:r>
      <w:r w:rsidR="00EA17B0" w:rsidRPr="006E3762">
        <w:rPr>
          <w:rFonts w:ascii="Times New Roman" w:hAnsi="Times New Roman" w:cs="Times New Roman"/>
          <w:b w:val="0"/>
          <w:color w:val="auto"/>
          <w:sz w:val="28"/>
          <w:szCs w:val="28"/>
          <w:lang w:val="en-US"/>
        </w:rPr>
        <w:t xml:space="preserve">– Amsterdam: </w:t>
      </w:r>
      <w:r w:rsidRPr="006E3762">
        <w:rPr>
          <w:rFonts w:ascii="Times New Roman" w:hAnsi="Times New Roman" w:cs="Times New Roman"/>
          <w:b w:val="0"/>
          <w:color w:val="auto"/>
          <w:sz w:val="28"/>
          <w:szCs w:val="28"/>
          <w:lang w:val="en-US"/>
        </w:rPr>
        <w:t>Elsevier, 2010. – Vol. 69. – 622 p.</w:t>
      </w:r>
    </w:p>
    <w:p w14:paraId="143A97EB" w14:textId="2FA012AA"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134 Knolker H. The alkaloids: chemistry and biology</w:t>
      </w:r>
      <w:r w:rsidR="00EA17B0" w:rsidRPr="006E3762">
        <w:rPr>
          <w:rFonts w:ascii="Times New Roman" w:hAnsi="Times New Roman" w:cs="Times New Roman"/>
          <w:sz w:val="28"/>
          <w:szCs w:val="28"/>
          <w:lang w:val="en-US"/>
        </w:rPr>
        <w:t>. – Amsterdam,</w:t>
      </w:r>
      <w:r w:rsidRPr="006E3762">
        <w:rPr>
          <w:rFonts w:ascii="Times New Roman" w:hAnsi="Times New Roman" w:cs="Times New Roman"/>
          <w:sz w:val="28"/>
          <w:szCs w:val="28"/>
          <w:lang w:val="en-US"/>
        </w:rPr>
        <w:t xml:space="preserve"> 2011. – Vol. 70. – 18</w:t>
      </w:r>
      <w:r w:rsidR="00EA17B0" w:rsidRPr="006E3762">
        <w:rPr>
          <w:rFonts w:ascii="Times New Roman" w:hAnsi="Times New Roman" w:cs="Times New Roman"/>
          <w:sz w:val="28"/>
          <w:szCs w:val="28"/>
          <w:lang w:val="en-US"/>
        </w:rPr>
        <w:t>0</w:t>
      </w:r>
      <w:r w:rsidRPr="006E3762">
        <w:rPr>
          <w:rFonts w:ascii="Times New Roman" w:hAnsi="Times New Roman" w:cs="Times New Roman"/>
          <w:sz w:val="28"/>
          <w:szCs w:val="28"/>
          <w:lang w:val="en-US"/>
        </w:rPr>
        <w:t xml:space="preserve"> p.</w:t>
      </w:r>
    </w:p>
    <w:p w14:paraId="26E2C327" w14:textId="07A36B7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135 Aniszewski T. Alkaloids – Secrets of Life. – </w:t>
      </w:r>
      <w:r w:rsidR="00EA17B0" w:rsidRPr="006E3762">
        <w:rPr>
          <w:rFonts w:ascii="Times New Roman" w:hAnsi="Times New Roman" w:cs="Times New Roman"/>
          <w:sz w:val="28"/>
          <w:szCs w:val="28"/>
          <w:lang w:val="en-US"/>
        </w:rPr>
        <w:t xml:space="preserve">Amsterdam: </w:t>
      </w:r>
      <w:r w:rsidRPr="006E3762">
        <w:rPr>
          <w:rFonts w:ascii="Times New Roman" w:hAnsi="Times New Roman" w:cs="Times New Roman"/>
          <w:sz w:val="28"/>
          <w:szCs w:val="28"/>
          <w:lang w:val="en-US"/>
        </w:rPr>
        <w:t>Elsevier, 2007. – 334 p.</w:t>
      </w:r>
    </w:p>
    <w:p w14:paraId="64656C28" w14:textId="4F5C512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36 Толкачев О.Н., Сидельников Н.И., Семкина О.А.</w:t>
      </w:r>
      <w:r w:rsidR="00827E74"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Проблемы и перспективы создания лекарственных препаратов ВИЛАР на основе алкалоидов // Фармацевтический бюллетень. – 2014. – №3-4. – С.</w:t>
      </w:r>
      <w:r w:rsidR="00827E74" w:rsidRPr="006E3762">
        <w:rPr>
          <w:rFonts w:ascii="Times New Roman" w:hAnsi="Times New Roman" w:cs="Times New Roman"/>
          <w:sz w:val="28"/>
          <w:szCs w:val="28"/>
        </w:rPr>
        <w:t xml:space="preserve"> </w:t>
      </w:r>
      <w:r w:rsidRPr="006E3762">
        <w:rPr>
          <w:rFonts w:ascii="Times New Roman" w:hAnsi="Times New Roman" w:cs="Times New Roman"/>
          <w:sz w:val="28"/>
          <w:szCs w:val="28"/>
        </w:rPr>
        <w:t>6-32.</w:t>
      </w:r>
    </w:p>
    <w:p w14:paraId="21F33531" w14:textId="45259695"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137 Лаев С.С., Салахутдинов Н.Ф. Препа</w:t>
      </w:r>
      <w:r w:rsidR="00827E74" w:rsidRPr="006E3762">
        <w:rPr>
          <w:rFonts w:ascii="Times New Roman" w:hAnsi="Times New Roman" w:cs="Times New Roman"/>
          <w:sz w:val="28"/>
          <w:szCs w:val="28"/>
        </w:rPr>
        <w:t>ративная химия алкалоидов.</w:t>
      </w:r>
      <w:r w:rsidRPr="006E3762">
        <w:rPr>
          <w:rFonts w:ascii="Times New Roman" w:hAnsi="Times New Roman" w:cs="Times New Roman"/>
          <w:sz w:val="28"/>
          <w:szCs w:val="28"/>
        </w:rPr>
        <w:t xml:space="preserve"> – Новосибирск: Академиздат, 2018. </w:t>
      </w:r>
      <w:r w:rsidR="00827E74" w:rsidRPr="006E3762">
        <w:rPr>
          <w:rFonts w:ascii="Times New Roman" w:hAnsi="Times New Roman" w:cs="Times New Roman"/>
          <w:sz w:val="28"/>
          <w:szCs w:val="28"/>
        </w:rPr>
        <w:t xml:space="preserve">– Ч. 1. </w:t>
      </w:r>
      <w:r w:rsidRPr="006E3762">
        <w:rPr>
          <w:rFonts w:ascii="Times New Roman" w:hAnsi="Times New Roman" w:cs="Times New Roman"/>
          <w:sz w:val="28"/>
          <w:szCs w:val="28"/>
        </w:rPr>
        <w:t>– 300 с.</w:t>
      </w:r>
    </w:p>
    <w:p w14:paraId="0A4C598B" w14:textId="3CBF1518"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lang w:val="en-US"/>
        </w:rPr>
        <w:t xml:space="preserve">38 </w:t>
      </w:r>
      <w:r w:rsidRPr="006E3762">
        <w:rPr>
          <w:rFonts w:ascii="Times New Roman" w:eastAsia="Times New Roman" w:hAnsi="Times New Roman" w:cs="Times New Roman"/>
          <w:bCs/>
          <w:sz w:val="28"/>
          <w:szCs w:val="28"/>
          <w:lang w:val="en-US" w:eastAsia="ru-RU"/>
        </w:rPr>
        <w:t>Sies H. Oxidative stress: a concept in redox biology and medicine // RedoxBiology. – 2015. – Vol.</w:t>
      </w:r>
      <w:r w:rsidR="00EA17B0" w:rsidRPr="006E3762">
        <w:rPr>
          <w:rFonts w:ascii="Times New Roman" w:eastAsia="Times New Roman" w:hAnsi="Times New Roman" w:cs="Times New Roman"/>
          <w:bCs/>
          <w:sz w:val="28"/>
          <w:szCs w:val="28"/>
          <w:lang w:val="en-US" w:eastAsia="ru-RU"/>
        </w:rPr>
        <w:t xml:space="preserve"> </w:t>
      </w:r>
      <w:r w:rsidRPr="006E3762">
        <w:rPr>
          <w:rFonts w:ascii="Times New Roman" w:eastAsia="Times New Roman" w:hAnsi="Times New Roman" w:cs="Times New Roman"/>
          <w:bCs/>
          <w:sz w:val="28"/>
          <w:szCs w:val="28"/>
          <w:lang w:val="en-US" w:eastAsia="ru-RU"/>
        </w:rPr>
        <w:t>4. – P. 180</w:t>
      </w:r>
      <w:r w:rsidR="00EA17B0" w:rsidRPr="006E3762">
        <w:rPr>
          <w:rFonts w:ascii="Times New Roman" w:eastAsia="Times New Roman" w:hAnsi="Times New Roman" w:cs="Times New Roman"/>
          <w:bCs/>
          <w:sz w:val="28"/>
          <w:szCs w:val="28"/>
          <w:lang w:val="en-US" w:eastAsia="ru-RU"/>
        </w:rPr>
        <w:t>-</w:t>
      </w:r>
      <w:r w:rsidRPr="006E3762">
        <w:rPr>
          <w:rFonts w:ascii="Times New Roman" w:eastAsia="Times New Roman" w:hAnsi="Times New Roman" w:cs="Times New Roman"/>
          <w:bCs/>
          <w:sz w:val="28"/>
          <w:szCs w:val="28"/>
          <w:lang w:val="en-US" w:eastAsia="ru-RU"/>
        </w:rPr>
        <w:t>183.</w:t>
      </w:r>
    </w:p>
    <w:p w14:paraId="2E13DA93" w14:textId="2FAF7398"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39 </w:t>
      </w:r>
      <w:r w:rsidRPr="006E3762">
        <w:rPr>
          <w:rFonts w:ascii="Times New Roman" w:eastAsia="Times New Roman" w:hAnsi="Times New Roman" w:cs="Times New Roman"/>
          <w:bCs/>
          <w:sz w:val="28"/>
          <w:szCs w:val="28"/>
          <w:lang w:eastAsia="ru-RU"/>
        </w:rPr>
        <w:t xml:space="preserve">Белялов Ф.И. Депрессия, тревога, стресс и смертность // Терапевтический архив. – 2016.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№12. – С. 116-119.</w:t>
      </w:r>
    </w:p>
    <w:p w14:paraId="4AB51244" w14:textId="77777777"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40 </w:t>
      </w:r>
      <w:r w:rsidRPr="006E3762">
        <w:rPr>
          <w:rFonts w:ascii="Times New Roman" w:eastAsia="Times New Roman" w:hAnsi="Times New Roman" w:cs="Times New Roman"/>
          <w:bCs/>
          <w:sz w:val="28"/>
          <w:szCs w:val="28"/>
          <w:lang w:eastAsia="ru-RU"/>
        </w:rPr>
        <w:t>Степанов И.Л., Моисейчева О.В. Психопатологические и динамические особенности фазнопротекающих депрессий и их связь с соматическими заболеваниями в анамнезе // Социальная и клиническая психиатрия. – 2015. – Т. 25, № 3. – С. 48-55.</w:t>
      </w:r>
    </w:p>
    <w:p w14:paraId="1F8AA4E1" w14:textId="5FEEC606"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1</w:t>
      </w:r>
      <w:r w:rsidRPr="006E3762">
        <w:rPr>
          <w:rFonts w:ascii="Times New Roman" w:hAnsi="Times New Roman" w:cs="Times New Roman"/>
          <w:sz w:val="28"/>
          <w:szCs w:val="28"/>
        </w:rPr>
        <w:t xml:space="preserve">41 </w:t>
      </w:r>
      <w:r w:rsidRPr="006E3762">
        <w:rPr>
          <w:rFonts w:ascii="Times New Roman" w:eastAsia="Times New Roman" w:hAnsi="Times New Roman" w:cs="Times New Roman"/>
          <w:bCs/>
          <w:sz w:val="28"/>
          <w:szCs w:val="28"/>
          <w:lang w:eastAsia="ru-RU"/>
        </w:rPr>
        <w:t>Вьюшина А.В., Притворова А.В., Семенова О.Г.</w:t>
      </w:r>
      <w:r w:rsidR="00827E74" w:rsidRPr="006E3762">
        <w:rPr>
          <w:rFonts w:ascii="Times New Roman" w:eastAsia="Times New Roman" w:hAnsi="Times New Roman" w:cs="Times New Roman"/>
          <w:bCs/>
          <w:sz w:val="28"/>
          <w:szCs w:val="28"/>
          <w:lang w:eastAsia="ru-RU"/>
        </w:rPr>
        <w:t xml:space="preserve"> и др.</w:t>
      </w:r>
      <w:r w:rsidRPr="006E3762">
        <w:rPr>
          <w:rFonts w:ascii="Times New Roman" w:eastAsia="Times New Roman" w:hAnsi="Times New Roman" w:cs="Times New Roman"/>
          <w:bCs/>
          <w:sz w:val="28"/>
          <w:szCs w:val="28"/>
          <w:lang w:eastAsia="ru-RU"/>
        </w:rPr>
        <w:t xml:space="preserve"> Взаимосвязь окислительной модификации белка и антиоксидантной системы с индивидуально-типологическими особенностями поведения у крыс в норме и при постстрессорной психопатологии // Нейрохимия. – 2011. – Т. 28, №4. </w:t>
      </w:r>
      <w:r w:rsidR="00827E74" w:rsidRPr="006E3762">
        <w:rPr>
          <w:rFonts w:ascii="Times New Roman" w:eastAsia="Times New Roman" w:hAnsi="Times New Roman" w:cs="Times New Roman"/>
          <w:bCs/>
          <w:sz w:val="28"/>
          <w:szCs w:val="28"/>
          <w:lang w:eastAsia="ru-RU"/>
        </w:rPr>
        <w:t>–</w:t>
      </w:r>
      <w:r w:rsidRPr="006E3762">
        <w:rPr>
          <w:rFonts w:ascii="Times New Roman" w:eastAsia="Times New Roman" w:hAnsi="Times New Roman" w:cs="Times New Roman"/>
          <w:bCs/>
          <w:sz w:val="28"/>
          <w:szCs w:val="28"/>
          <w:lang w:eastAsia="ru-RU"/>
        </w:rPr>
        <w:t xml:space="preserve"> С.</w:t>
      </w:r>
      <w:r w:rsidR="00827E74" w:rsidRPr="006E3762">
        <w:rPr>
          <w:rFonts w:ascii="Times New Roman" w:eastAsia="Times New Roman" w:hAnsi="Times New Roman" w:cs="Times New Roman"/>
          <w:bCs/>
          <w:sz w:val="28"/>
          <w:szCs w:val="28"/>
          <w:lang w:val="en-US" w:eastAsia="ru-RU"/>
        </w:rPr>
        <w:t> </w:t>
      </w:r>
      <w:r w:rsidRPr="006E3762">
        <w:rPr>
          <w:rFonts w:ascii="Times New Roman" w:eastAsia="Times New Roman" w:hAnsi="Times New Roman" w:cs="Times New Roman"/>
          <w:bCs/>
          <w:sz w:val="28"/>
          <w:szCs w:val="28"/>
          <w:lang w:eastAsia="ru-RU"/>
        </w:rPr>
        <w:t>300-306.</w:t>
      </w:r>
    </w:p>
    <w:p w14:paraId="24E40DFA" w14:textId="4000209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142</w:t>
      </w:r>
      <w:r w:rsidR="00EA17B0" w:rsidRPr="006E3762">
        <w:rPr>
          <w:rFonts w:ascii="Times New Roman" w:hAnsi="Times New Roman" w:cs="Times New Roman"/>
          <w:sz w:val="28"/>
          <w:szCs w:val="28"/>
          <w:lang w:val="en-US"/>
        </w:rPr>
        <w:t xml:space="preserve"> Dos Santos R.G., Hallak J.E.</w:t>
      </w:r>
      <w:r w:rsidRPr="006E3762">
        <w:rPr>
          <w:rFonts w:ascii="Times New Roman" w:hAnsi="Times New Roman" w:cs="Times New Roman"/>
          <w:sz w:val="28"/>
          <w:szCs w:val="28"/>
          <w:lang w:val="en-US"/>
        </w:rPr>
        <w:t xml:space="preserve">C. Effects of the Natural </w:t>
      </w:r>
      <w:r w:rsidRPr="006E3762">
        <w:rPr>
          <w:rFonts w:ascii="Times New Roman" w:hAnsi="Times New Roman" w:cs="Times New Roman"/>
          <w:sz w:val="28"/>
          <w:szCs w:val="28"/>
        </w:rPr>
        <w:t>β</w:t>
      </w:r>
      <w:r w:rsidRPr="006E3762">
        <w:rPr>
          <w:rFonts w:ascii="Times New Roman" w:hAnsi="Times New Roman" w:cs="Times New Roman"/>
          <w:sz w:val="28"/>
          <w:szCs w:val="28"/>
          <w:lang w:val="en-US"/>
        </w:rPr>
        <w:t xml:space="preserve">-Carboline Alkaloid Harmine, a Main Constituent of Ayahuasca, in Memory and in the Hippocampus: A Systematic Literature Review of Preclinical Studies // </w:t>
      </w:r>
      <w:r w:rsidR="00EA17B0" w:rsidRPr="006E3762">
        <w:rPr>
          <w:rFonts w:ascii="Times New Roman" w:hAnsi="Times New Roman" w:cs="Times New Roman"/>
          <w:sz w:val="28"/>
          <w:szCs w:val="28"/>
          <w:lang w:val="en-US"/>
        </w:rPr>
        <w:t xml:space="preserve">J. Psychoact. Drugs. – 2017. – </w:t>
      </w:r>
      <w:r w:rsidRPr="006E3762">
        <w:rPr>
          <w:rFonts w:ascii="Times New Roman" w:hAnsi="Times New Roman" w:cs="Times New Roman"/>
          <w:sz w:val="28"/>
          <w:szCs w:val="28"/>
          <w:lang w:val="en-US"/>
        </w:rPr>
        <w:t>Vol. 49</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 </w:t>
      </w:r>
      <w:r w:rsidR="00EA17B0"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P. 1-10.</w:t>
      </w:r>
    </w:p>
    <w:p w14:paraId="5BF8F92C" w14:textId="1448C222"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143 Peglow T.J., Schumacher R.F., Cargnelutti R.</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Preparation of bis(2-pyridyl) diselenide derivatives: Synthesis of selenazolo[5,4-b]pyridines and unsymmetrical diorganyl selenides, and evaluation of antioxidant and anticholinesterasic activities // Tetrahedron Letters. – 2017. – Vol.</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58</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38. – P.</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3734-3738. </w:t>
      </w:r>
    </w:p>
    <w:p w14:paraId="797C0684" w14:textId="1118113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144 Xie Zh., Liu W., Dang R.</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Effects and mechanisms of harmine on ameliorating ethanol-induced memory impairment // Journal of Ethnopharmacology.  – 2025. – Vol.</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337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118789. </w:t>
      </w:r>
    </w:p>
    <w:p w14:paraId="2612E79F" w14:textId="34647E0E"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145 Guo Y.L., Yu J.W., Cao Y.</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 xml:space="preserve">Design, synthesis, and biological evaluation of harmine derivatives as topoisomerase I inhibitors for cancer treatment // European Journal of Medicinal Chemistry. – 2024. – Vol. 265.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116061. </w:t>
      </w:r>
    </w:p>
    <w:p w14:paraId="3E4C875E" w14:textId="7246F33C"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lastRenderedPageBreak/>
        <w:t>146 Li Z., Apizi Y., Zhang C.</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 xml:space="preserve">Synthesis of harmine-nitric oxide donor derivatives as potential antitumor agents // Bioorganic &amp; Medicinal Chemistry Letters. – 2022. – </w:t>
      </w:r>
      <w:r w:rsidR="00EA17B0" w:rsidRPr="006E3762">
        <w:rPr>
          <w:rFonts w:ascii="Times New Roman" w:hAnsi="Times New Roman" w:cs="Times New Roman"/>
          <w:sz w:val="28"/>
          <w:szCs w:val="28"/>
          <w:lang w:val="en-US"/>
        </w:rPr>
        <w:t>V</w:t>
      </w:r>
      <w:r w:rsidRPr="006E3762">
        <w:rPr>
          <w:rFonts w:ascii="Times New Roman" w:hAnsi="Times New Roman" w:cs="Times New Roman"/>
          <w:sz w:val="28"/>
          <w:szCs w:val="28"/>
          <w:lang w:val="en-US"/>
        </w:rPr>
        <w:t xml:space="preserve">ol. 65.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128698</w:t>
      </w:r>
      <w:r w:rsidR="00EA17B0" w:rsidRPr="006E3762">
        <w:rPr>
          <w:rFonts w:ascii="Times New Roman" w:hAnsi="Times New Roman" w:cs="Times New Roman"/>
          <w:sz w:val="28"/>
          <w:szCs w:val="28"/>
          <w:lang w:val="en-US"/>
        </w:rPr>
        <w:t>.</w:t>
      </w:r>
    </w:p>
    <w:p w14:paraId="18F1FB5D" w14:textId="2D6B7E41"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147 Du H., Tian S., Chen J.</w:t>
      </w:r>
      <w:r w:rsidR="00EA17B0"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Synthesis and biological evaluation of N(9)-substituted harmine derivatives as potential anticancer agents // Bioorg. Med. Chem. Lett. – 2016. – Vol. 26</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16.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4015-</w:t>
      </w:r>
      <w:r w:rsidR="00EA17B0" w:rsidRPr="006E3762">
        <w:rPr>
          <w:rFonts w:ascii="Times New Roman" w:hAnsi="Times New Roman" w:cs="Times New Roman"/>
          <w:sz w:val="28"/>
          <w:szCs w:val="28"/>
          <w:lang w:val="en-US"/>
        </w:rPr>
        <w:t>401</w:t>
      </w:r>
      <w:r w:rsidRPr="006E3762">
        <w:rPr>
          <w:rFonts w:ascii="Times New Roman" w:hAnsi="Times New Roman" w:cs="Times New Roman"/>
          <w:sz w:val="28"/>
          <w:szCs w:val="28"/>
          <w:lang w:val="en-US"/>
        </w:rPr>
        <w:t>9.</w:t>
      </w:r>
    </w:p>
    <w:p w14:paraId="1644ECF0" w14:textId="076BF996"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148 Zhang X.F., Sun R.Q., Jia Y.F.</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mechanisms of action of novel harmine derivatives as potential antitumor agents // Sci. Rep. – 2016. – Vol.</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6. </w:t>
      </w:r>
      <w:r w:rsidR="00EA17B0"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33204. </w:t>
      </w:r>
    </w:p>
    <w:p w14:paraId="6D4277F8" w14:textId="58B93EB6"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149 Reddy P.V., Mishra S., Tantak M.P.</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in vitro cytotoxicity studies of novel β-carbolinium bromides // Bioorg. Med. Chem. Lett. – 2017. – Vol. 27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6. – Р. 1379-1384. </w:t>
      </w:r>
    </w:p>
    <w:p w14:paraId="2A015B8F" w14:textId="49A3898C"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150</w:t>
      </w:r>
      <w:r w:rsidR="00EA17B0"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Zhang G., Cao R., Guo L.</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and structure--activity relationships of N²-alkylated quaternary β-carbolines as novel antitumor agents // Eur. J. Med. Chem. – 2013. – Vol. 65. – Р. 21-31.</w:t>
      </w:r>
    </w:p>
    <w:p w14:paraId="1122372C" w14:textId="0A2FED6F"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151 Kumar K., Wang P., Sanchez R.</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Development of Kinase-Selective, Harmine-Based DYRK1A Inhibitors that Induce Pancreatic Human β-Cell Proliferation // Journal of Medicinal Chemistry. – 2018. – Vol. 61</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17. – Р.</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7687-7699. </w:t>
      </w:r>
    </w:p>
    <w:p w14:paraId="68AB4BA1" w14:textId="1728F0E3"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152 Qiu J., Feng X., Chen H</w:t>
      </w:r>
      <w:r w:rsidR="00EA17B0"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Discovery of novel harmine derivatives as GSK-3β/DYRK1A dual inhibitors for Alzheimer's disease treatment // Arch. Pharm. – 2024. – Vol. 357</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2</w:t>
      </w:r>
      <w:r w:rsidR="00EA17B0" w:rsidRPr="006E3762">
        <w:rPr>
          <w:rFonts w:ascii="Times New Roman" w:hAnsi="Times New Roman" w:cs="Times New Roman"/>
          <w:sz w:val="28"/>
          <w:szCs w:val="28"/>
          <w:lang w:val="en-US"/>
        </w:rPr>
        <w:t>. – P.</w:t>
      </w:r>
      <w:r w:rsidRPr="006E3762">
        <w:rPr>
          <w:rFonts w:ascii="Times New Roman" w:hAnsi="Times New Roman" w:cs="Times New Roman"/>
          <w:sz w:val="28"/>
          <w:szCs w:val="28"/>
          <w:lang w:val="en-US"/>
        </w:rPr>
        <w:t xml:space="preserve"> e2300404.</w:t>
      </w:r>
    </w:p>
    <w:p w14:paraId="0E81459E" w14:textId="76BE2380"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153 Lunagariya N.A., Gohil V.M., Kushwah V.</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Design, synthesis and biological evaluation of 1,3,6-trisubstituted β-carboline derivatives for cytotoxic and anti-leishmanial potential // Bioorg. Med. Chem. Lett. – 2016. – Vol. 26</w:t>
      </w:r>
      <w:r w:rsidR="00EA17B0"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3. – Р.</w:t>
      </w:r>
      <w:r w:rsidR="00EA17B0"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789-794.</w:t>
      </w:r>
    </w:p>
    <w:p w14:paraId="105887FB" w14:textId="67E4E389"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154 Hu D., Han G., Ren H.</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Synthesis, biological evaluation and preliminary mechanisms of 6-amino substituted harmine derivatives as potential antitumor agents // Fitoterapia. – 2022. – Vol. 163. </w:t>
      </w:r>
      <w:r w:rsidR="00535D7D"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105329. </w:t>
      </w:r>
    </w:p>
    <w:p w14:paraId="2F6569E6" w14:textId="7E8B6E88" w:rsidR="00E01BCC" w:rsidRDefault="003B66E5"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155</w:t>
      </w:r>
      <w:r w:rsidR="00E01BCC" w:rsidRPr="006E3762">
        <w:rPr>
          <w:rFonts w:ascii="Times New Roman" w:hAnsi="Times New Roman" w:cs="Times New Roman"/>
          <w:sz w:val="28"/>
          <w:szCs w:val="28"/>
        </w:rPr>
        <w:t xml:space="preserve"> Хабаров И.А., Адекенов Б.С., Аманжан А. </w:t>
      </w:r>
      <w:r w:rsidR="00827E74" w:rsidRPr="006E3762">
        <w:rPr>
          <w:rFonts w:ascii="Times New Roman" w:hAnsi="Times New Roman" w:cs="Times New Roman"/>
          <w:sz w:val="28"/>
          <w:szCs w:val="28"/>
        </w:rPr>
        <w:t>и др.</w:t>
      </w:r>
      <w:r w:rsidR="00E01BCC" w:rsidRPr="006E3762">
        <w:rPr>
          <w:rFonts w:ascii="Times New Roman" w:hAnsi="Times New Roman" w:cs="Times New Roman"/>
          <w:sz w:val="28"/>
          <w:szCs w:val="28"/>
        </w:rPr>
        <w:t xml:space="preserve"> Моделирование способа выделения гармина из сырья </w:t>
      </w:r>
      <w:r w:rsidR="00E01BCC" w:rsidRPr="00116153">
        <w:rPr>
          <w:rFonts w:ascii="Times New Roman" w:hAnsi="Times New Roman" w:cs="Times New Roman"/>
          <w:i/>
          <w:sz w:val="28"/>
          <w:szCs w:val="28"/>
        </w:rPr>
        <w:t>Peganum harmala</w:t>
      </w:r>
      <w:r w:rsidR="00E01BCC" w:rsidRPr="006E3762">
        <w:rPr>
          <w:rFonts w:ascii="Times New Roman" w:hAnsi="Times New Roman" w:cs="Times New Roman"/>
          <w:sz w:val="28"/>
          <w:szCs w:val="28"/>
        </w:rPr>
        <w:t xml:space="preserve"> L. // Матер</w:t>
      </w:r>
      <w:r w:rsidR="00827E74"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3-го</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 xml:space="preserve">междунар. </w:t>
      </w:r>
      <w:r w:rsidR="00E01BCC" w:rsidRPr="006E3762">
        <w:rPr>
          <w:rFonts w:ascii="Times New Roman" w:hAnsi="Times New Roman" w:cs="Times New Roman"/>
          <w:sz w:val="28"/>
          <w:szCs w:val="28"/>
        </w:rPr>
        <w:t>биотехнол</w:t>
      </w:r>
      <w:r w:rsidR="00827E74"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827E74" w:rsidRPr="006E3762">
        <w:rPr>
          <w:rFonts w:ascii="Times New Roman" w:hAnsi="Times New Roman" w:cs="Times New Roman"/>
          <w:sz w:val="28"/>
          <w:szCs w:val="28"/>
        </w:rPr>
        <w:t>симпоз.</w:t>
      </w:r>
      <w:r w:rsidR="00E01BCC" w:rsidRPr="006E3762">
        <w:rPr>
          <w:rFonts w:ascii="Times New Roman" w:hAnsi="Times New Roman" w:cs="Times New Roman"/>
          <w:sz w:val="28"/>
          <w:szCs w:val="28"/>
        </w:rPr>
        <w:t xml:space="preserve"> в рамках </w:t>
      </w:r>
      <w:r w:rsidR="00827E74" w:rsidRPr="006E3762">
        <w:rPr>
          <w:rFonts w:ascii="Times New Roman" w:hAnsi="Times New Roman" w:cs="Times New Roman"/>
          <w:sz w:val="28"/>
          <w:szCs w:val="28"/>
        </w:rPr>
        <w:t xml:space="preserve">междунар. </w:t>
      </w:r>
      <w:r w:rsidR="00E01BCC" w:rsidRPr="006E3762">
        <w:rPr>
          <w:rFonts w:ascii="Times New Roman" w:hAnsi="Times New Roman" w:cs="Times New Roman"/>
          <w:sz w:val="28"/>
          <w:szCs w:val="28"/>
        </w:rPr>
        <w:t>форума «Биотехнологии: наука, образование, индустрия». – Барнаул, 2021. – С. 239-243.</w:t>
      </w:r>
    </w:p>
    <w:p w14:paraId="1239299A" w14:textId="635AEC4E" w:rsidR="00116153" w:rsidRPr="00116153"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156</w:t>
      </w:r>
      <w:r w:rsidRPr="00116153">
        <w:rPr>
          <w:rFonts w:ascii="Times New Roman" w:hAnsi="Times New Roman" w:cs="Times New Roman"/>
          <w:sz w:val="28"/>
          <w:szCs w:val="28"/>
          <w:lang w:val="en-US"/>
        </w:rPr>
        <w:t xml:space="preserve"> Amanzhan A., Schultz E.E., Adekenov B.S. et al. Synthesis of new acetylharmine derivatives and their neurotropic activity // International Journal of Biology and Chemistry. – 2025. – Vol. 18, Issue 1. – P. 4-16.</w:t>
      </w:r>
    </w:p>
    <w:p w14:paraId="609C5B7E" w14:textId="7D96FAFD"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116153">
        <w:rPr>
          <w:rFonts w:ascii="Times New Roman" w:hAnsi="Times New Roman" w:cs="Times New Roman"/>
          <w:color w:val="000000" w:themeColor="text1"/>
          <w:sz w:val="28"/>
          <w:szCs w:val="28"/>
        </w:rPr>
        <w:t>15</w:t>
      </w:r>
      <w:r w:rsidR="00116153" w:rsidRPr="00116153">
        <w:rPr>
          <w:rFonts w:ascii="Times New Roman" w:hAnsi="Times New Roman" w:cs="Times New Roman"/>
          <w:color w:val="000000" w:themeColor="text1"/>
          <w:sz w:val="28"/>
          <w:szCs w:val="28"/>
        </w:rPr>
        <w:t>7</w:t>
      </w:r>
      <w:r w:rsidRPr="00116153">
        <w:rPr>
          <w:rFonts w:ascii="Times New Roman" w:hAnsi="Times New Roman" w:cs="Times New Roman"/>
          <w:color w:val="FF0000"/>
          <w:sz w:val="28"/>
          <w:szCs w:val="28"/>
        </w:rPr>
        <w:t xml:space="preserve"> </w:t>
      </w:r>
      <w:r w:rsidRPr="006E3762">
        <w:rPr>
          <w:rFonts w:ascii="Times New Roman" w:hAnsi="Times New Roman" w:cs="Times New Roman"/>
          <w:sz w:val="28"/>
          <w:szCs w:val="28"/>
        </w:rPr>
        <w:t>Махмутова А.С., Едильбаева Т.Т., Турдыбеков К.М.</w:t>
      </w:r>
      <w:r w:rsidR="00827E74"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Определение реакционных центров в молекулах алкалоидов зонгорина, гармина, глауцина и стахидрина // Актуальные проблемы химии природных соединений</w:t>
      </w:r>
      <w:r w:rsidR="00827E74" w:rsidRPr="006E3762">
        <w:rPr>
          <w:rFonts w:ascii="Times New Roman" w:hAnsi="Times New Roman" w:cs="Times New Roman"/>
          <w:sz w:val="28"/>
          <w:szCs w:val="28"/>
        </w:rPr>
        <w:t>: сб. ст.</w:t>
      </w:r>
      <w:r w:rsidRPr="006E3762">
        <w:rPr>
          <w:rFonts w:ascii="Times New Roman" w:hAnsi="Times New Roman" w:cs="Times New Roman"/>
          <w:sz w:val="28"/>
          <w:szCs w:val="28"/>
        </w:rPr>
        <w:t xml:space="preserve"> – Ташкент, 2009. – С. 312.</w:t>
      </w:r>
    </w:p>
    <w:p w14:paraId="696EE0CA" w14:textId="20605934"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158</w:t>
      </w:r>
      <w:r w:rsidR="00E01BCC" w:rsidRPr="006E3762">
        <w:rPr>
          <w:rFonts w:ascii="Times New Roman" w:hAnsi="Times New Roman" w:cs="Times New Roman"/>
          <w:sz w:val="28"/>
          <w:szCs w:val="28"/>
          <w:lang w:val="en-US"/>
        </w:rPr>
        <w:t xml:space="preserve"> Kherudkar A., Bhattacharjee A., Nawkhare A.</w:t>
      </w:r>
      <w:r w:rsidR="00535D7D"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en-US"/>
        </w:rPr>
        <w:t>Recent Advances On Direct Formylation Reactions // Chem. Rec. – 2023. – Vol. 23</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10. </w:t>
      </w:r>
      <w:r w:rsidR="00535D7D" w:rsidRPr="006E3762">
        <w:rPr>
          <w:rFonts w:ascii="Times New Roman" w:hAnsi="Times New Roman" w:cs="Times New Roman"/>
          <w:sz w:val="28"/>
          <w:szCs w:val="28"/>
          <w:lang w:val="en-US"/>
        </w:rPr>
        <w:t>– P. </w:t>
      </w:r>
      <w:r w:rsidR="00E01BCC" w:rsidRPr="006E3762">
        <w:rPr>
          <w:rFonts w:ascii="Times New Roman" w:hAnsi="Times New Roman" w:cs="Times New Roman"/>
          <w:sz w:val="28"/>
          <w:szCs w:val="28"/>
          <w:lang w:val="en-US"/>
        </w:rPr>
        <w:t xml:space="preserve">e202300063. </w:t>
      </w:r>
    </w:p>
    <w:p w14:paraId="5DB2946D" w14:textId="719B634F"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159</w:t>
      </w:r>
      <w:r w:rsidR="00E01BCC" w:rsidRPr="006E3762">
        <w:rPr>
          <w:rFonts w:ascii="Times New Roman" w:hAnsi="Times New Roman" w:cs="Times New Roman"/>
          <w:sz w:val="28"/>
          <w:szCs w:val="28"/>
          <w:lang w:val="en-US"/>
        </w:rPr>
        <w:t xml:space="preserve"> Tanaka Sh., Yoshii Y., Hattori T. Lewis Acid-Mediated Friedel-Crafts-Type Formylation of Alkenes with Dichloromethyl Methyl Ether in the Presence of Pyridines // J. Org. Chem. – 2024. – Vol. 89</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3546-3551. </w:t>
      </w:r>
    </w:p>
    <w:p w14:paraId="26F4FAC8" w14:textId="4C265019" w:rsidR="00E01BCC" w:rsidRPr="006E3762" w:rsidRDefault="00116153"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160</w:t>
      </w:r>
      <w:r w:rsidR="00E01BCC" w:rsidRPr="006E3762">
        <w:rPr>
          <w:rFonts w:ascii="Times New Roman" w:hAnsi="Times New Roman" w:cs="Times New Roman"/>
          <w:sz w:val="28"/>
          <w:szCs w:val="28"/>
          <w:lang w:val="en-US"/>
        </w:rPr>
        <w:t xml:space="preserve"> Adekenov S.M., Zhanimkhanova P.Zh., Amanzhan A. </w:t>
      </w:r>
      <w:r w:rsidR="00535D7D" w:rsidRPr="006E3762">
        <w:rPr>
          <w:rFonts w:ascii="Times New Roman" w:hAnsi="Times New Roman" w:cs="Times New Roman"/>
          <w:sz w:val="28"/>
          <w:szCs w:val="28"/>
          <w:lang w:val="en-US"/>
        </w:rPr>
        <w:t xml:space="preserve">et al. </w:t>
      </w:r>
      <w:r w:rsidR="00E01BCC" w:rsidRPr="006E3762">
        <w:rPr>
          <w:rFonts w:ascii="Times New Roman" w:hAnsi="Times New Roman" w:cs="Times New Roman"/>
          <w:sz w:val="28"/>
          <w:szCs w:val="28"/>
          <w:lang w:val="en-US"/>
        </w:rPr>
        <w:t xml:space="preserve">Synthetic modifications of carboline alkaloid harmine: Synthesis of 8-substituted derivatives // Chemistry of Heterocyclic Compounds. – 2019. </w:t>
      </w:r>
      <w:r w:rsidR="00535D7D"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en-US"/>
        </w:rPr>
        <w:t xml:space="preserve"> Vol. 55</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2. </w:t>
      </w:r>
      <w:r w:rsidR="00535D7D"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135-141.  </w:t>
      </w:r>
    </w:p>
    <w:p w14:paraId="1F4594B0" w14:textId="7EB0022A" w:rsidR="00E01BCC" w:rsidRPr="006E3762" w:rsidRDefault="00EC516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161</w:t>
      </w:r>
      <w:r w:rsidR="00E01BCC" w:rsidRPr="006E3762">
        <w:rPr>
          <w:rFonts w:ascii="Times New Roman" w:hAnsi="Times New Roman" w:cs="Times New Roman"/>
          <w:sz w:val="28"/>
          <w:szCs w:val="28"/>
        </w:rPr>
        <w:t xml:space="preserve"> Коптаева Н.И., Медведева С.М. Методы органического синтеза: </w:t>
      </w:r>
      <w:r w:rsidR="00827E74" w:rsidRPr="006E3762">
        <w:rPr>
          <w:rFonts w:ascii="Times New Roman" w:hAnsi="Times New Roman" w:cs="Times New Roman"/>
          <w:sz w:val="28"/>
          <w:szCs w:val="28"/>
        </w:rPr>
        <w:t>алкилирование</w:t>
      </w:r>
      <w:r w:rsidR="00E01BCC" w:rsidRPr="006E3762">
        <w:rPr>
          <w:rFonts w:ascii="Times New Roman" w:hAnsi="Times New Roman" w:cs="Times New Roman"/>
          <w:sz w:val="28"/>
          <w:szCs w:val="28"/>
        </w:rPr>
        <w:t>, ацилирование</w:t>
      </w:r>
      <w:r w:rsidR="00827E74" w:rsidRPr="006E3762">
        <w:rPr>
          <w:rFonts w:ascii="Times New Roman" w:hAnsi="Times New Roman" w:cs="Times New Roman"/>
          <w:sz w:val="28"/>
          <w:szCs w:val="28"/>
        </w:rPr>
        <w:t xml:space="preserve">. – </w:t>
      </w:r>
      <w:r w:rsidR="00E01BCC" w:rsidRPr="006E3762">
        <w:rPr>
          <w:rFonts w:ascii="Times New Roman" w:hAnsi="Times New Roman" w:cs="Times New Roman"/>
          <w:sz w:val="28"/>
          <w:szCs w:val="28"/>
        </w:rPr>
        <w:t>Воронеж, 2008. – 34 с.</w:t>
      </w:r>
    </w:p>
    <w:p w14:paraId="4B65E919" w14:textId="7CC81AB7" w:rsidR="00E01BCC" w:rsidRPr="006E3762"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162</w:t>
      </w:r>
      <w:r w:rsidR="00E01BCC" w:rsidRPr="006E3762">
        <w:rPr>
          <w:rFonts w:ascii="Times New Roman" w:hAnsi="Times New Roman" w:cs="Times New Roman"/>
          <w:sz w:val="28"/>
          <w:szCs w:val="28"/>
          <w:lang w:val="en-US"/>
        </w:rPr>
        <w:t xml:space="preserve"> Drung B., Scholz C., Barbosa V.A.</w:t>
      </w:r>
      <w:r w:rsidR="00535D7D" w:rsidRPr="006E3762">
        <w:rPr>
          <w:rFonts w:ascii="Times New Roman" w:hAnsi="Times New Roman" w:cs="Times New Roman"/>
          <w:sz w:val="28"/>
          <w:szCs w:val="28"/>
          <w:lang w:val="en-US"/>
        </w:rPr>
        <w:t xml:space="preserve"> et al. Computational &amp; experimental evaluation </w:t>
      </w:r>
      <w:r w:rsidR="00E01BCC" w:rsidRPr="006E3762">
        <w:rPr>
          <w:rFonts w:ascii="Times New Roman" w:hAnsi="Times New Roman" w:cs="Times New Roman"/>
          <w:sz w:val="28"/>
          <w:szCs w:val="28"/>
          <w:lang w:val="en-US"/>
        </w:rPr>
        <w:t xml:space="preserve">of structure/activity relationship of β-carbolines as DYRK1A inhibitors // Bioorg. </w:t>
      </w:r>
      <w:r w:rsidR="00535D7D" w:rsidRPr="006E3762">
        <w:rPr>
          <w:rFonts w:ascii="Times New Roman" w:hAnsi="Times New Roman" w:cs="Times New Roman"/>
          <w:sz w:val="28"/>
          <w:szCs w:val="28"/>
          <w:lang w:val="en-US"/>
        </w:rPr>
        <w:t>Med. Chem. Lett. – 2014. – Vol.</w:t>
      </w:r>
      <w:r w:rsidR="00E01BCC" w:rsidRPr="006E3762">
        <w:rPr>
          <w:rFonts w:ascii="Times New Roman" w:hAnsi="Times New Roman" w:cs="Times New Roman"/>
          <w:sz w:val="28"/>
          <w:szCs w:val="28"/>
          <w:lang w:val="en-US"/>
        </w:rPr>
        <w:t xml:space="preserve"> 24</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20.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4854-4860.</w:t>
      </w:r>
    </w:p>
    <w:p w14:paraId="1FAC30A9" w14:textId="14CD7E7F" w:rsidR="00E01BCC" w:rsidRPr="006E3762" w:rsidRDefault="0016734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163</w:t>
      </w:r>
      <w:r w:rsidR="00E01BCC" w:rsidRPr="006E3762">
        <w:rPr>
          <w:rFonts w:ascii="Times New Roman" w:hAnsi="Times New Roman" w:cs="Times New Roman"/>
          <w:sz w:val="28"/>
          <w:szCs w:val="28"/>
          <w:lang w:val="en-US"/>
        </w:rPr>
        <w:t xml:space="preserve"> Yañuk J.G., Denofrio M.P., Rasse-Suriani F.A.O.</w:t>
      </w:r>
      <w:r w:rsidR="00535D7D"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DNA damage photo-induced by chloroharmine isomers: hydrolysis versus oxidation of nucleobases // Org. Biomol</w:t>
      </w:r>
      <w:r w:rsidR="00E01BC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Chem</w:t>
      </w:r>
      <w:r w:rsidR="00E01BCC" w:rsidRPr="006E3762">
        <w:rPr>
          <w:rFonts w:ascii="Times New Roman" w:hAnsi="Times New Roman" w:cs="Times New Roman"/>
          <w:sz w:val="28"/>
          <w:szCs w:val="28"/>
        </w:rPr>
        <w:t xml:space="preserve">. – 2018. – </w:t>
      </w:r>
      <w:r w:rsidR="00E01BCC" w:rsidRPr="006E3762">
        <w:rPr>
          <w:rFonts w:ascii="Times New Roman" w:hAnsi="Times New Roman" w:cs="Times New Roman"/>
          <w:sz w:val="28"/>
          <w:szCs w:val="28"/>
          <w:lang w:val="en-US"/>
        </w:rPr>
        <w:t>Vol</w:t>
      </w:r>
      <w:r w:rsidR="00E01BCC" w:rsidRPr="006E3762">
        <w:rPr>
          <w:rFonts w:ascii="Times New Roman" w:hAnsi="Times New Roman" w:cs="Times New Roman"/>
          <w:sz w:val="28"/>
          <w:szCs w:val="28"/>
        </w:rPr>
        <w:t>. 16</w:t>
      </w:r>
      <w:r w:rsidR="00535D7D" w:rsidRPr="006E3762">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Issue</w:t>
      </w:r>
      <w:r w:rsidR="00535D7D"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 xml:space="preserve">12. </w:t>
      </w:r>
      <w:r w:rsidR="00535D7D" w:rsidRPr="006E3762">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P</w:t>
      </w:r>
      <w:r w:rsidR="00535D7D"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2170-2184.</w:t>
      </w:r>
    </w:p>
    <w:p w14:paraId="198293D9" w14:textId="3B29BA6B" w:rsidR="00827E74" w:rsidRPr="002340B4"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rPr>
        <w:t>164</w:t>
      </w:r>
      <w:r w:rsidR="00827E74" w:rsidRPr="006E3762">
        <w:rPr>
          <w:rFonts w:ascii="Times New Roman" w:hAnsi="Times New Roman" w:cs="Times New Roman"/>
          <w:sz w:val="28"/>
          <w:szCs w:val="28"/>
        </w:rPr>
        <w:t xml:space="preserve"> Химическое изучение алкалоидоносных растений, как перспективных источников биологически активных веществ: отчет о НИР (промежуточный) / АО «МНПХ «Фитохимия». – Караганда, 2019. – 72 с. – ГР. 0118РК00009. – Инв. </w:t>
      </w:r>
      <w:r w:rsidR="00827E74" w:rsidRPr="002340B4">
        <w:rPr>
          <w:rFonts w:ascii="Times New Roman" w:hAnsi="Times New Roman" w:cs="Times New Roman"/>
          <w:sz w:val="28"/>
          <w:szCs w:val="28"/>
          <w:lang w:val="en-US"/>
        </w:rPr>
        <w:t>№0219</w:t>
      </w:r>
      <w:r w:rsidR="00827E74" w:rsidRPr="006E3762">
        <w:rPr>
          <w:rFonts w:ascii="Times New Roman" w:hAnsi="Times New Roman" w:cs="Times New Roman"/>
          <w:sz w:val="28"/>
          <w:szCs w:val="28"/>
        </w:rPr>
        <w:t>РК</w:t>
      </w:r>
      <w:r w:rsidR="00827E74" w:rsidRPr="002340B4">
        <w:rPr>
          <w:rFonts w:ascii="Times New Roman" w:hAnsi="Times New Roman" w:cs="Times New Roman"/>
          <w:sz w:val="28"/>
          <w:szCs w:val="28"/>
          <w:lang w:val="en-US"/>
        </w:rPr>
        <w:t>00727</w:t>
      </w:r>
      <w:r w:rsidR="00280E4A" w:rsidRPr="002340B4">
        <w:rPr>
          <w:rFonts w:ascii="Times New Roman" w:hAnsi="Times New Roman" w:cs="Times New Roman"/>
          <w:sz w:val="28"/>
          <w:szCs w:val="28"/>
          <w:lang w:val="en-US"/>
        </w:rPr>
        <w:t>.</w:t>
      </w:r>
    </w:p>
    <w:p w14:paraId="2BD38F4C" w14:textId="738D5ECB" w:rsidR="00E01BCC" w:rsidRPr="006E3762" w:rsidRDefault="00167344"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165</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Özdemir A., Sever B., Altintop M.D.</w:t>
      </w:r>
      <w:r w:rsidR="00535D7D"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en-US"/>
        </w:rPr>
        <w:t>Design, Synthesis, and Neuroprotective Effects of a Series of Pyrazolines against 6-Hydroxydopamine-Induced Oxidative Stress // Molecules.  – 2018. – Vol. 23</w:t>
      </w:r>
      <w:r w:rsidR="00535D7D"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9.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2151-2166. </w:t>
      </w:r>
    </w:p>
    <w:p w14:paraId="6E2D3085" w14:textId="2709FFEB" w:rsidR="00E01BCC" w:rsidRPr="006E3762" w:rsidRDefault="00167344" w:rsidP="006E3762">
      <w:pPr>
        <w:pStyle w:val="ab"/>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166</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 xml:space="preserve">George R.F., Fouad M.A., Gomaa I.E.O. Synthesis and cytotoxic activities of some pyrazoline derivatives bearing phenyl pyridazine core as new apoptosis inducers // Eur. J. Med. Chem. – 2016. – Vol. 112.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48-59. </w:t>
      </w:r>
    </w:p>
    <w:p w14:paraId="56AB5D52" w14:textId="6597FF86" w:rsidR="00E01BCC" w:rsidRPr="006E3762" w:rsidRDefault="00167344" w:rsidP="006E3762">
      <w:pPr>
        <w:pStyle w:val="ab"/>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167</w:t>
      </w:r>
      <w:r w:rsidR="00B9120C"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Koçyiğit-Kaymakçıoğlu B., Beyhan N., Tabanca N.</w:t>
      </w:r>
      <w:r w:rsidR="00535D7D"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Discovery and structure activity relationships of 2-pyrazolines derived from chalcones from a pest management perspective // Med. Chem</w:t>
      </w:r>
      <w:r w:rsidR="00E01BC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lang w:val="en-US"/>
        </w:rPr>
        <w:t>Res</w:t>
      </w:r>
      <w:r w:rsidR="00E01BCC" w:rsidRPr="006E3762">
        <w:rPr>
          <w:rFonts w:ascii="Times New Roman" w:hAnsi="Times New Roman" w:cs="Times New Roman"/>
          <w:sz w:val="28"/>
          <w:szCs w:val="28"/>
        </w:rPr>
        <w:t xml:space="preserve">. – 2015. – </w:t>
      </w:r>
      <w:r w:rsidR="00E01BCC" w:rsidRPr="006E3762">
        <w:rPr>
          <w:rFonts w:ascii="Times New Roman" w:hAnsi="Times New Roman" w:cs="Times New Roman"/>
          <w:sz w:val="28"/>
          <w:szCs w:val="28"/>
          <w:lang w:val="en-US"/>
        </w:rPr>
        <w:t>Vol</w:t>
      </w:r>
      <w:r w:rsidR="00E01BCC" w:rsidRPr="006E3762">
        <w:rPr>
          <w:rFonts w:ascii="Times New Roman" w:hAnsi="Times New Roman" w:cs="Times New Roman"/>
          <w:sz w:val="28"/>
          <w:szCs w:val="28"/>
        </w:rPr>
        <w:t>. 24. – Р. 3632</w:t>
      </w:r>
      <w:r w:rsidR="00535D7D"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3644.  </w:t>
      </w:r>
    </w:p>
    <w:p w14:paraId="66E5A007" w14:textId="0FBC6F84" w:rsidR="00116153" w:rsidRPr="00167344" w:rsidRDefault="00827E74" w:rsidP="00167344">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w:t>
      </w:r>
      <w:r w:rsidR="00167344">
        <w:rPr>
          <w:rFonts w:ascii="Times New Roman" w:hAnsi="Times New Roman" w:cs="Times New Roman"/>
          <w:sz w:val="28"/>
          <w:szCs w:val="28"/>
        </w:rPr>
        <w:t>68</w:t>
      </w:r>
      <w:r w:rsidR="003069C4"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Аманжан А., Шульц Э.Э., Адекенов С.М. Синтез и структура нового 8-арилакрилоилпроизводного гармина // Теоретическая и экспериментальная химия: матер</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7-й</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междунар</w:t>
      </w:r>
      <w:r w:rsidR="00E01BCC" w:rsidRPr="006E3762">
        <w:rPr>
          <w:rFonts w:ascii="Times New Roman" w:hAnsi="Times New Roman" w:cs="Times New Roman"/>
          <w:sz w:val="28"/>
          <w:szCs w:val="28"/>
        </w:rPr>
        <w:t>. науч.-практ. конф., посв. 50-лет</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хим. ф-та и 100-лет</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1-</w:t>
      </w:r>
      <w:r w:rsidR="00E01BCC" w:rsidRPr="006E3762">
        <w:rPr>
          <w:rFonts w:ascii="Times New Roman" w:hAnsi="Times New Roman" w:cs="Times New Roman"/>
          <w:sz w:val="28"/>
          <w:szCs w:val="28"/>
        </w:rPr>
        <w:t xml:space="preserve">го </w:t>
      </w:r>
      <w:r w:rsidR="00280E4A" w:rsidRPr="006E3762">
        <w:rPr>
          <w:rFonts w:ascii="Times New Roman" w:hAnsi="Times New Roman" w:cs="Times New Roman"/>
          <w:sz w:val="28"/>
          <w:szCs w:val="28"/>
        </w:rPr>
        <w:t xml:space="preserve">декана Р.Г. Омаровой. – </w:t>
      </w:r>
      <w:r w:rsidR="00167344">
        <w:rPr>
          <w:rFonts w:ascii="Times New Roman" w:hAnsi="Times New Roman" w:cs="Times New Roman"/>
          <w:sz w:val="28"/>
          <w:szCs w:val="28"/>
        </w:rPr>
        <w:t>Караганда, 2023. – С. 48-52.</w:t>
      </w:r>
    </w:p>
    <w:p w14:paraId="79A2D693" w14:textId="11269AC1" w:rsidR="00E01BCC" w:rsidRPr="006E3762" w:rsidRDefault="003B66E5"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169</w:t>
      </w:r>
      <w:r w:rsidR="00E01BCC" w:rsidRPr="006E3762">
        <w:rPr>
          <w:rFonts w:ascii="Times New Roman" w:hAnsi="Times New Roman" w:cs="Times New Roman"/>
          <w:sz w:val="28"/>
          <w:szCs w:val="28"/>
        </w:rPr>
        <w:t xml:space="preserve"> Химическое изучение алкалоидоносных растений, как перспективных источников биологичес</w:t>
      </w:r>
      <w:r w:rsidR="00D20C7F"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ки активных веществ: отчет о НИР</w:t>
      </w:r>
      <w:r w:rsidR="006C155C" w:rsidRPr="006E3762">
        <w:rPr>
          <w:rFonts w:ascii="Times New Roman" w:hAnsi="Times New Roman" w:cs="Times New Roman"/>
          <w:sz w:val="28"/>
          <w:szCs w:val="28"/>
        </w:rPr>
        <w:t xml:space="preserve"> </w:t>
      </w:r>
      <w:r w:rsidR="00E01BCC" w:rsidRPr="006E3762">
        <w:rPr>
          <w:rFonts w:ascii="Times New Roman" w:hAnsi="Times New Roman" w:cs="Times New Roman"/>
          <w:sz w:val="28"/>
          <w:szCs w:val="28"/>
        </w:rPr>
        <w:t>(заключительный) / АО «МНПХ «Фитохимия»</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 Караганда, 2020. – 134 с. – ГР. 0118РК00009. – Инв. №0220РК00695</w:t>
      </w:r>
      <w:r w:rsidR="00280E4A" w:rsidRPr="006E3762">
        <w:rPr>
          <w:rFonts w:ascii="Times New Roman" w:hAnsi="Times New Roman" w:cs="Times New Roman"/>
          <w:sz w:val="28"/>
          <w:szCs w:val="28"/>
        </w:rPr>
        <w:t>.</w:t>
      </w:r>
    </w:p>
    <w:p w14:paraId="770ECAFF" w14:textId="0E04F521"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170 Свиридова Л.А., Вертелов Г.К. Получение фенилгидразидов природных α-аминокислот // Вестн</w:t>
      </w:r>
      <w:r w:rsidR="00280E4A" w:rsidRPr="006E3762">
        <w:rPr>
          <w:rFonts w:ascii="Times New Roman" w:hAnsi="Times New Roman" w:cs="Times New Roman"/>
          <w:sz w:val="28"/>
          <w:szCs w:val="28"/>
        </w:rPr>
        <w:t xml:space="preserve">ик Московского </w:t>
      </w:r>
      <w:r w:rsidRPr="006E3762">
        <w:rPr>
          <w:rFonts w:ascii="Times New Roman" w:hAnsi="Times New Roman" w:cs="Times New Roman"/>
          <w:sz w:val="28"/>
          <w:szCs w:val="28"/>
        </w:rPr>
        <w:t>ун-та. – 2004. – Т. 45, №3. - С. 632-635.</w:t>
      </w:r>
    </w:p>
    <w:p w14:paraId="0D8E93BF" w14:textId="5399F4CD"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171 Amanzhan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 Zhanymkhanova P.Zh., Aidanuly </w:t>
      </w:r>
      <w:r w:rsidRPr="006E3762">
        <w:rPr>
          <w:rFonts w:ascii="Times New Roman" w:hAnsi="Times New Roman" w:cs="Times New Roman"/>
          <w:sz w:val="28"/>
          <w:szCs w:val="28"/>
        </w:rPr>
        <w:t>В</w:t>
      </w:r>
      <w:r w:rsidRPr="006E3762">
        <w:rPr>
          <w:rFonts w:ascii="Times New Roman" w:hAnsi="Times New Roman" w:cs="Times New Roman"/>
          <w:sz w:val="28"/>
          <w:szCs w:val="28"/>
          <w:lang w:val="en-US"/>
        </w:rPr>
        <w:t>.</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kk-KZ"/>
        </w:rPr>
        <w:t xml:space="preserve"> Synthesis and structure of hydrazone derivatives of harmine // News of the Academy of sciences of the Republic of Kazakhstan (Series chemistry and technology). – 2020. </w:t>
      </w:r>
      <w:r w:rsidRPr="006E3762">
        <w:rPr>
          <w:rFonts w:ascii="Times New Roman" w:hAnsi="Times New Roman" w:cs="Times New Roman"/>
          <w:sz w:val="28"/>
          <w:szCs w:val="28"/>
          <w:lang w:val="en-US"/>
        </w:rPr>
        <w:t xml:space="preserve">– Vol. </w:t>
      </w:r>
      <w:r w:rsidRPr="006E3762">
        <w:rPr>
          <w:rFonts w:ascii="Times New Roman" w:hAnsi="Times New Roman" w:cs="Times New Roman"/>
          <w:sz w:val="28"/>
          <w:szCs w:val="28"/>
          <w:lang w:val="kk-KZ"/>
        </w:rPr>
        <w:t>3</w:t>
      </w:r>
      <w:r w:rsidR="00535D7D"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kk-KZ"/>
        </w:rPr>
        <w:t>441. – Р. 88</w:t>
      </w:r>
      <w:r w:rsidR="00535D7D" w:rsidRPr="006E3762">
        <w:rPr>
          <w:rFonts w:ascii="Times New Roman" w:hAnsi="Times New Roman" w:cs="Times New Roman"/>
          <w:sz w:val="28"/>
          <w:szCs w:val="28"/>
          <w:lang w:val="en-US"/>
        </w:rPr>
        <w:t>-</w:t>
      </w:r>
      <w:r w:rsidRPr="006E3762">
        <w:rPr>
          <w:rFonts w:ascii="Times New Roman" w:hAnsi="Times New Roman" w:cs="Times New Roman"/>
          <w:sz w:val="28"/>
          <w:szCs w:val="28"/>
          <w:lang w:val="kk-KZ"/>
        </w:rPr>
        <w:t xml:space="preserve">95. </w:t>
      </w:r>
    </w:p>
    <w:p w14:paraId="31C6CAA6" w14:textId="26E60C4A"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172</w:t>
      </w:r>
      <w:r w:rsidR="003B66E5"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lang w:val="en-US"/>
        </w:rPr>
        <w:t xml:space="preserve">Amanzhan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 Zhanymkhanova P.Zh., Turmukhambetov </w:t>
      </w:r>
      <w:r w:rsidRPr="006E3762">
        <w:rPr>
          <w:rFonts w:ascii="Times New Roman" w:hAnsi="Times New Roman" w:cs="Times New Roman"/>
          <w:sz w:val="28"/>
          <w:szCs w:val="28"/>
        </w:rPr>
        <w:t>А</w:t>
      </w:r>
      <w:r w:rsidRPr="006E3762">
        <w:rPr>
          <w:rFonts w:ascii="Times New Roman" w:hAnsi="Times New Roman" w:cs="Times New Roman"/>
          <w:sz w:val="28"/>
          <w:szCs w:val="28"/>
          <w:lang w:val="en-US"/>
        </w:rPr>
        <w:t xml:space="preserve">.Zh. </w:t>
      </w:r>
      <w:r w:rsidR="00535D7D" w:rsidRPr="006E3762">
        <w:rPr>
          <w:rFonts w:ascii="Times New Roman" w:hAnsi="Times New Roman" w:cs="Times New Roman"/>
          <w:sz w:val="28"/>
          <w:szCs w:val="28"/>
          <w:lang w:val="en-US"/>
        </w:rPr>
        <w:t>et al.</w:t>
      </w:r>
      <w:r w:rsidRPr="006E3762">
        <w:rPr>
          <w:rFonts w:ascii="Times New Roman" w:hAnsi="Times New Roman" w:cs="Times New Roman"/>
          <w:sz w:val="28"/>
          <w:szCs w:val="28"/>
          <w:lang w:val="en-US"/>
        </w:rPr>
        <w:t xml:space="preserve"> New hydrazone derivatives of harmine // </w:t>
      </w:r>
      <w:r w:rsidR="00535D7D" w:rsidRPr="006E3762">
        <w:rPr>
          <w:rFonts w:ascii="Times New Roman" w:hAnsi="Times New Roman" w:cs="Times New Roman"/>
          <w:sz w:val="28"/>
          <w:szCs w:val="28"/>
          <w:lang w:val="en-US"/>
        </w:rPr>
        <w:t>Procced.</w:t>
      </w:r>
      <w:r w:rsidRPr="006E3762">
        <w:rPr>
          <w:rFonts w:ascii="Times New Roman" w:hAnsi="Times New Roman" w:cs="Times New Roman"/>
          <w:sz w:val="28"/>
          <w:szCs w:val="28"/>
          <w:lang w:val="en-US"/>
        </w:rPr>
        <w:t xml:space="preserve"> </w:t>
      </w:r>
      <w:r w:rsidR="00535D7D" w:rsidRPr="006E3762">
        <w:rPr>
          <w:rFonts w:ascii="Times New Roman" w:hAnsi="Times New Roman" w:cs="Times New Roman"/>
          <w:sz w:val="28"/>
          <w:szCs w:val="28"/>
          <w:lang w:val="en-US"/>
        </w:rPr>
        <w:t>13th</w:t>
      </w:r>
      <w:r w:rsidRPr="006E3762">
        <w:rPr>
          <w:rFonts w:ascii="Times New Roman" w:hAnsi="Times New Roman" w:cs="Times New Roman"/>
          <w:sz w:val="28"/>
          <w:szCs w:val="28"/>
          <w:lang w:val="en-US"/>
        </w:rPr>
        <w:t xml:space="preserve"> </w:t>
      </w:r>
      <w:r w:rsidR="00535D7D" w:rsidRPr="006E3762">
        <w:rPr>
          <w:rFonts w:ascii="Times New Roman" w:hAnsi="Times New Roman" w:cs="Times New Roman"/>
          <w:sz w:val="28"/>
          <w:szCs w:val="28"/>
          <w:lang w:val="en-US"/>
        </w:rPr>
        <w:t xml:space="preserve">internat. sympos. </w:t>
      </w:r>
      <w:r w:rsidRPr="006E3762">
        <w:rPr>
          <w:rFonts w:ascii="Times New Roman" w:hAnsi="Times New Roman" w:cs="Times New Roman"/>
          <w:sz w:val="28"/>
          <w:szCs w:val="28"/>
          <w:lang w:val="en-US"/>
        </w:rPr>
        <w:t xml:space="preserve">«Actual </w:t>
      </w:r>
      <w:r w:rsidRPr="006E3762">
        <w:rPr>
          <w:rFonts w:ascii="Times New Roman" w:hAnsi="Times New Roman" w:cs="Times New Roman"/>
          <w:sz w:val="28"/>
          <w:szCs w:val="28"/>
          <w:lang w:val="en-US"/>
        </w:rPr>
        <w:lastRenderedPageBreak/>
        <w:t xml:space="preserve">problems of chemistry, biology and technology of natural compounds». – Shanghai,  2019.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62.</w:t>
      </w:r>
    </w:p>
    <w:p w14:paraId="325907FD" w14:textId="780D6514" w:rsidR="002E622B"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kk-KZ"/>
        </w:rPr>
        <w:t>173</w:t>
      </w:r>
      <w:r w:rsidRPr="006E3762">
        <w:rPr>
          <w:rFonts w:ascii="Times New Roman" w:hAnsi="Times New Roman" w:cs="Times New Roman"/>
          <w:sz w:val="28"/>
          <w:szCs w:val="28"/>
          <w:lang w:val="en-US"/>
        </w:rPr>
        <w:t xml:space="preserve"> </w:t>
      </w:r>
      <w:r w:rsidR="002E622B" w:rsidRPr="006E3762">
        <w:rPr>
          <w:rFonts w:ascii="Times New Roman" w:hAnsi="Times New Roman" w:cs="Times New Roman"/>
          <w:sz w:val="28"/>
          <w:szCs w:val="28"/>
          <w:lang w:val="en-US"/>
        </w:rPr>
        <w:t>Amanzhan A., Zhanimkhanova P.Zh., Bagryanskaya I.Yu.</w:t>
      </w:r>
      <w:r w:rsidR="00535D7D" w:rsidRPr="006E3762">
        <w:rPr>
          <w:rFonts w:ascii="Times New Roman" w:hAnsi="Times New Roman" w:cs="Times New Roman"/>
          <w:sz w:val="28"/>
          <w:szCs w:val="28"/>
          <w:lang w:val="en-US"/>
        </w:rPr>
        <w:t xml:space="preserve"> et al.</w:t>
      </w:r>
      <w:r w:rsidR="002E622B" w:rsidRPr="006E3762">
        <w:rPr>
          <w:rFonts w:ascii="Times New Roman" w:hAnsi="Times New Roman" w:cs="Times New Roman"/>
          <w:sz w:val="28"/>
          <w:szCs w:val="28"/>
          <w:lang w:val="en-US"/>
        </w:rPr>
        <w:t xml:space="preserve"> Structure and stereochemistry of a hydrazone derivative of harmine // Journal of Structural Chemistry. – 2021. – Vol. 62</w:t>
      </w:r>
      <w:r w:rsidR="00535D7D" w:rsidRPr="006E3762">
        <w:rPr>
          <w:rFonts w:ascii="Times New Roman" w:hAnsi="Times New Roman" w:cs="Times New Roman"/>
          <w:sz w:val="28"/>
          <w:szCs w:val="28"/>
          <w:lang w:val="en-US"/>
        </w:rPr>
        <w:t xml:space="preserve">, Issue </w:t>
      </w:r>
      <w:r w:rsidR="002E622B" w:rsidRPr="006E3762">
        <w:rPr>
          <w:rFonts w:ascii="Times New Roman" w:hAnsi="Times New Roman" w:cs="Times New Roman"/>
          <w:sz w:val="28"/>
          <w:szCs w:val="28"/>
          <w:lang w:val="en-US"/>
        </w:rPr>
        <w:t xml:space="preserve">3. – P. 491-495. </w:t>
      </w:r>
    </w:p>
    <w:p w14:paraId="1C944BE8" w14:textId="19D78CD0"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174 Seidakhmetova R.B., Amanzhan A., Shults E.E.</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Analgesic and antidepressant activity of 8-substituted harmine derivatives // Chemistry of Heterocyclic Compounds. – 2022. – Vol. 58</w:t>
      </w:r>
      <w:r w:rsidR="00535D7D" w:rsidRPr="006E3762">
        <w:rPr>
          <w:rFonts w:ascii="Times New Roman" w:hAnsi="Times New Roman" w:cs="Times New Roman"/>
          <w:sz w:val="28"/>
          <w:szCs w:val="28"/>
          <w:lang w:val="en-US"/>
        </w:rPr>
        <w:t xml:space="preserve">, Issue </w:t>
      </w:r>
      <w:r w:rsidRPr="006E3762">
        <w:rPr>
          <w:rFonts w:ascii="Times New Roman" w:hAnsi="Times New Roman" w:cs="Times New Roman"/>
          <w:sz w:val="28"/>
          <w:szCs w:val="28"/>
          <w:lang w:val="en-US"/>
        </w:rPr>
        <w:t xml:space="preserve">6/7.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324</w:t>
      </w:r>
      <w:r w:rsidR="00535D7D"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332. </w:t>
      </w:r>
    </w:p>
    <w:p w14:paraId="3B51D205" w14:textId="4D661634" w:rsidR="00DE6BA6"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175</w:t>
      </w:r>
      <w:r w:rsidR="003B66E5" w:rsidRPr="006E3762">
        <w:rPr>
          <w:rFonts w:ascii="Times New Roman" w:hAnsi="Times New Roman" w:cs="Times New Roman"/>
          <w:sz w:val="28"/>
          <w:szCs w:val="28"/>
        </w:rPr>
        <w:t xml:space="preserve"> </w:t>
      </w:r>
      <w:r w:rsidR="00DE6BA6" w:rsidRPr="00DE6BA6">
        <w:rPr>
          <w:rFonts w:ascii="Times New Roman" w:hAnsi="Times New Roman" w:cs="Times New Roman"/>
          <w:sz w:val="28"/>
          <w:szCs w:val="28"/>
        </w:rPr>
        <w:t xml:space="preserve">Аманжан А. Синтез новых соединений на основе гармина и их цитотоксичность // XIII Международная научная конференция и школа молодых ученых «Химия и технология растительных веществ» </w:t>
      </w:r>
      <w:r w:rsidR="001665B9">
        <w:rPr>
          <w:rFonts w:ascii="Times New Roman" w:hAnsi="Times New Roman" w:cs="Times New Roman"/>
          <w:sz w:val="28"/>
          <w:szCs w:val="28"/>
        </w:rPr>
        <w:t xml:space="preserve">– Сыктывкар, </w:t>
      </w:r>
      <w:r w:rsidR="00DE6BA6" w:rsidRPr="00DE6BA6">
        <w:rPr>
          <w:rFonts w:ascii="Times New Roman" w:hAnsi="Times New Roman" w:cs="Times New Roman"/>
          <w:sz w:val="28"/>
          <w:szCs w:val="28"/>
        </w:rPr>
        <w:t xml:space="preserve">2024. </w:t>
      </w:r>
      <w:r w:rsidR="001665B9" w:rsidRPr="00DE6BA6">
        <w:rPr>
          <w:rFonts w:ascii="Times New Roman" w:hAnsi="Times New Roman" w:cs="Times New Roman"/>
          <w:sz w:val="28"/>
          <w:szCs w:val="28"/>
        </w:rPr>
        <w:t xml:space="preserve">– Т.1. </w:t>
      </w:r>
      <w:r w:rsidR="00DE6BA6" w:rsidRPr="00DE6BA6">
        <w:rPr>
          <w:rFonts w:ascii="Times New Roman" w:hAnsi="Times New Roman" w:cs="Times New Roman"/>
          <w:sz w:val="28"/>
          <w:szCs w:val="28"/>
        </w:rPr>
        <w:t>– С.12.</w:t>
      </w:r>
    </w:p>
    <w:p w14:paraId="673669C7" w14:textId="4CF2D6C4"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176 Аманжан А. Новые биологически активные производные 8-ацетилгармина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молод</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школ</w:t>
      </w:r>
      <w:r w:rsidR="00280E4A" w:rsidRPr="006E3762">
        <w:rPr>
          <w:rFonts w:ascii="Times New Roman" w:hAnsi="Times New Roman" w:cs="Times New Roman"/>
          <w:sz w:val="28"/>
          <w:szCs w:val="28"/>
        </w:rPr>
        <w:t>ы</w:t>
      </w:r>
      <w:r w:rsidRPr="006E3762">
        <w:rPr>
          <w:rFonts w:ascii="Times New Roman" w:hAnsi="Times New Roman" w:cs="Times New Roman"/>
          <w:sz w:val="28"/>
          <w:szCs w:val="28"/>
        </w:rPr>
        <w:t>-конф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"Актуальные проблемы органической химии". – Шерегеш, 2022. – С. 53.</w:t>
      </w:r>
    </w:p>
    <w:p w14:paraId="2D84DDA6" w14:textId="0B91BB22" w:rsidR="002E622B" w:rsidRPr="006E3762" w:rsidRDefault="00E01BCC" w:rsidP="006E3762">
      <w:pPr>
        <w:spacing w:after="0" w:line="240" w:lineRule="auto"/>
        <w:ind w:firstLine="709"/>
        <w:jc w:val="both"/>
        <w:rPr>
          <w:rFonts w:ascii="Times New Roman" w:hAnsi="Times New Roman" w:cs="Times New Roman"/>
          <w:sz w:val="28"/>
          <w:szCs w:val="28"/>
          <w:lang w:val="en-US"/>
        </w:rPr>
      </w:pPr>
      <w:r w:rsidRPr="002340B4">
        <w:rPr>
          <w:rFonts w:ascii="Times New Roman" w:hAnsi="Times New Roman" w:cs="Times New Roman"/>
          <w:sz w:val="28"/>
          <w:szCs w:val="28"/>
        </w:rPr>
        <w:t xml:space="preserve">177 </w:t>
      </w:r>
      <w:r w:rsidR="002E622B" w:rsidRPr="006E3762">
        <w:rPr>
          <w:rFonts w:ascii="Times New Roman" w:hAnsi="Times New Roman" w:cs="Times New Roman"/>
          <w:sz w:val="28"/>
          <w:szCs w:val="28"/>
          <w:lang w:val="en-US"/>
        </w:rPr>
        <w:t>Amanzhan</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Savelyev</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V</w:t>
      </w:r>
      <w:r w:rsidR="002E622B" w:rsidRPr="002340B4">
        <w:rPr>
          <w:rFonts w:ascii="Times New Roman" w:hAnsi="Times New Roman" w:cs="Times New Roman"/>
          <w:sz w:val="28"/>
          <w:szCs w:val="28"/>
        </w:rPr>
        <w:t>.</w:t>
      </w:r>
      <w:r w:rsidR="002E622B" w:rsidRPr="006E3762">
        <w:rPr>
          <w:rFonts w:ascii="Times New Roman" w:hAnsi="Times New Roman" w:cs="Times New Roman"/>
          <w:sz w:val="28"/>
          <w:szCs w:val="28"/>
          <w:lang w:val="en-US"/>
        </w:rPr>
        <w:t>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Maslova</w:t>
      </w:r>
      <w:r w:rsidR="002E622B"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O</w:t>
      </w:r>
      <w:r w:rsidR="002E622B" w:rsidRPr="002340B4">
        <w:rPr>
          <w:rFonts w:ascii="Times New Roman" w:hAnsi="Times New Roman" w:cs="Times New Roman"/>
          <w:sz w:val="28"/>
          <w:szCs w:val="28"/>
        </w:rPr>
        <w:t>.</w:t>
      </w:r>
      <w:r w:rsidR="002E622B" w:rsidRPr="006E3762">
        <w:rPr>
          <w:rFonts w:ascii="Times New Roman" w:hAnsi="Times New Roman" w:cs="Times New Roman"/>
          <w:sz w:val="28"/>
          <w:szCs w:val="28"/>
          <w:lang w:val="en-US"/>
        </w:rPr>
        <w:t>V</w:t>
      </w:r>
      <w:r w:rsidR="002E622B" w:rsidRPr="002340B4">
        <w:rPr>
          <w:rFonts w:ascii="Times New Roman" w:hAnsi="Times New Roman" w:cs="Times New Roman"/>
          <w:sz w:val="28"/>
          <w:szCs w:val="28"/>
        </w:rPr>
        <w:t>.</w:t>
      </w:r>
      <w:r w:rsidR="00535D7D" w:rsidRPr="002340B4">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et</w:t>
      </w:r>
      <w:r w:rsidR="00535D7D" w:rsidRPr="002340B4">
        <w:rPr>
          <w:rFonts w:ascii="Times New Roman" w:hAnsi="Times New Roman" w:cs="Times New Roman"/>
          <w:sz w:val="28"/>
          <w:szCs w:val="28"/>
        </w:rPr>
        <w:t xml:space="preserve"> </w:t>
      </w:r>
      <w:r w:rsidR="00535D7D" w:rsidRPr="006E3762">
        <w:rPr>
          <w:rFonts w:ascii="Times New Roman" w:hAnsi="Times New Roman" w:cs="Times New Roman"/>
          <w:sz w:val="28"/>
          <w:szCs w:val="28"/>
          <w:lang w:val="en-US"/>
        </w:rPr>
        <w:t>al</w:t>
      </w:r>
      <w:r w:rsidR="00535D7D" w:rsidRPr="002340B4">
        <w:rPr>
          <w:rFonts w:ascii="Times New Roman" w:hAnsi="Times New Roman" w:cs="Times New Roman"/>
          <w:sz w:val="28"/>
          <w:szCs w:val="28"/>
        </w:rPr>
        <w:t xml:space="preserve">. </w:t>
      </w:r>
      <w:r w:rsidR="002E622B" w:rsidRPr="006E3762">
        <w:rPr>
          <w:rFonts w:ascii="Times New Roman" w:hAnsi="Times New Roman" w:cs="Times New Roman"/>
          <w:sz w:val="28"/>
          <w:szCs w:val="28"/>
          <w:lang w:val="en-US"/>
        </w:rPr>
        <w:t xml:space="preserve">Synthesis of 6-aryl-substituted derivatives of 8-acetylharmine and evaluation of their cytotoxicity and antidepressant activity // Chemistry of Natural Compounds. – 2024. </w:t>
      </w:r>
      <w:r w:rsidR="00535D7D" w:rsidRPr="006E3762">
        <w:rPr>
          <w:rFonts w:ascii="Times New Roman" w:hAnsi="Times New Roman" w:cs="Times New Roman"/>
          <w:sz w:val="28"/>
          <w:szCs w:val="28"/>
          <w:lang w:val="en-US"/>
        </w:rPr>
        <w:t>–</w:t>
      </w:r>
      <w:r w:rsidR="002E622B" w:rsidRPr="006E3762">
        <w:rPr>
          <w:rFonts w:ascii="Times New Roman" w:hAnsi="Times New Roman" w:cs="Times New Roman"/>
          <w:sz w:val="28"/>
          <w:szCs w:val="28"/>
          <w:lang w:val="en-US"/>
        </w:rPr>
        <w:t xml:space="preserve"> Vol. 60</w:t>
      </w:r>
      <w:r w:rsidR="00535D7D" w:rsidRPr="006E3762">
        <w:rPr>
          <w:rFonts w:ascii="Times New Roman" w:hAnsi="Times New Roman" w:cs="Times New Roman"/>
          <w:sz w:val="28"/>
          <w:szCs w:val="28"/>
          <w:lang w:val="en-US"/>
        </w:rPr>
        <w:t>, Issue </w:t>
      </w:r>
      <w:r w:rsidR="002E622B" w:rsidRPr="006E3762">
        <w:rPr>
          <w:rFonts w:ascii="Times New Roman" w:hAnsi="Times New Roman" w:cs="Times New Roman"/>
          <w:sz w:val="28"/>
          <w:szCs w:val="28"/>
          <w:lang w:val="en-US"/>
        </w:rPr>
        <w:t xml:space="preserve">6. </w:t>
      </w:r>
      <w:r w:rsidR="00535D7D" w:rsidRPr="006E3762">
        <w:rPr>
          <w:rFonts w:ascii="Times New Roman" w:hAnsi="Times New Roman" w:cs="Times New Roman"/>
          <w:sz w:val="28"/>
          <w:szCs w:val="28"/>
          <w:lang w:val="en-US"/>
        </w:rPr>
        <w:t>–</w:t>
      </w:r>
      <w:r w:rsidR="002E622B" w:rsidRPr="006E3762">
        <w:rPr>
          <w:rFonts w:ascii="Times New Roman" w:hAnsi="Times New Roman" w:cs="Times New Roman"/>
          <w:sz w:val="28"/>
          <w:szCs w:val="28"/>
          <w:lang w:val="en-US"/>
        </w:rPr>
        <w:t xml:space="preserve"> </w:t>
      </w:r>
      <w:r w:rsidR="002E622B" w:rsidRPr="006E3762">
        <w:rPr>
          <w:rFonts w:ascii="Times New Roman" w:hAnsi="Times New Roman" w:cs="Times New Roman"/>
          <w:sz w:val="28"/>
          <w:szCs w:val="28"/>
        </w:rPr>
        <w:t>Р</w:t>
      </w:r>
      <w:r w:rsidR="002E622B" w:rsidRPr="006E3762">
        <w:rPr>
          <w:rFonts w:ascii="Times New Roman" w:hAnsi="Times New Roman" w:cs="Times New Roman"/>
          <w:sz w:val="28"/>
          <w:szCs w:val="28"/>
          <w:lang w:val="en-US"/>
        </w:rPr>
        <w:t xml:space="preserve">. 1107-1113. </w:t>
      </w:r>
    </w:p>
    <w:p w14:paraId="5D37EFD0" w14:textId="72CF8C03"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178 Farhang M., Akbarzadeh A.R., Rabbani M.</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A retrospective-prospective review of Suzuki–Miyaura reaction: From cross-coupling reaction to pharmaceutical industry applications // Polyhedron. – 2022. – Vol. 227. </w:t>
      </w:r>
      <w:r w:rsidR="00535D7D" w:rsidRPr="006E3762">
        <w:rPr>
          <w:rFonts w:ascii="Times New Roman" w:hAnsi="Times New Roman" w:cs="Times New Roman"/>
          <w:sz w:val="28"/>
          <w:szCs w:val="28"/>
          <w:lang w:val="en-US"/>
        </w:rPr>
        <w:t>– P.</w:t>
      </w:r>
      <w:r w:rsidRPr="006E3762">
        <w:rPr>
          <w:rFonts w:ascii="Times New Roman" w:hAnsi="Times New Roman" w:cs="Times New Roman"/>
          <w:sz w:val="28"/>
          <w:szCs w:val="28"/>
          <w:lang w:val="en-US"/>
        </w:rPr>
        <w:t xml:space="preserve"> 116124. </w:t>
      </w:r>
    </w:p>
    <w:p w14:paraId="45F7D57B" w14:textId="44A52424"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179 Jasim </w:t>
      </w:r>
      <w:r w:rsidR="00535D7D" w:rsidRPr="006E3762">
        <w:rPr>
          <w:rFonts w:ascii="Times New Roman" w:hAnsi="Times New Roman" w:cs="Times New Roman"/>
          <w:sz w:val="28"/>
          <w:szCs w:val="28"/>
          <w:lang w:val="en-US"/>
        </w:rPr>
        <w:t xml:space="preserve">S.A., </w:t>
      </w:r>
      <w:r w:rsidRPr="006E3762">
        <w:rPr>
          <w:rFonts w:ascii="Times New Roman" w:hAnsi="Times New Roman" w:cs="Times New Roman"/>
          <w:sz w:val="28"/>
          <w:szCs w:val="28"/>
          <w:lang w:val="en-US"/>
        </w:rPr>
        <w:t>Ansari M.J., Majdi H.Sh.</w:t>
      </w:r>
      <w:r w:rsidR="00535D7D"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Nanomagnetic Salamo-based-Pd (0) Complex: an efficient heterogeneous catalyst for Suzuki-Miyaura and Heck cross-coupling reactions in aqueous medium // Journal of Molecular Structure. – 2022. – Vol. 1261. </w:t>
      </w:r>
      <w:r w:rsidR="00535D7D"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132930.  </w:t>
      </w:r>
    </w:p>
    <w:p w14:paraId="5043E4DF" w14:textId="329F9119" w:rsidR="006C4AE3"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180 </w:t>
      </w:r>
      <w:r w:rsidR="006C4AE3" w:rsidRPr="006E3762">
        <w:rPr>
          <w:rFonts w:ascii="Times New Roman" w:hAnsi="Times New Roman" w:cs="Times New Roman"/>
          <w:sz w:val="28"/>
          <w:szCs w:val="28"/>
          <w:lang w:val="en-US"/>
        </w:rPr>
        <w:t>Charushin V.N., Verbitskiy E.V., Chupakhin O.N.</w:t>
      </w:r>
      <w:r w:rsidR="00EF3036" w:rsidRPr="006E3762">
        <w:rPr>
          <w:rFonts w:ascii="Times New Roman" w:hAnsi="Times New Roman" w:cs="Times New Roman"/>
          <w:sz w:val="28"/>
          <w:szCs w:val="28"/>
          <w:lang w:val="en-US"/>
        </w:rPr>
        <w:t xml:space="preserve"> et al.</w:t>
      </w:r>
      <w:r w:rsidR="006C4AE3" w:rsidRPr="006E3762">
        <w:rPr>
          <w:rFonts w:ascii="Times New Roman" w:hAnsi="Times New Roman" w:cs="Times New Roman"/>
          <w:sz w:val="28"/>
          <w:szCs w:val="28"/>
          <w:lang w:val="en-US"/>
        </w:rPr>
        <w:t xml:space="preserve"> The chemistry of heterocycles in the 21st century // Russ. Chem. Rev. – 2024. – Vol. 93</w:t>
      </w:r>
      <w:r w:rsidR="00EF3036" w:rsidRPr="006E3762">
        <w:rPr>
          <w:rFonts w:ascii="Times New Roman" w:hAnsi="Times New Roman" w:cs="Times New Roman"/>
          <w:sz w:val="28"/>
          <w:szCs w:val="28"/>
          <w:lang w:val="en-US"/>
        </w:rPr>
        <w:t xml:space="preserve">, Issue </w:t>
      </w:r>
      <w:r w:rsidR="006C4AE3" w:rsidRPr="006E3762">
        <w:rPr>
          <w:rFonts w:ascii="Times New Roman" w:hAnsi="Times New Roman" w:cs="Times New Roman"/>
          <w:sz w:val="28"/>
          <w:szCs w:val="28"/>
          <w:lang w:val="en-US"/>
        </w:rPr>
        <w:t xml:space="preserve">7. </w:t>
      </w:r>
      <w:r w:rsidR="00EF3036" w:rsidRPr="006E3762">
        <w:rPr>
          <w:rFonts w:ascii="Times New Roman" w:hAnsi="Times New Roman" w:cs="Times New Roman"/>
          <w:sz w:val="28"/>
          <w:szCs w:val="28"/>
          <w:lang w:val="en-US"/>
        </w:rPr>
        <w:t>– P. </w:t>
      </w:r>
      <w:r w:rsidR="006C4AE3" w:rsidRPr="006E3762">
        <w:rPr>
          <w:rFonts w:ascii="Times New Roman" w:hAnsi="Times New Roman" w:cs="Times New Roman"/>
          <w:sz w:val="28"/>
          <w:szCs w:val="28"/>
          <w:lang w:val="en-US"/>
        </w:rPr>
        <w:t>RCR5125</w:t>
      </w:r>
      <w:r w:rsidR="00535D7D" w:rsidRPr="006E3762">
        <w:rPr>
          <w:rFonts w:ascii="Times New Roman" w:hAnsi="Times New Roman" w:cs="Times New Roman"/>
          <w:sz w:val="28"/>
          <w:szCs w:val="28"/>
          <w:lang w:val="en-US"/>
        </w:rPr>
        <w:t>-1-RCR5125-366</w:t>
      </w:r>
      <w:r w:rsidR="006C4AE3" w:rsidRPr="006E3762">
        <w:rPr>
          <w:rFonts w:ascii="Times New Roman" w:hAnsi="Times New Roman" w:cs="Times New Roman"/>
          <w:sz w:val="28"/>
          <w:szCs w:val="28"/>
          <w:lang w:val="en-US"/>
        </w:rPr>
        <w:t xml:space="preserve">. </w:t>
      </w:r>
    </w:p>
    <w:p w14:paraId="6B505F02" w14:textId="6D4EA5E1" w:rsidR="00E01BCC" w:rsidRPr="006E3762" w:rsidRDefault="00E01BCC" w:rsidP="006E3762">
      <w:pPr>
        <w:spacing w:after="0" w:line="240" w:lineRule="auto"/>
        <w:ind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181 Veisi H., Ozturk T., Karmakar B.</w:t>
      </w:r>
      <w:r w:rsidR="00EF3036" w:rsidRPr="006E3762">
        <w:rPr>
          <w:rFonts w:ascii="Times New Roman" w:hAnsi="Times New Roman" w:cs="Times New Roman"/>
          <w:sz w:val="28"/>
          <w:szCs w:val="28"/>
          <w:lang w:val="en-US"/>
        </w:rPr>
        <w:t xml:space="preserve"> et al</w:t>
      </w:r>
      <w:r w:rsidR="00EF3036" w:rsidRPr="006E3762">
        <w:rPr>
          <w:rFonts w:ascii="Times New Roman" w:hAnsi="Times New Roman" w:cs="Times New Roman"/>
          <w:i/>
          <w:sz w:val="28"/>
          <w:szCs w:val="28"/>
          <w:lang w:val="en-US"/>
        </w:rPr>
        <w:t>.</w:t>
      </w:r>
      <w:r w:rsidRPr="006E3762">
        <w:rPr>
          <w:rFonts w:ascii="Times New Roman" w:hAnsi="Times New Roman" w:cs="Times New Roman"/>
          <w:i/>
          <w:sz w:val="28"/>
          <w:szCs w:val="28"/>
          <w:lang w:val="en-US"/>
        </w:rPr>
        <w:t xml:space="preserve"> In situ</w:t>
      </w:r>
      <w:r w:rsidRPr="006E3762">
        <w:rPr>
          <w:rFonts w:ascii="Times New Roman" w:hAnsi="Times New Roman" w:cs="Times New Roman"/>
          <w:sz w:val="28"/>
          <w:szCs w:val="28"/>
          <w:lang w:val="en-US"/>
        </w:rPr>
        <w:t xml:space="preserve"> decorated Pd NPs on chitosan-encapsulated Fe</w:t>
      </w:r>
      <w:r w:rsidRPr="006E3762">
        <w:rPr>
          <w:rFonts w:ascii="Times New Roman" w:hAnsi="Times New Roman" w:cs="Times New Roman"/>
          <w:sz w:val="28"/>
          <w:szCs w:val="28"/>
          <w:vertAlign w:val="subscript"/>
          <w:lang w:val="en-US"/>
        </w:rPr>
        <w:t>3</w:t>
      </w:r>
      <w:r w:rsidRPr="006E3762">
        <w:rPr>
          <w:rFonts w:ascii="Times New Roman" w:hAnsi="Times New Roman" w:cs="Times New Roman"/>
          <w:sz w:val="28"/>
          <w:szCs w:val="28"/>
          <w:lang w:val="en-US"/>
        </w:rPr>
        <w:t>O</w:t>
      </w:r>
      <w:r w:rsidRPr="006E3762">
        <w:rPr>
          <w:rFonts w:ascii="Times New Roman" w:hAnsi="Times New Roman" w:cs="Times New Roman"/>
          <w:sz w:val="28"/>
          <w:szCs w:val="28"/>
          <w:vertAlign w:val="subscript"/>
          <w:lang w:val="en-US"/>
        </w:rPr>
        <w:t>4</w:t>
      </w:r>
      <w:r w:rsidRPr="006E3762">
        <w:rPr>
          <w:rFonts w:ascii="Times New Roman" w:hAnsi="Times New Roman" w:cs="Times New Roman"/>
          <w:sz w:val="28"/>
          <w:szCs w:val="28"/>
          <w:lang w:val="en-US"/>
        </w:rPr>
        <w:t>/SiO</w:t>
      </w:r>
      <w:r w:rsidRPr="006E3762">
        <w:rPr>
          <w:rFonts w:ascii="Times New Roman" w:hAnsi="Times New Roman" w:cs="Times New Roman"/>
          <w:sz w:val="28"/>
          <w:szCs w:val="28"/>
          <w:vertAlign w:val="subscript"/>
          <w:lang w:val="en-US"/>
        </w:rPr>
        <w:t>2</w:t>
      </w:r>
      <w:r w:rsidRPr="006E3762">
        <w:rPr>
          <w:rFonts w:ascii="Times New Roman" w:hAnsi="Times New Roman" w:cs="Times New Roman"/>
          <w:sz w:val="28"/>
          <w:szCs w:val="28"/>
          <w:lang w:val="en-US"/>
        </w:rPr>
        <w:t>-NH</w:t>
      </w:r>
      <w:r w:rsidRPr="006E3762">
        <w:rPr>
          <w:rFonts w:ascii="Times New Roman" w:hAnsi="Times New Roman" w:cs="Times New Roman"/>
          <w:sz w:val="28"/>
          <w:szCs w:val="28"/>
          <w:vertAlign w:val="subscript"/>
          <w:lang w:val="en-US"/>
        </w:rPr>
        <w:t xml:space="preserve">2 </w:t>
      </w:r>
      <w:r w:rsidRPr="006E3762">
        <w:rPr>
          <w:rFonts w:ascii="Times New Roman" w:hAnsi="Times New Roman" w:cs="Times New Roman"/>
          <w:sz w:val="28"/>
          <w:szCs w:val="28"/>
          <w:lang w:val="en-US"/>
        </w:rPr>
        <w:t xml:space="preserve">as magnetic catalyst in Suzuki-Miyaura coupling </w:t>
      </w:r>
      <w:r w:rsidR="00EF3036" w:rsidRPr="006E3762">
        <w:rPr>
          <w:rFonts w:ascii="Times New Roman" w:hAnsi="Times New Roman" w:cs="Times New Roman"/>
          <w:sz w:val="28"/>
          <w:szCs w:val="28"/>
          <w:lang w:val="en-US"/>
        </w:rPr>
        <w:t xml:space="preserve">and 4-nitrophenol reduction // </w:t>
      </w:r>
      <w:r w:rsidRPr="006E3762">
        <w:rPr>
          <w:rFonts w:ascii="Times New Roman" w:hAnsi="Times New Roman" w:cs="Times New Roman"/>
          <w:sz w:val="28"/>
          <w:szCs w:val="28"/>
          <w:lang w:val="en-US"/>
        </w:rPr>
        <w:t xml:space="preserve">Carbohydrate Polymers. – 2020. – Vol. 235. </w:t>
      </w:r>
      <w:r w:rsidR="00EF3036" w:rsidRPr="006E3762">
        <w:rPr>
          <w:rFonts w:ascii="Times New Roman" w:hAnsi="Times New Roman" w:cs="Times New Roman"/>
          <w:sz w:val="28"/>
          <w:szCs w:val="28"/>
          <w:lang w:val="en-US"/>
        </w:rPr>
        <w:t xml:space="preserve">– P. </w:t>
      </w:r>
      <w:r w:rsidRPr="006E3762">
        <w:rPr>
          <w:rFonts w:ascii="Times New Roman" w:hAnsi="Times New Roman" w:cs="Times New Roman"/>
          <w:sz w:val="28"/>
          <w:szCs w:val="28"/>
          <w:lang w:val="en-US"/>
        </w:rPr>
        <w:t xml:space="preserve">115966. </w:t>
      </w:r>
    </w:p>
    <w:p w14:paraId="0559B5B5" w14:textId="3E2DFDEE" w:rsidR="00E01BCC"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182 Савельев В.А., Аманжан А., Адекенов С.М.</w:t>
      </w:r>
      <w:r w:rsidR="00280E4A"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Синтез ацетиленовых производных гармина и триазолов на их основе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междунар</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«Современные проблемы органической химии»</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 Новосибирск, 2023. – С. 145.</w:t>
      </w:r>
    </w:p>
    <w:p w14:paraId="12972E31" w14:textId="20AF4877" w:rsidR="001A48B7" w:rsidRPr="001A48B7" w:rsidRDefault="001A48B7" w:rsidP="006E3762">
      <w:pPr>
        <w:spacing w:after="0" w:line="240" w:lineRule="auto"/>
        <w:ind w:firstLine="709"/>
        <w:jc w:val="both"/>
        <w:rPr>
          <w:rFonts w:ascii="Times New Roman" w:hAnsi="Times New Roman" w:cs="Times New Roman"/>
          <w:sz w:val="28"/>
          <w:szCs w:val="28"/>
        </w:rPr>
      </w:pPr>
      <w:r w:rsidRPr="001A48B7">
        <w:rPr>
          <w:rFonts w:ascii="Times New Roman" w:hAnsi="Times New Roman" w:cs="Times New Roman"/>
          <w:sz w:val="28"/>
          <w:szCs w:val="28"/>
        </w:rPr>
        <w:t>183 Аманжан А., Шульц Э.Э., Савельев В.А. и др. Новые гетероциклические соединения на основе гармина. Строение и биологическая активность // Матер. 7-й всерос. конф. с междунар. уч. «Техническая химия: от теории к практике», посв. 50-лет. академ. науки на Урале. – Пермь, 2022. – С. 139.</w:t>
      </w:r>
    </w:p>
    <w:p w14:paraId="5D9C9C78" w14:textId="6D80A8A7" w:rsidR="00E01BCC" w:rsidRPr="006E3762" w:rsidRDefault="001A48B7"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184</w:t>
      </w:r>
      <w:r w:rsidR="00E01BCC" w:rsidRPr="006E3762">
        <w:rPr>
          <w:rFonts w:ascii="Times New Roman" w:hAnsi="Times New Roman" w:cs="Times New Roman"/>
          <w:sz w:val="28"/>
          <w:szCs w:val="28"/>
          <w:lang w:val="en-US"/>
        </w:rPr>
        <w:t xml:space="preserve"> Keumi T., MoritaT., Inui Y.</w:t>
      </w:r>
      <w:r w:rsidR="00EF3036"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Selective and mild deacylation of hindered acylarenes with aqueous trifluoroacetic acid // Synthesis. – 1985. – </w:t>
      </w:r>
      <w:r w:rsidR="00EF3036" w:rsidRPr="006E3762">
        <w:rPr>
          <w:rFonts w:ascii="Times New Roman" w:hAnsi="Times New Roman" w:cs="Times New Roman"/>
          <w:sz w:val="28"/>
          <w:szCs w:val="28"/>
          <w:lang w:val="en-US"/>
        </w:rPr>
        <w:t>Issue</w:t>
      </w:r>
      <w:r w:rsidR="00E01BCC" w:rsidRPr="006E3762">
        <w:rPr>
          <w:rFonts w:ascii="Times New Roman" w:hAnsi="Times New Roman" w:cs="Times New Roman"/>
          <w:sz w:val="28"/>
          <w:szCs w:val="28"/>
          <w:lang w:val="en-US"/>
        </w:rPr>
        <w:t xml:space="preserve"> 10.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979-980.</w:t>
      </w:r>
    </w:p>
    <w:p w14:paraId="5C2B9EE1" w14:textId="5479DB18" w:rsidR="00E01BCC" w:rsidRPr="006E3762" w:rsidRDefault="001A48B7"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185</w:t>
      </w:r>
      <w:r w:rsidR="00E01BCC" w:rsidRPr="006E3762">
        <w:rPr>
          <w:rFonts w:ascii="Times New Roman" w:hAnsi="Times New Roman" w:cs="Times New Roman"/>
          <w:sz w:val="28"/>
          <w:szCs w:val="28"/>
          <w:lang w:val="en-US"/>
        </w:rPr>
        <w:t xml:space="preserve"> Sintas J.A., Vitale A.A. Iodination, radioiodination and spectroscopic identification of </w:t>
      </w:r>
      <w:r w:rsidR="00E01BCC" w:rsidRPr="006E3762">
        <w:rPr>
          <w:rFonts w:ascii="Times New Roman" w:hAnsi="Times New Roman" w:cs="Times New Roman"/>
          <w:sz w:val="28"/>
          <w:szCs w:val="28"/>
        </w:rPr>
        <w:t>β</w:t>
      </w:r>
      <w:r w:rsidR="00E01BCC" w:rsidRPr="006E3762">
        <w:rPr>
          <w:rFonts w:ascii="Times New Roman" w:hAnsi="Times New Roman" w:cs="Times New Roman"/>
          <w:sz w:val="28"/>
          <w:szCs w:val="28"/>
          <w:lang w:val="en-US"/>
        </w:rPr>
        <w:t>-carboline derivatives // Labelled Compd. Radiopharm. – 1999. – Vol. 42</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xml:space="preserve">. 409-413. </w:t>
      </w:r>
    </w:p>
    <w:p w14:paraId="107AFE2D" w14:textId="31EE0004" w:rsidR="00E01BCC" w:rsidRPr="006E3762" w:rsidRDefault="00EA7EA6" w:rsidP="006E3762">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186</w:t>
      </w:r>
      <w:r w:rsidR="00E01BCC" w:rsidRPr="006E3762">
        <w:rPr>
          <w:rFonts w:ascii="Times New Roman" w:hAnsi="Times New Roman" w:cs="Times New Roman"/>
          <w:sz w:val="28"/>
          <w:szCs w:val="28"/>
          <w:lang w:val="en-US"/>
        </w:rPr>
        <w:t xml:space="preserve"> Sintas J.A., Macareno</w:t>
      </w:r>
      <w:r w:rsidR="00EF3036"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N.J., Vitale</w:t>
      </w:r>
      <w:r w:rsidR="00EF3036" w:rsidRPr="006E3762">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lang w:val="en-US"/>
        </w:rPr>
        <w:t>A.A. Synthesis of 8-[10B]-dihydroxyboryl-harmine, a potential agent for boron neutron capture therapy // Labelled Cpd. Radiopharm. – 2000. – Vol. 43</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1.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97-101.</w:t>
      </w:r>
    </w:p>
    <w:p w14:paraId="5975AF0E" w14:textId="6B04AFAB" w:rsidR="00E01BCC" w:rsidRPr="006E3762" w:rsidRDefault="00EA7EA6" w:rsidP="006E3762">
      <w:pPr>
        <w:spacing w:after="0" w:line="240" w:lineRule="auto"/>
        <w:ind w:firstLine="709"/>
        <w:jc w:val="both"/>
        <w:rPr>
          <w:rFonts w:ascii="Times New Roman" w:hAnsi="Times New Roman" w:cs="Times New Roman"/>
          <w:sz w:val="28"/>
          <w:szCs w:val="28"/>
        </w:rPr>
      </w:pPr>
      <w:r w:rsidRPr="002838EF">
        <w:rPr>
          <w:rFonts w:ascii="Times New Roman" w:hAnsi="Times New Roman" w:cs="Times New Roman"/>
          <w:sz w:val="28"/>
          <w:szCs w:val="28"/>
          <w:lang w:val="en-US"/>
        </w:rPr>
        <w:t>187</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Бауман</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Т</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Шульц</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Э</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Э</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Конончук</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E01BCC" w:rsidRPr="006E3762">
        <w:rPr>
          <w:rFonts w:ascii="Times New Roman" w:hAnsi="Times New Roman" w:cs="Times New Roman"/>
          <w:sz w:val="28"/>
          <w:szCs w:val="28"/>
        </w:rPr>
        <w:t>В</w:t>
      </w:r>
      <w:r w:rsidR="00E01BCC" w:rsidRPr="002838EF">
        <w:rPr>
          <w:rFonts w:ascii="Times New Roman" w:hAnsi="Times New Roman" w:cs="Times New Roman"/>
          <w:sz w:val="28"/>
          <w:szCs w:val="28"/>
          <w:lang w:val="en-US"/>
        </w:rPr>
        <w:t>.</w:t>
      </w:r>
      <w:r w:rsidR="00280E4A" w:rsidRPr="002838EF">
        <w:rPr>
          <w:rFonts w:ascii="Times New Roman" w:hAnsi="Times New Roman" w:cs="Times New Roman"/>
          <w:sz w:val="28"/>
          <w:szCs w:val="28"/>
          <w:lang w:val="en-US"/>
        </w:rPr>
        <w:t xml:space="preserve"> </w:t>
      </w:r>
      <w:r w:rsidR="00280E4A" w:rsidRPr="006E3762">
        <w:rPr>
          <w:rFonts w:ascii="Times New Roman" w:hAnsi="Times New Roman" w:cs="Times New Roman"/>
          <w:sz w:val="28"/>
          <w:szCs w:val="28"/>
        </w:rPr>
        <w:t>и</w:t>
      </w:r>
      <w:r w:rsidR="00280E4A" w:rsidRPr="002838EF">
        <w:rPr>
          <w:rFonts w:ascii="Times New Roman" w:hAnsi="Times New Roman" w:cs="Times New Roman"/>
          <w:sz w:val="28"/>
          <w:szCs w:val="28"/>
          <w:lang w:val="en-US"/>
        </w:rPr>
        <w:t xml:space="preserve"> </w:t>
      </w:r>
      <w:r w:rsidR="00280E4A" w:rsidRPr="006E3762">
        <w:rPr>
          <w:rFonts w:ascii="Times New Roman" w:hAnsi="Times New Roman" w:cs="Times New Roman"/>
          <w:sz w:val="28"/>
          <w:szCs w:val="28"/>
        </w:rPr>
        <w:t>др</w:t>
      </w:r>
      <w:r w:rsidR="00280E4A" w:rsidRPr="002838EF">
        <w:rPr>
          <w:rFonts w:ascii="Times New Roman" w:hAnsi="Times New Roman" w:cs="Times New Roman"/>
          <w:sz w:val="28"/>
          <w:szCs w:val="28"/>
          <w:lang w:val="en-US"/>
        </w:rPr>
        <w:t>.</w:t>
      </w:r>
      <w:r w:rsidR="00E01BCC" w:rsidRPr="002838EF">
        <w:rPr>
          <w:rFonts w:ascii="Times New Roman" w:hAnsi="Times New Roman" w:cs="Times New Roman"/>
          <w:sz w:val="28"/>
          <w:szCs w:val="28"/>
          <w:lang w:val="en-US"/>
        </w:rPr>
        <w:t xml:space="preserve"> </w:t>
      </w:r>
      <w:r w:rsidR="00E01BCC" w:rsidRPr="006E3762">
        <w:rPr>
          <w:rFonts w:ascii="Times New Roman" w:hAnsi="Times New Roman" w:cs="Times New Roman"/>
          <w:sz w:val="28"/>
          <w:szCs w:val="28"/>
        </w:rPr>
        <w:t>Синтетические трансформации изохинолиновых алкалоидов 1-алкинил-3,6-диметокси-</w:t>
      </w:r>
      <w:r w:rsidR="00E01BCC" w:rsidRPr="006E3762">
        <w:rPr>
          <w:rFonts w:ascii="Times New Roman" w:hAnsi="Times New Roman" w:cs="Times New Roman"/>
          <w:sz w:val="28"/>
          <w:szCs w:val="28"/>
          <w:lang w:val="en-US"/>
        </w:rPr>
        <w:t>N</w:t>
      </w:r>
      <w:r w:rsidR="00E01BCC" w:rsidRPr="006E3762">
        <w:rPr>
          <w:rFonts w:ascii="Times New Roman" w:hAnsi="Times New Roman" w:cs="Times New Roman"/>
          <w:sz w:val="28"/>
          <w:szCs w:val="28"/>
        </w:rPr>
        <w:t>-метил-4,5α-эпокси-6,18-эндо-этенобензо-[</w:t>
      </w:r>
      <w:r w:rsidR="00E01BCC" w:rsidRPr="006E3762">
        <w:rPr>
          <w:rFonts w:ascii="Times New Roman" w:hAnsi="Times New Roman" w:cs="Times New Roman"/>
          <w:sz w:val="28"/>
          <w:szCs w:val="28"/>
          <w:lang w:val="en-US"/>
        </w:rPr>
        <w:t>i</w:t>
      </w:r>
      <w:r w:rsidR="00E01BCC" w:rsidRPr="006E3762">
        <w:rPr>
          <w:rFonts w:ascii="Times New Roman" w:hAnsi="Times New Roman" w:cs="Times New Roman"/>
          <w:sz w:val="28"/>
          <w:szCs w:val="28"/>
        </w:rPr>
        <w:t xml:space="preserve">]изоморфинаны и их превращения // Журнал органической химии.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2013.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49. </w:t>
      </w:r>
      <w:r w:rsidR="00280E4A" w:rsidRPr="006E3762">
        <w:rPr>
          <w:rFonts w:ascii="Times New Roman" w:hAnsi="Times New Roman" w:cs="Times New Roman"/>
          <w:sz w:val="28"/>
          <w:szCs w:val="28"/>
        </w:rPr>
        <w:t>–</w:t>
      </w:r>
      <w:r w:rsidR="00E01BCC" w:rsidRPr="006E3762">
        <w:rPr>
          <w:rFonts w:ascii="Times New Roman" w:hAnsi="Times New Roman" w:cs="Times New Roman"/>
          <w:sz w:val="28"/>
          <w:szCs w:val="28"/>
        </w:rPr>
        <w:t xml:space="preserve"> С. 1-12.</w:t>
      </w:r>
    </w:p>
    <w:p w14:paraId="5B374355" w14:textId="17B0730F" w:rsidR="00E01BCC" w:rsidRPr="00EA7EA6" w:rsidRDefault="00EA7EA6" w:rsidP="00EA7EA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188</w:t>
      </w:r>
      <w:r w:rsidR="00E01BCC" w:rsidRPr="006E3762">
        <w:rPr>
          <w:rFonts w:ascii="Times New Roman" w:hAnsi="Times New Roman" w:cs="Times New Roman"/>
          <w:sz w:val="28"/>
          <w:szCs w:val="28"/>
          <w:lang w:val="kk-KZ"/>
        </w:rPr>
        <w:t xml:space="preserve"> Miyazaki Y., Kikuchi M., Umezawa K.</w:t>
      </w:r>
      <w:r w:rsidR="00EF3036" w:rsidRPr="006E3762">
        <w:rPr>
          <w:rFonts w:ascii="Times New Roman" w:hAnsi="Times New Roman" w:cs="Times New Roman"/>
          <w:sz w:val="28"/>
          <w:szCs w:val="28"/>
          <w:lang w:val="en-US"/>
        </w:rPr>
        <w:t xml:space="preserve"> et al. </w:t>
      </w:r>
      <w:r w:rsidR="00E01BCC" w:rsidRPr="006E3762">
        <w:rPr>
          <w:rFonts w:ascii="Times New Roman" w:hAnsi="Times New Roman" w:cs="Times New Roman"/>
          <w:sz w:val="28"/>
          <w:szCs w:val="28"/>
          <w:lang w:val="kk-KZ"/>
        </w:rPr>
        <w:t xml:space="preserve">Structure-activity relationship for the folding intermediate-selective inhibition of DYRK1A // European Journal of Medicinal Chemistry. – 2022. – Vol. 227. </w:t>
      </w:r>
      <w:r w:rsidR="00EF3036" w:rsidRPr="006E3762">
        <w:rPr>
          <w:rFonts w:ascii="Times New Roman" w:hAnsi="Times New Roman" w:cs="Times New Roman"/>
          <w:sz w:val="28"/>
          <w:szCs w:val="28"/>
          <w:lang w:val="en-US"/>
        </w:rPr>
        <w:t xml:space="preserve">– P. </w:t>
      </w:r>
      <w:r w:rsidR="00E01BCC" w:rsidRPr="006E3762">
        <w:rPr>
          <w:rFonts w:ascii="Times New Roman" w:hAnsi="Times New Roman" w:cs="Times New Roman"/>
          <w:sz w:val="28"/>
          <w:szCs w:val="28"/>
          <w:lang w:val="kk-KZ"/>
        </w:rPr>
        <w:t xml:space="preserve">113948. </w:t>
      </w:r>
      <w:hyperlink r:id="rId306" w:history="1"/>
    </w:p>
    <w:p w14:paraId="721F02FF" w14:textId="69B4FDEB" w:rsidR="00E01BCC" w:rsidRPr="006E3762" w:rsidRDefault="003B66E5"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189</w:t>
      </w:r>
      <w:r w:rsidR="00E01BCC" w:rsidRPr="006E3762">
        <w:rPr>
          <w:rFonts w:ascii="Times New Roman" w:hAnsi="Times New Roman" w:cs="Times New Roman"/>
          <w:sz w:val="28"/>
          <w:szCs w:val="28"/>
          <w:lang w:val="kk-KZ"/>
        </w:rPr>
        <w:t xml:space="preserve"> Mukusheva G.K., Lipeeva A.V.</w:t>
      </w:r>
      <w:r w:rsidR="00EF3036" w:rsidRPr="001A48B7">
        <w:rPr>
          <w:rFonts w:ascii="Times New Roman" w:hAnsi="Times New Roman" w:cs="Times New Roman"/>
          <w:sz w:val="28"/>
          <w:szCs w:val="28"/>
          <w:lang w:val="en-US"/>
        </w:rPr>
        <w:t xml:space="preserve"> </w:t>
      </w:r>
      <w:r w:rsidR="00EF3036" w:rsidRPr="006E3762">
        <w:rPr>
          <w:rFonts w:ascii="Times New Roman" w:hAnsi="Times New Roman" w:cs="Times New Roman"/>
          <w:sz w:val="28"/>
          <w:szCs w:val="28"/>
          <w:lang w:val="en-US"/>
        </w:rPr>
        <w:t>et</w:t>
      </w:r>
      <w:r w:rsidR="00EF3036" w:rsidRPr="001A48B7">
        <w:rPr>
          <w:rFonts w:ascii="Times New Roman" w:hAnsi="Times New Roman" w:cs="Times New Roman"/>
          <w:sz w:val="28"/>
          <w:szCs w:val="28"/>
          <w:lang w:val="en-US"/>
        </w:rPr>
        <w:t xml:space="preserve"> </w:t>
      </w:r>
      <w:r w:rsidR="00EF3036" w:rsidRPr="006E3762">
        <w:rPr>
          <w:rFonts w:ascii="Times New Roman" w:hAnsi="Times New Roman" w:cs="Times New Roman"/>
          <w:sz w:val="28"/>
          <w:szCs w:val="28"/>
          <w:lang w:val="en-US"/>
        </w:rPr>
        <w:t>al</w:t>
      </w:r>
      <w:r w:rsidR="00EF3036" w:rsidRPr="001A48B7">
        <w:rPr>
          <w:rFonts w:ascii="Times New Roman" w:hAnsi="Times New Roman" w:cs="Times New Roman"/>
          <w:sz w:val="28"/>
          <w:szCs w:val="28"/>
          <w:lang w:val="en-US"/>
        </w:rPr>
        <w:t>.</w:t>
      </w:r>
      <w:r w:rsidR="00E01BCC" w:rsidRPr="006E3762">
        <w:rPr>
          <w:rFonts w:ascii="Times New Roman" w:hAnsi="Times New Roman" w:cs="Times New Roman"/>
          <w:sz w:val="28"/>
          <w:szCs w:val="28"/>
          <w:lang w:val="kk-KZ"/>
        </w:rPr>
        <w:t xml:space="preserve"> The flavanone pinostrobin in the synthesis of coumarin-chalcone hybrids with a triazole linker // Chemistry of Heterocyclic Compounds. – 2015. – Vol. 51</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kk-KZ"/>
        </w:rPr>
        <w:t>2. – Р. 146</w:t>
      </w:r>
      <w:r w:rsidR="00EF3036" w:rsidRPr="006E3762">
        <w:rPr>
          <w:rFonts w:ascii="Times New Roman" w:hAnsi="Times New Roman" w:cs="Times New Roman"/>
          <w:sz w:val="28"/>
          <w:szCs w:val="28"/>
          <w:lang w:val="en-US"/>
        </w:rPr>
        <w:t>-</w:t>
      </w:r>
      <w:r w:rsidR="00E01BCC" w:rsidRPr="006E3762">
        <w:rPr>
          <w:rFonts w:ascii="Times New Roman" w:hAnsi="Times New Roman" w:cs="Times New Roman"/>
          <w:sz w:val="28"/>
          <w:szCs w:val="28"/>
          <w:lang w:val="kk-KZ"/>
        </w:rPr>
        <w:t xml:space="preserve">152. </w:t>
      </w:r>
    </w:p>
    <w:p w14:paraId="2AC2D8CA" w14:textId="7E94391C"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190 Chen M., Lu S., Yuag G. et al. Synthesis and antibacterial activity of some heterocyclic b-enamino ester derivatives with 1,2,3-triazole // Heterocyclic Comm. – 2000. – Vol. 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421</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426.</w:t>
      </w:r>
    </w:p>
    <w:p w14:paraId="10038372" w14:textId="01F94C63"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191 Huisgen R. 1,3-Dipolar cycloaddition // Angew Chem Int Ed. – 1963. – Vol. 2. </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565</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598.</w:t>
      </w:r>
    </w:p>
    <w:p w14:paraId="71D65985" w14:textId="74D6B85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192 Kacprzak K., Skiera I., Piasecka M. </w:t>
      </w:r>
      <w:r w:rsidR="00EF3036" w:rsidRPr="006E3762">
        <w:rPr>
          <w:rFonts w:ascii="Times New Roman" w:hAnsi="Times New Roman" w:cs="Times New Roman"/>
          <w:sz w:val="28"/>
          <w:szCs w:val="28"/>
          <w:lang w:val="en-US"/>
        </w:rPr>
        <w:t>et al.</w:t>
      </w:r>
      <w:r w:rsidRPr="006E3762">
        <w:rPr>
          <w:rFonts w:ascii="Times New Roman" w:hAnsi="Times New Roman" w:cs="Times New Roman"/>
          <w:sz w:val="28"/>
          <w:szCs w:val="28"/>
          <w:lang w:val="en-US"/>
        </w:rPr>
        <w:t xml:space="preserve"> Alkaloids and Isoprenoids Modification by Copper(I)-Catalyzed Huisgen 1,3-Dipolar Cycloaddition (Click Chemistry): Toward New Functions and Molecular Architectures // Chemical Reviews. – 2015. </w:t>
      </w:r>
      <w:r w:rsidR="00EF3036" w:rsidRPr="006E3762">
        <w:rPr>
          <w:rFonts w:ascii="Times New Roman" w:hAnsi="Times New Roman" w:cs="Times New Roman"/>
          <w:sz w:val="28"/>
          <w:szCs w:val="28"/>
          <w:lang w:val="en-US"/>
        </w:rPr>
        <w:t xml:space="preserve">– Vol. 116, Issue 10. </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xml:space="preserve">. 1-55. </w:t>
      </w:r>
    </w:p>
    <w:p w14:paraId="47352A7E" w14:textId="2B84BC8F"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193 Kolb H.C., Finn M.G., Sharpless K.B. Click chemistry: diverse chemical function from a few good reactions // Angew Chem Int Ed Engl. – 2001. – Vol. 40.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2004</w:t>
      </w:r>
      <w:r w:rsidR="00EF3036" w:rsidRPr="006E3762">
        <w:rPr>
          <w:rFonts w:ascii="Times New Roman" w:hAnsi="Times New Roman" w:cs="Times New Roman"/>
          <w:sz w:val="28"/>
          <w:szCs w:val="28"/>
          <w:lang w:val="en-US"/>
        </w:rPr>
        <w:t>-</w:t>
      </w:r>
      <w:r w:rsidRPr="006E3762">
        <w:rPr>
          <w:rFonts w:ascii="Times New Roman" w:hAnsi="Times New Roman" w:cs="Times New Roman"/>
          <w:sz w:val="28"/>
          <w:szCs w:val="28"/>
          <w:lang w:val="en-US"/>
        </w:rPr>
        <w:t>2021.</w:t>
      </w:r>
    </w:p>
    <w:p w14:paraId="5DAC0242" w14:textId="44D6D700"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194 Mohamed Z.H., El-Koussi N.A., Mahfouz N.M.</w:t>
      </w:r>
      <w:r w:rsidR="00EF3036" w:rsidRPr="006E3762">
        <w:rPr>
          <w:rFonts w:ascii="Times New Roman" w:hAnsi="Times New Roman" w:cs="Times New Roman"/>
          <w:sz w:val="28"/>
          <w:szCs w:val="28"/>
          <w:lang w:val="en-US"/>
        </w:rPr>
        <w:t xml:space="preserve"> et al. </w:t>
      </w:r>
      <w:r w:rsidRPr="006E3762">
        <w:rPr>
          <w:rFonts w:ascii="Times New Roman" w:hAnsi="Times New Roman" w:cs="Times New Roman"/>
          <w:sz w:val="28"/>
          <w:szCs w:val="28"/>
          <w:lang w:val="en-US"/>
        </w:rPr>
        <w:t>Cu (I) catalyzed alkyne-azide 1,3-dipolar cycloaddition (CuAAC): Synthesis of 17a-[1-(substituted phenyl)-1,2,3-triazol-4-yl]-19-nortestosterone-17b-yl acetates targeting progestational and antipro-liferative activities // European Journal of Medicinal Chemistry. – 2015. – Vol. 97. – P. 75-82.</w:t>
      </w:r>
    </w:p>
    <w:p w14:paraId="2ADF79B1" w14:textId="183648E5"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rPr>
        <w:t>195 Аманжан А., Шульц Э.Э., Савельев В.А.</w:t>
      </w:r>
      <w:r w:rsidR="00280E4A" w:rsidRPr="006E3762">
        <w:rPr>
          <w:rFonts w:ascii="Times New Roman" w:hAnsi="Times New Roman" w:cs="Times New Roman"/>
          <w:sz w:val="28"/>
          <w:szCs w:val="28"/>
        </w:rPr>
        <w:t xml:space="preserve"> и др.</w:t>
      </w:r>
      <w:r w:rsidRPr="006E3762">
        <w:rPr>
          <w:rFonts w:ascii="Times New Roman" w:hAnsi="Times New Roman" w:cs="Times New Roman"/>
          <w:sz w:val="28"/>
          <w:szCs w:val="28"/>
        </w:rPr>
        <w:t xml:space="preserve"> 6,8-Дизамещенные производные гармина, обладающие нейротропной активностью // </w:t>
      </w:r>
      <w:r w:rsidR="00280E4A" w:rsidRPr="006E3762">
        <w:rPr>
          <w:rFonts w:ascii="Times New Roman" w:hAnsi="Times New Roman" w:cs="Times New Roman"/>
          <w:sz w:val="28"/>
          <w:szCs w:val="28"/>
        </w:rPr>
        <w:t xml:space="preserve">Матер. всерос. </w:t>
      </w:r>
      <w:r w:rsidRPr="006E3762">
        <w:rPr>
          <w:rFonts w:ascii="Times New Roman" w:hAnsi="Times New Roman" w:cs="Times New Roman"/>
          <w:sz w:val="28"/>
          <w:szCs w:val="28"/>
        </w:rPr>
        <w:t>науч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конф</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междунар</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уч</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w:t>
      </w:r>
      <w:r w:rsidRPr="006E3762">
        <w:rPr>
          <w:rFonts w:ascii="Times New Roman" w:hAnsi="Times New Roman" w:cs="Times New Roman"/>
          <w:sz w:val="28"/>
          <w:szCs w:val="28"/>
          <w:lang w:val="en-US"/>
        </w:rPr>
        <w:t>«</w:t>
      </w:r>
      <w:r w:rsidRPr="006E3762">
        <w:rPr>
          <w:rFonts w:ascii="Times New Roman" w:hAnsi="Times New Roman" w:cs="Times New Roman"/>
          <w:sz w:val="28"/>
          <w:szCs w:val="28"/>
        </w:rPr>
        <w:t>Современные</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проблемы</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органической</w:t>
      </w:r>
      <w:r w:rsidRPr="006E3762">
        <w:rPr>
          <w:rFonts w:ascii="Times New Roman" w:hAnsi="Times New Roman" w:cs="Times New Roman"/>
          <w:sz w:val="28"/>
          <w:szCs w:val="28"/>
          <w:lang w:val="en-US"/>
        </w:rPr>
        <w:t xml:space="preserve"> </w:t>
      </w:r>
      <w:r w:rsidRPr="006E3762">
        <w:rPr>
          <w:rFonts w:ascii="Times New Roman" w:hAnsi="Times New Roman" w:cs="Times New Roman"/>
          <w:sz w:val="28"/>
          <w:szCs w:val="28"/>
        </w:rPr>
        <w:t>химии</w:t>
      </w:r>
      <w:r w:rsidRPr="006E3762">
        <w:rPr>
          <w:rFonts w:ascii="Times New Roman" w:hAnsi="Times New Roman" w:cs="Times New Roman"/>
          <w:sz w:val="28"/>
          <w:szCs w:val="28"/>
          <w:lang w:val="en-US"/>
        </w:rPr>
        <w:t xml:space="preserve">». – </w:t>
      </w:r>
      <w:r w:rsidRPr="006E3762">
        <w:rPr>
          <w:rFonts w:ascii="Times New Roman" w:hAnsi="Times New Roman" w:cs="Times New Roman"/>
          <w:sz w:val="28"/>
          <w:szCs w:val="28"/>
        </w:rPr>
        <w:t>Новосибирск</w:t>
      </w:r>
      <w:r w:rsidRPr="006E3762">
        <w:rPr>
          <w:rFonts w:ascii="Times New Roman" w:hAnsi="Times New Roman" w:cs="Times New Roman"/>
          <w:sz w:val="28"/>
          <w:szCs w:val="28"/>
          <w:lang w:val="en-US"/>
        </w:rPr>
        <w:t xml:space="preserve">,  2022. – </w:t>
      </w:r>
      <w:r w:rsidRPr="006E3762">
        <w:rPr>
          <w:rFonts w:ascii="Times New Roman" w:hAnsi="Times New Roman" w:cs="Times New Roman"/>
          <w:sz w:val="28"/>
          <w:szCs w:val="28"/>
        </w:rPr>
        <w:t>С</w:t>
      </w:r>
      <w:r w:rsidRPr="006E3762">
        <w:rPr>
          <w:rFonts w:ascii="Times New Roman" w:hAnsi="Times New Roman" w:cs="Times New Roman"/>
          <w:sz w:val="28"/>
          <w:szCs w:val="28"/>
          <w:lang w:val="en-US"/>
        </w:rPr>
        <w:t>. 117.</w:t>
      </w:r>
    </w:p>
    <w:p w14:paraId="5A4C3B5D" w14:textId="77777777"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196 Spek A.L. Single-crystal structure validation with the program PLATON // J. Applied Crystallography. – 2003. – Vol. 36.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7-13.</w:t>
      </w:r>
    </w:p>
    <w:p w14:paraId="398E443D" w14:textId="1CFF99D1" w:rsidR="00E01BCC" w:rsidRPr="006E3762" w:rsidRDefault="00E01BCC"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197 Macrae C.F., Edgington P.R., McCabe P.</w:t>
      </w:r>
      <w:r w:rsidR="00EF3036"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en-US"/>
        </w:rPr>
        <w:t xml:space="preserve"> Mercury: Visualization and Analysis of Crystal Structures // Journal of Applied Crystallography. – 2006. – Vol.</w:t>
      </w:r>
      <w:r w:rsidR="00EF3036" w:rsidRPr="006E3762">
        <w:rPr>
          <w:rFonts w:ascii="Times New Roman" w:hAnsi="Times New Roman" w:cs="Times New Roman"/>
          <w:sz w:val="28"/>
          <w:szCs w:val="28"/>
          <w:lang w:val="en-US"/>
        </w:rPr>
        <w:t> </w:t>
      </w:r>
      <w:r w:rsidRPr="006E3762">
        <w:rPr>
          <w:rFonts w:ascii="Times New Roman" w:hAnsi="Times New Roman" w:cs="Times New Roman"/>
          <w:sz w:val="28"/>
          <w:szCs w:val="28"/>
          <w:lang w:val="en-US"/>
        </w:rPr>
        <w:t xml:space="preserve">39. – </w:t>
      </w:r>
      <w:r w:rsidRPr="006E3762">
        <w:rPr>
          <w:rFonts w:ascii="Times New Roman" w:hAnsi="Times New Roman" w:cs="Times New Roman"/>
          <w:sz w:val="28"/>
          <w:szCs w:val="28"/>
        </w:rPr>
        <w:t>Р</w:t>
      </w:r>
      <w:r w:rsidRPr="006E3762">
        <w:rPr>
          <w:rFonts w:ascii="Times New Roman" w:hAnsi="Times New Roman" w:cs="Times New Roman"/>
          <w:sz w:val="28"/>
          <w:szCs w:val="28"/>
          <w:lang w:val="en-US"/>
        </w:rPr>
        <w:t xml:space="preserve">. 453-457. </w:t>
      </w:r>
    </w:p>
    <w:p w14:paraId="21DCAFC1" w14:textId="4A4A84D6"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198 Сейдахметова Р.Б., Рахимов К.Д., Аманжан А.</w:t>
      </w:r>
      <w:r w:rsidR="00280E4A"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Нейротропная активность растительных алкалоидов // Вестник КазНУ. – 2021. – №3(88). – С.</w:t>
      </w:r>
      <w:r w:rsidR="00280E4A" w:rsidRPr="006E3762">
        <w:rPr>
          <w:rFonts w:ascii="Times New Roman" w:hAnsi="Times New Roman" w:cs="Times New Roman"/>
          <w:sz w:val="28"/>
          <w:szCs w:val="28"/>
          <w:lang w:val="kk-KZ"/>
        </w:rPr>
        <w:t> </w:t>
      </w:r>
      <w:r w:rsidRPr="006E3762">
        <w:rPr>
          <w:rFonts w:ascii="Times New Roman" w:hAnsi="Times New Roman" w:cs="Times New Roman"/>
          <w:sz w:val="28"/>
          <w:szCs w:val="28"/>
          <w:lang w:val="kk-KZ"/>
        </w:rPr>
        <w:t>142-153.</w:t>
      </w:r>
    </w:p>
    <w:p w14:paraId="2A4F3F8E" w14:textId="0D38F37E"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lastRenderedPageBreak/>
        <w:t>199 He D., Wu H., Wei Y.</w:t>
      </w:r>
      <w:r w:rsidR="00EF3036" w:rsidRPr="006E3762">
        <w:rPr>
          <w:rFonts w:ascii="Times New Roman" w:hAnsi="Times New Roman" w:cs="Times New Roman"/>
          <w:sz w:val="28"/>
          <w:szCs w:val="28"/>
          <w:lang w:val="en-US"/>
        </w:rPr>
        <w:t xml:space="preserve"> et al.</w:t>
      </w:r>
      <w:r w:rsidRPr="006E3762">
        <w:rPr>
          <w:rFonts w:ascii="Times New Roman" w:hAnsi="Times New Roman" w:cs="Times New Roman"/>
          <w:sz w:val="28"/>
          <w:szCs w:val="28"/>
          <w:lang w:val="kk-KZ"/>
        </w:rPr>
        <w:t xml:space="preserve"> Effects of harmine, an acetylcholinesterase inhibitor, on spatial learning and memory of APP/PS1 transgenic mice and scopolamine-induced memory impairment mice // Eur. J. Pharmacol. – 2015. – Vol.</w:t>
      </w:r>
      <w:r w:rsidR="00EF3036" w:rsidRPr="006E3762">
        <w:rPr>
          <w:rFonts w:ascii="Times New Roman" w:hAnsi="Times New Roman" w:cs="Times New Roman"/>
          <w:sz w:val="28"/>
          <w:szCs w:val="28"/>
          <w:lang w:val="en-US"/>
        </w:rPr>
        <w:t> </w:t>
      </w:r>
      <w:r w:rsidRPr="006E3762">
        <w:rPr>
          <w:rFonts w:ascii="Times New Roman" w:hAnsi="Times New Roman" w:cs="Times New Roman"/>
          <w:sz w:val="28"/>
          <w:szCs w:val="28"/>
          <w:lang w:val="kk-KZ"/>
        </w:rPr>
        <w:t>768. – Р. 96-107.</w:t>
      </w:r>
    </w:p>
    <w:p w14:paraId="3D45E628" w14:textId="50CD91D8"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200 Адекенов С.М., Салимов Р.М., Абаимов Д.А.</w:t>
      </w:r>
      <w:r w:rsidR="00817C31"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Психофармакологические свойства гармина гидрохлорида в эксперименте // Экспериментальная и клиническая фармакол. – 2020. – Т. 83, №3. – С. 21-24.</w:t>
      </w:r>
    </w:p>
    <w:p w14:paraId="3D9B4F85" w14:textId="678F6AE6" w:rsidR="00E01BCC" w:rsidRPr="006E3762" w:rsidRDefault="00E01BCC" w:rsidP="006E3762">
      <w:pPr>
        <w:spacing w:after="0" w:line="240" w:lineRule="auto"/>
        <w:ind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201 Нурмаганбетов Ж.С., Арыстан Л.И., Турмухамбетов А.Ж. и др. Антидепрессивное действие гармина гидрохлорида // Фармация и фармакология. – 2014. </w:t>
      </w:r>
      <w:r w:rsidR="00280E4A" w:rsidRPr="006E3762">
        <w:rPr>
          <w:rFonts w:ascii="Times New Roman" w:hAnsi="Times New Roman" w:cs="Times New Roman"/>
          <w:sz w:val="28"/>
          <w:szCs w:val="28"/>
          <w:lang w:val="kk-KZ"/>
        </w:rPr>
        <w:t>–</w:t>
      </w:r>
      <w:r w:rsidRPr="006E3762">
        <w:rPr>
          <w:rFonts w:ascii="Times New Roman" w:hAnsi="Times New Roman" w:cs="Times New Roman"/>
          <w:sz w:val="28"/>
          <w:szCs w:val="28"/>
          <w:lang w:val="kk-KZ"/>
        </w:rPr>
        <w:t xml:space="preserve"> Т. 2, №6-7. – С. 96-98.</w:t>
      </w:r>
    </w:p>
    <w:p w14:paraId="0A4663A2" w14:textId="7C679394" w:rsidR="00E01BCC" w:rsidRPr="006E3762" w:rsidRDefault="00E01BCC"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202 Епифанцева Е.В., Романова М.А., Сейдахметова Р.Б.</w:t>
      </w:r>
      <w:r w:rsidR="00280E4A" w:rsidRPr="006E3762">
        <w:rPr>
          <w:rFonts w:ascii="Times New Roman" w:hAnsi="Times New Roman" w:cs="Times New Roman"/>
          <w:sz w:val="28"/>
          <w:szCs w:val="28"/>
          <w:lang w:val="kk-KZ"/>
        </w:rPr>
        <w:t xml:space="preserve"> и др.</w:t>
      </w:r>
      <w:r w:rsidRPr="006E3762">
        <w:rPr>
          <w:rFonts w:ascii="Times New Roman" w:hAnsi="Times New Roman" w:cs="Times New Roman"/>
          <w:sz w:val="28"/>
          <w:szCs w:val="28"/>
          <w:lang w:val="kk-KZ"/>
        </w:rPr>
        <w:t xml:space="preserve"> Влияние гармина гидрохлорида на поведенческие реакции крыс с моделью стресс-индуцированного расстройства // Медицина и экология. – 2020. – Т. 94, №1. – С. 77-88.</w:t>
      </w:r>
    </w:p>
    <w:p w14:paraId="4D380904" w14:textId="36669969" w:rsidR="00280E4A" w:rsidRPr="006E3762" w:rsidRDefault="00280E4A"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203 Son S.Y., Ma J., Kondou Y. </w:t>
      </w:r>
      <w:r w:rsidR="00EF3036" w:rsidRPr="006E3762">
        <w:rPr>
          <w:rFonts w:ascii="Times New Roman" w:hAnsi="Times New Roman" w:cs="Times New Roman"/>
          <w:sz w:val="28"/>
          <w:szCs w:val="28"/>
          <w:lang w:val="en-US"/>
        </w:rPr>
        <w:t xml:space="preserve">et al. </w:t>
      </w:r>
      <w:r w:rsidRPr="006E3762">
        <w:rPr>
          <w:rFonts w:ascii="Times New Roman" w:hAnsi="Times New Roman" w:cs="Times New Roman"/>
          <w:sz w:val="28"/>
          <w:szCs w:val="28"/>
          <w:lang w:val="kk-KZ"/>
        </w:rPr>
        <w:t>Structure of human monoamine oxidase A at 2.2-A resolution: the control of opening the entry for substrates/inhibitors // Proc. Natl. Acad. Sci. – 2008. – Vol. 105</w:t>
      </w:r>
      <w:r w:rsidR="00EF3036" w:rsidRPr="006E3762">
        <w:rPr>
          <w:rFonts w:ascii="Times New Roman" w:hAnsi="Times New Roman" w:cs="Times New Roman"/>
          <w:sz w:val="28"/>
          <w:szCs w:val="28"/>
          <w:lang w:val="kk-KZ"/>
        </w:rPr>
        <w:t xml:space="preserve">, Issue </w:t>
      </w:r>
      <w:r w:rsidRPr="006E3762">
        <w:rPr>
          <w:rFonts w:ascii="Times New Roman" w:hAnsi="Times New Roman" w:cs="Times New Roman"/>
          <w:sz w:val="28"/>
          <w:szCs w:val="28"/>
          <w:lang w:val="kk-KZ"/>
        </w:rPr>
        <w:t xml:space="preserve">15. – Р. 5739-5744. </w:t>
      </w:r>
    </w:p>
    <w:p w14:paraId="5891E59C" w14:textId="7234163E"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lang w:val="kk-KZ"/>
        </w:rPr>
        <w:t xml:space="preserve">204 Разуева Я.Г., Кухаренко Н.С., Иванова Ю.В. и др. </w:t>
      </w:r>
      <w:r w:rsidRPr="006E3762">
        <w:rPr>
          <w:rFonts w:ascii="Times New Roman" w:hAnsi="Times New Roman" w:cs="Times New Roman"/>
          <w:sz w:val="28"/>
          <w:szCs w:val="28"/>
        </w:rPr>
        <w:t xml:space="preserve">Нейропротекторное действие сухого экстракта </w:t>
      </w:r>
      <w:r w:rsidRPr="006E3762">
        <w:rPr>
          <w:rFonts w:ascii="Times New Roman" w:hAnsi="Times New Roman" w:cs="Times New Roman"/>
          <w:i/>
          <w:sz w:val="28"/>
          <w:szCs w:val="28"/>
          <w:lang w:val="en-US"/>
        </w:rPr>
        <w:t>Humulus</w:t>
      </w:r>
      <w:r w:rsidRPr="006E3762">
        <w:rPr>
          <w:rFonts w:ascii="Times New Roman" w:hAnsi="Times New Roman" w:cs="Times New Roman"/>
          <w:i/>
          <w:sz w:val="28"/>
          <w:szCs w:val="28"/>
        </w:rPr>
        <w:t xml:space="preserve"> </w:t>
      </w:r>
      <w:r w:rsidRPr="006E3762">
        <w:rPr>
          <w:rFonts w:ascii="Times New Roman" w:hAnsi="Times New Roman" w:cs="Times New Roman"/>
          <w:i/>
          <w:sz w:val="28"/>
          <w:szCs w:val="28"/>
          <w:lang w:val="en-US"/>
        </w:rPr>
        <w:t>Lupulus</w:t>
      </w:r>
      <w:r w:rsidRPr="006E3762">
        <w:rPr>
          <w:rFonts w:ascii="Times New Roman" w:hAnsi="Times New Roman" w:cs="Times New Roman"/>
          <w:sz w:val="28"/>
          <w:szCs w:val="28"/>
        </w:rPr>
        <w:t xml:space="preserve"> при хроническом эмоциональном стрессе // Сибирский медицинский журнал</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 2014. – Т. 129, №6. – С. 125-127.</w:t>
      </w:r>
    </w:p>
    <w:p w14:paraId="702283B6" w14:textId="2848225B"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205 Романенко Е.Б., Левицкая Н.Г., Каменский А.А.. Исследование ноотропной активности Бетамецина // Экспериментальная</w:t>
      </w:r>
      <w:r w:rsidR="00280E4A" w:rsidRPr="006E3762">
        <w:rPr>
          <w:rFonts w:ascii="Times New Roman" w:hAnsi="Times New Roman" w:cs="Times New Roman"/>
          <w:sz w:val="28"/>
          <w:szCs w:val="28"/>
        </w:rPr>
        <w:t xml:space="preserve"> и клиническая фармакология. – 2007. – Т. 70, №4. – </w:t>
      </w:r>
      <w:r w:rsidRPr="006E3762">
        <w:rPr>
          <w:rFonts w:ascii="Times New Roman" w:hAnsi="Times New Roman" w:cs="Times New Roman"/>
          <w:sz w:val="28"/>
          <w:szCs w:val="28"/>
        </w:rPr>
        <w:t>С. 7</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10.</w:t>
      </w:r>
    </w:p>
    <w:p w14:paraId="7723C87D" w14:textId="670D94FD"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206 Воронина Т.А., Середенин С.Б. Методические указания по изучению транквилизирующего (анксиолитического) действия фармакологических веществ // </w:t>
      </w:r>
      <w:r w:rsidR="00280E4A" w:rsidRPr="006E3762">
        <w:rPr>
          <w:rFonts w:ascii="Times New Roman" w:hAnsi="Times New Roman" w:cs="Times New Roman"/>
          <w:sz w:val="28"/>
          <w:szCs w:val="28"/>
        </w:rPr>
        <w:t xml:space="preserve">В кн.: </w:t>
      </w:r>
      <w:r w:rsidRPr="006E3762">
        <w:rPr>
          <w:rFonts w:ascii="Times New Roman" w:hAnsi="Times New Roman" w:cs="Times New Roman"/>
          <w:sz w:val="28"/>
          <w:szCs w:val="28"/>
        </w:rPr>
        <w:t xml:space="preserve">Руководство по экспериментальному (доклиническому) изучению новых фармакологических веществ.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М.</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2000.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С. 126-136.</w:t>
      </w:r>
    </w:p>
    <w:p w14:paraId="32CF487D" w14:textId="1365FAF1" w:rsidR="00E01BCC" w:rsidRPr="006E3762" w:rsidRDefault="00E01BCC" w:rsidP="006E3762">
      <w:pPr>
        <w:spacing w:after="0" w:line="240" w:lineRule="auto"/>
        <w:ind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207 Коплик Е.В., Салиева </w:t>
      </w:r>
      <w:r w:rsidRPr="006E3762">
        <w:rPr>
          <w:rFonts w:ascii="Times New Roman" w:hAnsi="Times New Roman" w:cs="Times New Roman"/>
          <w:sz w:val="28"/>
          <w:szCs w:val="28"/>
          <w:lang w:val="en-US"/>
        </w:rPr>
        <w:t>P</w:t>
      </w:r>
      <w:r w:rsidRPr="006E3762">
        <w:rPr>
          <w:rFonts w:ascii="Times New Roman" w:hAnsi="Times New Roman" w:cs="Times New Roman"/>
          <w:sz w:val="28"/>
          <w:szCs w:val="28"/>
        </w:rPr>
        <w:t>.</w:t>
      </w:r>
      <w:r w:rsidRPr="006E3762">
        <w:rPr>
          <w:rFonts w:ascii="Times New Roman" w:hAnsi="Times New Roman" w:cs="Times New Roman"/>
          <w:sz w:val="28"/>
          <w:szCs w:val="28"/>
          <w:lang w:val="en-US"/>
        </w:rPr>
        <w:t>M</w:t>
      </w:r>
      <w:r w:rsidRPr="006E3762">
        <w:rPr>
          <w:rFonts w:ascii="Times New Roman" w:hAnsi="Times New Roman" w:cs="Times New Roman"/>
          <w:sz w:val="28"/>
          <w:szCs w:val="28"/>
        </w:rPr>
        <w:t>., Горбунова А.В. Тест открытого поля как прогностический критерий устойчивости к эмоциональному стрессу у крыс линии Вистар // Журн</w:t>
      </w:r>
      <w:r w:rsidR="00280E4A" w:rsidRPr="006E3762">
        <w:rPr>
          <w:rFonts w:ascii="Times New Roman" w:hAnsi="Times New Roman" w:cs="Times New Roman"/>
          <w:sz w:val="28"/>
          <w:szCs w:val="28"/>
        </w:rPr>
        <w:t>ал</w:t>
      </w:r>
      <w:r w:rsidRPr="006E3762">
        <w:rPr>
          <w:rFonts w:ascii="Times New Roman" w:hAnsi="Times New Roman" w:cs="Times New Roman"/>
          <w:sz w:val="28"/>
          <w:szCs w:val="28"/>
        </w:rPr>
        <w:t xml:space="preserve"> высшая нервная деятельность. – 1995. – Т. 45, №4. - С.</w:t>
      </w:r>
      <w:r w:rsidR="00280E4A" w:rsidRPr="006E3762">
        <w:rPr>
          <w:rFonts w:ascii="Times New Roman" w:hAnsi="Times New Roman" w:cs="Times New Roman"/>
          <w:sz w:val="28"/>
          <w:szCs w:val="28"/>
        </w:rPr>
        <w:t> </w:t>
      </w:r>
      <w:r w:rsidRPr="006E3762">
        <w:rPr>
          <w:rFonts w:ascii="Times New Roman" w:hAnsi="Times New Roman" w:cs="Times New Roman"/>
          <w:sz w:val="28"/>
          <w:szCs w:val="28"/>
        </w:rPr>
        <w:t>775-781.</w:t>
      </w:r>
    </w:p>
    <w:p w14:paraId="551CBE99" w14:textId="2DC26B04" w:rsidR="00E01BCC" w:rsidRPr="006E3762" w:rsidRDefault="00E01BCC"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 xml:space="preserve">208 Буреш Я., Бурешова О., Хьюстон Дж.П. Методики и основные эксперименты по изучению мозга и поведения / пер. с англ.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М., 1991. </w:t>
      </w:r>
      <w:r w:rsidR="00280E4A" w:rsidRPr="006E3762">
        <w:rPr>
          <w:rFonts w:ascii="Times New Roman" w:hAnsi="Times New Roman" w:cs="Times New Roman"/>
          <w:sz w:val="28"/>
          <w:szCs w:val="28"/>
        </w:rPr>
        <w:t>–</w:t>
      </w:r>
      <w:r w:rsidRPr="006E3762">
        <w:rPr>
          <w:rFonts w:ascii="Times New Roman" w:hAnsi="Times New Roman" w:cs="Times New Roman"/>
          <w:sz w:val="28"/>
          <w:szCs w:val="28"/>
        </w:rPr>
        <w:t xml:space="preserve"> 398 с.</w:t>
      </w:r>
    </w:p>
    <w:p w14:paraId="7433BAA4" w14:textId="139D4C09" w:rsidR="00280E4A" w:rsidRPr="006E3762" w:rsidRDefault="00280E4A" w:rsidP="006E3762">
      <w:pPr>
        <w:pStyle w:val="ab"/>
        <w:spacing w:after="0" w:line="240" w:lineRule="auto"/>
        <w:ind w:left="0" w:firstLine="709"/>
        <w:jc w:val="both"/>
        <w:rPr>
          <w:rFonts w:ascii="Times New Roman" w:hAnsi="Times New Roman" w:cs="Times New Roman"/>
          <w:sz w:val="28"/>
          <w:szCs w:val="28"/>
        </w:rPr>
      </w:pPr>
      <w:r w:rsidRPr="006E3762">
        <w:rPr>
          <w:rFonts w:ascii="Times New Roman" w:hAnsi="Times New Roman" w:cs="Times New Roman"/>
          <w:sz w:val="28"/>
          <w:szCs w:val="28"/>
        </w:rPr>
        <w:t>209 Хабриев Р.У. Руководство по экспериментальному (доклиническому) изучению новых фармакологических веществ. – Изд. 2-е, перер. и доп. – М., 2005. – 832 с.</w:t>
      </w:r>
    </w:p>
    <w:p w14:paraId="4AC8CF98" w14:textId="6A39E52C" w:rsidR="00E01BCC" w:rsidRPr="006E3762" w:rsidRDefault="00094EBF"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210 </w:t>
      </w:r>
      <w:r w:rsidR="00E01BCC" w:rsidRPr="006E3762">
        <w:rPr>
          <w:rFonts w:ascii="Times New Roman" w:hAnsi="Times New Roman" w:cs="Times New Roman"/>
          <w:sz w:val="28"/>
          <w:szCs w:val="28"/>
          <w:lang w:val="en-US"/>
        </w:rPr>
        <w:t>Elmacı G., Aktan E., Seferoğlu N.</w:t>
      </w:r>
      <w:r w:rsidR="00EF3036"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Synthesis, molecular structure and computational study of (Z)-2-((E)-4-nitrobenzylidene)hydrazone)-1,2-diphenylethan-1-one // J. Mol. Struct. – 2015. </w:t>
      </w:r>
      <w:r w:rsidR="00E01BCC" w:rsidRPr="006E3762">
        <w:rPr>
          <w:rFonts w:ascii="Times New Roman" w:hAnsi="Times New Roman" w:cs="Times New Roman"/>
          <w:sz w:val="28"/>
          <w:szCs w:val="28"/>
          <w:lang w:val="kk-KZ"/>
        </w:rPr>
        <w:t xml:space="preserve">– Vol. </w:t>
      </w:r>
      <w:r w:rsidR="00E01BCC" w:rsidRPr="006E3762">
        <w:rPr>
          <w:rFonts w:ascii="Times New Roman" w:hAnsi="Times New Roman" w:cs="Times New Roman"/>
          <w:sz w:val="28"/>
          <w:szCs w:val="28"/>
          <w:lang w:val="en-US"/>
        </w:rPr>
        <w:t xml:space="preserve">1099.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83-91.</w:t>
      </w:r>
    </w:p>
    <w:p w14:paraId="14D0D629" w14:textId="4F004DBF" w:rsidR="00E01BCC" w:rsidRPr="006E3762" w:rsidRDefault="00094EBF" w:rsidP="006E3762">
      <w:pPr>
        <w:pStyle w:val="ab"/>
        <w:spacing w:after="0" w:line="240" w:lineRule="auto"/>
        <w:ind w:left="0" w:firstLine="709"/>
        <w:jc w:val="both"/>
        <w:rPr>
          <w:rFonts w:ascii="Times New Roman" w:hAnsi="Times New Roman" w:cs="Times New Roman"/>
          <w:sz w:val="28"/>
          <w:szCs w:val="28"/>
          <w:lang w:val="en-US"/>
        </w:rPr>
      </w:pPr>
      <w:r w:rsidRPr="006E3762">
        <w:rPr>
          <w:rFonts w:ascii="Times New Roman" w:hAnsi="Times New Roman" w:cs="Times New Roman"/>
          <w:sz w:val="28"/>
          <w:szCs w:val="28"/>
          <w:lang w:val="en-US"/>
        </w:rPr>
        <w:t xml:space="preserve">211 </w:t>
      </w:r>
      <w:r w:rsidR="00E01BCC" w:rsidRPr="006E3762">
        <w:rPr>
          <w:rFonts w:ascii="Times New Roman" w:hAnsi="Times New Roman" w:cs="Times New Roman"/>
          <w:sz w:val="28"/>
          <w:szCs w:val="28"/>
          <w:lang w:val="en-US"/>
        </w:rPr>
        <w:t>Meyer B.N., Ferrigni N.R., Putnam J.E.</w:t>
      </w:r>
      <w:r w:rsidR="00EF3036" w:rsidRPr="006E3762">
        <w:rPr>
          <w:rFonts w:ascii="Times New Roman" w:hAnsi="Times New Roman" w:cs="Times New Roman"/>
          <w:sz w:val="28"/>
          <w:szCs w:val="28"/>
          <w:lang w:val="en-US"/>
        </w:rPr>
        <w:t xml:space="preserve"> et al.</w:t>
      </w:r>
      <w:r w:rsidR="00E01BCC" w:rsidRPr="006E3762">
        <w:rPr>
          <w:rFonts w:ascii="Times New Roman" w:hAnsi="Times New Roman" w:cs="Times New Roman"/>
          <w:sz w:val="28"/>
          <w:szCs w:val="28"/>
          <w:lang w:val="en-US"/>
        </w:rPr>
        <w:t xml:space="preserve"> Brine shrimp: a convenient general bioassay for active plant constituents // Planta Medica. – 1982</w:t>
      </w:r>
      <w:r w:rsidR="00E01BCC" w:rsidRPr="006E3762">
        <w:rPr>
          <w:rFonts w:ascii="Times New Roman" w:hAnsi="Times New Roman" w:cs="Times New Roman"/>
          <w:sz w:val="28"/>
          <w:szCs w:val="28"/>
          <w:lang w:val="kk-KZ"/>
        </w:rPr>
        <w:t xml:space="preserve">. – Vol. </w:t>
      </w:r>
      <w:r w:rsidR="00E01BCC" w:rsidRPr="006E3762">
        <w:rPr>
          <w:rFonts w:ascii="Times New Roman" w:hAnsi="Times New Roman" w:cs="Times New Roman"/>
          <w:sz w:val="28"/>
          <w:szCs w:val="28"/>
          <w:lang w:val="en-US"/>
        </w:rPr>
        <w:t>45</w:t>
      </w:r>
      <w:r w:rsidR="00EF3036" w:rsidRPr="006E3762">
        <w:rPr>
          <w:rFonts w:ascii="Times New Roman" w:hAnsi="Times New Roman" w:cs="Times New Roman"/>
          <w:sz w:val="28"/>
          <w:szCs w:val="28"/>
          <w:lang w:val="en-US"/>
        </w:rPr>
        <w:t xml:space="preserve">, Issue </w:t>
      </w:r>
      <w:r w:rsidR="00E01BCC" w:rsidRPr="006E3762">
        <w:rPr>
          <w:rFonts w:ascii="Times New Roman" w:hAnsi="Times New Roman" w:cs="Times New Roman"/>
          <w:sz w:val="28"/>
          <w:szCs w:val="28"/>
          <w:lang w:val="en-US"/>
        </w:rPr>
        <w:t xml:space="preserve">5. – </w:t>
      </w:r>
      <w:r w:rsidR="00E01BCC" w:rsidRPr="006E3762">
        <w:rPr>
          <w:rFonts w:ascii="Times New Roman" w:hAnsi="Times New Roman" w:cs="Times New Roman"/>
          <w:sz w:val="28"/>
          <w:szCs w:val="28"/>
        </w:rPr>
        <w:t>Р</w:t>
      </w:r>
      <w:r w:rsidR="00E01BCC" w:rsidRPr="006E3762">
        <w:rPr>
          <w:rFonts w:ascii="Times New Roman" w:hAnsi="Times New Roman" w:cs="Times New Roman"/>
          <w:sz w:val="28"/>
          <w:szCs w:val="28"/>
          <w:lang w:val="en-US"/>
        </w:rPr>
        <w:t>. 31-40.</w:t>
      </w:r>
    </w:p>
    <w:p w14:paraId="2AB49180" w14:textId="1B1971FD" w:rsidR="00E01BCC" w:rsidRPr="006E3762" w:rsidRDefault="00094EBF" w:rsidP="006E3762">
      <w:pPr>
        <w:pStyle w:val="ab"/>
        <w:spacing w:after="0" w:line="240" w:lineRule="auto"/>
        <w:ind w:left="0" w:firstLine="709"/>
        <w:jc w:val="both"/>
        <w:rPr>
          <w:rFonts w:ascii="Times New Roman" w:hAnsi="Times New Roman" w:cs="Times New Roman"/>
          <w:sz w:val="28"/>
          <w:szCs w:val="28"/>
          <w:lang w:val="kk-KZ"/>
        </w:rPr>
      </w:pPr>
      <w:r w:rsidRPr="006E3762">
        <w:rPr>
          <w:rFonts w:ascii="Times New Roman" w:hAnsi="Times New Roman" w:cs="Times New Roman"/>
          <w:sz w:val="28"/>
          <w:szCs w:val="28"/>
          <w:lang w:val="kk-KZ"/>
        </w:rPr>
        <w:t xml:space="preserve">212 </w:t>
      </w:r>
      <w:r w:rsidR="00E01BCC" w:rsidRPr="006E3762">
        <w:rPr>
          <w:rFonts w:ascii="Times New Roman" w:hAnsi="Times New Roman" w:cs="Times New Roman"/>
          <w:sz w:val="28"/>
          <w:szCs w:val="28"/>
          <w:lang w:val="kk-KZ"/>
        </w:rPr>
        <w:t>Навашин С.М., Фомина И.П. Рациональная антибиотикотерапия</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w:t>
      </w:r>
      <w:r w:rsidR="00280E4A" w:rsidRPr="006E3762">
        <w:rPr>
          <w:rFonts w:ascii="Times New Roman" w:hAnsi="Times New Roman" w:cs="Times New Roman"/>
          <w:sz w:val="28"/>
          <w:szCs w:val="28"/>
          <w:lang w:val="kk-KZ"/>
        </w:rPr>
        <w:t>справоч</w:t>
      </w:r>
      <w:r w:rsidR="00E01BCC" w:rsidRPr="006E3762">
        <w:rPr>
          <w:rFonts w:ascii="Times New Roman" w:hAnsi="Times New Roman" w:cs="Times New Roman"/>
          <w:sz w:val="28"/>
          <w:szCs w:val="28"/>
          <w:lang w:val="kk-KZ"/>
        </w:rPr>
        <w:t xml:space="preserve">. </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М.</w:t>
      </w:r>
      <w:r w:rsidR="00280E4A" w:rsidRPr="006E3762">
        <w:rPr>
          <w:rFonts w:ascii="Times New Roman" w:hAnsi="Times New Roman" w:cs="Times New Roman"/>
          <w:sz w:val="28"/>
          <w:szCs w:val="28"/>
          <w:lang w:val="kk-KZ"/>
        </w:rPr>
        <w:t>: Медицина,</w:t>
      </w:r>
      <w:r w:rsidR="00E01BCC" w:rsidRPr="006E3762">
        <w:rPr>
          <w:rFonts w:ascii="Times New Roman" w:hAnsi="Times New Roman" w:cs="Times New Roman"/>
          <w:sz w:val="28"/>
          <w:szCs w:val="28"/>
          <w:lang w:val="kk-KZ"/>
        </w:rPr>
        <w:t xml:space="preserve"> 1982. </w:t>
      </w:r>
      <w:r w:rsidR="00280E4A" w:rsidRPr="006E3762">
        <w:rPr>
          <w:rFonts w:ascii="Times New Roman" w:hAnsi="Times New Roman" w:cs="Times New Roman"/>
          <w:sz w:val="28"/>
          <w:szCs w:val="28"/>
          <w:lang w:val="kk-KZ"/>
        </w:rPr>
        <w:t>–</w:t>
      </w:r>
      <w:r w:rsidR="00E01BCC" w:rsidRPr="006E3762">
        <w:rPr>
          <w:rFonts w:ascii="Times New Roman" w:hAnsi="Times New Roman" w:cs="Times New Roman"/>
          <w:sz w:val="28"/>
          <w:szCs w:val="28"/>
          <w:lang w:val="kk-KZ"/>
        </w:rPr>
        <w:t xml:space="preserve"> 496 с.</w:t>
      </w:r>
    </w:p>
    <w:p w14:paraId="3CA2DD92" w14:textId="77777777" w:rsidR="00E01BCC" w:rsidRPr="006E3762" w:rsidRDefault="00E01BCC" w:rsidP="006E3762">
      <w:pPr>
        <w:spacing w:after="0" w:line="240" w:lineRule="auto"/>
        <w:ind w:firstLine="567"/>
        <w:jc w:val="both"/>
        <w:rPr>
          <w:rFonts w:ascii="Times New Roman" w:hAnsi="Times New Roman" w:cs="Times New Roman"/>
          <w:sz w:val="28"/>
          <w:szCs w:val="28"/>
        </w:rPr>
      </w:pPr>
    </w:p>
    <w:p w14:paraId="55B418AD" w14:textId="77777777" w:rsidR="002F2E9E" w:rsidRPr="006E3762" w:rsidRDefault="006320A8" w:rsidP="006E3762">
      <w:pPr>
        <w:pStyle w:val="Default"/>
        <w:jc w:val="center"/>
        <w:rPr>
          <w:b/>
          <w:color w:val="auto"/>
          <w:sz w:val="28"/>
          <w:szCs w:val="28"/>
          <w:lang w:val="kk-KZ"/>
        </w:rPr>
      </w:pPr>
      <w:r w:rsidRPr="006E3762">
        <w:rPr>
          <w:b/>
          <w:color w:val="auto"/>
          <w:sz w:val="28"/>
          <w:szCs w:val="28"/>
        </w:rPr>
        <w:lastRenderedPageBreak/>
        <w:t>ПРИЛОЖЕНИЕ</w:t>
      </w:r>
      <w:r w:rsidR="002F2E9E" w:rsidRPr="006E3762">
        <w:rPr>
          <w:b/>
          <w:color w:val="auto"/>
          <w:sz w:val="28"/>
          <w:szCs w:val="28"/>
        </w:rPr>
        <w:t xml:space="preserve"> </w:t>
      </w:r>
      <w:r w:rsidR="002F2E9E" w:rsidRPr="006E3762">
        <w:rPr>
          <w:b/>
          <w:color w:val="auto"/>
          <w:sz w:val="28"/>
          <w:szCs w:val="28"/>
          <w:lang w:val="kk-KZ"/>
        </w:rPr>
        <w:t>А</w:t>
      </w:r>
    </w:p>
    <w:p w14:paraId="26D71527" w14:textId="77777777" w:rsidR="00091E09" w:rsidRPr="006E3762" w:rsidRDefault="00091E09" w:rsidP="006E3762">
      <w:pPr>
        <w:pStyle w:val="Default"/>
        <w:jc w:val="center"/>
        <w:rPr>
          <w:b/>
          <w:color w:val="auto"/>
          <w:sz w:val="28"/>
          <w:szCs w:val="28"/>
          <w:lang w:val="kk-KZ"/>
        </w:rPr>
      </w:pPr>
    </w:p>
    <w:p w14:paraId="79238919" w14:textId="77777777" w:rsidR="006320A8" w:rsidRPr="006E3762" w:rsidRDefault="005C244E" w:rsidP="006E3762">
      <w:pPr>
        <w:pStyle w:val="Default"/>
        <w:jc w:val="center"/>
        <w:rPr>
          <w:color w:val="auto"/>
          <w:sz w:val="28"/>
          <w:szCs w:val="28"/>
          <w:lang w:val="kk-KZ"/>
        </w:rPr>
      </w:pPr>
      <w:r w:rsidRPr="006E3762">
        <w:rPr>
          <w:color w:val="auto"/>
          <w:sz w:val="28"/>
          <w:szCs w:val="28"/>
          <w:lang w:val="kk-KZ"/>
        </w:rPr>
        <w:t>Решение Комитета по биоэтике</w:t>
      </w:r>
      <w:r w:rsidR="006320A8" w:rsidRPr="006E3762">
        <w:rPr>
          <w:color w:val="auto"/>
          <w:sz w:val="28"/>
          <w:szCs w:val="28"/>
          <w:lang w:val="kk-KZ"/>
        </w:rPr>
        <w:t xml:space="preserve"> </w:t>
      </w:r>
    </w:p>
    <w:p w14:paraId="634F85A2" w14:textId="77777777" w:rsidR="00347A0F" w:rsidRPr="006E3762" w:rsidRDefault="00347A0F" w:rsidP="006E3762">
      <w:pPr>
        <w:pStyle w:val="Default"/>
        <w:jc w:val="center"/>
        <w:rPr>
          <w:b/>
          <w:color w:val="auto"/>
          <w:sz w:val="28"/>
          <w:szCs w:val="28"/>
          <w:lang w:val="kk-KZ"/>
        </w:rPr>
      </w:pPr>
    </w:p>
    <w:p w14:paraId="7CC673EF" w14:textId="77777777" w:rsidR="002F2E9E" w:rsidRPr="006E3762" w:rsidRDefault="002F2E9E" w:rsidP="006E3762">
      <w:pPr>
        <w:pStyle w:val="Default"/>
        <w:jc w:val="center"/>
        <w:rPr>
          <w:b/>
          <w:color w:val="auto"/>
          <w:sz w:val="28"/>
          <w:szCs w:val="28"/>
          <w:lang w:val="kk-KZ"/>
        </w:rPr>
      </w:pPr>
      <w:r w:rsidRPr="006E3762">
        <w:rPr>
          <w:noProof/>
          <w:lang w:eastAsia="ru-RU"/>
        </w:rPr>
        <w:drawing>
          <wp:inline distT="0" distB="0" distL="0" distR="0" wp14:anchorId="466C9787" wp14:editId="4EFDEDC9">
            <wp:extent cx="5763490" cy="7999061"/>
            <wp:effectExtent l="0" t="0" r="8890" b="25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5776757" cy="8017473"/>
                    </a:xfrm>
                    <a:prstGeom prst="rect">
                      <a:avLst/>
                    </a:prstGeom>
                  </pic:spPr>
                </pic:pic>
              </a:graphicData>
            </a:graphic>
          </wp:inline>
        </w:drawing>
      </w:r>
    </w:p>
    <w:p w14:paraId="645AA117" w14:textId="77777777" w:rsidR="002F2E9E" w:rsidRPr="006E3762" w:rsidRDefault="002F2E9E" w:rsidP="006E3762">
      <w:pPr>
        <w:pStyle w:val="Default"/>
        <w:jc w:val="center"/>
        <w:rPr>
          <w:b/>
          <w:color w:val="auto"/>
          <w:sz w:val="28"/>
          <w:szCs w:val="28"/>
          <w:lang w:val="kk-KZ"/>
        </w:rPr>
      </w:pPr>
    </w:p>
    <w:p w14:paraId="03E2E692" w14:textId="77777777" w:rsidR="002F2E9E" w:rsidRPr="006E3762" w:rsidRDefault="002F2E9E" w:rsidP="006E3762">
      <w:pPr>
        <w:pStyle w:val="Default"/>
        <w:jc w:val="center"/>
        <w:rPr>
          <w:b/>
          <w:color w:val="auto"/>
          <w:sz w:val="28"/>
          <w:szCs w:val="28"/>
          <w:lang w:val="kk-KZ"/>
        </w:rPr>
      </w:pPr>
    </w:p>
    <w:p w14:paraId="4FDB090F" w14:textId="77777777" w:rsidR="002F2E9E" w:rsidRPr="006E3762" w:rsidRDefault="002F2E9E" w:rsidP="006E3762">
      <w:pPr>
        <w:pStyle w:val="Default"/>
        <w:jc w:val="center"/>
        <w:rPr>
          <w:b/>
          <w:color w:val="auto"/>
          <w:sz w:val="28"/>
          <w:szCs w:val="28"/>
          <w:lang w:val="kk-KZ"/>
        </w:rPr>
      </w:pPr>
      <w:r w:rsidRPr="006E3762">
        <w:rPr>
          <w:noProof/>
          <w:lang w:eastAsia="ru-RU"/>
        </w:rPr>
        <w:lastRenderedPageBreak/>
        <w:drawing>
          <wp:inline distT="0" distB="0" distL="0" distR="0" wp14:anchorId="7E980664" wp14:editId="293A2A62">
            <wp:extent cx="5791200" cy="8284812"/>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796927" cy="8293005"/>
                    </a:xfrm>
                    <a:prstGeom prst="rect">
                      <a:avLst/>
                    </a:prstGeom>
                  </pic:spPr>
                </pic:pic>
              </a:graphicData>
            </a:graphic>
          </wp:inline>
        </w:drawing>
      </w:r>
    </w:p>
    <w:p w14:paraId="20F7772B" w14:textId="77777777" w:rsidR="002F2E9E" w:rsidRPr="006E3762" w:rsidRDefault="002F2E9E" w:rsidP="006E3762">
      <w:pPr>
        <w:pStyle w:val="Default"/>
        <w:jc w:val="center"/>
        <w:rPr>
          <w:b/>
          <w:color w:val="auto"/>
          <w:sz w:val="28"/>
          <w:szCs w:val="28"/>
          <w:lang w:val="kk-KZ"/>
        </w:rPr>
      </w:pPr>
    </w:p>
    <w:p w14:paraId="50A3639E" w14:textId="77777777" w:rsidR="00DE518B" w:rsidRPr="006E3762" w:rsidRDefault="00DE518B" w:rsidP="006E3762">
      <w:pPr>
        <w:spacing w:after="0" w:line="240" w:lineRule="auto"/>
        <w:ind w:firstLine="567"/>
        <w:jc w:val="both"/>
        <w:rPr>
          <w:rFonts w:ascii="Times New Roman" w:hAnsi="Times New Roman" w:cs="Times New Roman"/>
          <w:sz w:val="28"/>
          <w:szCs w:val="28"/>
        </w:rPr>
      </w:pPr>
    </w:p>
    <w:p w14:paraId="245344EC" w14:textId="77777777" w:rsidR="00091E09" w:rsidRPr="006E3762" w:rsidRDefault="00091E09" w:rsidP="006E3762">
      <w:pPr>
        <w:spacing w:after="0" w:line="240" w:lineRule="auto"/>
        <w:ind w:firstLine="567"/>
        <w:jc w:val="both"/>
        <w:rPr>
          <w:rFonts w:ascii="Times New Roman" w:hAnsi="Times New Roman" w:cs="Times New Roman"/>
          <w:sz w:val="28"/>
          <w:szCs w:val="28"/>
        </w:rPr>
      </w:pPr>
    </w:p>
    <w:p w14:paraId="2987DDB7" w14:textId="77777777" w:rsidR="00091E09" w:rsidRPr="006E3762" w:rsidRDefault="00091E09" w:rsidP="006E3762">
      <w:pPr>
        <w:spacing w:after="0" w:line="240" w:lineRule="auto"/>
        <w:ind w:firstLine="567"/>
        <w:jc w:val="both"/>
        <w:rPr>
          <w:rFonts w:ascii="Times New Roman" w:hAnsi="Times New Roman" w:cs="Times New Roman"/>
          <w:sz w:val="28"/>
          <w:szCs w:val="28"/>
        </w:rPr>
      </w:pPr>
    </w:p>
    <w:p w14:paraId="27318AAD" w14:textId="77777777" w:rsidR="00347A0F" w:rsidRPr="006E3762" w:rsidRDefault="006320A8" w:rsidP="006E3762">
      <w:pPr>
        <w:pStyle w:val="Default"/>
        <w:jc w:val="center"/>
        <w:rPr>
          <w:b/>
          <w:color w:val="auto"/>
          <w:sz w:val="28"/>
          <w:szCs w:val="28"/>
          <w:lang w:val="kk-KZ"/>
        </w:rPr>
      </w:pPr>
      <w:r w:rsidRPr="006E3762">
        <w:rPr>
          <w:b/>
          <w:color w:val="auto"/>
          <w:sz w:val="28"/>
          <w:szCs w:val="28"/>
        </w:rPr>
        <w:lastRenderedPageBreak/>
        <w:t xml:space="preserve">ПРИЛОЖЕНИЕ </w:t>
      </w:r>
      <w:r w:rsidR="00347A0F" w:rsidRPr="006E3762">
        <w:rPr>
          <w:b/>
          <w:color w:val="auto"/>
          <w:sz w:val="28"/>
          <w:szCs w:val="28"/>
          <w:lang w:val="kk-KZ"/>
        </w:rPr>
        <w:t>Б</w:t>
      </w:r>
    </w:p>
    <w:p w14:paraId="5C517000" w14:textId="77777777" w:rsidR="00091E09" w:rsidRPr="006E3762" w:rsidRDefault="00091E09" w:rsidP="006E3762">
      <w:pPr>
        <w:pStyle w:val="Default"/>
        <w:jc w:val="center"/>
        <w:rPr>
          <w:b/>
          <w:color w:val="auto"/>
          <w:sz w:val="28"/>
          <w:szCs w:val="28"/>
          <w:lang w:val="kk-KZ"/>
        </w:rPr>
      </w:pPr>
    </w:p>
    <w:p w14:paraId="32A1E65D" w14:textId="77777777" w:rsidR="006320A8" w:rsidRPr="006E3762" w:rsidRDefault="006320A8" w:rsidP="006E3762">
      <w:pPr>
        <w:pStyle w:val="Default"/>
        <w:jc w:val="center"/>
        <w:rPr>
          <w:color w:val="auto"/>
          <w:sz w:val="28"/>
          <w:szCs w:val="28"/>
          <w:lang w:val="kk-KZ"/>
        </w:rPr>
      </w:pPr>
      <w:r w:rsidRPr="006E3762">
        <w:rPr>
          <w:color w:val="auto"/>
          <w:sz w:val="28"/>
          <w:szCs w:val="28"/>
          <w:lang w:val="kk-KZ"/>
        </w:rPr>
        <w:t>Акт испытания на нейротропную активность</w:t>
      </w:r>
    </w:p>
    <w:p w14:paraId="080F5D9F" w14:textId="77777777" w:rsidR="003C63FB" w:rsidRPr="006E3762" w:rsidRDefault="003C63FB" w:rsidP="006E3762">
      <w:pPr>
        <w:pStyle w:val="Default"/>
        <w:rPr>
          <w:b/>
          <w:color w:val="auto"/>
          <w:sz w:val="28"/>
          <w:szCs w:val="28"/>
        </w:rPr>
      </w:pPr>
    </w:p>
    <w:p w14:paraId="50875C73" w14:textId="6288F839" w:rsidR="003C63FB" w:rsidRDefault="00A04F73" w:rsidP="006E3762">
      <w:pPr>
        <w:pStyle w:val="Default"/>
        <w:jc w:val="center"/>
        <w:rPr>
          <w:color w:val="auto"/>
          <w:sz w:val="28"/>
          <w:szCs w:val="28"/>
        </w:rPr>
      </w:pPr>
      <w:r>
        <w:rPr>
          <w:noProof/>
          <w:lang w:eastAsia="ru-RU"/>
        </w:rPr>
        <w:drawing>
          <wp:inline distT="0" distB="0" distL="0" distR="0" wp14:anchorId="3BA78FBA" wp14:editId="1B4A4226">
            <wp:extent cx="6010183" cy="822706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025235" cy="8247664"/>
                    </a:xfrm>
                    <a:prstGeom prst="rect">
                      <a:avLst/>
                    </a:prstGeom>
                  </pic:spPr>
                </pic:pic>
              </a:graphicData>
            </a:graphic>
          </wp:inline>
        </w:drawing>
      </w:r>
    </w:p>
    <w:p w14:paraId="0AD867AD" w14:textId="77777777" w:rsidR="00A04F73" w:rsidRDefault="00A04F73" w:rsidP="006E3762">
      <w:pPr>
        <w:pStyle w:val="Default"/>
        <w:jc w:val="center"/>
        <w:rPr>
          <w:color w:val="auto"/>
          <w:sz w:val="28"/>
          <w:szCs w:val="28"/>
        </w:rPr>
      </w:pPr>
    </w:p>
    <w:p w14:paraId="2B0E1058" w14:textId="3F39E773" w:rsidR="00A04F73" w:rsidRDefault="00A04F73" w:rsidP="006E3762">
      <w:pPr>
        <w:pStyle w:val="Default"/>
        <w:jc w:val="center"/>
        <w:rPr>
          <w:color w:val="auto"/>
          <w:sz w:val="28"/>
          <w:szCs w:val="28"/>
        </w:rPr>
      </w:pPr>
      <w:r>
        <w:rPr>
          <w:noProof/>
          <w:lang w:eastAsia="ru-RU"/>
        </w:rPr>
        <w:lastRenderedPageBreak/>
        <w:drawing>
          <wp:inline distT="0" distB="0" distL="0" distR="0" wp14:anchorId="2B70EAF7" wp14:editId="774C83F3">
            <wp:extent cx="6055705" cy="8332412"/>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067719" cy="8348943"/>
                    </a:xfrm>
                    <a:prstGeom prst="rect">
                      <a:avLst/>
                    </a:prstGeom>
                  </pic:spPr>
                </pic:pic>
              </a:graphicData>
            </a:graphic>
          </wp:inline>
        </w:drawing>
      </w:r>
    </w:p>
    <w:p w14:paraId="4D6EF710" w14:textId="77777777" w:rsidR="00A04F73" w:rsidRDefault="00A04F73" w:rsidP="006E3762">
      <w:pPr>
        <w:pStyle w:val="Default"/>
        <w:jc w:val="center"/>
        <w:rPr>
          <w:color w:val="auto"/>
          <w:sz w:val="28"/>
          <w:szCs w:val="28"/>
        </w:rPr>
      </w:pPr>
    </w:p>
    <w:p w14:paraId="5D1810D3" w14:textId="77777777" w:rsidR="00A04F73" w:rsidRDefault="00A04F73" w:rsidP="006E3762">
      <w:pPr>
        <w:pStyle w:val="Default"/>
        <w:jc w:val="center"/>
        <w:rPr>
          <w:color w:val="auto"/>
          <w:sz w:val="28"/>
          <w:szCs w:val="28"/>
        </w:rPr>
      </w:pPr>
    </w:p>
    <w:p w14:paraId="7F4A53E0" w14:textId="77777777" w:rsidR="00A04F73" w:rsidRDefault="00A04F73" w:rsidP="006E3762">
      <w:pPr>
        <w:pStyle w:val="Default"/>
        <w:jc w:val="center"/>
        <w:rPr>
          <w:color w:val="auto"/>
          <w:sz w:val="28"/>
          <w:szCs w:val="28"/>
        </w:rPr>
      </w:pPr>
    </w:p>
    <w:p w14:paraId="6180C7C9" w14:textId="77777777" w:rsidR="00A04F73" w:rsidRDefault="00A04F73" w:rsidP="006E3762">
      <w:pPr>
        <w:pStyle w:val="Default"/>
        <w:jc w:val="center"/>
        <w:rPr>
          <w:color w:val="auto"/>
          <w:sz w:val="28"/>
          <w:szCs w:val="28"/>
        </w:rPr>
      </w:pPr>
    </w:p>
    <w:p w14:paraId="247D5D56" w14:textId="715787F3" w:rsidR="00A04F73" w:rsidRDefault="00A04F73" w:rsidP="006E3762">
      <w:pPr>
        <w:pStyle w:val="Default"/>
        <w:jc w:val="center"/>
        <w:rPr>
          <w:color w:val="auto"/>
          <w:sz w:val="28"/>
          <w:szCs w:val="28"/>
        </w:rPr>
      </w:pPr>
      <w:r>
        <w:rPr>
          <w:noProof/>
          <w:lang w:eastAsia="ru-RU"/>
        </w:rPr>
        <w:lastRenderedPageBreak/>
        <w:drawing>
          <wp:inline distT="0" distB="0" distL="0" distR="0" wp14:anchorId="460768E4" wp14:editId="21FEBDD5">
            <wp:extent cx="6043930" cy="865572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051436" cy="8666478"/>
                    </a:xfrm>
                    <a:prstGeom prst="rect">
                      <a:avLst/>
                    </a:prstGeom>
                  </pic:spPr>
                </pic:pic>
              </a:graphicData>
            </a:graphic>
          </wp:inline>
        </w:drawing>
      </w:r>
    </w:p>
    <w:p w14:paraId="44C54BC0" w14:textId="77777777" w:rsidR="00A04F73" w:rsidRDefault="00A04F73" w:rsidP="006E3762">
      <w:pPr>
        <w:pStyle w:val="Default"/>
        <w:jc w:val="center"/>
        <w:rPr>
          <w:color w:val="auto"/>
          <w:sz w:val="28"/>
          <w:szCs w:val="28"/>
        </w:rPr>
      </w:pPr>
    </w:p>
    <w:p w14:paraId="6ED8D4AD" w14:textId="77777777" w:rsidR="00A04F73" w:rsidRDefault="00A04F73" w:rsidP="006E3762">
      <w:pPr>
        <w:pStyle w:val="Default"/>
        <w:jc w:val="center"/>
        <w:rPr>
          <w:color w:val="auto"/>
          <w:sz w:val="28"/>
          <w:szCs w:val="28"/>
        </w:rPr>
      </w:pPr>
    </w:p>
    <w:p w14:paraId="0F63E5F7" w14:textId="7FB3594E" w:rsidR="00A04F73" w:rsidRDefault="002D5E9D" w:rsidP="006E3762">
      <w:pPr>
        <w:pStyle w:val="Default"/>
        <w:jc w:val="center"/>
        <w:rPr>
          <w:color w:val="auto"/>
          <w:sz w:val="28"/>
          <w:szCs w:val="28"/>
        </w:rPr>
      </w:pPr>
      <w:r>
        <w:rPr>
          <w:noProof/>
          <w:lang w:eastAsia="ru-RU"/>
        </w:rPr>
        <w:lastRenderedPageBreak/>
        <w:drawing>
          <wp:inline distT="0" distB="0" distL="0" distR="0" wp14:anchorId="1E75FF52" wp14:editId="2B87062F">
            <wp:extent cx="6033770" cy="8584707"/>
            <wp:effectExtent l="0" t="0" r="508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044349" cy="8599759"/>
                    </a:xfrm>
                    <a:prstGeom prst="rect">
                      <a:avLst/>
                    </a:prstGeom>
                  </pic:spPr>
                </pic:pic>
              </a:graphicData>
            </a:graphic>
          </wp:inline>
        </w:drawing>
      </w:r>
    </w:p>
    <w:p w14:paraId="7604F131" w14:textId="77777777" w:rsidR="002D5E9D" w:rsidRDefault="002D5E9D" w:rsidP="006E3762">
      <w:pPr>
        <w:pStyle w:val="Default"/>
        <w:jc w:val="center"/>
        <w:rPr>
          <w:color w:val="auto"/>
          <w:sz w:val="28"/>
          <w:szCs w:val="28"/>
        </w:rPr>
      </w:pPr>
    </w:p>
    <w:p w14:paraId="36A5E6E1" w14:textId="77777777" w:rsidR="002D5E9D" w:rsidRDefault="002D5E9D" w:rsidP="006E3762">
      <w:pPr>
        <w:pStyle w:val="Default"/>
        <w:jc w:val="center"/>
        <w:rPr>
          <w:color w:val="auto"/>
          <w:sz w:val="28"/>
          <w:szCs w:val="28"/>
        </w:rPr>
      </w:pPr>
    </w:p>
    <w:p w14:paraId="159705CE" w14:textId="77777777" w:rsidR="002D5E9D" w:rsidRDefault="002D5E9D" w:rsidP="006E3762">
      <w:pPr>
        <w:pStyle w:val="Default"/>
        <w:jc w:val="center"/>
        <w:rPr>
          <w:color w:val="auto"/>
          <w:sz w:val="28"/>
          <w:szCs w:val="28"/>
        </w:rPr>
      </w:pPr>
    </w:p>
    <w:p w14:paraId="5DC66EED" w14:textId="2E59B60D" w:rsidR="002D5E9D" w:rsidRDefault="002D5E9D" w:rsidP="006E3762">
      <w:pPr>
        <w:pStyle w:val="Default"/>
        <w:jc w:val="center"/>
        <w:rPr>
          <w:color w:val="auto"/>
          <w:sz w:val="28"/>
          <w:szCs w:val="28"/>
        </w:rPr>
      </w:pPr>
      <w:r>
        <w:rPr>
          <w:noProof/>
          <w:lang w:eastAsia="ru-RU"/>
        </w:rPr>
        <w:lastRenderedPageBreak/>
        <w:drawing>
          <wp:inline distT="0" distB="0" distL="0" distR="0" wp14:anchorId="42A9DC67" wp14:editId="63D95BC2">
            <wp:extent cx="6056579" cy="8531225"/>
            <wp:effectExtent l="0" t="0" r="190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066668" cy="8545436"/>
                    </a:xfrm>
                    <a:prstGeom prst="rect">
                      <a:avLst/>
                    </a:prstGeom>
                  </pic:spPr>
                </pic:pic>
              </a:graphicData>
            </a:graphic>
          </wp:inline>
        </w:drawing>
      </w:r>
    </w:p>
    <w:p w14:paraId="24A20C7A" w14:textId="77777777" w:rsidR="00894663" w:rsidRDefault="00894663" w:rsidP="006E3762">
      <w:pPr>
        <w:pStyle w:val="Default"/>
        <w:jc w:val="center"/>
        <w:rPr>
          <w:color w:val="auto"/>
          <w:sz w:val="28"/>
          <w:szCs w:val="28"/>
        </w:rPr>
      </w:pPr>
    </w:p>
    <w:p w14:paraId="77C5667B" w14:textId="77777777" w:rsidR="00894663" w:rsidRDefault="00894663" w:rsidP="006E3762">
      <w:pPr>
        <w:pStyle w:val="Default"/>
        <w:jc w:val="center"/>
        <w:rPr>
          <w:color w:val="auto"/>
          <w:sz w:val="28"/>
          <w:szCs w:val="28"/>
        </w:rPr>
      </w:pPr>
    </w:p>
    <w:p w14:paraId="6AF9656E" w14:textId="77777777" w:rsidR="00894663" w:rsidRDefault="00894663" w:rsidP="006E3762">
      <w:pPr>
        <w:pStyle w:val="Default"/>
        <w:jc w:val="center"/>
        <w:rPr>
          <w:color w:val="auto"/>
          <w:sz w:val="28"/>
          <w:szCs w:val="28"/>
        </w:rPr>
      </w:pPr>
    </w:p>
    <w:p w14:paraId="7CB52AC3" w14:textId="2E423D60" w:rsidR="00894663" w:rsidRDefault="00894663" w:rsidP="006E3762">
      <w:pPr>
        <w:pStyle w:val="Default"/>
        <w:jc w:val="center"/>
        <w:rPr>
          <w:color w:val="auto"/>
          <w:sz w:val="28"/>
          <w:szCs w:val="28"/>
        </w:rPr>
      </w:pPr>
      <w:r>
        <w:rPr>
          <w:noProof/>
          <w:lang w:eastAsia="ru-RU"/>
        </w:rPr>
        <w:lastRenderedPageBreak/>
        <w:drawing>
          <wp:inline distT="0" distB="0" distL="0" distR="0" wp14:anchorId="3E394F63" wp14:editId="511A61C6">
            <wp:extent cx="6029905" cy="7932504"/>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039781" cy="7945496"/>
                    </a:xfrm>
                    <a:prstGeom prst="rect">
                      <a:avLst/>
                    </a:prstGeom>
                  </pic:spPr>
                </pic:pic>
              </a:graphicData>
            </a:graphic>
          </wp:inline>
        </w:drawing>
      </w:r>
    </w:p>
    <w:p w14:paraId="17A29CFE" w14:textId="59CBE4E0" w:rsidR="003A12D7" w:rsidRDefault="00A04F73" w:rsidP="006E3762">
      <w:pPr>
        <w:pStyle w:val="Default"/>
        <w:jc w:val="center"/>
        <w:rPr>
          <w:color w:val="auto"/>
          <w:sz w:val="28"/>
          <w:szCs w:val="28"/>
        </w:rPr>
      </w:pPr>
      <w:r>
        <w:rPr>
          <w:noProof/>
          <w:lang w:eastAsia="ru-RU"/>
        </w:rPr>
        <w:lastRenderedPageBreak/>
        <w:drawing>
          <wp:inline distT="0" distB="0" distL="0" distR="0" wp14:anchorId="7E185564" wp14:editId="7ABA24B5">
            <wp:extent cx="6053948" cy="8399109"/>
            <wp:effectExtent l="0" t="0" r="444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064872" cy="8414265"/>
                    </a:xfrm>
                    <a:prstGeom prst="rect">
                      <a:avLst/>
                    </a:prstGeom>
                  </pic:spPr>
                </pic:pic>
              </a:graphicData>
            </a:graphic>
          </wp:inline>
        </w:drawing>
      </w:r>
    </w:p>
    <w:p w14:paraId="0D49D196" w14:textId="77777777" w:rsidR="003A12D7" w:rsidRDefault="003A12D7" w:rsidP="006E3762">
      <w:pPr>
        <w:pStyle w:val="Default"/>
        <w:jc w:val="center"/>
        <w:rPr>
          <w:color w:val="auto"/>
          <w:sz w:val="28"/>
          <w:szCs w:val="28"/>
        </w:rPr>
      </w:pPr>
    </w:p>
    <w:p w14:paraId="63FA0ED4" w14:textId="77777777" w:rsidR="003A12D7" w:rsidRDefault="003A12D7" w:rsidP="006E3762">
      <w:pPr>
        <w:pStyle w:val="Default"/>
        <w:jc w:val="center"/>
        <w:rPr>
          <w:color w:val="auto"/>
          <w:sz w:val="28"/>
          <w:szCs w:val="28"/>
        </w:rPr>
      </w:pPr>
    </w:p>
    <w:p w14:paraId="0B17C2B8" w14:textId="77777777" w:rsidR="003A12D7" w:rsidRDefault="003A12D7" w:rsidP="006E3762">
      <w:pPr>
        <w:pStyle w:val="Default"/>
        <w:jc w:val="center"/>
        <w:rPr>
          <w:color w:val="auto"/>
          <w:sz w:val="28"/>
          <w:szCs w:val="28"/>
        </w:rPr>
      </w:pPr>
    </w:p>
    <w:p w14:paraId="2995CF4F" w14:textId="77777777" w:rsidR="003A12D7" w:rsidRDefault="003A12D7" w:rsidP="006E3762">
      <w:pPr>
        <w:pStyle w:val="Default"/>
        <w:jc w:val="center"/>
        <w:rPr>
          <w:color w:val="auto"/>
          <w:sz w:val="28"/>
          <w:szCs w:val="28"/>
        </w:rPr>
      </w:pPr>
    </w:p>
    <w:p w14:paraId="733EC198" w14:textId="683BFA27" w:rsidR="003A12D7" w:rsidRDefault="00A04F73" w:rsidP="006E3762">
      <w:pPr>
        <w:pStyle w:val="Default"/>
        <w:jc w:val="center"/>
        <w:rPr>
          <w:color w:val="auto"/>
          <w:sz w:val="28"/>
          <w:szCs w:val="28"/>
        </w:rPr>
      </w:pPr>
      <w:r>
        <w:rPr>
          <w:noProof/>
          <w:lang w:eastAsia="ru-RU"/>
        </w:rPr>
        <w:lastRenderedPageBreak/>
        <w:drawing>
          <wp:inline distT="0" distB="0" distL="0" distR="0" wp14:anchorId="5FF8910B" wp14:editId="0E75AC41">
            <wp:extent cx="6066155" cy="852256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6076249" cy="8536744"/>
                    </a:xfrm>
                    <a:prstGeom prst="rect">
                      <a:avLst/>
                    </a:prstGeom>
                  </pic:spPr>
                </pic:pic>
              </a:graphicData>
            </a:graphic>
          </wp:inline>
        </w:drawing>
      </w:r>
    </w:p>
    <w:p w14:paraId="4995D164" w14:textId="77777777" w:rsidR="003A12D7" w:rsidRDefault="003A12D7" w:rsidP="006E3762">
      <w:pPr>
        <w:pStyle w:val="Default"/>
        <w:jc w:val="center"/>
        <w:rPr>
          <w:color w:val="auto"/>
          <w:sz w:val="28"/>
          <w:szCs w:val="28"/>
        </w:rPr>
      </w:pPr>
    </w:p>
    <w:p w14:paraId="138EB5D5" w14:textId="77777777" w:rsidR="003A12D7" w:rsidRDefault="003A12D7" w:rsidP="006E3762">
      <w:pPr>
        <w:pStyle w:val="Default"/>
        <w:jc w:val="center"/>
        <w:rPr>
          <w:color w:val="auto"/>
          <w:sz w:val="28"/>
          <w:szCs w:val="28"/>
        </w:rPr>
      </w:pPr>
    </w:p>
    <w:p w14:paraId="64E27150" w14:textId="77777777" w:rsidR="003A12D7" w:rsidRDefault="003A12D7" w:rsidP="006E3762">
      <w:pPr>
        <w:pStyle w:val="Default"/>
        <w:jc w:val="center"/>
        <w:rPr>
          <w:color w:val="auto"/>
          <w:sz w:val="28"/>
          <w:szCs w:val="28"/>
        </w:rPr>
      </w:pPr>
    </w:p>
    <w:p w14:paraId="5E21E819" w14:textId="77777777" w:rsidR="003A12D7" w:rsidRDefault="003A12D7" w:rsidP="006E3762">
      <w:pPr>
        <w:pStyle w:val="Default"/>
        <w:jc w:val="center"/>
        <w:rPr>
          <w:color w:val="auto"/>
          <w:sz w:val="28"/>
          <w:szCs w:val="28"/>
        </w:rPr>
      </w:pPr>
    </w:p>
    <w:p w14:paraId="55D1DF59" w14:textId="4725B402" w:rsidR="003A12D7" w:rsidRDefault="00A04F73" w:rsidP="006E3762">
      <w:pPr>
        <w:pStyle w:val="Default"/>
        <w:jc w:val="center"/>
        <w:rPr>
          <w:color w:val="auto"/>
          <w:sz w:val="28"/>
          <w:szCs w:val="28"/>
        </w:rPr>
      </w:pPr>
      <w:r>
        <w:rPr>
          <w:noProof/>
          <w:lang w:eastAsia="ru-RU"/>
        </w:rPr>
        <w:drawing>
          <wp:inline distT="0" distB="0" distL="0" distR="0" wp14:anchorId="0C778B18" wp14:editId="55113673">
            <wp:extent cx="6080722" cy="857582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089665" cy="8588441"/>
                    </a:xfrm>
                    <a:prstGeom prst="rect">
                      <a:avLst/>
                    </a:prstGeom>
                  </pic:spPr>
                </pic:pic>
              </a:graphicData>
            </a:graphic>
          </wp:inline>
        </w:drawing>
      </w:r>
    </w:p>
    <w:p w14:paraId="6F72321F" w14:textId="77777777" w:rsidR="003A12D7" w:rsidRDefault="003A12D7" w:rsidP="006E3762">
      <w:pPr>
        <w:pStyle w:val="Default"/>
        <w:jc w:val="center"/>
        <w:rPr>
          <w:color w:val="auto"/>
          <w:sz w:val="28"/>
          <w:szCs w:val="28"/>
        </w:rPr>
      </w:pPr>
    </w:p>
    <w:p w14:paraId="0AF9B278" w14:textId="77777777" w:rsidR="003A12D7" w:rsidRDefault="003A12D7" w:rsidP="006E3762">
      <w:pPr>
        <w:pStyle w:val="Default"/>
        <w:jc w:val="center"/>
        <w:rPr>
          <w:color w:val="auto"/>
          <w:sz w:val="28"/>
          <w:szCs w:val="28"/>
        </w:rPr>
      </w:pPr>
    </w:p>
    <w:p w14:paraId="28406BF4" w14:textId="37649DE1" w:rsidR="003A12D7" w:rsidRDefault="00A04F73" w:rsidP="006E3762">
      <w:pPr>
        <w:pStyle w:val="Default"/>
        <w:jc w:val="center"/>
        <w:rPr>
          <w:color w:val="auto"/>
          <w:sz w:val="28"/>
          <w:szCs w:val="28"/>
        </w:rPr>
      </w:pPr>
      <w:r>
        <w:rPr>
          <w:noProof/>
          <w:lang w:eastAsia="ru-RU"/>
        </w:rPr>
        <w:lastRenderedPageBreak/>
        <w:drawing>
          <wp:inline distT="0" distB="0" distL="0" distR="0" wp14:anchorId="2A098BD1" wp14:editId="5B764B6D">
            <wp:extent cx="6018530" cy="8744505"/>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6035813" cy="8769617"/>
                    </a:xfrm>
                    <a:prstGeom prst="rect">
                      <a:avLst/>
                    </a:prstGeom>
                  </pic:spPr>
                </pic:pic>
              </a:graphicData>
            </a:graphic>
          </wp:inline>
        </w:drawing>
      </w:r>
    </w:p>
    <w:p w14:paraId="4A7A389F" w14:textId="77777777" w:rsidR="003A12D7" w:rsidRDefault="003A12D7" w:rsidP="006E3762">
      <w:pPr>
        <w:pStyle w:val="Default"/>
        <w:jc w:val="center"/>
        <w:rPr>
          <w:color w:val="auto"/>
          <w:sz w:val="28"/>
          <w:szCs w:val="28"/>
        </w:rPr>
      </w:pPr>
    </w:p>
    <w:p w14:paraId="4DDB0274" w14:textId="77777777" w:rsidR="003A12D7" w:rsidRDefault="003A12D7" w:rsidP="006E3762">
      <w:pPr>
        <w:pStyle w:val="Default"/>
        <w:jc w:val="center"/>
        <w:rPr>
          <w:color w:val="auto"/>
          <w:sz w:val="28"/>
          <w:szCs w:val="28"/>
        </w:rPr>
      </w:pPr>
    </w:p>
    <w:p w14:paraId="6438831D" w14:textId="4BCE7910" w:rsidR="00A04F73" w:rsidRDefault="00A04F73" w:rsidP="006E3762">
      <w:pPr>
        <w:pStyle w:val="Default"/>
        <w:jc w:val="center"/>
        <w:rPr>
          <w:color w:val="auto"/>
          <w:sz w:val="28"/>
          <w:szCs w:val="28"/>
        </w:rPr>
      </w:pPr>
      <w:r>
        <w:rPr>
          <w:noProof/>
          <w:lang w:eastAsia="ru-RU"/>
        </w:rPr>
        <w:lastRenderedPageBreak/>
        <w:drawing>
          <wp:inline distT="0" distB="0" distL="0" distR="0" wp14:anchorId="4B073494" wp14:editId="76A97AC5">
            <wp:extent cx="6030552" cy="6970702"/>
            <wp:effectExtent l="0" t="0" r="8890"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037112" cy="6978284"/>
                    </a:xfrm>
                    <a:prstGeom prst="rect">
                      <a:avLst/>
                    </a:prstGeom>
                  </pic:spPr>
                </pic:pic>
              </a:graphicData>
            </a:graphic>
          </wp:inline>
        </w:drawing>
      </w:r>
    </w:p>
    <w:p w14:paraId="65F9FC0C" w14:textId="77777777" w:rsidR="003A12D7" w:rsidRDefault="003A12D7" w:rsidP="006E3762">
      <w:pPr>
        <w:pStyle w:val="Default"/>
        <w:jc w:val="center"/>
        <w:rPr>
          <w:color w:val="auto"/>
          <w:sz w:val="28"/>
          <w:szCs w:val="28"/>
        </w:rPr>
      </w:pPr>
    </w:p>
    <w:p w14:paraId="42474561" w14:textId="77777777" w:rsidR="003A12D7" w:rsidRDefault="003A12D7" w:rsidP="006E3762">
      <w:pPr>
        <w:pStyle w:val="Default"/>
        <w:jc w:val="center"/>
        <w:rPr>
          <w:color w:val="auto"/>
          <w:sz w:val="28"/>
          <w:szCs w:val="28"/>
        </w:rPr>
      </w:pPr>
    </w:p>
    <w:p w14:paraId="433D7F18" w14:textId="77777777" w:rsidR="003A12D7" w:rsidRDefault="003A12D7" w:rsidP="006E3762">
      <w:pPr>
        <w:pStyle w:val="Default"/>
        <w:jc w:val="center"/>
        <w:rPr>
          <w:color w:val="auto"/>
          <w:sz w:val="28"/>
          <w:szCs w:val="28"/>
        </w:rPr>
      </w:pPr>
    </w:p>
    <w:p w14:paraId="294181EE" w14:textId="77777777" w:rsidR="003A12D7" w:rsidRDefault="003A12D7" w:rsidP="006E3762">
      <w:pPr>
        <w:pStyle w:val="Default"/>
        <w:jc w:val="center"/>
        <w:rPr>
          <w:color w:val="auto"/>
          <w:sz w:val="28"/>
          <w:szCs w:val="28"/>
        </w:rPr>
      </w:pPr>
    </w:p>
    <w:p w14:paraId="51224281" w14:textId="77777777" w:rsidR="003A12D7" w:rsidRDefault="003A12D7" w:rsidP="006E3762">
      <w:pPr>
        <w:pStyle w:val="Default"/>
        <w:jc w:val="center"/>
        <w:rPr>
          <w:color w:val="auto"/>
          <w:sz w:val="28"/>
          <w:szCs w:val="28"/>
        </w:rPr>
      </w:pPr>
    </w:p>
    <w:p w14:paraId="2A5E2DCD" w14:textId="77777777" w:rsidR="003A12D7" w:rsidRDefault="003A12D7" w:rsidP="006E3762">
      <w:pPr>
        <w:pStyle w:val="Default"/>
        <w:jc w:val="center"/>
        <w:rPr>
          <w:color w:val="auto"/>
          <w:sz w:val="28"/>
          <w:szCs w:val="28"/>
        </w:rPr>
      </w:pPr>
    </w:p>
    <w:p w14:paraId="7A0FCA44" w14:textId="77777777" w:rsidR="003A12D7" w:rsidRDefault="003A12D7" w:rsidP="006E3762">
      <w:pPr>
        <w:pStyle w:val="Default"/>
        <w:jc w:val="center"/>
        <w:rPr>
          <w:color w:val="auto"/>
          <w:sz w:val="28"/>
          <w:szCs w:val="28"/>
        </w:rPr>
      </w:pPr>
    </w:p>
    <w:p w14:paraId="4ACF86C4" w14:textId="77777777" w:rsidR="003A12D7" w:rsidRDefault="003A12D7" w:rsidP="006E3762">
      <w:pPr>
        <w:pStyle w:val="Default"/>
        <w:jc w:val="center"/>
        <w:rPr>
          <w:color w:val="auto"/>
          <w:sz w:val="28"/>
          <w:szCs w:val="28"/>
        </w:rPr>
      </w:pPr>
    </w:p>
    <w:p w14:paraId="69D6F908" w14:textId="77777777" w:rsidR="003A12D7" w:rsidRDefault="003A12D7" w:rsidP="00A04F73">
      <w:pPr>
        <w:pStyle w:val="Default"/>
        <w:rPr>
          <w:color w:val="auto"/>
          <w:sz w:val="28"/>
          <w:szCs w:val="28"/>
        </w:rPr>
      </w:pPr>
    </w:p>
    <w:p w14:paraId="771CA82E" w14:textId="175009A5" w:rsidR="003A12D7" w:rsidRDefault="003A12D7" w:rsidP="006E3762">
      <w:pPr>
        <w:pStyle w:val="Default"/>
        <w:jc w:val="center"/>
        <w:rPr>
          <w:color w:val="auto"/>
          <w:sz w:val="28"/>
          <w:szCs w:val="28"/>
        </w:rPr>
      </w:pPr>
      <w:r>
        <w:rPr>
          <w:noProof/>
          <w:lang w:eastAsia="ru-RU"/>
        </w:rPr>
        <w:lastRenderedPageBreak/>
        <w:drawing>
          <wp:inline distT="0" distB="0" distL="0" distR="0" wp14:anchorId="748EBC74" wp14:editId="124FC0B2">
            <wp:extent cx="6037580" cy="8717872"/>
            <wp:effectExtent l="0" t="0" r="127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041585" cy="8723655"/>
                    </a:xfrm>
                    <a:prstGeom prst="rect">
                      <a:avLst/>
                    </a:prstGeom>
                  </pic:spPr>
                </pic:pic>
              </a:graphicData>
            </a:graphic>
          </wp:inline>
        </w:drawing>
      </w:r>
    </w:p>
    <w:p w14:paraId="216CEBB7" w14:textId="77777777" w:rsidR="003A12D7" w:rsidRDefault="003A12D7" w:rsidP="006E3762">
      <w:pPr>
        <w:pStyle w:val="Default"/>
        <w:jc w:val="center"/>
        <w:rPr>
          <w:color w:val="auto"/>
          <w:sz w:val="28"/>
          <w:szCs w:val="28"/>
        </w:rPr>
      </w:pPr>
    </w:p>
    <w:p w14:paraId="73F290C0" w14:textId="77777777" w:rsidR="003C63FB" w:rsidRPr="006E3762" w:rsidRDefault="003C63FB" w:rsidP="006E3762">
      <w:pPr>
        <w:pStyle w:val="Default"/>
        <w:rPr>
          <w:color w:val="auto"/>
          <w:sz w:val="28"/>
          <w:szCs w:val="28"/>
        </w:rPr>
      </w:pPr>
    </w:p>
    <w:p w14:paraId="3BA801F2" w14:textId="3CB48261" w:rsidR="003C63FB" w:rsidRPr="006E3762" w:rsidRDefault="00E30806" w:rsidP="006E3762">
      <w:pPr>
        <w:pStyle w:val="Default"/>
        <w:rPr>
          <w:color w:val="auto"/>
          <w:sz w:val="28"/>
          <w:szCs w:val="28"/>
        </w:rPr>
      </w:pPr>
      <w:r>
        <w:rPr>
          <w:noProof/>
          <w:lang w:eastAsia="ru-RU"/>
        </w:rPr>
        <w:lastRenderedPageBreak/>
        <w:drawing>
          <wp:inline distT="0" distB="0" distL="0" distR="0" wp14:anchorId="73FA8B17" wp14:editId="255F1E63">
            <wp:extent cx="6054571" cy="8664575"/>
            <wp:effectExtent l="0" t="0" r="381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065577" cy="8680325"/>
                    </a:xfrm>
                    <a:prstGeom prst="rect">
                      <a:avLst/>
                    </a:prstGeom>
                  </pic:spPr>
                </pic:pic>
              </a:graphicData>
            </a:graphic>
          </wp:inline>
        </w:drawing>
      </w:r>
    </w:p>
    <w:p w14:paraId="375F85D8" w14:textId="0F6DA7E1" w:rsidR="003C63FB" w:rsidRPr="006E3762" w:rsidRDefault="003C63FB" w:rsidP="006E3762">
      <w:pPr>
        <w:pStyle w:val="Default"/>
        <w:jc w:val="center"/>
        <w:rPr>
          <w:color w:val="auto"/>
          <w:sz w:val="28"/>
          <w:szCs w:val="28"/>
        </w:rPr>
      </w:pPr>
    </w:p>
    <w:p w14:paraId="669E7CA5" w14:textId="77777777" w:rsidR="003C63FB" w:rsidRPr="006E3762" w:rsidRDefault="003C63FB" w:rsidP="006E3762">
      <w:pPr>
        <w:pStyle w:val="Default"/>
        <w:rPr>
          <w:color w:val="auto"/>
          <w:sz w:val="28"/>
          <w:szCs w:val="28"/>
        </w:rPr>
      </w:pPr>
    </w:p>
    <w:p w14:paraId="68DC46D0" w14:textId="75ACC577" w:rsidR="003C63FB" w:rsidRPr="006E3762" w:rsidRDefault="00E30806" w:rsidP="006E3762">
      <w:pPr>
        <w:pStyle w:val="Default"/>
        <w:rPr>
          <w:color w:val="auto"/>
          <w:sz w:val="28"/>
          <w:szCs w:val="28"/>
        </w:rPr>
      </w:pPr>
      <w:r>
        <w:rPr>
          <w:noProof/>
          <w:lang w:eastAsia="ru-RU"/>
        </w:rPr>
        <w:lastRenderedPageBreak/>
        <w:drawing>
          <wp:inline distT="0" distB="0" distL="0" distR="0" wp14:anchorId="168943BD" wp14:editId="4D0F864C">
            <wp:extent cx="6090081" cy="7541459"/>
            <wp:effectExtent l="0" t="0" r="635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096827" cy="7549813"/>
                    </a:xfrm>
                    <a:prstGeom prst="rect">
                      <a:avLst/>
                    </a:prstGeom>
                  </pic:spPr>
                </pic:pic>
              </a:graphicData>
            </a:graphic>
          </wp:inline>
        </w:drawing>
      </w:r>
    </w:p>
    <w:p w14:paraId="659580A9" w14:textId="0C4AAA38" w:rsidR="003C63FB" w:rsidRPr="006E3762" w:rsidRDefault="003C63FB" w:rsidP="006E3762">
      <w:pPr>
        <w:pStyle w:val="Default"/>
        <w:jc w:val="center"/>
        <w:rPr>
          <w:color w:val="auto"/>
          <w:sz w:val="28"/>
          <w:szCs w:val="28"/>
        </w:rPr>
      </w:pPr>
    </w:p>
    <w:p w14:paraId="3375D133" w14:textId="77777777" w:rsidR="003C63FB" w:rsidRPr="006E3762" w:rsidRDefault="003C63FB" w:rsidP="006E3762">
      <w:pPr>
        <w:pStyle w:val="Default"/>
        <w:rPr>
          <w:color w:val="auto"/>
          <w:sz w:val="28"/>
          <w:szCs w:val="28"/>
        </w:rPr>
      </w:pPr>
    </w:p>
    <w:p w14:paraId="49E76A64" w14:textId="77777777" w:rsidR="003C63FB" w:rsidRPr="006E3762" w:rsidRDefault="003C63FB" w:rsidP="006E3762">
      <w:pPr>
        <w:pStyle w:val="Default"/>
        <w:rPr>
          <w:color w:val="auto"/>
          <w:sz w:val="28"/>
          <w:szCs w:val="28"/>
        </w:rPr>
      </w:pPr>
    </w:p>
    <w:p w14:paraId="2A5EA3B8" w14:textId="23D6C109" w:rsidR="00D00116" w:rsidRDefault="00D00116" w:rsidP="00A04F73">
      <w:pPr>
        <w:pStyle w:val="Default"/>
        <w:rPr>
          <w:color w:val="auto"/>
          <w:sz w:val="28"/>
          <w:szCs w:val="28"/>
        </w:rPr>
      </w:pPr>
    </w:p>
    <w:p w14:paraId="00B8458C" w14:textId="77777777" w:rsidR="00A04F73" w:rsidRPr="00A04F73" w:rsidRDefault="00A04F73" w:rsidP="00A04F73">
      <w:pPr>
        <w:pStyle w:val="Default"/>
        <w:rPr>
          <w:noProof/>
          <w:lang w:eastAsia="ru-RU"/>
        </w:rPr>
      </w:pPr>
    </w:p>
    <w:p w14:paraId="0BBBA0D7" w14:textId="77777777" w:rsidR="00DE518B" w:rsidRPr="006E3762" w:rsidRDefault="00DE518B" w:rsidP="006E3762">
      <w:pPr>
        <w:pStyle w:val="Default"/>
        <w:rPr>
          <w:color w:val="auto"/>
          <w:sz w:val="28"/>
          <w:szCs w:val="28"/>
        </w:rPr>
      </w:pPr>
    </w:p>
    <w:p w14:paraId="38160729" w14:textId="77777777" w:rsidR="00DE518B" w:rsidRPr="006E3762" w:rsidRDefault="00DE518B" w:rsidP="006E3762">
      <w:pPr>
        <w:pStyle w:val="Default"/>
        <w:rPr>
          <w:color w:val="auto"/>
          <w:sz w:val="28"/>
          <w:szCs w:val="28"/>
        </w:rPr>
      </w:pPr>
    </w:p>
    <w:p w14:paraId="401D8C6E" w14:textId="77777777" w:rsidR="00DE518B" w:rsidRPr="006E3762" w:rsidRDefault="00DE518B" w:rsidP="006E3762">
      <w:pPr>
        <w:pStyle w:val="Default"/>
        <w:rPr>
          <w:color w:val="auto"/>
          <w:sz w:val="28"/>
          <w:szCs w:val="28"/>
        </w:rPr>
      </w:pPr>
    </w:p>
    <w:p w14:paraId="48A13E50" w14:textId="77777777" w:rsidR="00DE518B" w:rsidRPr="006E3762" w:rsidRDefault="006320A8" w:rsidP="006E3762">
      <w:pPr>
        <w:pStyle w:val="Default"/>
        <w:jc w:val="center"/>
        <w:rPr>
          <w:b/>
          <w:color w:val="auto"/>
          <w:sz w:val="28"/>
          <w:szCs w:val="28"/>
        </w:rPr>
      </w:pPr>
      <w:r w:rsidRPr="006E3762">
        <w:rPr>
          <w:b/>
          <w:color w:val="auto"/>
          <w:sz w:val="28"/>
          <w:szCs w:val="28"/>
        </w:rPr>
        <w:lastRenderedPageBreak/>
        <w:t>ПРИЛОЖЕНИЕ</w:t>
      </w:r>
      <w:r w:rsidR="00DE518B" w:rsidRPr="006E3762">
        <w:rPr>
          <w:b/>
          <w:color w:val="auto"/>
          <w:sz w:val="28"/>
          <w:szCs w:val="28"/>
        </w:rPr>
        <w:t xml:space="preserve"> </w:t>
      </w:r>
      <w:r w:rsidR="00E55922" w:rsidRPr="006E3762">
        <w:rPr>
          <w:b/>
          <w:color w:val="auto"/>
          <w:sz w:val="28"/>
          <w:szCs w:val="28"/>
        </w:rPr>
        <w:t>В</w:t>
      </w:r>
    </w:p>
    <w:p w14:paraId="3B428485" w14:textId="77777777" w:rsidR="00091E09" w:rsidRPr="006E3762" w:rsidRDefault="00091E09" w:rsidP="006E3762">
      <w:pPr>
        <w:pStyle w:val="Default"/>
        <w:jc w:val="center"/>
        <w:rPr>
          <w:b/>
          <w:color w:val="auto"/>
          <w:sz w:val="28"/>
          <w:szCs w:val="28"/>
        </w:rPr>
      </w:pPr>
    </w:p>
    <w:p w14:paraId="6CE0618B" w14:textId="77777777" w:rsidR="006320A8" w:rsidRDefault="006320A8" w:rsidP="006E3762">
      <w:pPr>
        <w:pStyle w:val="Default"/>
        <w:jc w:val="center"/>
        <w:rPr>
          <w:color w:val="auto"/>
          <w:sz w:val="28"/>
          <w:szCs w:val="28"/>
          <w:lang w:val="kk-KZ"/>
        </w:rPr>
      </w:pPr>
      <w:r w:rsidRPr="006E3762">
        <w:rPr>
          <w:color w:val="auto"/>
          <w:sz w:val="28"/>
          <w:szCs w:val="28"/>
          <w:lang w:val="kk-KZ"/>
        </w:rPr>
        <w:t>Акт испытания на цитотоксичность</w:t>
      </w:r>
    </w:p>
    <w:p w14:paraId="4FB9CD5D" w14:textId="77777777" w:rsidR="00E30806" w:rsidRDefault="00E30806" w:rsidP="006E3762">
      <w:pPr>
        <w:pStyle w:val="Default"/>
        <w:jc w:val="center"/>
        <w:rPr>
          <w:color w:val="auto"/>
          <w:sz w:val="28"/>
          <w:szCs w:val="28"/>
          <w:lang w:val="kk-KZ"/>
        </w:rPr>
      </w:pPr>
    </w:p>
    <w:p w14:paraId="2608477F" w14:textId="22B0C550" w:rsidR="00E30806" w:rsidRPr="006E3762" w:rsidRDefault="001D6E08" w:rsidP="006E3762">
      <w:pPr>
        <w:pStyle w:val="Default"/>
        <w:jc w:val="center"/>
        <w:rPr>
          <w:color w:val="auto"/>
          <w:sz w:val="28"/>
          <w:szCs w:val="28"/>
          <w:lang w:val="kk-KZ"/>
        </w:rPr>
      </w:pPr>
      <w:r>
        <w:rPr>
          <w:noProof/>
          <w:lang w:eastAsia="ru-RU"/>
        </w:rPr>
        <w:drawing>
          <wp:inline distT="0" distB="0" distL="0" distR="0" wp14:anchorId="728E6068" wp14:editId="45EF6DFD">
            <wp:extent cx="6019061" cy="8151538"/>
            <wp:effectExtent l="0" t="0" r="127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026912" cy="8162170"/>
                    </a:xfrm>
                    <a:prstGeom prst="rect">
                      <a:avLst/>
                    </a:prstGeom>
                  </pic:spPr>
                </pic:pic>
              </a:graphicData>
            </a:graphic>
          </wp:inline>
        </w:drawing>
      </w:r>
    </w:p>
    <w:p w14:paraId="770B1392" w14:textId="77777777" w:rsidR="006320A8" w:rsidRPr="006E3762" w:rsidRDefault="006320A8" w:rsidP="006E3762">
      <w:pPr>
        <w:pStyle w:val="Default"/>
        <w:jc w:val="center"/>
        <w:rPr>
          <w:b/>
          <w:color w:val="auto"/>
          <w:sz w:val="28"/>
          <w:szCs w:val="28"/>
        </w:rPr>
      </w:pPr>
    </w:p>
    <w:p w14:paraId="7EFAAE76" w14:textId="1848A318" w:rsidR="00DE518B" w:rsidRPr="006E3762" w:rsidRDefault="001D6E08" w:rsidP="006E3762">
      <w:pPr>
        <w:pStyle w:val="Default"/>
        <w:rPr>
          <w:color w:val="auto"/>
          <w:sz w:val="28"/>
          <w:szCs w:val="28"/>
        </w:rPr>
      </w:pPr>
      <w:r>
        <w:rPr>
          <w:noProof/>
          <w:lang w:eastAsia="ru-RU"/>
        </w:rPr>
        <w:lastRenderedPageBreak/>
        <w:drawing>
          <wp:inline distT="0" distB="0" distL="0" distR="0" wp14:anchorId="35A59554" wp14:editId="3486FC50">
            <wp:extent cx="6063448" cy="797051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074136" cy="7984569"/>
                    </a:xfrm>
                    <a:prstGeom prst="rect">
                      <a:avLst/>
                    </a:prstGeom>
                  </pic:spPr>
                </pic:pic>
              </a:graphicData>
            </a:graphic>
          </wp:inline>
        </w:drawing>
      </w:r>
    </w:p>
    <w:p w14:paraId="7203F0C1" w14:textId="5AA43D63" w:rsidR="00DE518B" w:rsidRPr="006E3762" w:rsidRDefault="00DE518B" w:rsidP="006E3762">
      <w:pPr>
        <w:pStyle w:val="Default"/>
        <w:rPr>
          <w:b/>
          <w:color w:val="auto"/>
          <w:sz w:val="28"/>
          <w:szCs w:val="28"/>
        </w:rPr>
      </w:pPr>
    </w:p>
    <w:p w14:paraId="1C38211D" w14:textId="77777777" w:rsidR="00765FC2" w:rsidRPr="006E3762" w:rsidRDefault="00765FC2" w:rsidP="006E3762">
      <w:pPr>
        <w:pStyle w:val="Default"/>
        <w:rPr>
          <w:b/>
          <w:color w:val="auto"/>
          <w:sz w:val="28"/>
          <w:szCs w:val="28"/>
        </w:rPr>
      </w:pPr>
    </w:p>
    <w:p w14:paraId="6CC41EF7" w14:textId="5AB357B5" w:rsidR="00765FC2" w:rsidRPr="006E3762" w:rsidRDefault="00765FC2" w:rsidP="001A297C">
      <w:pPr>
        <w:pStyle w:val="Default"/>
        <w:rPr>
          <w:b/>
          <w:color w:val="auto"/>
          <w:sz w:val="28"/>
          <w:szCs w:val="28"/>
          <w:lang w:val="kk-KZ"/>
        </w:rPr>
      </w:pPr>
    </w:p>
    <w:p w14:paraId="3AE4E9C9" w14:textId="3BB8A484" w:rsidR="00E3161D" w:rsidRDefault="00E30806" w:rsidP="006E3762">
      <w:pPr>
        <w:pStyle w:val="Default"/>
        <w:jc w:val="center"/>
        <w:rPr>
          <w:b/>
          <w:color w:val="auto"/>
          <w:sz w:val="28"/>
          <w:szCs w:val="28"/>
        </w:rPr>
      </w:pPr>
      <w:r>
        <w:rPr>
          <w:noProof/>
          <w:lang w:eastAsia="ru-RU"/>
        </w:rPr>
        <w:lastRenderedPageBreak/>
        <w:drawing>
          <wp:inline distT="0" distB="0" distL="0" distR="0" wp14:anchorId="358C223D" wp14:editId="14CEC288">
            <wp:extent cx="6082030" cy="8433787"/>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089025" cy="8443486"/>
                    </a:xfrm>
                    <a:prstGeom prst="rect">
                      <a:avLst/>
                    </a:prstGeom>
                  </pic:spPr>
                </pic:pic>
              </a:graphicData>
            </a:graphic>
          </wp:inline>
        </w:drawing>
      </w:r>
    </w:p>
    <w:p w14:paraId="104CB2CD" w14:textId="77777777" w:rsidR="00E30806" w:rsidRDefault="00E30806" w:rsidP="006E3762">
      <w:pPr>
        <w:pStyle w:val="Default"/>
        <w:jc w:val="center"/>
        <w:rPr>
          <w:b/>
          <w:color w:val="auto"/>
          <w:sz w:val="28"/>
          <w:szCs w:val="28"/>
        </w:rPr>
      </w:pPr>
    </w:p>
    <w:p w14:paraId="648EEF20" w14:textId="77777777" w:rsidR="00E30806" w:rsidRDefault="00E30806" w:rsidP="00A04F73">
      <w:pPr>
        <w:pStyle w:val="Default"/>
        <w:rPr>
          <w:b/>
          <w:color w:val="auto"/>
          <w:sz w:val="28"/>
          <w:szCs w:val="28"/>
        </w:rPr>
      </w:pPr>
    </w:p>
    <w:p w14:paraId="5A7897DC" w14:textId="77777777" w:rsidR="00E30806" w:rsidRDefault="00E30806" w:rsidP="006E3762">
      <w:pPr>
        <w:pStyle w:val="Default"/>
        <w:jc w:val="center"/>
        <w:rPr>
          <w:b/>
          <w:color w:val="auto"/>
          <w:sz w:val="28"/>
          <w:szCs w:val="28"/>
        </w:rPr>
      </w:pPr>
    </w:p>
    <w:p w14:paraId="79A9D585" w14:textId="772828D4" w:rsidR="00E3161D" w:rsidRPr="001D6E08" w:rsidRDefault="00E30806" w:rsidP="001D6E08">
      <w:pPr>
        <w:pStyle w:val="Default"/>
        <w:jc w:val="center"/>
        <w:rPr>
          <w:b/>
          <w:color w:val="auto"/>
          <w:sz w:val="28"/>
          <w:szCs w:val="28"/>
        </w:rPr>
      </w:pPr>
      <w:r>
        <w:rPr>
          <w:noProof/>
          <w:lang w:eastAsia="ru-RU"/>
        </w:rPr>
        <w:lastRenderedPageBreak/>
        <w:drawing>
          <wp:inline distT="0" distB="0" distL="0" distR="0" wp14:anchorId="5FCA8441" wp14:editId="5BC02733">
            <wp:extent cx="6089015" cy="8211845"/>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096835" cy="8222391"/>
                    </a:xfrm>
                    <a:prstGeom prst="rect">
                      <a:avLst/>
                    </a:prstGeom>
                  </pic:spPr>
                </pic:pic>
              </a:graphicData>
            </a:graphic>
          </wp:inline>
        </w:drawing>
      </w:r>
    </w:p>
    <w:p w14:paraId="0371446F" w14:textId="77777777" w:rsidR="00E3161D" w:rsidRPr="006E3762" w:rsidRDefault="00E3161D" w:rsidP="006E3762">
      <w:pPr>
        <w:pStyle w:val="Default"/>
        <w:ind w:firstLine="709"/>
        <w:jc w:val="both"/>
        <w:rPr>
          <w:color w:val="auto"/>
          <w:sz w:val="28"/>
          <w:szCs w:val="28"/>
        </w:rPr>
      </w:pPr>
    </w:p>
    <w:p w14:paraId="2B5B0634" w14:textId="77777777" w:rsidR="00E3161D" w:rsidRDefault="00E3161D" w:rsidP="006E3762">
      <w:pPr>
        <w:pStyle w:val="Default"/>
        <w:ind w:firstLine="709"/>
        <w:jc w:val="both"/>
        <w:rPr>
          <w:color w:val="auto"/>
          <w:sz w:val="28"/>
          <w:szCs w:val="28"/>
        </w:rPr>
      </w:pPr>
    </w:p>
    <w:p w14:paraId="04E21731" w14:textId="77777777" w:rsidR="001A297C" w:rsidRDefault="001A297C" w:rsidP="006E3762">
      <w:pPr>
        <w:pStyle w:val="Default"/>
        <w:ind w:firstLine="709"/>
        <w:jc w:val="both"/>
        <w:rPr>
          <w:color w:val="auto"/>
          <w:sz w:val="28"/>
          <w:szCs w:val="28"/>
        </w:rPr>
      </w:pPr>
    </w:p>
    <w:p w14:paraId="70A0629A" w14:textId="77777777" w:rsidR="001A297C" w:rsidRPr="006E3762" w:rsidRDefault="001A297C" w:rsidP="006E3762">
      <w:pPr>
        <w:pStyle w:val="Default"/>
        <w:ind w:firstLine="709"/>
        <w:jc w:val="both"/>
        <w:rPr>
          <w:color w:val="auto"/>
          <w:sz w:val="28"/>
          <w:szCs w:val="28"/>
        </w:rPr>
      </w:pPr>
    </w:p>
    <w:p w14:paraId="7F000847" w14:textId="77777777" w:rsidR="00E55922" w:rsidRDefault="00E55922" w:rsidP="001D6E08">
      <w:pPr>
        <w:pStyle w:val="Default"/>
        <w:jc w:val="both"/>
        <w:rPr>
          <w:color w:val="auto"/>
          <w:sz w:val="28"/>
          <w:szCs w:val="28"/>
        </w:rPr>
      </w:pPr>
    </w:p>
    <w:p w14:paraId="7A30D522" w14:textId="77777777" w:rsidR="001D6E08" w:rsidRPr="006E3762" w:rsidRDefault="001D6E08" w:rsidP="001D6E08">
      <w:pPr>
        <w:pStyle w:val="Default"/>
        <w:jc w:val="center"/>
        <w:rPr>
          <w:b/>
          <w:color w:val="auto"/>
          <w:sz w:val="28"/>
          <w:szCs w:val="28"/>
        </w:rPr>
      </w:pPr>
      <w:r w:rsidRPr="006E3762">
        <w:rPr>
          <w:b/>
          <w:color w:val="auto"/>
          <w:sz w:val="28"/>
          <w:szCs w:val="28"/>
        </w:rPr>
        <w:lastRenderedPageBreak/>
        <w:t>ПРИЛОЖЕНИЕ Г</w:t>
      </w:r>
    </w:p>
    <w:p w14:paraId="3E6D6C97" w14:textId="77777777" w:rsidR="001D6E08" w:rsidRPr="006E3762" w:rsidRDefault="001D6E08" w:rsidP="001D6E08">
      <w:pPr>
        <w:pStyle w:val="Default"/>
        <w:jc w:val="center"/>
        <w:rPr>
          <w:b/>
          <w:color w:val="auto"/>
          <w:sz w:val="28"/>
          <w:szCs w:val="28"/>
        </w:rPr>
      </w:pPr>
    </w:p>
    <w:p w14:paraId="06EBC4C9" w14:textId="77777777" w:rsidR="001D6E08" w:rsidRPr="006E3762" w:rsidRDefault="001D6E08" w:rsidP="001D6E08">
      <w:pPr>
        <w:pStyle w:val="Default"/>
        <w:jc w:val="center"/>
        <w:rPr>
          <w:color w:val="auto"/>
          <w:sz w:val="28"/>
          <w:szCs w:val="28"/>
          <w:lang w:val="kk-KZ"/>
        </w:rPr>
      </w:pPr>
      <w:r w:rsidRPr="006E3762">
        <w:rPr>
          <w:color w:val="auto"/>
          <w:sz w:val="28"/>
          <w:szCs w:val="28"/>
          <w:lang w:val="kk-KZ"/>
        </w:rPr>
        <w:t>Акт испытания на антимикробную активность</w:t>
      </w:r>
    </w:p>
    <w:p w14:paraId="54AFDFFD" w14:textId="7BBBD937" w:rsidR="001D6E08" w:rsidRPr="001D6E08" w:rsidRDefault="00A04F73" w:rsidP="001D6E08">
      <w:pPr>
        <w:pStyle w:val="Default"/>
        <w:jc w:val="both"/>
        <w:rPr>
          <w:color w:val="auto"/>
          <w:sz w:val="28"/>
          <w:szCs w:val="28"/>
          <w:lang w:val="kk-KZ"/>
        </w:rPr>
      </w:pPr>
      <w:r>
        <w:rPr>
          <w:noProof/>
          <w:lang w:eastAsia="ru-RU"/>
        </w:rPr>
        <w:drawing>
          <wp:inline distT="0" distB="0" distL="0" distR="0" wp14:anchorId="708904A5" wp14:editId="53841CE9">
            <wp:extent cx="5638095" cy="8333333"/>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638095" cy="8333333"/>
                    </a:xfrm>
                    <a:prstGeom prst="rect">
                      <a:avLst/>
                    </a:prstGeom>
                  </pic:spPr>
                </pic:pic>
              </a:graphicData>
            </a:graphic>
          </wp:inline>
        </w:drawing>
      </w:r>
    </w:p>
    <w:p w14:paraId="4034A668" w14:textId="77777777" w:rsidR="00091E09" w:rsidRPr="006E3762" w:rsidRDefault="00091E09" w:rsidP="006E3762">
      <w:pPr>
        <w:pStyle w:val="Default"/>
        <w:ind w:firstLine="709"/>
        <w:jc w:val="both"/>
        <w:rPr>
          <w:color w:val="auto"/>
          <w:sz w:val="28"/>
          <w:szCs w:val="28"/>
        </w:rPr>
      </w:pPr>
    </w:p>
    <w:p w14:paraId="3F4A85DA" w14:textId="65119936" w:rsidR="00E55922" w:rsidRDefault="00A04F73" w:rsidP="00A04F73">
      <w:pPr>
        <w:pStyle w:val="Default"/>
        <w:jc w:val="both"/>
        <w:rPr>
          <w:color w:val="auto"/>
          <w:sz w:val="28"/>
          <w:szCs w:val="28"/>
        </w:rPr>
      </w:pPr>
      <w:r>
        <w:rPr>
          <w:noProof/>
          <w:lang w:eastAsia="ru-RU"/>
        </w:rPr>
        <w:lastRenderedPageBreak/>
        <w:drawing>
          <wp:inline distT="0" distB="0" distL="0" distR="0" wp14:anchorId="6F2F9943" wp14:editId="76F6363D">
            <wp:extent cx="6071870" cy="8371643"/>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083492" cy="8387667"/>
                    </a:xfrm>
                    <a:prstGeom prst="rect">
                      <a:avLst/>
                    </a:prstGeom>
                  </pic:spPr>
                </pic:pic>
              </a:graphicData>
            </a:graphic>
          </wp:inline>
        </w:drawing>
      </w:r>
    </w:p>
    <w:p w14:paraId="71BE525E" w14:textId="77777777" w:rsidR="00A04F73" w:rsidRDefault="00A04F73" w:rsidP="006E3762">
      <w:pPr>
        <w:pStyle w:val="Default"/>
        <w:ind w:firstLine="709"/>
        <w:jc w:val="both"/>
        <w:rPr>
          <w:color w:val="auto"/>
          <w:sz w:val="28"/>
          <w:szCs w:val="28"/>
        </w:rPr>
      </w:pPr>
    </w:p>
    <w:p w14:paraId="2D6AC6A7" w14:textId="77777777" w:rsidR="00A04F73" w:rsidRDefault="00A04F73" w:rsidP="006E3762">
      <w:pPr>
        <w:pStyle w:val="Default"/>
        <w:ind w:firstLine="709"/>
        <w:jc w:val="both"/>
        <w:rPr>
          <w:color w:val="auto"/>
          <w:sz w:val="28"/>
          <w:szCs w:val="28"/>
        </w:rPr>
      </w:pPr>
    </w:p>
    <w:p w14:paraId="7453BAB9" w14:textId="77777777" w:rsidR="00A04F73" w:rsidRDefault="00A04F73" w:rsidP="006E3762">
      <w:pPr>
        <w:pStyle w:val="Default"/>
        <w:ind w:firstLine="709"/>
        <w:jc w:val="both"/>
        <w:rPr>
          <w:color w:val="auto"/>
          <w:sz w:val="28"/>
          <w:szCs w:val="28"/>
        </w:rPr>
      </w:pPr>
    </w:p>
    <w:p w14:paraId="6F7877F5" w14:textId="77777777" w:rsidR="00A04F73" w:rsidRDefault="00A04F73" w:rsidP="00A04F73">
      <w:pPr>
        <w:pStyle w:val="Default"/>
        <w:jc w:val="both"/>
        <w:rPr>
          <w:color w:val="auto"/>
          <w:sz w:val="28"/>
          <w:szCs w:val="28"/>
        </w:rPr>
      </w:pPr>
    </w:p>
    <w:p w14:paraId="7B9EDE59" w14:textId="3367C36D" w:rsidR="00A04F73" w:rsidRDefault="00A04F73" w:rsidP="00A04F73">
      <w:pPr>
        <w:pStyle w:val="Default"/>
        <w:jc w:val="both"/>
        <w:rPr>
          <w:color w:val="auto"/>
          <w:sz w:val="28"/>
          <w:szCs w:val="28"/>
        </w:rPr>
      </w:pPr>
      <w:r>
        <w:rPr>
          <w:noProof/>
          <w:lang w:eastAsia="ru-RU"/>
        </w:rPr>
        <w:lastRenderedPageBreak/>
        <w:drawing>
          <wp:inline distT="0" distB="0" distL="0" distR="0" wp14:anchorId="2EC106AA" wp14:editId="19DDFF99">
            <wp:extent cx="6089204" cy="7741328"/>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srcRect b="25412"/>
                    <a:stretch/>
                  </pic:blipFill>
                  <pic:spPr bwMode="auto">
                    <a:xfrm>
                      <a:off x="0" y="0"/>
                      <a:ext cx="6129684" cy="7792791"/>
                    </a:xfrm>
                    <a:prstGeom prst="rect">
                      <a:avLst/>
                    </a:prstGeom>
                    <a:ln>
                      <a:noFill/>
                    </a:ln>
                    <a:extLst>
                      <a:ext uri="{53640926-AAD7-44D8-BBD7-CCE9431645EC}">
                        <a14:shadowObscured xmlns:a14="http://schemas.microsoft.com/office/drawing/2010/main"/>
                      </a:ext>
                    </a:extLst>
                  </pic:spPr>
                </pic:pic>
              </a:graphicData>
            </a:graphic>
          </wp:inline>
        </w:drawing>
      </w:r>
    </w:p>
    <w:p w14:paraId="5586887B" w14:textId="77777777" w:rsidR="00A04F73" w:rsidRDefault="00A04F73" w:rsidP="006E3762">
      <w:pPr>
        <w:pStyle w:val="Default"/>
        <w:ind w:firstLine="709"/>
        <w:jc w:val="both"/>
        <w:rPr>
          <w:color w:val="auto"/>
          <w:sz w:val="28"/>
          <w:szCs w:val="28"/>
        </w:rPr>
      </w:pPr>
    </w:p>
    <w:p w14:paraId="1B55E9A6" w14:textId="77777777" w:rsidR="00A04F73" w:rsidRDefault="00A04F73" w:rsidP="006E3762">
      <w:pPr>
        <w:pStyle w:val="Default"/>
        <w:ind w:firstLine="709"/>
        <w:jc w:val="both"/>
        <w:rPr>
          <w:color w:val="auto"/>
          <w:sz w:val="28"/>
          <w:szCs w:val="28"/>
        </w:rPr>
      </w:pPr>
    </w:p>
    <w:p w14:paraId="49F14B5D" w14:textId="77777777" w:rsidR="00A04F73" w:rsidRDefault="00A04F73" w:rsidP="006E3762">
      <w:pPr>
        <w:pStyle w:val="Default"/>
        <w:ind w:firstLine="709"/>
        <w:jc w:val="both"/>
        <w:rPr>
          <w:color w:val="auto"/>
          <w:sz w:val="28"/>
          <w:szCs w:val="28"/>
        </w:rPr>
      </w:pPr>
    </w:p>
    <w:p w14:paraId="48E50241" w14:textId="77777777" w:rsidR="00A04F73" w:rsidRDefault="00A04F73" w:rsidP="006E3762">
      <w:pPr>
        <w:pStyle w:val="Default"/>
        <w:ind w:firstLine="709"/>
        <w:jc w:val="both"/>
        <w:rPr>
          <w:color w:val="auto"/>
          <w:sz w:val="28"/>
          <w:szCs w:val="28"/>
        </w:rPr>
      </w:pPr>
    </w:p>
    <w:p w14:paraId="14945ECB" w14:textId="77777777" w:rsidR="00A04F73" w:rsidRDefault="00A04F73" w:rsidP="006E3762">
      <w:pPr>
        <w:pStyle w:val="Default"/>
        <w:ind w:firstLine="709"/>
        <w:jc w:val="both"/>
        <w:rPr>
          <w:color w:val="auto"/>
          <w:sz w:val="28"/>
          <w:szCs w:val="28"/>
        </w:rPr>
      </w:pPr>
    </w:p>
    <w:p w14:paraId="1B0549CC" w14:textId="77777777" w:rsidR="00A04F73" w:rsidRDefault="00A04F73" w:rsidP="006E3762">
      <w:pPr>
        <w:pStyle w:val="Default"/>
        <w:ind w:firstLine="709"/>
        <w:jc w:val="both"/>
        <w:rPr>
          <w:color w:val="auto"/>
          <w:sz w:val="28"/>
          <w:szCs w:val="28"/>
        </w:rPr>
      </w:pPr>
    </w:p>
    <w:p w14:paraId="7A6136F4" w14:textId="77777777" w:rsidR="00A04F73" w:rsidRPr="006E3762" w:rsidRDefault="00A04F73" w:rsidP="00894663">
      <w:pPr>
        <w:pStyle w:val="Default"/>
        <w:jc w:val="both"/>
        <w:rPr>
          <w:color w:val="auto"/>
          <w:sz w:val="28"/>
          <w:szCs w:val="28"/>
        </w:rPr>
      </w:pPr>
    </w:p>
    <w:p w14:paraId="28FDD1FD" w14:textId="77777777" w:rsidR="00E55922" w:rsidRPr="006E3762" w:rsidRDefault="00E55922" w:rsidP="006E3762">
      <w:pPr>
        <w:pStyle w:val="Default"/>
        <w:jc w:val="center"/>
        <w:rPr>
          <w:b/>
          <w:color w:val="auto"/>
          <w:sz w:val="28"/>
          <w:szCs w:val="28"/>
        </w:rPr>
      </w:pPr>
      <w:r w:rsidRPr="006E3762">
        <w:rPr>
          <w:b/>
          <w:color w:val="auto"/>
          <w:sz w:val="28"/>
          <w:szCs w:val="28"/>
        </w:rPr>
        <w:lastRenderedPageBreak/>
        <w:t>ПРИЛОЖЕНИЕ Д</w:t>
      </w:r>
    </w:p>
    <w:p w14:paraId="3EE0B408" w14:textId="77777777" w:rsidR="00091E09" w:rsidRPr="006E3762" w:rsidRDefault="00091E09" w:rsidP="006E3762">
      <w:pPr>
        <w:pStyle w:val="Default"/>
        <w:jc w:val="center"/>
        <w:rPr>
          <w:b/>
          <w:color w:val="auto"/>
          <w:sz w:val="28"/>
          <w:szCs w:val="28"/>
        </w:rPr>
      </w:pPr>
    </w:p>
    <w:p w14:paraId="2C6DAFED" w14:textId="77777777" w:rsidR="00E55922" w:rsidRPr="006E3762" w:rsidRDefault="00E55922" w:rsidP="006E3762">
      <w:pPr>
        <w:pStyle w:val="Default"/>
        <w:jc w:val="center"/>
        <w:rPr>
          <w:color w:val="auto"/>
          <w:sz w:val="28"/>
          <w:szCs w:val="28"/>
          <w:lang w:val="kk-KZ"/>
        </w:rPr>
      </w:pPr>
      <w:r w:rsidRPr="006E3762">
        <w:rPr>
          <w:color w:val="auto"/>
          <w:sz w:val="28"/>
          <w:szCs w:val="28"/>
          <w:lang w:val="kk-KZ"/>
        </w:rPr>
        <w:t>Акт испытания на анальгетическую активность</w:t>
      </w:r>
    </w:p>
    <w:p w14:paraId="0702E8D9" w14:textId="77777777" w:rsidR="00E55922" w:rsidRPr="006E3762" w:rsidRDefault="00E55922" w:rsidP="006E3762">
      <w:pPr>
        <w:pStyle w:val="Default"/>
        <w:jc w:val="center"/>
        <w:rPr>
          <w:b/>
          <w:color w:val="auto"/>
          <w:sz w:val="28"/>
          <w:szCs w:val="28"/>
          <w:lang w:val="kk-KZ"/>
        </w:rPr>
      </w:pPr>
    </w:p>
    <w:p w14:paraId="15AB86D4" w14:textId="252D2229" w:rsidR="00E55922" w:rsidRPr="006E3762" w:rsidRDefault="00E30806" w:rsidP="006E3762">
      <w:pPr>
        <w:pStyle w:val="Default"/>
        <w:jc w:val="center"/>
        <w:rPr>
          <w:b/>
          <w:color w:val="auto"/>
          <w:sz w:val="28"/>
          <w:szCs w:val="28"/>
        </w:rPr>
      </w:pPr>
      <w:r>
        <w:rPr>
          <w:noProof/>
          <w:lang w:eastAsia="ru-RU"/>
        </w:rPr>
        <w:drawing>
          <wp:inline distT="0" distB="0" distL="0" distR="0" wp14:anchorId="4F84390A" wp14:editId="1A917F7C">
            <wp:extent cx="6054571" cy="804604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6062298" cy="8056313"/>
                    </a:xfrm>
                    <a:prstGeom prst="rect">
                      <a:avLst/>
                    </a:prstGeom>
                  </pic:spPr>
                </pic:pic>
              </a:graphicData>
            </a:graphic>
          </wp:inline>
        </w:drawing>
      </w:r>
    </w:p>
    <w:p w14:paraId="70603D1E" w14:textId="77777777" w:rsidR="00E55922" w:rsidRPr="006E3762" w:rsidRDefault="00E55922" w:rsidP="006E3762">
      <w:pPr>
        <w:pStyle w:val="Default"/>
        <w:rPr>
          <w:b/>
          <w:color w:val="auto"/>
          <w:sz w:val="28"/>
          <w:szCs w:val="28"/>
        </w:rPr>
      </w:pPr>
    </w:p>
    <w:p w14:paraId="37159A64" w14:textId="5BF1A7F7" w:rsidR="00E55922" w:rsidRDefault="00E30806" w:rsidP="006E3762">
      <w:pPr>
        <w:pStyle w:val="Default"/>
        <w:jc w:val="center"/>
        <w:rPr>
          <w:b/>
          <w:color w:val="auto"/>
          <w:sz w:val="28"/>
          <w:szCs w:val="28"/>
        </w:rPr>
      </w:pPr>
      <w:r>
        <w:rPr>
          <w:noProof/>
          <w:lang w:eastAsia="ru-RU"/>
        </w:rPr>
        <w:lastRenderedPageBreak/>
        <w:drawing>
          <wp:inline distT="0" distB="0" distL="0" distR="0" wp14:anchorId="60C5A5B7" wp14:editId="4124655E">
            <wp:extent cx="6090081" cy="7799203"/>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099612" cy="7811408"/>
                    </a:xfrm>
                    <a:prstGeom prst="rect">
                      <a:avLst/>
                    </a:prstGeom>
                  </pic:spPr>
                </pic:pic>
              </a:graphicData>
            </a:graphic>
          </wp:inline>
        </w:drawing>
      </w:r>
    </w:p>
    <w:p w14:paraId="52D0B6C8" w14:textId="77777777" w:rsidR="00E55922" w:rsidRDefault="00E55922" w:rsidP="006E3762">
      <w:pPr>
        <w:pStyle w:val="Default"/>
        <w:jc w:val="center"/>
        <w:rPr>
          <w:b/>
          <w:color w:val="auto"/>
          <w:sz w:val="28"/>
          <w:szCs w:val="28"/>
        </w:rPr>
      </w:pPr>
    </w:p>
    <w:p w14:paraId="2C01094C" w14:textId="77777777" w:rsidR="00E55922" w:rsidRDefault="00E55922" w:rsidP="006E3762">
      <w:pPr>
        <w:pStyle w:val="Default"/>
        <w:jc w:val="center"/>
        <w:rPr>
          <w:b/>
          <w:color w:val="auto"/>
          <w:sz w:val="28"/>
          <w:szCs w:val="28"/>
        </w:rPr>
      </w:pPr>
    </w:p>
    <w:p w14:paraId="3ECE7F01" w14:textId="77777777" w:rsidR="00E55922" w:rsidRDefault="00E55922" w:rsidP="006E3762">
      <w:pPr>
        <w:pStyle w:val="Default"/>
        <w:jc w:val="both"/>
        <w:rPr>
          <w:color w:val="auto"/>
          <w:sz w:val="28"/>
          <w:szCs w:val="28"/>
        </w:rPr>
      </w:pPr>
    </w:p>
    <w:p w14:paraId="12EB0D67" w14:textId="77777777" w:rsidR="007E164A" w:rsidRDefault="007E164A" w:rsidP="006E3762">
      <w:pPr>
        <w:pStyle w:val="Default"/>
        <w:ind w:firstLine="709"/>
        <w:jc w:val="both"/>
        <w:rPr>
          <w:color w:val="auto"/>
          <w:sz w:val="28"/>
          <w:szCs w:val="28"/>
        </w:rPr>
      </w:pPr>
    </w:p>
    <w:p w14:paraId="5E6DD932" w14:textId="77777777" w:rsidR="007E164A" w:rsidRDefault="007E164A" w:rsidP="006E3762">
      <w:pPr>
        <w:pStyle w:val="Default"/>
        <w:ind w:firstLine="709"/>
        <w:jc w:val="both"/>
        <w:rPr>
          <w:color w:val="auto"/>
          <w:sz w:val="28"/>
          <w:szCs w:val="28"/>
        </w:rPr>
      </w:pPr>
    </w:p>
    <w:p w14:paraId="37323685" w14:textId="77777777" w:rsidR="007E164A" w:rsidRDefault="007E164A" w:rsidP="006E3762">
      <w:pPr>
        <w:pStyle w:val="Default"/>
        <w:jc w:val="both"/>
        <w:rPr>
          <w:color w:val="auto"/>
          <w:sz w:val="28"/>
          <w:szCs w:val="28"/>
        </w:rPr>
      </w:pPr>
    </w:p>
    <w:sectPr w:rsidR="007E164A" w:rsidSect="00481963">
      <w:footerReference w:type="default" r:id="rId332"/>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36B6C3" w14:textId="77777777" w:rsidR="00EA1F51" w:rsidRDefault="00EA1F51" w:rsidP="00481963">
      <w:pPr>
        <w:spacing w:after="0" w:line="240" w:lineRule="auto"/>
      </w:pPr>
      <w:r>
        <w:separator/>
      </w:r>
    </w:p>
  </w:endnote>
  <w:endnote w:type="continuationSeparator" w:id="0">
    <w:p w14:paraId="03B351C8" w14:textId="77777777" w:rsidR="00EA1F51" w:rsidRDefault="00EA1F51" w:rsidP="00481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CC"/>
    <w:family w:val="swiss"/>
    <w:pitch w:val="variable"/>
    <w:sig w:usb0="E10022FF" w:usb1="C000E47F" w:usb2="00000029" w:usb3="00000000" w:csb0="000001D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dvPS_TTR">
    <w:altName w:val="Arial Unicode MS"/>
    <w:panose1 w:val="00000000000000000000"/>
    <w:charset w:val="81"/>
    <w:family w:val="auto"/>
    <w:notTrueType/>
    <w:pitch w:val="default"/>
    <w:sig w:usb0="00000001" w:usb1="09060000" w:usb2="00000010" w:usb3="00000000" w:csb0="00080000" w:csb1="00000000"/>
  </w:font>
  <w:font w:name="TimesNewRomanPSMT">
    <w:altName w:val="Arial Unicode MS"/>
    <w:panose1 w:val="00000000000000000000"/>
    <w:charset w:val="80"/>
    <w:family w:val="auto"/>
    <w:notTrueType/>
    <w:pitch w:val="default"/>
    <w:sig w:usb0="00000201"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1485117"/>
      <w:docPartObj>
        <w:docPartGallery w:val="Page Numbers (Bottom of Page)"/>
        <w:docPartUnique/>
      </w:docPartObj>
    </w:sdtPr>
    <w:sdtEndPr>
      <w:rPr>
        <w:sz w:val="24"/>
        <w:szCs w:val="24"/>
      </w:rPr>
    </w:sdtEndPr>
    <w:sdtContent>
      <w:p w14:paraId="56E5A929" w14:textId="758DC679" w:rsidR="00505A86" w:rsidRPr="009177EC" w:rsidRDefault="00505A86" w:rsidP="009177EC">
        <w:pPr>
          <w:pStyle w:val="a8"/>
          <w:jc w:val="center"/>
          <w:rPr>
            <w:sz w:val="24"/>
            <w:szCs w:val="24"/>
          </w:rPr>
        </w:pPr>
        <w:r w:rsidRPr="00302170">
          <w:rPr>
            <w:rFonts w:ascii="Times New Roman" w:hAnsi="Times New Roman" w:cs="Times New Roman"/>
            <w:sz w:val="24"/>
            <w:szCs w:val="24"/>
          </w:rPr>
          <w:fldChar w:fldCharType="begin"/>
        </w:r>
        <w:r w:rsidRPr="00302170">
          <w:rPr>
            <w:rFonts w:ascii="Times New Roman" w:hAnsi="Times New Roman" w:cs="Times New Roman"/>
            <w:sz w:val="24"/>
            <w:szCs w:val="24"/>
          </w:rPr>
          <w:instrText>PAGE   \* MERGEFORMAT</w:instrText>
        </w:r>
        <w:r w:rsidRPr="00302170">
          <w:rPr>
            <w:rFonts w:ascii="Times New Roman" w:hAnsi="Times New Roman" w:cs="Times New Roman"/>
            <w:sz w:val="24"/>
            <w:szCs w:val="24"/>
          </w:rPr>
          <w:fldChar w:fldCharType="separate"/>
        </w:r>
        <w:r w:rsidR="00EE2387">
          <w:rPr>
            <w:rFonts w:ascii="Times New Roman" w:hAnsi="Times New Roman" w:cs="Times New Roman"/>
            <w:noProof/>
            <w:sz w:val="24"/>
            <w:szCs w:val="24"/>
          </w:rPr>
          <w:t>89</w:t>
        </w:r>
        <w:r w:rsidRPr="00302170">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89557749"/>
      <w:docPartObj>
        <w:docPartGallery w:val="Page Numbers (Bottom of Page)"/>
        <w:docPartUnique/>
      </w:docPartObj>
    </w:sdtPr>
    <w:sdtEndPr>
      <w:rPr>
        <w:sz w:val="24"/>
        <w:szCs w:val="24"/>
      </w:rPr>
    </w:sdtEndPr>
    <w:sdtContent>
      <w:p w14:paraId="3B6686DD" w14:textId="2124A96D" w:rsidR="00505A86" w:rsidRPr="00091E09" w:rsidRDefault="00505A86" w:rsidP="00091E09">
        <w:pPr>
          <w:pStyle w:val="a8"/>
          <w:jc w:val="center"/>
          <w:rPr>
            <w:sz w:val="24"/>
            <w:szCs w:val="24"/>
          </w:rPr>
        </w:pPr>
        <w:r w:rsidRPr="00091E09">
          <w:rPr>
            <w:rFonts w:ascii="Times New Roman" w:hAnsi="Times New Roman" w:cs="Times New Roman"/>
            <w:sz w:val="24"/>
            <w:szCs w:val="24"/>
          </w:rPr>
          <w:fldChar w:fldCharType="begin"/>
        </w:r>
        <w:r w:rsidRPr="00091E09">
          <w:rPr>
            <w:rFonts w:ascii="Times New Roman" w:hAnsi="Times New Roman" w:cs="Times New Roman"/>
            <w:sz w:val="24"/>
            <w:szCs w:val="24"/>
          </w:rPr>
          <w:instrText>PAGE   \* MERGEFORMAT</w:instrText>
        </w:r>
        <w:r w:rsidRPr="00091E09">
          <w:rPr>
            <w:rFonts w:ascii="Times New Roman" w:hAnsi="Times New Roman" w:cs="Times New Roman"/>
            <w:sz w:val="24"/>
            <w:szCs w:val="24"/>
          </w:rPr>
          <w:fldChar w:fldCharType="separate"/>
        </w:r>
        <w:r w:rsidR="00EE2387">
          <w:rPr>
            <w:rFonts w:ascii="Times New Roman" w:hAnsi="Times New Roman" w:cs="Times New Roman"/>
            <w:noProof/>
            <w:sz w:val="24"/>
            <w:szCs w:val="24"/>
          </w:rPr>
          <w:t>128</w:t>
        </w:r>
        <w:r w:rsidRPr="00091E09">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5CD5B5" w14:textId="77777777" w:rsidR="00EA1F51" w:rsidRDefault="00EA1F51" w:rsidP="00481963">
      <w:pPr>
        <w:spacing w:after="0" w:line="240" w:lineRule="auto"/>
      </w:pPr>
      <w:r>
        <w:separator/>
      </w:r>
    </w:p>
  </w:footnote>
  <w:footnote w:type="continuationSeparator" w:id="0">
    <w:p w14:paraId="1CACF9F8" w14:textId="77777777" w:rsidR="00EA1F51" w:rsidRDefault="00EA1F51" w:rsidP="004819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B7370"/>
    <w:multiLevelType w:val="hybridMultilevel"/>
    <w:tmpl w:val="E0886164"/>
    <w:lvl w:ilvl="0" w:tplc="58DC8932">
      <w:start w:val="1"/>
      <w:numFmt w:val="decimal"/>
      <w:lvlText w:val="%1."/>
      <w:lvlJc w:val="left"/>
      <w:pPr>
        <w:ind w:left="720" w:hanging="360"/>
      </w:pPr>
      <w:rPr>
        <w:rFonts w:ascii="Segoe UI" w:hAnsi="Segoe UI" w:cs="Segoe UI" w:hint="default"/>
        <w:color w:val="5B616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9A713F"/>
    <w:multiLevelType w:val="multilevel"/>
    <w:tmpl w:val="97342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D07E6A"/>
    <w:multiLevelType w:val="hybridMultilevel"/>
    <w:tmpl w:val="7C6A8A5A"/>
    <w:lvl w:ilvl="0" w:tplc="29B094E4">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D338BB"/>
    <w:multiLevelType w:val="hybridMultilevel"/>
    <w:tmpl w:val="756ACDB8"/>
    <w:lvl w:ilvl="0" w:tplc="AFD0621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3261C7"/>
    <w:multiLevelType w:val="hybridMultilevel"/>
    <w:tmpl w:val="B874BD32"/>
    <w:lvl w:ilvl="0" w:tplc="D3E6D27C">
      <w:start w:val="1"/>
      <w:numFmt w:val="bullet"/>
      <w:lvlText w:val="•"/>
      <w:lvlJc w:val="left"/>
      <w:pPr>
        <w:tabs>
          <w:tab w:val="num" w:pos="720"/>
        </w:tabs>
        <w:ind w:left="720" w:hanging="360"/>
      </w:pPr>
      <w:rPr>
        <w:rFonts w:ascii="Times New Roman" w:hAnsi="Times New Roman" w:hint="default"/>
      </w:rPr>
    </w:lvl>
    <w:lvl w:ilvl="1" w:tplc="5B9A8AB6" w:tentative="1">
      <w:start w:val="1"/>
      <w:numFmt w:val="bullet"/>
      <w:lvlText w:val="•"/>
      <w:lvlJc w:val="left"/>
      <w:pPr>
        <w:tabs>
          <w:tab w:val="num" w:pos="1440"/>
        </w:tabs>
        <w:ind w:left="1440" w:hanging="360"/>
      </w:pPr>
      <w:rPr>
        <w:rFonts w:ascii="Times New Roman" w:hAnsi="Times New Roman" w:hint="default"/>
      </w:rPr>
    </w:lvl>
    <w:lvl w:ilvl="2" w:tplc="CBD8D4C4" w:tentative="1">
      <w:start w:val="1"/>
      <w:numFmt w:val="bullet"/>
      <w:lvlText w:val="•"/>
      <w:lvlJc w:val="left"/>
      <w:pPr>
        <w:tabs>
          <w:tab w:val="num" w:pos="2160"/>
        </w:tabs>
        <w:ind w:left="2160" w:hanging="360"/>
      </w:pPr>
      <w:rPr>
        <w:rFonts w:ascii="Times New Roman" w:hAnsi="Times New Roman" w:hint="default"/>
      </w:rPr>
    </w:lvl>
    <w:lvl w:ilvl="3" w:tplc="21006E9C" w:tentative="1">
      <w:start w:val="1"/>
      <w:numFmt w:val="bullet"/>
      <w:lvlText w:val="•"/>
      <w:lvlJc w:val="left"/>
      <w:pPr>
        <w:tabs>
          <w:tab w:val="num" w:pos="2880"/>
        </w:tabs>
        <w:ind w:left="2880" w:hanging="360"/>
      </w:pPr>
      <w:rPr>
        <w:rFonts w:ascii="Times New Roman" w:hAnsi="Times New Roman" w:hint="default"/>
      </w:rPr>
    </w:lvl>
    <w:lvl w:ilvl="4" w:tplc="E01E8E54" w:tentative="1">
      <w:start w:val="1"/>
      <w:numFmt w:val="bullet"/>
      <w:lvlText w:val="•"/>
      <w:lvlJc w:val="left"/>
      <w:pPr>
        <w:tabs>
          <w:tab w:val="num" w:pos="3600"/>
        </w:tabs>
        <w:ind w:left="3600" w:hanging="360"/>
      </w:pPr>
      <w:rPr>
        <w:rFonts w:ascii="Times New Roman" w:hAnsi="Times New Roman" w:hint="default"/>
      </w:rPr>
    </w:lvl>
    <w:lvl w:ilvl="5" w:tplc="C972A456" w:tentative="1">
      <w:start w:val="1"/>
      <w:numFmt w:val="bullet"/>
      <w:lvlText w:val="•"/>
      <w:lvlJc w:val="left"/>
      <w:pPr>
        <w:tabs>
          <w:tab w:val="num" w:pos="4320"/>
        </w:tabs>
        <w:ind w:left="4320" w:hanging="360"/>
      </w:pPr>
      <w:rPr>
        <w:rFonts w:ascii="Times New Roman" w:hAnsi="Times New Roman" w:hint="default"/>
      </w:rPr>
    </w:lvl>
    <w:lvl w:ilvl="6" w:tplc="07A0082E" w:tentative="1">
      <w:start w:val="1"/>
      <w:numFmt w:val="bullet"/>
      <w:lvlText w:val="•"/>
      <w:lvlJc w:val="left"/>
      <w:pPr>
        <w:tabs>
          <w:tab w:val="num" w:pos="5040"/>
        </w:tabs>
        <w:ind w:left="5040" w:hanging="360"/>
      </w:pPr>
      <w:rPr>
        <w:rFonts w:ascii="Times New Roman" w:hAnsi="Times New Roman" w:hint="default"/>
      </w:rPr>
    </w:lvl>
    <w:lvl w:ilvl="7" w:tplc="51D02768" w:tentative="1">
      <w:start w:val="1"/>
      <w:numFmt w:val="bullet"/>
      <w:lvlText w:val="•"/>
      <w:lvlJc w:val="left"/>
      <w:pPr>
        <w:tabs>
          <w:tab w:val="num" w:pos="5760"/>
        </w:tabs>
        <w:ind w:left="5760" w:hanging="360"/>
      </w:pPr>
      <w:rPr>
        <w:rFonts w:ascii="Times New Roman" w:hAnsi="Times New Roman" w:hint="default"/>
      </w:rPr>
    </w:lvl>
    <w:lvl w:ilvl="8" w:tplc="383CC096" w:tentative="1">
      <w:start w:val="1"/>
      <w:numFmt w:val="bullet"/>
      <w:lvlText w:val="•"/>
      <w:lvlJc w:val="left"/>
      <w:pPr>
        <w:tabs>
          <w:tab w:val="num" w:pos="6480"/>
        </w:tabs>
        <w:ind w:left="6480" w:hanging="360"/>
      </w:pPr>
      <w:rPr>
        <w:rFonts w:ascii="Times New Roman" w:hAnsi="Times New Roman" w:hint="default"/>
      </w:rPr>
    </w:lvl>
  </w:abstractNum>
  <w:abstractNum w:abstractNumId="5">
    <w:nsid w:val="0F654A7C"/>
    <w:multiLevelType w:val="hybridMultilevel"/>
    <w:tmpl w:val="ECAAE4F0"/>
    <w:lvl w:ilvl="0" w:tplc="0FCA0E6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370238"/>
    <w:multiLevelType w:val="hybridMultilevel"/>
    <w:tmpl w:val="25C442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3E1CEB"/>
    <w:multiLevelType w:val="hybridMultilevel"/>
    <w:tmpl w:val="6C7EBF64"/>
    <w:lvl w:ilvl="0" w:tplc="D77AE0BE">
      <w:start w:val="1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0BA036D"/>
    <w:multiLevelType w:val="hybridMultilevel"/>
    <w:tmpl w:val="2E12B982"/>
    <w:lvl w:ilvl="0" w:tplc="54A23564">
      <w:start w:val="1"/>
      <w:numFmt w:val="bullet"/>
      <w:lvlText w:val="•"/>
      <w:lvlJc w:val="left"/>
      <w:pPr>
        <w:tabs>
          <w:tab w:val="num" w:pos="720"/>
        </w:tabs>
        <w:ind w:left="720" w:hanging="360"/>
      </w:pPr>
      <w:rPr>
        <w:rFonts w:ascii="Times New Roman" w:hAnsi="Times New Roman" w:hint="default"/>
      </w:rPr>
    </w:lvl>
    <w:lvl w:ilvl="1" w:tplc="BEA2D2C6" w:tentative="1">
      <w:start w:val="1"/>
      <w:numFmt w:val="bullet"/>
      <w:lvlText w:val="•"/>
      <w:lvlJc w:val="left"/>
      <w:pPr>
        <w:tabs>
          <w:tab w:val="num" w:pos="1440"/>
        </w:tabs>
        <w:ind w:left="1440" w:hanging="360"/>
      </w:pPr>
      <w:rPr>
        <w:rFonts w:ascii="Times New Roman" w:hAnsi="Times New Roman" w:hint="default"/>
      </w:rPr>
    </w:lvl>
    <w:lvl w:ilvl="2" w:tplc="799CE1F6" w:tentative="1">
      <w:start w:val="1"/>
      <w:numFmt w:val="bullet"/>
      <w:lvlText w:val="•"/>
      <w:lvlJc w:val="left"/>
      <w:pPr>
        <w:tabs>
          <w:tab w:val="num" w:pos="2160"/>
        </w:tabs>
        <w:ind w:left="2160" w:hanging="360"/>
      </w:pPr>
      <w:rPr>
        <w:rFonts w:ascii="Times New Roman" w:hAnsi="Times New Roman" w:hint="default"/>
      </w:rPr>
    </w:lvl>
    <w:lvl w:ilvl="3" w:tplc="16B4488A" w:tentative="1">
      <w:start w:val="1"/>
      <w:numFmt w:val="bullet"/>
      <w:lvlText w:val="•"/>
      <w:lvlJc w:val="left"/>
      <w:pPr>
        <w:tabs>
          <w:tab w:val="num" w:pos="2880"/>
        </w:tabs>
        <w:ind w:left="2880" w:hanging="360"/>
      </w:pPr>
      <w:rPr>
        <w:rFonts w:ascii="Times New Roman" w:hAnsi="Times New Roman" w:hint="default"/>
      </w:rPr>
    </w:lvl>
    <w:lvl w:ilvl="4" w:tplc="2D6262DC" w:tentative="1">
      <w:start w:val="1"/>
      <w:numFmt w:val="bullet"/>
      <w:lvlText w:val="•"/>
      <w:lvlJc w:val="left"/>
      <w:pPr>
        <w:tabs>
          <w:tab w:val="num" w:pos="3600"/>
        </w:tabs>
        <w:ind w:left="3600" w:hanging="360"/>
      </w:pPr>
      <w:rPr>
        <w:rFonts w:ascii="Times New Roman" w:hAnsi="Times New Roman" w:hint="default"/>
      </w:rPr>
    </w:lvl>
    <w:lvl w:ilvl="5" w:tplc="16C27B26" w:tentative="1">
      <w:start w:val="1"/>
      <w:numFmt w:val="bullet"/>
      <w:lvlText w:val="•"/>
      <w:lvlJc w:val="left"/>
      <w:pPr>
        <w:tabs>
          <w:tab w:val="num" w:pos="4320"/>
        </w:tabs>
        <w:ind w:left="4320" w:hanging="360"/>
      </w:pPr>
      <w:rPr>
        <w:rFonts w:ascii="Times New Roman" w:hAnsi="Times New Roman" w:hint="default"/>
      </w:rPr>
    </w:lvl>
    <w:lvl w:ilvl="6" w:tplc="F4D4277A" w:tentative="1">
      <w:start w:val="1"/>
      <w:numFmt w:val="bullet"/>
      <w:lvlText w:val="•"/>
      <w:lvlJc w:val="left"/>
      <w:pPr>
        <w:tabs>
          <w:tab w:val="num" w:pos="5040"/>
        </w:tabs>
        <w:ind w:left="5040" w:hanging="360"/>
      </w:pPr>
      <w:rPr>
        <w:rFonts w:ascii="Times New Roman" w:hAnsi="Times New Roman" w:hint="default"/>
      </w:rPr>
    </w:lvl>
    <w:lvl w:ilvl="7" w:tplc="E350F9D4" w:tentative="1">
      <w:start w:val="1"/>
      <w:numFmt w:val="bullet"/>
      <w:lvlText w:val="•"/>
      <w:lvlJc w:val="left"/>
      <w:pPr>
        <w:tabs>
          <w:tab w:val="num" w:pos="5760"/>
        </w:tabs>
        <w:ind w:left="5760" w:hanging="360"/>
      </w:pPr>
      <w:rPr>
        <w:rFonts w:ascii="Times New Roman" w:hAnsi="Times New Roman" w:hint="default"/>
      </w:rPr>
    </w:lvl>
    <w:lvl w:ilvl="8" w:tplc="055C02E0" w:tentative="1">
      <w:start w:val="1"/>
      <w:numFmt w:val="bullet"/>
      <w:lvlText w:val="•"/>
      <w:lvlJc w:val="left"/>
      <w:pPr>
        <w:tabs>
          <w:tab w:val="num" w:pos="6480"/>
        </w:tabs>
        <w:ind w:left="6480" w:hanging="360"/>
      </w:pPr>
      <w:rPr>
        <w:rFonts w:ascii="Times New Roman" w:hAnsi="Times New Roman" w:hint="default"/>
      </w:rPr>
    </w:lvl>
  </w:abstractNum>
  <w:abstractNum w:abstractNumId="9">
    <w:nsid w:val="39773F48"/>
    <w:multiLevelType w:val="hybridMultilevel"/>
    <w:tmpl w:val="07F2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D58750E"/>
    <w:multiLevelType w:val="hybridMultilevel"/>
    <w:tmpl w:val="E0886164"/>
    <w:lvl w:ilvl="0" w:tplc="58DC8932">
      <w:start w:val="1"/>
      <w:numFmt w:val="decimal"/>
      <w:lvlText w:val="%1."/>
      <w:lvlJc w:val="left"/>
      <w:pPr>
        <w:ind w:left="720" w:hanging="360"/>
      </w:pPr>
      <w:rPr>
        <w:rFonts w:ascii="Segoe UI" w:hAnsi="Segoe UI" w:cs="Segoe UI" w:hint="default"/>
        <w:color w:val="5B616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EAC6E55"/>
    <w:multiLevelType w:val="hybridMultilevel"/>
    <w:tmpl w:val="7C401518"/>
    <w:lvl w:ilvl="0" w:tplc="3DA8E04C">
      <w:start w:val="9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6E442EB"/>
    <w:multiLevelType w:val="hybridMultilevel"/>
    <w:tmpl w:val="F266CF06"/>
    <w:lvl w:ilvl="0" w:tplc="CCA4331A">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59EB6080"/>
    <w:multiLevelType w:val="hybridMultilevel"/>
    <w:tmpl w:val="07F225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26A52BE"/>
    <w:multiLevelType w:val="hybridMultilevel"/>
    <w:tmpl w:val="8826C554"/>
    <w:lvl w:ilvl="0" w:tplc="67908A70">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65A6A01"/>
    <w:multiLevelType w:val="hybridMultilevel"/>
    <w:tmpl w:val="3B3E07A4"/>
    <w:lvl w:ilvl="0" w:tplc="EC84282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6CE41BD"/>
    <w:multiLevelType w:val="hybridMultilevel"/>
    <w:tmpl w:val="921A621A"/>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EB827A3"/>
    <w:multiLevelType w:val="hybridMultilevel"/>
    <w:tmpl w:val="D6089CEC"/>
    <w:lvl w:ilvl="0" w:tplc="04DCC6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7"/>
  </w:num>
  <w:num w:numId="3">
    <w:abstractNumId w:val="3"/>
  </w:num>
  <w:num w:numId="4">
    <w:abstractNumId w:val="10"/>
  </w:num>
  <w:num w:numId="5">
    <w:abstractNumId w:val="0"/>
  </w:num>
  <w:num w:numId="6">
    <w:abstractNumId w:val="13"/>
  </w:num>
  <w:num w:numId="7">
    <w:abstractNumId w:val="16"/>
  </w:num>
  <w:num w:numId="8">
    <w:abstractNumId w:val="9"/>
  </w:num>
  <w:num w:numId="9">
    <w:abstractNumId w:val="12"/>
  </w:num>
  <w:num w:numId="10">
    <w:abstractNumId w:val="6"/>
  </w:num>
  <w:num w:numId="11">
    <w:abstractNumId w:val="2"/>
  </w:num>
  <w:num w:numId="12">
    <w:abstractNumId w:val="4"/>
  </w:num>
  <w:num w:numId="13">
    <w:abstractNumId w:val="8"/>
  </w:num>
  <w:num w:numId="14">
    <w:abstractNumId w:val="5"/>
  </w:num>
  <w:num w:numId="15">
    <w:abstractNumId w:val="11"/>
  </w:num>
  <w:num w:numId="16">
    <w:abstractNumId w:val="14"/>
  </w:num>
  <w:num w:numId="17">
    <w:abstractNumId w:val="1"/>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7"/>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289"/>
    <w:rsid w:val="0000065A"/>
    <w:rsid w:val="00001FA9"/>
    <w:rsid w:val="00003F7F"/>
    <w:rsid w:val="00005871"/>
    <w:rsid w:val="00005E13"/>
    <w:rsid w:val="00006B8B"/>
    <w:rsid w:val="00007152"/>
    <w:rsid w:val="00007FD0"/>
    <w:rsid w:val="000117DF"/>
    <w:rsid w:val="000119D1"/>
    <w:rsid w:val="00014340"/>
    <w:rsid w:val="00017161"/>
    <w:rsid w:val="000200A8"/>
    <w:rsid w:val="000223AE"/>
    <w:rsid w:val="000225A3"/>
    <w:rsid w:val="0002313A"/>
    <w:rsid w:val="00026C52"/>
    <w:rsid w:val="000313F8"/>
    <w:rsid w:val="00031AEC"/>
    <w:rsid w:val="00032F41"/>
    <w:rsid w:val="000339BD"/>
    <w:rsid w:val="00033E5F"/>
    <w:rsid w:val="00034DE9"/>
    <w:rsid w:val="00036196"/>
    <w:rsid w:val="0003675F"/>
    <w:rsid w:val="00037AA1"/>
    <w:rsid w:val="000413B9"/>
    <w:rsid w:val="00046708"/>
    <w:rsid w:val="00047F28"/>
    <w:rsid w:val="00051E86"/>
    <w:rsid w:val="00052F27"/>
    <w:rsid w:val="00053A2B"/>
    <w:rsid w:val="0005415F"/>
    <w:rsid w:val="00056BC9"/>
    <w:rsid w:val="00061322"/>
    <w:rsid w:val="00063324"/>
    <w:rsid w:val="00063720"/>
    <w:rsid w:val="000707BB"/>
    <w:rsid w:val="00070C36"/>
    <w:rsid w:val="00070DE9"/>
    <w:rsid w:val="00071B52"/>
    <w:rsid w:val="00074C2A"/>
    <w:rsid w:val="00074CD2"/>
    <w:rsid w:val="0007590E"/>
    <w:rsid w:val="0007648C"/>
    <w:rsid w:val="00076DD0"/>
    <w:rsid w:val="00077BAF"/>
    <w:rsid w:val="000803BD"/>
    <w:rsid w:val="000828A5"/>
    <w:rsid w:val="00085591"/>
    <w:rsid w:val="000869AB"/>
    <w:rsid w:val="00090A16"/>
    <w:rsid w:val="000918C1"/>
    <w:rsid w:val="00091E09"/>
    <w:rsid w:val="000934D0"/>
    <w:rsid w:val="000943F3"/>
    <w:rsid w:val="00094EBF"/>
    <w:rsid w:val="0009588F"/>
    <w:rsid w:val="00096D37"/>
    <w:rsid w:val="00097024"/>
    <w:rsid w:val="000A0484"/>
    <w:rsid w:val="000A0E98"/>
    <w:rsid w:val="000A19CC"/>
    <w:rsid w:val="000A3E23"/>
    <w:rsid w:val="000A4008"/>
    <w:rsid w:val="000B00A7"/>
    <w:rsid w:val="000B01FE"/>
    <w:rsid w:val="000B07B3"/>
    <w:rsid w:val="000B114A"/>
    <w:rsid w:val="000B25DA"/>
    <w:rsid w:val="000B641B"/>
    <w:rsid w:val="000B727A"/>
    <w:rsid w:val="000C0011"/>
    <w:rsid w:val="000C0C58"/>
    <w:rsid w:val="000C1057"/>
    <w:rsid w:val="000C1418"/>
    <w:rsid w:val="000C1569"/>
    <w:rsid w:val="000C2146"/>
    <w:rsid w:val="000C2F92"/>
    <w:rsid w:val="000C5853"/>
    <w:rsid w:val="000C6F62"/>
    <w:rsid w:val="000C7E9D"/>
    <w:rsid w:val="000D1153"/>
    <w:rsid w:val="000D1EFA"/>
    <w:rsid w:val="000D367F"/>
    <w:rsid w:val="000D3A23"/>
    <w:rsid w:val="000D41D9"/>
    <w:rsid w:val="000D4FC4"/>
    <w:rsid w:val="000D51F4"/>
    <w:rsid w:val="000D6C7F"/>
    <w:rsid w:val="000E0B7A"/>
    <w:rsid w:val="000E107D"/>
    <w:rsid w:val="000E2649"/>
    <w:rsid w:val="000E3EE7"/>
    <w:rsid w:val="000E4510"/>
    <w:rsid w:val="000E5A5A"/>
    <w:rsid w:val="000E5B3B"/>
    <w:rsid w:val="000E6C95"/>
    <w:rsid w:val="000E7494"/>
    <w:rsid w:val="000E78E7"/>
    <w:rsid w:val="000F0860"/>
    <w:rsid w:val="000F2939"/>
    <w:rsid w:val="000F40BE"/>
    <w:rsid w:val="000F433B"/>
    <w:rsid w:val="000F58EE"/>
    <w:rsid w:val="000F594F"/>
    <w:rsid w:val="00100266"/>
    <w:rsid w:val="00102D69"/>
    <w:rsid w:val="001033DA"/>
    <w:rsid w:val="001036C4"/>
    <w:rsid w:val="0010400F"/>
    <w:rsid w:val="00105DD0"/>
    <w:rsid w:val="0010640C"/>
    <w:rsid w:val="00107641"/>
    <w:rsid w:val="001103BD"/>
    <w:rsid w:val="0011081C"/>
    <w:rsid w:val="00111C98"/>
    <w:rsid w:val="00113710"/>
    <w:rsid w:val="00113BC5"/>
    <w:rsid w:val="00113C0F"/>
    <w:rsid w:val="00116153"/>
    <w:rsid w:val="00117D0A"/>
    <w:rsid w:val="0012006B"/>
    <w:rsid w:val="0012034A"/>
    <w:rsid w:val="00123BD7"/>
    <w:rsid w:val="0012400A"/>
    <w:rsid w:val="0012453D"/>
    <w:rsid w:val="001258D3"/>
    <w:rsid w:val="00126801"/>
    <w:rsid w:val="00127999"/>
    <w:rsid w:val="00131018"/>
    <w:rsid w:val="001328A3"/>
    <w:rsid w:val="00136630"/>
    <w:rsid w:val="00137A02"/>
    <w:rsid w:val="00140104"/>
    <w:rsid w:val="001443C6"/>
    <w:rsid w:val="001450DB"/>
    <w:rsid w:val="00147963"/>
    <w:rsid w:val="00152983"/>
    <w:rsid w:val="00153BCF"/>
    <w:rsid w:val="00153D88"/>
    <w:rsid w:val="00162041"/>
    <w:rsid w:val="001622FC"/>
    <w:rsid w:val="00162548"/>
    <w:rsid w:val="001641C3"/>
    <w:rsid w:val="001646C8"/>
    <w:rsid w:val="001651F3"/>
    <w:rsid w:val="00165C3D"/>
    <w:rsid w:val="001665B9"/>
    <w:rsid w:val="00167344"/>
    <w:rsid w:val="00174248"/>
    <w:rsid w:val="001747E3"/>
    <w:rsid w:val="00174D28"/>
    <w:rsid w:val="00175BDB"/>
    <w:rsid w:val="00176A90"/>
    <w:rsid w:val="0018058C"/>
    <w:rsid w:val="0018365C"/>
    <w:rsid w:val="001848B5"/>
    <w:rsid w:val="0018583A"/>
    <w:rsid w:val="00186576"/>
    <w:rsid w:val="00186D9C"/>
    <w:rsid w:val="00187C8D"/>
    <w:rsid w:val="00190371"/>
    <w:rsid w:val="00190CDD"/>
    <w:rsid w:val="00190FD3"/>
    <w:rsid w:val="00191848"/>
    <w:rsid w:val="001933FE"/>
    <w:rsid w:val="00193C1F"/>
    <w:rsid w:val="00194F55"/>
    <w:rsid w:val="00197AB4"/>
    <w:rsid w:val="001A081F"/>
    <w:rsid w:val="001A2639"/>
    <w:rsid w:val="001A297C"/>
    <w:rsid w:val="001A39B3"/>
    <w:rsid w:val="001A48B7"/>
    <w:rsid w:val="001A5FCF"/>
    <w:rsid w:val="001A66E4"/>
    <w:rsid w:val="001B08B4"/>
    <w:rsid w:val="001B0BC5"/>
    <w:rsid w:val="001B3C5E"/>
    <w:rsid w:val="001B4490"/>
    <w:rsid w:val="001B510E"/>
    <w:rsid w:val="001B5E1C"/>
    <w:rsid w:val="001B7053"/>
    <w:rsid w:val="001C1BFD"/>
    <w:rsid w:val="001C1DB8"/>
    <w:rsid w:val="001C21E1"/>
    <w:rsid w:val="001C3279"/>
    <w:rsid w:val="001C3331"/>
    <w:rsid w:val="001C5E8F"/>
    <w:rsid w:val="001C7D66"/>
    <w:rsid w:val="001D0BED"/>
    <w:rsid w:val="001D314D"/>
    <w:rsid w:val="001D3BBE"/>
    <w:rsid w:val="001D49C0"/>
    <w:rsid w:val="001D6CA4"/>
    <w:rsid w:val="001D6E08"/>
    <w:rsid w:val="001D7E05"/>
    <w:rsid w:val="001E05E8"/>
    <w:rsid w:val="001E2B1D"/>
    <w:rsid w:val="001E30A8"/>
    <w:rsid w:val="001E4CC1"/>
    <w:rsid w:val="001E6EC7"/>
    <w:rsid w:val="001E751E"/>
    <w:rsid w:val="001E7A91"/>
    <w:rsid w:val="001F0054"/>
    <w:rsid w:val="001F0ABA"/>
    <w:rsid w:val="001F1B8A"/>
    <w:rsid w:val="001F3014"/>
    <w:rsid w:val="001F4AF9"/>
    <w:rsid w:val="001F54B0"/>
    <w:rsid w:val="001F7317"/>
    <w:rsid w:val="00200347"/>
    <w:rsid w:val="002010D2"/>
    <w:rsid w:val="00202CD1"/>
    <w:rsid w:val="00203365"/>
    <w:rsid w:val="002049FF"/>
    <w:rsid w:val="00207E90"/>
    <w:rsid w:val="00210F1C"/>
    <w:rsid w:val="0021136F"/>
    <w:rsid w:val="0021447E"/>
    <w:rsid w:val="002147F6"/>
    <w:rsid w:val="00214978"/>
    <w:rsid w:val="00215087"/>
    <w:rsid w:val="00221309"/>
    <w:rsid w:val="002213CB"/>
    <w:rsid w:val="0022280A"/>
    <w:rsid w:val="00224188"/>
    <w:rsid w:val="002244D3"/>
    <w:rsid w:val="00224597"/>
    <w:rsid w:val="0022569F"/>
    <w:rsid w:val="00225A1C"/>
    <w:rsid w:val="00227E6E"/>
    <w:rsid w:val="00230D7F"/>
    <w:rsid w:val="002335FF"/>
    <w:rsid w:val="002340B4"/>
    <w:rsid w:val="002371E9"/>
    <w:rsid w:val="0023725A"/>
    <w:rsid w:val="00242FC6"/>
    <w:rsid w:val="002431C0"/>
    <w:rsid w:val="002435CA"/>
    <w:rsid w:val="00243C07"/>
    <w:rsid w:val="00247EB6"/>
    <w:rsid w:val="00250C83"/>
    <w:rsid w:val="0025143B"/>
    <w:rsid w:val="002514A0"/>
    <w:rsid w:val="00252779"/>
    <w:rsid w:val="002527B4"/>
    <w:rsid w:val="00253060"/>
    <w:rsid w:val="00253396"/>
    <w:rsid w:val="00253754"/>
    <w:rsid w:val="00253D1F"/>
    <w:rsid w:val="00255E42"/>
    <w:rsid w:val="00256E09"/>
    <w:rsid w:val="0026023B"/>
    <w:rsid w:val="00261212"/>
    <w:rsid w:val="00262815"/>
    <w:rsid w:val="00266A24"/>
    <w:rsid w:val="002704FF"/>
    <w:rsid w:val="0027188D"/>
    <w:rsid w:val="00271A12"/>
    <w:rsid w:val="00271C10"/>
    <w:rsid w:val="002722C0"/>
    <w:rsid w:val="00272C1D"/>
    <w:rsid w:val="00276103"/>
    <w:rsid w:val="00276308"/>
    <w:rsid w:val="002773E1"/>
    <w:rsid w:val="002776CF"/>
    <w:rsid w:val="00280E4A"/>
    <w:rsid w:val="0028113E"/>
    <w:rsid w:val="0028264E"/>
    <w:rsid w:val="00282ABE"/>
    <w:rsid w:val="002838EF"/>
    <w:rsid w:val="00284785"/>
    <w:rsid w:val="00287E17"/>
    <w:rsid w:val="00293E74"/>
    <w:rsid w:val="00295058"/>
    <w:rsid w:val="00295AD9"/>
    <w:rsid w:val="00296049"/>
    <w:rsid w:val="00296248"/>
    <w:rsid w:val="002A0E62"/>
    <w:rsid w:val="002A26C0"/>
    <w:rsid w:val="002A2A3C"/>
    <w:rsid w:val="002A4374"/>
    <w:rsid w:val="002A6056"/>
    <w:rsid w:val="002A73DD"/>
    <w:rsid w:val="002B25C8"/>
    <w:rsid w:val="002B26F7"/>
    <w:rsid w:val="002B4719"/>
    <w:rsid w:val="002B6C38"/>
    <w:rsid w:val="002C26A0"/>
    <w:rsid w:val="002C27D8"/>
    <w:rsid w:val="002C33AD"/>
    <w:rsid w:val="002C33E2"/>
    <w:rsid w:val="002C3C70"/>
    <w:rsid w:val="002C55B3"/>
    <w:rsid w:val="002C5E9B"/>
    <w:rsid w:val="002C6B88"/>
    <w:rsid w:val="002C7DC5"/>
    <w:rsid w:val="002D25DC"/>
    <w:rsid w:val="002D2956"/>
    <w:rsid w:val="002D3BEE"/>
    <w:rsid w:val="002D4D36"/>
    <w:rsid w:val="002D4E0D"/>
    <w:rsid w:val="002D5E9D"/>
    <w:rsid w:val="002D7DF7"/>
    <w:rsid w:val="002E076B"/>
    <w:rsid w:val="002E1534"/>
    <w:rsid w:val="002E2095"/>
    <w:rsid w:val="002E3ACF"/>
    <w:rsid w:val="002E4045"/>
    <w:rsid w:val="002E622B"/>
    <w:rsid w:val="002F04E4"/>
    <w:rsid w:val="002F1475"/>
    <w:rsid w:val="002F2E9E"/>
    <w:rsid w:val="002F4368"/>
    <w:rsid w:val="002F673B"/>
    <w:rsid w:val="002F778F"/>
    <w:rsid w:val="003010E2"/>
    <w:rsid w:val="00302170"/>
    <w:rsid w:val="003048B2"/>
    <w:rsid w:val="00304A9B"/>
    <w:rsid w:val="00304E18"/>
    <w:rsid w:val="003069C4"/>
    <w:rsid w:val="003120B8"/>
    <w:rsid w:val="00314961"/>
    <w:rsid w:val="0031517F"/>
    <w:rsid w:val="00315A21"/>
    <w:rsid w:val="00315BC5"/>
    <w:rsid w:val="003172E9"/>
    <w:rsid w:val="00320893"/>
    <w:rsid w:val="0032109E"/>
    <w:rsid w:val="00322016"/>
    <w:rsid w:val="003228B6"/>
    <w:rsid w:val="00322924"/>
    <w:rsid w:val="003229B0"/>
    <w:rsid w:val="00322B21"/>
    <w:rsid w:val="00327848"/>
    <w:rsid w:val="00331928"/>
    <w:rsid w:val="00332C34"/>
    <w:rsid w:val="00333539"/>
    <w:rsid w:val="003335A8"/>
    <w:rsid w:val="00335E35"/>
    <w:rsid w:val="0034279B"/>
    <w:rsid w:val="003439AC"/>
    <w:rsid w:val="00344D78"/>
    <w:rsid w:val="003464D7"/>
    <w:rsid w:val="00347A0F"/>
    <w:rsid w:val="00350047"/>
    <w:rsid w:val="00350992"/>
    <w:rsid w:val="00351B21"/>
    <w:rsid w:val="0035235F"/>
    <w:rsid w:val="0035237D"/>
    <w:rsid w:val="00352D8C"/>
    <w:rsid w:val="00353289"/>
    <w:rsid w:val="003552E9"/>
    <w:rsid w:val="00355843"/>
    <w:rsid w:val="003569BB"/>
    <w:rsid w:val="003575F2"/>
    <w:rsid w:val="003622F8"/>
    <w:rsid w:val="003624C7"/>
    <w:rsid w:val="003637E3"/>
    <w:rsid w:val="003664C8"/>
    <w:rsid w:val="00366C5D"/>
    <w:rsid w:val="0036787F"/>
    <w:rsid w:val="00371391"/>
    <w:rsid w:val="003726A7"/>
    <w:rsid w:val="003806E9"/>
    <w:rsid w:val="003808C0"/>
    <w:rsid w:val="00382583"/>
    <w:rsid w:val="0039193B"/>
    <w:rsid w:val="00391FA8"/>
    <w:rsid w:val="00395A9E"/>
    <w:rsid w:val="00396006"/>
    <w:rsid w:val="00396C78"/>
    <w:rsid w:val="0039750D"/>
    <w:rsid w:val="0039784A"/>
    <w:rsid w:val="003A02EF"/>
    <w:rsid w:val="003A12D7"/>
    <w:rsid w:val="003A27D8"/>
    <w:rsid w:val="003A2CA3"/>
    <w:rsid w:val="003A2F28"/>
    <w:rsid w:val="003A3F4A"/>
    <w:rsid w:val="003A47BC"/>
    <w:rsid w:val="003A5318"/>
    <w:rsid w:val="003A61FD"/>
    <w:rsid w:val="003A7464"/>
    <w:rsid w:val="003A782C"/>
    <w:rsid w:val="003A7FFE"/>
    <w:rsid w:val="003B2648"/>
    <w:rsid w:val="003B2915"/>
    <w:rsid w:val="003B37B6"/>
    <w:rsid w:val="003B47FA"/>
    <w:rsid w:val="003B588A"/>
    <w:rsid w:val="003B66E5"/>
    <w:rsid w:val="003B710C"/>
    <w:rsid w:val="003B7BDE"/>
    <w:rsid w:val="003C129D"/>
    <w:rsid w:val="003C231E"/>
    <w:rsid w:val="003C31B3"/>
    <w:rsid w:val="003C3652"/>
    <w:rsid w:val="003C3BB4"/>
    <w:rsid w:val="003C63FB"/>
    <w:rsid w:val="003D2D65"/>
    <w:rsid w:val="003D3BDF"/>
    <w:rsid w:val="003D5576"/>
    <w:rsid w:val="003D5D13"/>
    <w:rsid w:val="003E716B"/>
    <w:rsid w:val="003E7410"/>
    <w:rsid w:val="003F1436"/>
    <w:rsid w:val="003F324F"/>
    <w:rsid w:val="003F42CC"/>
    <w:rsid w:val="003F6422"/>
    <w:rsid w:val="003F7A7B"/>
    <w:rsid w:val="003F7C25"/>
    <w:rsid w:val="004009EE"/>
    <w:rsid w:val="00401960"/>
    <w:rsid w:val="004131A4"/>
    <w:rsid w:val="004142CC"/>
    <w:rsid w:val="00414783"/>
    <w:rsid w:val="0041645A"/>
    <w:rsid w:val="0042116F"/>
    <w:rsid w:val="0042286E"/>
    <w:rsid w:val="00423823"/>
    <w:rsid w:val="004240D6"/>
    <w:rsid w:val="0042481F"/>
    <w:rsid w:val="00427BC1"/>
    <w:rsid w:val="004307FF"/>
    <w:rsid w:val="00434816"/>
    <w:rsid w:val="00435F80"/>
    <w:rsid w:val="0044096F"/>
    <w:rsid w:val="00440BDC"/>
    <w:rsid w:val="004415E2"/>
    <w:rsid w:val="004446AF"/>
    <w:rsid w:val="00444CF7"/>
    <w:rsid w:val="00444E13"/>
    <w:rsid w:val="00446382"/>
    <w:rsid w:val="004515C9"/>
    <w:rsid w:val="00451B93"/>
    <w:rsid w:val="00451D12"/>
    <w:rsid w:val="004538F6"/>
    <w:rsid w:val="0045391C"/>
    <w:rsid w:val="00454164"/>
    <w:rsid w:val="00454ED0"/>
    <w:rsid w:val="00455994"/>
    <w:rsid w:val="00455C94"/>
    <w:rsid w:val="00456877"/>
    <w:rsid w:val="00463BF6"/>
    <w:rsid w:val="004652C9"/>
    <w:rsid w:val="0046557F"/>
    <w:rsid w:val="00465596"/>
    <w:rsid w:val="00465A92"/>
    <w:rsid w:val="004664DB"/>
    <w:rsid w:val="004676F6"/>
    <w:rsid w:val="00467B37"/>
    <w:rsid w:val="00470C8C"/>
    <w:rsid w:val="0047199F"/>
    <w:rsid w:val="00476BB3"/>
    <w:rsid w:val="00477E9B"/>
    <w:rsid w:val="00481963"/>
    <w:rsid w:val="004829D9"/>
    <w:rsid w:val="00483E21"/>
    <w:rsid w:val="00484AA9"/>
    <w:rsid w:val="00485952"/>
    <w:rsid w:val="00486B48"/>
    <w:rsid w:val="00487863"/>
    <w:rsid w:val="004913A3"/>
    <w:rsid w:val="00491A34"/>
    <w:rsid w:val="00491A9E"/>
    <w:rsid w:val="00492263"/>
    <w:rsid w:val="00496D77"/>
    <w:rsid w:val="004A1588"/>
    <w:rsid w:val="004A1F4D"/>
    <w:rsid w:val="004A328D"/>
    <w:rsid w:val="004A78A2"/>
    <w:rsid w:val="004B09D8"/>
    <w:rsid w:val="004B18B4"/>
    <w:rsid w:val="004B205B"/>
    <w:rsid w:val="004B2AF5"/>
    <w:rsid w:val="004B6123"/>
    <w:rsid w:val="004B73CD"/>
    <w:rsid w:val="004C22D3"/>
    <w:rsid w:val="004C2D0D"/>
    <w:rsid w:val="004C2F2D"/>
    <w:rsid w:val="004C61AB"/>
    <w:rsid w:val="004D15A3"/>
    <w:rsid w:val="004D1932"/>
    <w:rsid w:val="004D1A99"/>
    <w:rsid w:val="004D2DCC"/>
    <w:rsid w:val="004D3F0A"/>
    <w:rsid w:val="004E0597"/>
    <w:rsid w:val="004E7CC3"/>
    <w:rsid w:val="004F0A38"/>
    <w:rsid w:val="004F19E7"/>
    <w:rsid w:val="004F2F39"/>
    <w:rsid w:val="004F350F"/>
    <w:rsid w:val="004F50FC"/>
    <w:rsid w:val="004F6B0D"/>
    <w:rsid w:val="004F7981"/>
    <w:rsid w:val="004F7AC9"/>
    <w:rsid w:val="004F7F92"/>
    <w:rsid w:val="005013F4"/>
    <w:rsid w:val="00502A92"/>
    <w:rsid w:val="00503B30"/>
    <w:rsid w:val="0050449F"/>
    <w:rsid w:val="00504564"/>
    <w:rsid w:val="00504A07"/>
    <w:rsid w:val="00505A2B"/>
    <w:rsid w:val="00505A86"/>
    <w:rsid w:val="005067D2"/>
    <w:rsid w:val="00507687"/>
    <w:rsid w:val="005101AD"/>
    <w:rsid w:val="00510DAD"/>
    <w:rsid w:val="005123FD"/>
    <w:rsid w:val="00512AB6"/>
    <w:rsid w:val="005134F8"/>
    <w:rsid w:val="0051404A"/>
    <w:rsid w:val="005140EA"/>
    <w:rsid w:val="00514714"/>
    <w:rsid w:val="00517CC5"/>
    <w:rsid w:val="00517FD7"/>
    <w:rsid w:val="00522C6B"/>
    <w:rsid w:val="0052380F"/>
    <w:rsid w:val="00524098"/>
    <w:rsid w:val="005240C0"/>
    <w:rsid w:val="0052473D"/>
    <w:rsid w:val="00526CF8"/>
    <w:rsid w:val="005273EE"/>
    <w:rsid w:val="00530CB4"/>
    <w:rsid w:val="00531717"/>
    <w:rsid w:val="00532991"/>
    <w:rsid w:val="00535041"/>
    <w:rsid w:val="0053565A"/>
    <w:rsid w:val="00535D7D"/>
    <w:rsid w:val="005360A1"/>
    <w:rsid w:val="00536D67"/>
    <w:rsid w:val="00537119"/>
    <w:rsid w:val="00537A63"/>
    <w:rsid w:val="00540BDF"/>
    <w:rsid w:val="00542955"/>
    <w:rsid w:val="00542B33"/>
    <w:rsid w:val="0054395F"/>
    <w:rsid w:val="00544356"/>
    <w:rsid w:val="0054522F"/>
    <w:rsid w:val="00545A7F"/>
    <w:rsid w:val="0054645B"/>
    <w:rsid w:val="00546BC4"/>
    <w:rsid w:val="00547082"/>
    <w:rsid w:val="00547633"/>
    <w:rsid w:val="00552275"/>
    <w:rsid w:val="005526F7"/>
    <w:rsid w:val="0055301E"/>
    <w:rsid w:val="00553907"/>
    <w:rsid w:val="00555C22"/>
    <w:rsid w:val="00555F43"/>
    <w:rsid w:val="00555F67"/>
    <w:rsid w:val="005569E8"/>
    <w:rsid w:val="00556C9A"/>
    <w:rsid w:val="00557299"/>
    <w:rsid w:val="00557AF1"/>
    <w:rsid w:val="00560B54"/>
    <w:rsid w:val="00561306"/>
    <w:rsid w:val="005625A4"/>
    <w:rsid w:val="00562916"/>
    <w:rsid w:val="005634B9"/>
    <w:rsid w:val="005637B9"/>
    <w:rsid w:val="00565418"/>
    <w:rsid w:val="005701FA"/>
    <w:rsid w:val="00570640"/>
    <w:rsid w:val="00570C3E"/>
    <w:rsid w:val="005737AA"/>
    <w:rsid w:val="00576CBE"/>
    <w:rsid w:val="00580B30"/>
    <w:rsid w:val="00587760"/>
    <w:rsid w:val="005877BB"/>
    <w:rsid w:val="005910B2"/>
    <w:rsid w:val="00591DB5"/>
    <w:rsid w:val="005949CE"/>
    <w:rsid w:val="00596A18"/>
    <w:rsid w:val="00597224"/>
    <w:rsid w:val="005972E8"/>
    <w:rsid w:val="005A031E"/>
    <w:rsid w:val="005A0DCE"/>
    <w:rsid w:val="005A1057"/>
    <w:rsid w:val="005A20E8"/>
    <w:rsid w:val="005A41B3"/>
    <w:rsid w:val="005A48C1"/>
    <w:rsid w:val="005A7249"/>
    <w:rsid w:val="005A7593"/>
    <w:rsid w:val="005B0395"/>
    <w:rsid w:val="005B058A"/>
    <w:rsid w:val="005B138C"/>
    <w:rsid w:val="005B34E8"/>
    <w:rsid w:val="005B37F7"/>
    <w:rsid w:val="005B442A"/>
    <w:rsid w:val="005C2413"/>
    <w:rsid w:val="005C244E"/>
    <w:rsid w:val="005C36F3"/>
    <w:rsid w:val="005C4677"/>
    <w:rsid w:val="005C5DCE"/>
    <w:rsid w:val="005C6D5D"/>
    <w:rsid w:val="005D07CD"/>
    <w:rsid w:val="005D11AD"/>
    <w:rsid w:val="005D15F0"/>
    <w:rsid w:val="005D1C2B"/>
    <w:rsid w:val="005D75B3"/>
    <w:rsid w:val="005F1B05"/>
    <w:rsid w:val="005F31E2"/>
    <w:rsid w:val="005F4685"/>
    <w:rsid w:val="005F48C8"/>
    <w:rsid w:val="005F6F93"/>
    <w:rsid w:val="005F717A"/>
    <w:rsid w:val="005F7AB2"/>
    <w:rsid w:val="005F7DD4"/>
    <w:rsid w:val="0060266A"/>
    <w:rsid w:val="00605CBD"/>
    <w:rsid w:val="006062C5"/>
    <w:rsid w:val="00606895"/>
    <w:rsid w:val="0060737E"/>
    <w:rsid w:val="00607DD9"/>
    <w:rsid w:val="0061015E"/>
    <w:rsid w:val="00610B23"/>
    <w:rsid w:val="00611E41"/>
    <w:rsid w:val="006125B3"/>
    <w:rsid w:val="00612914"/>
    <w:rsid w:val="00612D18"/>
    <w:rsid w:val="00613E95"/>
    <w:rsid w:val="00613F52"/>
    <w:rsid w:val="006142AB"/>
    <w:rsid w:val="00614516"/>
    <w:rsid w:val="00614AD2"/>
    <w:rsid w:val="0061741F"/>
    <w:rsid w:val="006176D5"/>
    <w:rsid w:val="00620F96"/>
    <w:rsid w:val="006218E2"/>
    <w:rsid w:val="006230B0"/>
    <w:rsid w:val="006235BB"/>
    <w:rsid w:val="0062521A"/>
    <w:rsid w:val="006253B1"/>
    <w:rsid w:val="00625588"/>
    <w:rsid w:val="00625937"/>
    <w:rsid w:val="00627580"/>
    <w:rsid w:val="00631CA9"/>
    <w:rsid w:val="006320A8"/>
    <w:rsid w:val="006327F3"/>
    <w:rsid w:val="00633B4D"/>
    <w:rsid w:val="00636466"/>
    <w:rsid w:val="006365D1"/>
    <w:rsid w:val="006366B3"/>
    <w:rsid w:val="00637FF5"/>
    <w:rsid w:val="00640994"/>
    <w:rsid w:val="00640AFC"/>
    <w:rsid w:val="00642A42"/>
    <w:rsid w:val="00642B67"/>
    <w:rsid w:val="00645156"/>
    <w:rsid w:val="006463BC"/>
    <w:rsid w:val="00647E35"/>
    <w:rsid w:val="00650A8B"/>
    <w:rsid w:val="00651151"/>
    <w:rsid w:val="006529B8"/>
    <w:rsid w:val="00653D44"/>
    <w:rsid w:val="00654A6C"/>
    <w:rsid w:val="00654B46"/>
    <w:rsid w:val="00655988"/>
    <w:rsid w:val="00656C1B"/>
    <w:rsid w:val="0065782F"/>
    <w:rsid w:val="00660982"/>
    <w:rsid w:val="00661000"/>
    <w:rsid w:val="00661A14"/>
    <w:rsid w:val="006621AF"/>
    <w:rsid w:val="00663344"/>
    <w:rsid w:val="00663909"/>
    <w:rsid w:val="00667A40"/>
    <w:rsid w:val="00670BB1"/>
    <w:rsid w:val="00673918"/>
    <w:rsid w:val="0067410E"/>
    <w:rsid w:val="00675C7D"/>
    <w:rsid w:val="00677033"/>
    <w:rsid w:val="00677817"/>
    <w:rsid w:val="006802B6"/>
    <w:rsid w:val="00681898"/>
    <w:rsid w:val="00687DFB"/>
    <w:rsid w:val="00687E48"/>
    <w:rsid w:val="00691C90"/>
    <w:rsid w:val="00692353"/>
    <w:rsid w:val="0069640B"/>
    <w:rsid w:val="00696EEF"/>
    <w:rsid w:val="0069723A"/>
    <w:rsid w:val="006979A6"/>
    <w:rsid w:val="006A3877"/>
    <w:rsid w:val="006A39C8"/>
    <w:rsid w:val="006A4AAC"/>
    <w:rsid w:val="006A63B1"/>
    <w:rsid w:val="006A7D79"/>
    <w:rsid w:val="006B070E"/>
    <w:rsid w:val="006B1A6E"/>
    <w:rsid w:val="006B3A5A"/>
    <w:rsid w:val="006B465E"/>
    <w:rsid w:val="006B6AE3"/>
    <w:rsid w:val="006B7340"/>
    <w:rsid w:val="006C155C"/>
    <w:rsid w:val="006C17BE"/>
    <w:rsid w:val="006C1A82"/>
    <w:rsid w:val="006C1CDC"/>
    <w:rsid w:val="006C290E"/>
    <w:rsid w:val="006C4AE3"/>
    <w:rsid w:val="006C60F8"/>
    <w:rsid w:val="006D19B2"/>
    <w:rsid w:val="006D2734"/>
    <w:rsid w:val="006D3FAA"/>
    <w:rsid w:val="006D42EA"/>
    <w:rsid w:val="006D4D68"/>
    <w:rsid w:val="006D6CA1"/>
    <w:rsid w:val="006D7658"/>
    <w:rsid w:val="006D7CB1"/>
    <w:rsid w:val="006E0911"/>
    <w:rsid w:val="006E0F59"/>
    <w:rsid w:val="006E3370"/>
    <w:rsid w:val="006E3762"/>
    <w:rsid w:val="006E3AD4"/>
    <w:rsid w:val="006E3E1D"/>
    <w:rsid w:val="006E3E2B"/>
    <w:rsid w:val="006E4460"/>
    <w:rsid w:val="006E6AD9"/>
    <w:rsid w:val="006E6FF7"/>
    <w:rsid w:val="006E74DE"/>
    <w:rsid w:val="006F38AB"/>
    <w:rsid w:val="006F42FF"/>
    <w:rsid w:val="006F60AA"/>
    <w:rsid w:val="006F6D2A"/>
    <w:rsid w:val="006F75BE"/>
    <w:rsid w:val="006F7A96"/>
    <w:rsid w:val="00701055"/>
    <w:rsid w:val="0070170C"/>
    <w:rsid w:val="007029F9"/>
    <w:rsid w:val="00704584"/>
    <w:rsid w:val="00704E63"/>
    <w:rsid w:val="00705D2A"/>
    <w:rsid w:val="00705E96"/>
    <w:rsid w:val="007062D9"/>
    <w:rsid w:val="00706450"/>
    <w:rsid w:val="00712219"/>
    <w:rsid w:val="00712CCD"/>
    <w:rsid w:val="007171A1"/>
    <w:rsid w:val="007177A3"/>
    <w:rsid w:val="00717B2C"/>
    <w:rsid w:val="00717DFA"/>
    <w:rsid w:val="00720087"/>
    <w:rsid w:val="0072094D"/>
    <w:rsid w:val="00721E36"/>
    <w:rsid w:val="00722AD3"/>
    <w:rsid w:val="00723CA0"/>
    <w:rsid w:val="00724533"/>
    <w:rsid w:val="0072547E"/>
    <w:rsid w:val="00726536"/>
    <w:rsid w:val="00726754"/>
    <w:rsid w:val="007337F6"/>
    <w:rsid w:val="00736FB6"/>
    <w:rsid w:val="007418FC"/>
    <w:rsid w:val="00743F8C"/>
    <w:rsid w:val="007442B6"/>
    <w:rsid w:val="0074783A"/>
    <w:rsid w:val="00751800"/>
    <w:rsid w:val="00753592"/>
    <w:rsid w:val="00753E14"/>
    <w:rsid w:val="00755750"/>
    <w:rsid w:val="00756860"/>
    <w:rsid w:val="00756EE1"/>
    <w:rsid w:val="00761725"/>
    <w:rsid w:val="007633DC"/>
    <w:rsid w:val="007650C8"/>
    <w:rsid w:val="00765FC2"/>
    <w:rsid w:val="00767387"/>
    <w:rsid w:val="007716D8"/>
    <w:rsid w:val="00772115"/>
    <w:rsid w:val="00772EDA"/>
    <w:rsid w:val="007747AF"/>
    <w:rsid w:val="00774F69"/>
    <w:rsid w:val="00775D65"/>
    <w:rsid w:val="00775ED1"/>
    <w:rsid w:val="007764B3"/>
    <w:rsid w:val="007805FC"/>
    <w:rsid w:val="00780BA0"/>
    <w:rsid w:val="00780C93"/>
    <w:rsid w:val="0078226F"/>
    <w:rsid w:val="007836D3"/>
    <w:rsid w:val="007840DE"/>
    <w:rsid w:val="00786A74"/>
    <w:rsid w:val="0079039A"/>
    <w:rsid w:val="00790F51"/>
    <w:rsid w:val="00792279"/>
    <w:rsid w:val="00793177"/>
    <w:rsid w:val="00793BDD"/>
    <w:rsid w:val="00795563"/>
    <w:rsid w:val="00796533"/>
    <w:rsid w:val="007A268D"/>
    <w:rsid w:val="007A3D14"/>
    <w:rsid w:val="007A3FA6"/>
    <w:rsid w:val="007A4FD3"/>
    <w:rsid w:val="007A6E2D"/>
    <w:rsid w:val="007B16FB"/>
    <w:rsid w:val="007B2A90"/>
    <w:rsid w:val="007B3278"/>
    <w:rsid w:val="007B3969"/>
    <w:rsid w:val="007B5303"/>
    <w:rsid w:val="007B5992"/>
    <w:rsid w:val="007B5BF4"/>
    <w:rsid w:val="007B5D76"/>
    <w:rsid w:val="007B62E0"/>
    <w:rsid w:val="007B69EB"/>
    <w:rsid w:val="007C5281"/>
    <w:rsid w:val="007C5362"/>
    <w:rsid w:val="007C5EC6"/>
    <w:rsid w:val="007C5F42"/>
    <w:rsid w:val="007C6011"/>
    <w:rsid w:val="007C66FF"/>
    <w:rsid w:val="007D010E"/>
    <w:rsid w:val="007D106E"/>
    <w:rsid w:val="007D1360"/>
    <w:rsid w:val="007D30D6"/>
    <w:rsid w:val="007D39E5"/>
    <w:rsid w:val="007D6BE2"/>
    <w:rsid w:val="007E00CF"/>
    <w:rsid w:val="007E034A"/>
    <w:rsid w:val="007E0E7C"/>
    <w:rsid w:val="007E164A"/>
    <w:rsid w:val="007E17DB"/>
    <w:rsid w:val="007E3C6A"/>
    <w:rsid w:val="007E4406"/>
    <w:rsid w:val="007E4D22"/>
    <w:rsid w:val="007E6A22"/>
    <w:rsid w:val="007F49C4"/>
    <w:rsid w:val="007F4A42"/>
    <w:rsid w:val="007F5D86"/>
    <w:rsid w:val="007F658D"/>
    <w:rsid w:val="007F66FC"/>
    <w:rsid w:val="007F6CE7"/>
    <w:rsid w:val="007F7219"/>
    <w:rsid w:val="0080008A"/>
    <w:rsid w:val="0080098E"/>
    <w:rsid w:val="0080114B"/>
    <w:rsid w:val="0080141D"/>
    <w:rsid w:val="008022C0"/>
    <w:rsid w:val="00802538"/>
    <w:rsid w:val="00802814"/>
    <w:rsid w:val="0080615E"/>
    <w:rsid w:val="00807C24"/>
    <w:rsid w:val="0081031C"/>
    <w:rsid w:val="0081044D"/>
    <w:rsid w:val="00811966"/>
    <w:rsid w:val="00813CB3"/>
    <w:rsid w:val="00817C31"/>
    <w:rsid w:val="008202C8"/>
    <w:rsid w:val="00821B8F"/>
    <w:rsid w:val="00823CEE"/>
    <w:rsid w:val="00827B31"/>
    <w:rsid w:val="00827E74"/>
    <w:rsid w:val="00831052"/>
    <w:rsid w:val="00831BDE"/>
    <w:rsid w:val="00831F26"/>
    <w:rsid w:val="00832DD3"/>
    <w:rsid w:val="008333E5"/>
    <w:rsid w:val="00833441"/>
    <w:rsid w:val="0083462A"/>
    <w:rsid w:val="00835AFF"/>
    <w:rsid w:val="00842EB8"/>
    <w:rsid w:val="00843B26"/>
    <w:rsid w:val="00844217"/>
    <w:rsid w:val="0084500C"/>
    <w:rsid w:val="0084634E"/>
    <w:rsid w:val="008474FD"/>
    <w:rsid w:val="008478C3"/>
    <w:rsid w:val="00847D26"/>
    <w:rsid w:val="00851A2D"/>
    <w:rsid w:val="008523F9"/>
    <w:rsid w:val="0085305B"/>
    <w:rsid w:val="00853736"/>
    <w:rsid w:val="00855A77"/>
    <w:rsid w:val="0085788F"/>
    <w:rsid w:val="0086259B"/>
    <w:rsid w:val="0086550E"/>
    <w:rsid w:val="00867E04"/>
    <w:rsid w:val="008719E8"/>
    <w:rsid w:val="0087685E"/>
    <w:rsid w:val="008773A5"/>
    <w:rsid w:val="00880485"/>
    <w:rsid w:val="00880812"/>
    <w:rsid w:val="00881324"/>
    <w:rsid w:val="008823A6"/>
    <w:rsid w:val="008828ED"/>
    <w:rsid w:val="0088335C"/>
    <w:rsid w:val="0088584B"/>
    <w:rsid w:val="00886163"/>
    <w:rsid w:val="00887A41"/>
    <w:rsid w:val="00891087"/>
    <w:rsid w:val="008924E3"/>
    <w:rsid w:val="00893096"/>
    <w:rsid w:val="00893A72"/>
    <w:rsid w:val="00894663"/>
    <w:rsid w:val="00895790"/>
    <w:rsid w:val="00896D65"/>
    <w:rsid w:val="00897457"/>
    <w:rsid w:val="008A09EF"/>
    <w:rsid w:val="008A218C"/>
    <w:rsid w:val="008A28F8"/>
    <w:rsid w:val="008A2BF3"/>
    <w:rsid w:val="008A2EAB"/>
    <w:rsid w:val="008A32BD"/>
    <w:rsid w:val="008A4A77"/>
    <w:rsid w:val="008A5D77"/>
    <w:rsid w:val="008A61D0"/>
    <w:rsid w:val="008B0D96"/>
    <w:rsid w:val="008B2B2B"/>
    <w:rsid w:val="008B6074"/>
    <w:rsid w:val="008B6353"/>
    <w:rsid w:val="008B6A41"/>
    <w:rsid w:val="008C03A4"/>
    <w:rsid w:val="008C4DE5"/>
    <w:rsid w:val="008C779F"/>
    <w:rsid w:val="008D2892"/>
    <w:rsid w:val="008D3A6F"/>
    <w:rsid w:val="008D4FA4"/>
    <w:rsid w:val="008D5F65"/>
    <w:rsid w:val="008D7F3F"/>
    <w:rsid w:val="008E2A11"/>
    <w:rsid w:val="008F0E01"/>
    <w:rsid w:val="008F10EA"/>
    <w:rsid w:val="008F1543"/>
    <w:rsid w:val="008F1D2E"/>
    <w:rsid w:val="008F5837"/>
    <w:rsid w:val="00901035"/>
    <w:rsid w:val="00901202"/>
    <w:rsid w:val="00901299"/>
    <w:rsid w:val="00901B6B"/>
    <w:rsid w:val="00901CC5"/>
    <w:rsid w:val="009049AF"/>
    <w:rsid w:val="00904E6D"/>
    <w:rsid w:val="00905E01"/>
    <w:rsid w:val="00910C1F"/>
    <w:rsid w:val="00915597"/>
    <w:rsid w:val="009177EC"/>
    <w:rsid w:val="00917AF7"/>
    <w:rsid w:val="00921B78"/>
    <w:rsid w:val="00921E4A"/>
    <w:rsid w:val="009227E3"/>
    <w:rsid w:val="0092284F"/>
    <w:rsid w:val="0092369A"/>
    <w:rsid w:val="00923CBE"/>
    <w:rsid w:val="00924084"/>
    <w:rsid w:val="00924B0B"/>
    <w:rsid w:val="00925CC9"/>
    <w:rsid w:val="0092737B"/>
    <w:rsid w:val="009276E2"/>
    <w:rsid w:val="0092772D"/>
    <w:rsid w:val="00930C6D"/>
    <w:rsid w:val="00930DC8"/>
    <w:rsid w:val="009314E0"/>
    <w:rsid w:val="009317D2"/>
    <w:rsid w:val="009322BA"/>
    <w:rsid w:val="009323A7"/>
    <w:rsid w:val="00934479"/>
    <w:rsid w:val="0093486A"/>
    <w:rsid w:val="00934DC0"/>
    <w:rsid w:val="00936006"/>
    <w:rsid w:val="00936A1A"/>
    <w:rsid w:val="00936FDF"/>
    <w:rsid w:val="0094077E"/>
    <w:rsid w:val="00941ACD"/>
    <w:rsid w:val="00943807"/>
    <w:rsid w:val="00947B2F"/>
    <w:rsid w:val="009502BB"/>
    <w:rsid w:val="00951342"/>
    <w:rsid w:val="00951688"/>
    <w:rsid w:val="00951E69"/>
    <w:rsid w:val="00951F2C"/>
    <w:rsid w:val="00960407"/>
    <w:rsid w:val="00961594"/>
    <w:rsid w:val="00963A27"/>
    <w:rsid w:val="00964D24"/>
    <w:rsid w:val="00965539"/>
    <w:rsid w:val="009666CF"/>
    <w:rsid w:val="009673A0"/>
    <w:rsid w:val="00970F7E"/>
    <w:rsid w:val="00970FF7"/>
    <w:rsid w:val="009710BD"/>
    <w:rsid w:val="00971463"/>
    <w:rsid w:val="00971C54"/>
    <w:rsid w:val="00971E93"/>
    <w:rsid w:val="009740E9"/>
    <w:rsid w:val="00974A73"/>
    <w:rsid w:val="0097532F"/>
    <w:rsid w:val="00976A3F"/>
    <w:rsid w:val="0097704C"/>
    <w:rsid w:val="009773D7"/>
    <w:rsid w:val="00977FBC"/>
    <w:rsid w:val="009834CA"/>
    <w:rsid w:val="0098492C"/>
    <w:rsid w:val="009849C8"/>
    <w:rsid w:val="009858A1"/>
    <w:rsid w:val="0098647D"/>
    <w:rsid w:val="00987AFD"/>
    <w:rsid w:val="00990FAD"/>
    <w:rsid w:val="00992F86"/>
    <w:rsid w:val="0099358D"/>
    <w:rsid w:val="00993BFB"/>
    <w:rsid w:val="009944DB"/>
    <w:rsid w:val="00996FFE"/>
    <w:rsid w:val="00997EFB"/>
    <w:rsid w:val="009A0E8C"/>
    <w:rsid w:val="009A20A7"/>
    <w:rsid w:val="009A262F"/>
    <w:rsid w:val="009A5B14"/>
    <w:rsid w:val="009A619B"/>
    <w:rsid w:val="009A7AFA"/>
    <w:rsid w:val="009B000F"/>
    <w:rsid w:val="009B3230"/>
    <w:rsid w:val="009B4855"/>
    <w:rsid w:val="009B4B3A"/>
    <w:rsid w:val="009B646A"/>
    <w:rsid w:val="009C08F6"/>
    <w:rsid w:val="009C1A45"/>
    <w:rsid w:val="009C610F"/>
    <w:rsid w:val="009C6F7E"/>
    <w:rsid w:val="009D1F5E"/>
    <w:rsid w:val="009D2BAD"/>
    <w:rsid w:val="009D2C2E"/>
    <w:rsid w:val="009D47A8"/>
    <w:rsid w:val="009D7188"/>
    <w:rsid w:val="009D76AF"/>
    <w:rsid w:val="009D7E9B"/>
    <w:rsid w:val="009E180D"/>
    <w:rsid w:val="009E2725"/>
    <w:rsid w:val="009E2C84"/>
    <w:rsid w:val="009E68AA"/>
    <w:rsid w:val="009E7CD6"/>
    <w:rsid w:val="009F0585"/>
    <w:rsid w:val="009F2EA4"/>
    <w:rsid w:val="009F3EA2"/>
    <w:rsid w:val="009F4DF4"/>
    <w:rsid w:val="00A0077E"/>
    <w:rsid w:val="00A00D1C"/>
    <w:rsid w:val="00A00FDA"/>
    <w:rsid w:val="00A02E6A"/>
    <w:rsid w:val="00A04F73"/>
    <w:rsid w:val="00A0607F"/>
    <w:rsid w:val="00A068B2"/>
    <w:rsid w:val="00A0767B"/>
    <w:rsid w:val="00A10913"/>
    <w:rsid w:val="00A10A79"/>
    <w:rsid w:val="00A10FB9"/>
    <w:rsid w:val="00A11119"/>
    <w:rsid w:val="00A11383"/>
    <w:rsid w:val="00A115BA"/>
    <w:rsid w:val="00A134AF"/>
    <w:rsid w:val="00A14E3D"/>
    <w:rsid w:val="00A15540"/>
    <w:rsid w:val="00A2043B"/>
    <w:rsid w:val="00A233FD"/>
    <w:rsid w:val="00A235AD"/>
    <w:rsid w:val="00A243AB"/>
    <w:rsid w:val="00A30370"/>
    <w:rsid w:val="00A31A40"/>
    <w:rsid w:val="00A31CEE"/>
    <w:rsid w:val="00A31D24"/>
    <w:rsid w:val="00A31E5F"/>
    <w:rsid w:val="00A32513"/>
    <w:rsid w:val="00A32C89"/>
    <w:rsid w:val="00A351B1"/>
    <w:rsid w:val="00A37839"/>
    <w:rsid w:val="00A40115"/>
    <w:rsid w:val="00A401D4"/>
    <w:rsid w:val="00A4243C"/>
    <w:rsid w:val="00A4285D"/>
    <w:rsid w:val="00A44EA9"/>
    <w:rsid w:val="00A44EC9"/>
    <w:rsid w:val="00A47B3D"/>
    <w:rsid w:val="00A47F2D"/>
    <w:rsid w:val="00A50498"/>
    <w:rsid w:val="00A50CA6"/>
    <w:rsid w:val="00A513D7"/>
    <w:rsid w:val="00A548BA"/>
    <w:rsid w:val="00A55390"/>
    <w:rsid w:val="00A5628F"/>
    <w:rsid w:val="00A57AFD"/>
    <w:rsid w:val="00A605B7"/>
    <w:rsid w:val="00A60746"/>
    <w:rsid w:val="00A60C46"/>
    <w:rsid w:val="00A644CB"/>
    <w:rsid w:val="00A65A85"/>
    <w:rsid w:val="00A66189"/>
    <w:rsid w:val="00A67DB2"/>
    <w:rsid w:val="00A701C9"/>
    <w:rsid w:val="00A71E67"/>
    <w:rsid w:val="00A73166"/>
    <w:rsid w:val="00A73B4B"/>
    <w:rsid w:val="00A76662"/>
    <w:rsid w:val="00A7683E"/>
    <w:rsid w:val="00A773DA"/>
    <w:rsid w:val="00A81AAE"/>
    <w:rsid w:val="00A81B4D"/>
    <w:rsid w:val="00A84C28"/>
    <w:rsid w:val="00A85657"/>
    <w:rsid w:val="00A90663"/>
    <w:rsid w:val="00A9113F"/>
    <w:rsid w:val="00A92EDB"/>
    <w:rsid w:val="00A9384C"/>
    <w:rsid w:val="00A95479"/>
    <w:rsid w:val="00A9568A"/>
    <w:rsid w:val="00A95D71"/>
    <w:rsid w:val="00A970DF"/>
    <w:rsid w:val="00A976FB"/>
    <w:rsid w:val="00AA1E97"/>
    <w:rsid w:val="00AA2430"/>
    <w:rsid w:val="00AA3AA8"/>
    <w:rsid w:val="00AA5F24"/>
    <w:rsid w:val="00AB4EC2"/>
    <w:rsid w:val="00AB501F"/>
    <w:rsid w:val="00AB545F"/>
    <w:rsid w:val="00AB638C"/>
    <w:rsid w:val="00AB7744"/>
    <w:rsid w:val="00AB7DE5"/>
    <w:rsid w:val="00AC14AB"/>
    <w:rsid w:val="00AC1BCA"/>
    <w:rsid w:val="00AC1FF2"/>
    <w:rsid w:val="00AC2154"/>
    <w:rsid w:val="00AC32E1"/>
    <w:rsid w:val="00AC3695"/>
    <w:rsid w:val="00AC489E"/>
    <w:rsid w:val="00AC50C1"/>
    <w:rsid w:val="00AC728D"/>
    <w:rsid w:val="00AD070E"/>
    <w:rsid w:val="00AD105E"/>
    <w:rsid w:val="00AD1AD9"/>
    <w:rsid w:val="00AD2704"/>
    <w:rsid w:val="00AD3A5D"/>
    <w:rsid w:val="00AD483D"/>
    <w:rsid w:val="00AD643D"/>
    <w:rsid w:val="00AD733F"/>
    <w:rsid w:val="00AD77BB"/>
    <w:rsid w:val="00AE03A1"/>
    <w:rsid w:val="00AE0465"/>
    <w:rsid w:val="00AE4872"/>
    <w:rsid w:val="00AE620D"/>
    <w:rsid w:val="00AE7907"/>
    <w:rsid w:val="00AE7DDD"/>
    <w:rsid w:val="00AF2E3B"/>
    <w:rsid w:val="00AF37EE"/>
    <w:rsid w:val="00AF41A7"/>
    <w:rsid w:val="00AF4AA1"/>
    <w:rsid w:val="00AF7443"/>
    <w:rsid w:val="00B00DAF"/>
    <w:rsid w:val="00B02028"/>
    <w:rsid w:val="00B02044"/>
    <w:rsid w:val="00B023EF"/>
    <w:rsid w:val="00B027FA"/>
    <w:rsid w:val="00B02ECF"/>
    <w:rsid w:val="00B03261"/>
    <w:rsid w:val="00B03C8D"/>
    <w:rsid w:val="00B0483A"/>
    <w:rsid w:val="00B04A02"/>
    <w:rsid w:val="00B0782F"/>
    <w:rsid w:val="00B149F2"/>
    <w:rsid w:val="00B16BEF"/>
    <w:rsid w:val="00B17846"/>
    <w:rsid w:val="00B201CE"/>
    <w:rsid w:val="00B20BB7"/>
    <w:rsid w:val="00B2213C"/>
    <w:rsid w:val="00B22859"/>
    <w:rsid w:val="00B268FD"/>
    <w:rsid w:val="00B30250"/>
    <w:rsid w:val="00B30EAF"/>
    <w:rsid w:val="00B313CE"/>
    <w:rsid w:val="00B3168E"/>
    <w:rsid w:val="00B31CC4"/>
    <w:rsid w:val="00B34570"/>
    <w:rsid w:val="00B37D6A"/>
    <w:rsid w:val="00B43C8B"/>
    <w:rsid w:val="00B44C07"/>
    <w:rsid w:val="00B47B34"/>
    <w:rsid w:val="00B50715"/>
    <w:rsid w:val="00B54058"/>
    <w:rsid w:val="00B54713"/>
    <w:rsid w:val="00B55453"/>
    <w:rsid w:val="00B57567"/>
    <w:rsid w:val="00B576BF"/>
    <w:rsid w:val="00B57BDD"/>
    <w:rsid w:val="00B60B63"/>
    <w:rsid w:val="00B6294B"/>
    <w:rsid w:val="00B656A2"/>
    <w:rsid w:val="00B65917"/>
    <w:rsid w:val="00B65EEE"/>
    <w:rsid w:val="00B66BFC"/>
    <w:rsid w:val="00B67189"/>
    <w:rsid w:val="00B7165B"/>
    <w:rsid w:val="00B7179C"/>
    <w:rsid w:val="00B72557"/>
    <w:rsid w:val="00B7578A"/>
    <w:rsid w:val="00B75870"/>
    <w:rsid w:val="00B766F5"/>
    <w:rsid w:val="00B8267A"/>
    <w:rsid w:val="00B8430A"/>
    <w:rsid w:val="00B84F75"/>
    <w:rsid w:val="00B8565A"/>
    <w:rsid w:val="00B8610D"/>
    <w:rsid w:val="00B87AAB"/>
    <w:rsid w:val="00B90880"/>
    <w:rsid w:val="00B9120C"/>
    <w:rsid w:val="00B91911"/>
    <w:rsid w:val="00B9231F"/>
    <w:rsid w:val="00B9319A"/>
    <w:rsid w:val="00B9431B"/>
    <w:rsid w:val="00B9462A"/>
    <w:rsid w:val="00B95590"/>
    <w:rsid w:val="00B95F9D"/>
    <w:rsid w:val="00B974C4"/>
    <w:rsid w:val="00B97945"/>
    <w:rsid w:val="00BA0714"/>
    <w:rsid w:val="00BA0B49"/>
    <w:rsid w:val="00BA1B22"/>
    <w:rsid w:val="00BA28EC"/>
    <w:rsid w:val="00BA2BE1"/>
    <w:rsid w:val="00BA2C55"/>
    <w:rsid w:val="00BA3267"/>
    <w:rsid w:val="00BA4446"/>
    <w:rsid w:val="00BA478B"/>
    <w:rsid w:val="00BA5346"/>
    <w:rsid w:val="00BA6940"/>
    <w:rsid w:val="00BA7549"/>
    <w:rsid w:val="00BB0555"/>
    <w:rsid w:val="00BB1661"/>
    <w:rsid w:val="00BB1ADC"/>
    <w:rsid w:val="00BB31CF"/>
    <w:rsid w:val="00BB45D6"/>
    <w:rsid w:val="00BB5134"/>
    <w:rsid w:val="00BB6CC3"/>
    <w:rsid w:val="00BC16EA"/>
    <w:rsid w:val="00BC245B"/>
    <w:rsid w:val="00BC33ED"/>
    <w:rsid w:val="00BC3434"/>
    <w:rsid w:val="00BC41B2"/>
    <w:rsid w:val="00BC5328"/>
    <w:rsid w:val="00BC593D"/>
    <w:rsid w:val="00BC5EF8"/>
    <w:rsid w:val="00BD27B3"/>
    <w:rsid w:val="00BD3B95"/>
    <w:rsid w:val="00BD436F"/>
    <w:rsid w:val="00BD630A"/>
    <w:rsid w:val="00BE02C4"/>
    <w:rsid w:val="00BE13F0"/>
    <w:rsid w:val="00BE24BD"/>
    <w:rsid w:val="00BE5265"/>
    <w:rsid w:val="00BF0886"/>
    <w:rsid w:val="00BF2D79"/>
    <w:rsid w:val="00BF3220"/>
    <w:rsid w:val="00BF3246"/>
    <w:rsid w:val="00BF4850"/>
    <w:rsid w:val="00BF4C97"/>
    <w:rsid w:val="00BF510D"/>
    <w:rsid w:val="00BF57BC"/>
    <w:rsid w:val="00BF7192"/>
    <w:rsid w:val="00C00D6E"/>
    <w:rsid w:val="00C01B5E"/>
    <w:rsid w:val="00C043AD"/>
    <w:rsid w:val="00C04D30"/>
    <w:rsid w:val="00C06534"/>
    <w:rsid w:val="00C0718A"/>
    <w:rsid w:val="00C07606"/>
    <w:rsid w:val="00C10A83"/>
    <w:rsid w:val="00C10F37"/>
    <w:rsid w:val="00C11B4D"/>
    <w:rsid w:val="00C13BDB"/>
    <w:rsid w:val="00C14899"/>
    <w:rsid w:val="00C169C6"/>
    <w:rsid w:val="00C22A60"/>
    <w:rsid w:val="00C22BA7"/>
    <w:rsid w:val="00C22C19"/>
    <w:rsid w:val="00C23D11"/>
    <w:rsid w:val="00C23F32"/>
    <w:rsid w:val="00C25227"/>
    <w:rsid w:val="00C25B4E"/>
    <w:rsid w:val="00C267EA"/>
    <w:rsid w:val="00C26ACF"/>
    <w:rsid w:val="00C27FEC"/>
    <w:rsid w:val="00C30A45"/>
    <w:rsid w:val="00C32855"/>
    <w:rsid w:val="00C328F0"/>
    <w:rsid w:val="00C331C1"/>
    <w:rsid w:val="00C33919"/>
    <w:rsid w:val="00C36AC1"/>
    <w:rsid w:val="00C36CC6"/>
    <w:rsid w:val="00C40DAB"/>
    <w:rsid w:val="00C41FEC"/>
    <w:rsid w:val="00C42288"/>
    <w:rsid w:val="00C42B67"/>
    <w:rsid w:val="00C44D39"/>
    <w:rsid w:val="00C45995"/>
    <w:rsid w:val="00C47363"/>
    <w:rsid w:val="00C47503"/>
    <w:rsid w:val="00C47656"/>
    <w:rsid w:val="00C4784F"/>
    <w:rsid w:val="00C47C82"/>
    <w:rsid w:val="00C511E9"/>
    <w:rsid w:val="00C514FB"/>
    <w:rsid w:val="00C517BA"/>
    <w:rsid w:val="00C54885"/>
    <w:rsid w:val="00C5519D"/>
    <w:rsid w:val="00C55285"/>
    <w:rsid w:val="00C5590A"/>
    <w:rsid w:val="00C55AEE"/>
    <w:rsid w:val="00C5694A"/>
    <w:rsid w:val="00C56E25"/>
    <w:rsid w:val="00C575E0"/>
    <w:rsid w:val="00C57900"/>
    <w:rsid w:val="00C60C98"/>
    <w:rsid w:val="00C60DC9"/>
    <w:rsid w:val="00C61359"/>
    <w:rsid w:val="00C6361B"/>
    <w:rsid w:val="00C63677"/>
    <w:rsid w:val="00C63F04"/>
    <w:rsid w:val="00C64147"/>
    <w:rsid w:val="00C66292"/>
    <w:rsid w:val="00C668B2"/>
    <w:rsid w:val="00C67589"/>
    <w:rsid w:val="00C717F8"/>
    <w:rsid w:val="00C71818"/>
    <w:rsid w:val="00C71FCC"/>
    <w:rsid w:val="00C733C6"/>
    <w:rsid w:val="00C74471"/>
    <w:rsid w:val="00C75379"/>
    <w:rsid w:val="00C76565"/>
    <w:rsid w:val="00C77093"/>
    <w:rsid w:val="00C8053D"/>
    <w:rsid w:val="00C816BA"/>
    <w:rsid w:val="00C83571"/>
    <w:rsid w:val="00C8514C"/>
    <w:rsid w:val="00C85C49"/>
    <w:rsid w:val="00C878AF"/>
    <w:rsid w:val="00C94D6B"/>
    <w:rsid w:val="00C961C5"/>
    <w:rsid w:val="00CA10D6"/>
    <w:rsid w:val="00CA14F6"/>
    <w:rsid w:val="00CA1777"/>
    <w:rsid w:val="00CA364A"/>
    <w:rsid w:val="00CA449B"/>
    <w:rsid w:val="00CA47BC"/>
    <w:rsid w:val="00CA56C7"/>
    <w:rsid w:val="00CA5F77"/>
    <w:rsid w:val="00CB034C"/>
    <w:rsid w:val="00CB14C5"/>
    <w:rsid w:val="00CB30C6"/>
    <w:rsid w:val="00CB52C8"/>
    <w:rsid w:val="00CB7E51"/>
    <w:rsid w:val="00CC164C"/>
    <w:rsid w:val="00CC4FB5"/>
    <w:rsid w:val="00CC5350"/>
    <w:rsid w:val="00CC5449"/>
    <w:rsid w:val="00CC619D"/>
    <w:rsid w:val="00CD3713"/>
    <w:rsid w:val="00CD3AB2"/>
    <w:rsid w:val="00CD3E78"/>
    <w:rsid w:val="00CD5AB6"/>
    <w:rsid w:val="00CD6000"/>
    <w:rsid w:val="00CD6CE9"/>
    <w:rsid w:val="00CE153B"/>
    <w:rsid w:val="00CE1F8E"/>
    <w:rsid w:val="00CE256B"/>
    <w:rsid w:val="00CE2882"/>
    <w:rsid w:val="00CE44B6"/>
    <w:rsid w:val="00CE4C53"/>
    <w:rsid w:val="00CE5767"/>
    <w:rsid w:val="00CE621A"/>
    <w:rsid w:val="00CF02D0"/>
    <w:rsid w:val="00CF2E2D"/>
    <w:rsid w:val="00CF3452"/>
    <w:rsid w:val="00CF352A"/>
    <w:rsid w:val="00CF3A0A"/>
    <w:rsid w:val="00CF3CE5"/>
    <w:rsid w:val="00CF3DBB"/>
    <w:rsid w:val="00CF3DC3"/>
    <w:rsid w:val="00CF4004"/>
    <w:rsid w:val="00CF43AF"/>
    <w:rsid w:val="00CF4826"/>
    <w:rsid w:val="00CF536D"/>
    <w:rsid w:val="00CF628F"/>
    <w:rsid w:val="00CF66C8"/>
    <w:rsid w:val="00CF7D6C"/>
    <w:rsid w:val="00CF7FFD"/>
    <w:rsid w:val="00D00116"/>
    <w:rsid w:val="00D02515"/>
    <w:rsid w:val="00D02976"/>
    <w:rsid w:val="00D03049"/>
    <w:rsid w:val="00D04CC0"/>
    <w:rsid w:val="00D05D0F"/>
    <w:rsid w:val="00D0632C"/>
    <w:rsid w:val="00D07696"/>
    <w:rsid w:val="00D107A6"/>
    <w:rsid w:val="00D10DA1"/>
    <w:rsid w:val="00D125D0"/>
    <w:rsid w:val="00D16AD4"/>
    <w:rsid w:val="00D170EF"/>
    <w:rsid w:val="00D17FCE"/>
    <w:rsid w:val="00D209FF"/>
    <w:rsid w:val="00D20C7F"/>
    <w:rsid w:val="00D21D86"/>
    <w:rsid w:val="00D228D7"/>
    <w:rsid w:val="00D22C65"/>
    <w:rsid w:val="00D22FCE"/>
    <w:rsid w:val="00D3080A"/>
    <w:rsid w:val="00D32739"/>
    <w:rsid w:val="00D331D8"/>
    <w:rsid w:val="00D33F6C"/>
    <w:rsid w:val="00D34C15"/>
    <w:rsid w:val="00D35D18"/>
    <w:rsid w:val="00D37DA0"/>
    <w:rsid w:val="00D41C38"/>
    <w:rsid w:val="00D45349"/>
    <w:rsid w:val="00D46956"/>
    <w:rsid w:val="00D46A50"/>
    <w:rsid w:val="00D46F69"/>
    <w:rsid w:val="00D47341"/>
    <w:rsid w:val="00D51768"/>
    <w:rsid w:val="00D5216B"/>
    <w:rsid w:val="00D52C77"/>
    <w:rsid w:val="00D53508"/>
    <w:rsid w:val="00D54599"/>
    <w:rsid w:val="00D54E49"/>
    <w:rsid w:val="00D56328"/>
    <w:rsid w:val="00D56EA4"/>
    <w:rsid w:val="00D57986"/>
    <w:rsid w:val="00D6122A"/>
    <w:rsid w:val="00D61B74"/>
    <w:rsid w:val="00D65F44"/>
    <w:rsid w:val="00D661A4"/>
    <w:rsid w:val="00D66CD6"/>
    <w:rsid w:val="00D71431"/>
    <w:rsid w:val="00D72CB0"/>
    <w:rsid w:val="00D739C5"/>
    <w:rsid w:val="00D7589D"/>
    <w:rsid w:val="00D80D0E"/>
    <w:rsid w:val="00D81374"/>
    <w:rsid w:val="00D81B35"/>
    <w:rsid w:val="00D81C0C"/>
    <w:rsid w:val="00D82A05"/>
    <w:rsid w:val="00D84013"/>
    <w:rsid w:val="00D87200"/>
    <w:rsid w:val="00D8742F"/>
    <w:rsid w:val="00D87F24"/>
    <w:rsid w:val="00D87FE5"/>
    <w:rsid w:val="00D9113B"/>
    <w:rsid w:val="00D94D18"/>
    <w:rsid w:val="00D94D26"/>
    <w:rsid w:val="00D9634A"/>
    <w:rsid w:val="00D9799C"/>
    <w:rsid w:val="00D97DE1"/>
    <w:rsid w:val="00D97F81"/>
    <w:rsid w:val="00DA2071"/>
    <w:rsid w:val="00DA2BE7"/>
    <w:rsid w:val="00DA48A8"/>
    <w:rsid w:val="00DA5F5D"/>
    <w:rsid w:val="00DA6337"/>
    <w:rsid w:val="00DA6B7F"/>
    <w:rsid w:val="00DA6F7D"/>
    <w:rsid w:val="00DB3051"/>
    <w:rsid w:val="00DB3802"/>
    <w:rsid w:val="00DB4F15"/>
    <w:rsid w:val="00DB6461"/>
    <w:rsid w:val="00DB695D"/>
    <w:rsid w:val="00DB6D62"/>
    <w:rsid w:val="00DB710B"/>
    <w:rsid w:val="00DB74EE"/>
    <w:rsid w:val="00DC289D"/>
    <w:rsid w:val="00DC359D"/>
    <w:rsid w:val="00DC41C2"/>
    <w:rsid w:val="00DC4541"/>
    <w:rsid w:val="00DD00BC"/>
    <w:rsid w:val="00DD0994"/>
    <w:rsid w:val="00DD0A06"/>
    <w:rsid w:val="00DD163F"/>
    <w:rsid w:val="00DD4293"/>
    <w:rsid w:val="00DD4905"/>
    <w:rsid w:val="00DD57DA"/>
    <w:rsid w:val="00DD7253"/>
    <w:rsid w:val="00DE0474"/>
    <w:rsid w:val="00DE06F0"/>
    <w:rsid w:val="00DE2E79"/>
    <w:rsid w:val="00DE31F7"/>
    <w:rsid w:val="00DE518B"/>
    <w:rsid w:val="00DE5F36"/>
    <w:rsid w:val="00DE6BA6"/>
    <w:rsid w:val="00DE6F17"/>
    <w:rsid w:val="00DF2D9B"/>
    <w:rsid w:val="00DF5965"/>
    <w:rsid w:val="00DF5AAB"/>
    <w:rsid w:val="00DF7440"/>
    <w:rsid w:val="00E01BCC"/>
    <w:rsid w:val="00E02A64"/>
    <w:rsid w:val="00E036B6"/>
    <w:rsid w:val="00E037B0"/>
    <w:rsid w:val="00E03BF9"/>
    <w:rsid w:val="00E06CE0"/>
    <w:rsid w:val="00E1028A"/>
    <w:rsid w:val="00E12C53"/>
    <w:rsid w:val="00E12EA6"/>
    <w:rsid w:val="00E1315D"/>
    <w:rsid w:val="00E146D8"/>
    <w:rsid w:val="00E169CC"/>
    <w:rsid w:val="00E2122A"/>
    <w:rsid w:val="00E2202F"/>
    <w:rsid w:val="00E223B1"/>
    <w:rsid w:val="00E22BF9"/>
    <w:rsid w:val="00E233A5"/>
    <w:rsid w:val="00E23970"/>
    <w:rsid w:val="00E2436A"/>
    <w:rsid w:val="00E24F4E"/>
    <w:rsid w:val="00E30806"/>
    <w:rsid w:val="00E30F1E"/>
    <w:rsid w:val="00E3161D"/>
    <w:rsid w:val="00E31E9D"/>
    <w:rsid w:val="00E329C8"/>
    <w:rsid w:val="00E32A1C"/>
    <w:rsid w:val="00E33403"/>
    <w:rsid w:val="00E33C7F"/>
    <w:rsid w:val="00E33EE9"/>
    <w:rsid w:val="00E35A9D"/>
    <w:rsid w:val="00E3666F"/>
    <w:rsid w:val="00E37E1E"/>
    <w:rsid w:val="00E40CAB"/>
    <w:rsid w:val="00E40FD1"/>
    <w:rsid w:val="00E471C7"/>
    <w:rsid w:val="00E47E2B"/>
    <w:rsid w:val="00E51562"/>
    <w:rsid w:val="00E52B64"/>
    <w:rsid w:val="00E5506D"/>
    <w:rsid w:val="00E5547C"/>
    <w:rsid w:val="00E555B7"/>
    <w:rsid w:val="00E55922"/>
    <w:rsid w:val="00E55956"/>
    <w:rsid w:val="00E56FFA"/>
    <w:rsid w:val="00E572C9"/>
    <w:rsid w:val="00E63D9B"/>
    <w:rsid w:val="00E65FCE"/>
    <w:rsid w:val="00E66D33"/>
    <w:rsid w:val="00E67390"/>
    <w:rsid w:val="00E674CF"/>
    <w:rsid w:val="00E7089E"/>
    <w:rsid w:val="00E71317"/>
    <w:rsid w:val="00E719D9"/>
    <w:rsid w:val="00E7582F"/>
    <w:rsid w:val="00E768F3"/>
    <w:rsid w:val="00E812C1"/>
    <w:rsid w:val="00E81674"/>
    <w:rsid w:val="00E82AF2"/>
    <w:rsid w:val="00E86C9C"/>
    <w:rsid w:val="00E86CA3"/>
    <w:rsid w:val="00E910B4"/>
    <w:rsid w:val="00E928CF"/>
    <w:rsid w:val="00E96B95"/>
    <w:rsid w:val="00E96C6C"/>
    <w:rsid w:val="00E96F38"/>
    <w:rsid w:val="00E97B0D"/>
    <w:rsid w:val="00E97B11"/>
    <w:rsid w:val="00EA0205"/>
    <w:rsid w:val="00EA17B0"/>
    <w:rsid w:val="00EA1F51"/>
    <w:rsid w:val="00EA2AE7"/>
    <w:rsid w:val="00EA5D29"/>
    <w:rsid w:val="00EA5F79"/>
    <w:rsid w:val="00EA6C3E"/>
    <w:rsid w:val="00EA7B47"/>
    <w:rsid w:val="00EA7EA6"/>
    <w:rsid w:val="00EB20EE"/>
    <w:rsid w:val="00EB48EE"/>
    <w:rsid w:val="00EB777E"/>
    <w:rsid w:val="00EC096D"/>
    <w:rsid w:val="00EC0C6E"/>
    <w:rsid w:val="00EC26CD"/>
    <w:rsid w:val="00EC4145"/>
    <w:rsid w:val="00EC501B"/>
    <w:rsid w:val="00EC5153"/>
    <w:rsid w:val="00EC5164"/>
    <w:rsid w:val="00EC54C6"/>
    <w:rsid w:val="00ED02B9"/>
    <w:rsid w:val="00ED04A2"/>
    <w:rsid w:val="00ED11CE"/>
    <w:rsid w:val="00ED2636"/>
    <w:rsid w:val="00ED31B7"/>
    <w:rsid w:val="00ED3EDF"/>
    <w:rsid w:val="00ED4BE8"/>
    <w:rsid w:val="00ED7F58"/>
    <w:rsid w:val="00EE2387"/>
    <w:rsid w:val="00EE3C1E"/>
    <w:rsid w:val="00EE536D"/>
    <w:rsid w:val="00EF04AC"/>
    <w:rsid w:val="00EF17E8"/>
    <w:rsid w:val="00EF2122"/>
    <w:rsid w:val="00EF23BE"/>
    <w:rsid w:val="00EF27DB"/>
    <w:rsid w:val="00EF3036"/>
    <w:rsid w:val="00F026F5"/>
    <w:rsid w:val="00F02D9F"/>
    <w:rsid w:val="00F02EC4"/>
    <w:rsid w:val="00F045F9"/>
    <w:rsid w:val="00F059DA"/>
    <w:rsid w:val="00F114D2"/>
    <w:rsid w:val="00F11A34"/>
    <w:rsid w:val="00F12A5C"/>
    <w:rsid w:val="00F1492B"/>
    <w:rsid w:val="00F15396"/>
    <w:rsid w:val="00F15D4C"/>
    <w:rsid w:val="00F20017"/>
    <w:rsid w:val="00F2023A"/>
    <w:rsid w:val="00F224D8"/>
    <w:rsid w:val="00F22CC3"/>
    <w:rsid w:val="00F26278"/>
    <w:rsid w:val="00F275E5"/>
    <w:rsid w:val="00F30DA6"/>
    <w:rsid w:val="00F31297"/>
    <w:rsid w:val="00F31E39"/>
    <w:rsid w:val="00F33AE5"/>
    <w:rsid w:val="00F34757"/>
    <w:rsid w:val="00F35781"/>
    <w:rsid w:val="00F35E78"/>
    <w:rsid w:val="00F36434"/>
    <w:rsid w:val="00F367DF"/>
    <w:rsid w:val="00F447CE"/>
    <w:rsid w:val="00F52FD6"/>
    <w:rsid w:val="00F5346F"/>
    <w:rsid w:val="00F536C6"/>
    <w:rsid w:val="00F53BF4"/>
    <w:rsid w:val="00F54327"/>
    <w:rsid w:val="00F54D37"/>
    <w:rsid w:val="00F61509"/>
    <w:rsid w:val="00F61DE4"/>
    <w:rsid w:val="00F6399F"/>
    <w:rsid w:val="00F63C75"/>
    <w:rsid w:val="00F64739"/>
    <w:rsid w:val="00F67DB9"/>
    <w:rsid w:val="00F67F80"/>
    <w:rsid w:val="00F70717"/>
    <w:rsid w:val="00F70EEE"/>
    <w:rsid w:val="00F712F4"/>
    <w:rsid w:val="00F7164E"/>
    <w:rsid w:val="00F717FF"/>
    <w:rsid w:val="00F71CFA"/>
    <w:rsid w:val="00F73DD7"/>
    <w:rsid w:val="00F74BC7"/>
    <w:rsid w:val="00F75795"/>
    <w:rsid w:val="00F75D4A"/>
    <w:rsid w:val="00F764A0"/>
    <w:rsid w:val="00F8105C"/>
    <w:rsid w:val="00F8164B"/>
    <w:rsid w:val="00F82455"/>
    <w:rsid w:val="00F82CA3"/>
    <w:rsid w:val="00F82FB0"/>
    <w:rsid w:val="00F84F58"/>
    <w:rsid w:val="00F86545"/>
    <w:rsid w:val="00F9198F"/>
    <w:rsid w:val="00F9394E"/>
    <w:rsid w:val="00F94CC0"/>
    <w:rsid w:val="00F94CDC"/>
    <w:rsid w:val="00F953FB"/>
    <w:rsid w:val="00FA1B0F"/>
    <w:rsid w:val="00FA1F4E"/>
    <w:rsid w:val="00FA28FA"/>
    <w:rsid w:val="00FA3A24"/>
    <w:rsid w:val="00FA4770"/>
    <w:rsid w:val="00FA5506"/>
    <w:rsid w:val="00FA7117"/>
    <w:rsid w:val="00FA77BC"/>
    <w:rsid w:val="00FB0FAA"/>
    <w:rsid w:val="00FB2495"/>
    <w:rsid w:val="00FB2EB3"/>
    <w:rsid w:val="00FB3106"/>
    <w:rsid w:val="00FB4D6C"/>
    <w:rsid w:val="00FB6511"/>
    <w:rsid w:val="00FC250C"/>
    <w:rsid w:val="00FC3B17"/>
    <w:rsid w:val="00FC3B44"/>
    <w:rsid w:val="00FC45E1"/>
    <w:rsid w:val="00FC643A"/>
    <w:rsid w:val="00FC6A2B"/>
    <w:rsid w:val="00FC7E34"/>
    <w:rsid w:val="00FD04FE"/>
    <w:rsid w:val="00FD3D32"/>
    <w:rsid w:val="00FD5EAC"/>
    <w:rsid w:val="00FD65EE"/>
    <w:rsid w:val="00FD6FF0"/>
    <w:rsid w:val="00FE0DAA"/>
    <w:rsid w:val="00FE24D8"/>
    <w:rsid w:val="00FE3F55"/>
    <w:rsid w:val="00FE49F0"/>
    <w:rsid w:val="00FE52A6"/>
    <w:rsid w:val="00FE5A87"/>
    <w:rsid w:val="00FF0123"/>
    <w:rsid w:val="00FF2333"/>
    <w:rsid w:val="00FF31E5"/>
    <w:rsid w:val="00FF4DFE"/>
    <w:rsid w:val="00FF72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93"/>
    <o:shapelayout v:ext="edit">
      <o:idmap v:ext="edit" data="1"/>
    </o:shapelayout>
  </w:shapeDefaults>
  <w:decimalSymbol w:val=","/>
  <w:listSeparator w:val=";"/>
  <w14:docId w14:val="0AF73193"/>
  <w15:docId w15:val="{09B46BDA-42CE-4DB1-9B2F-61D6E6453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547E"/>
    <w:pPr>
      <w:spacing w:after="200" w:line="276" w:lineRule="auto"/>
    </w:pPr>
  </w:style>
  <w:style w:type="paragraph" w:styleId="1">
    <w:name w:val="heading 1"/>
    <w:basedOn w:val="a"/>
    <w:next w:val="a"/>
    <w:link w:val="10"/>
    <w:uiPriority w:val="9"/>
    <w:qFormat/>
    <w:rsid w:val="00A5628F"/>
    <w:pPr>
      <w:keepNext/>
      <w:spacing w:before="240" w:after="60" w:line="240" w:lineRule="auto"/>
      <w:outlineLvl w:val="0"/>
    </w:pPr>
    <w:rPr>
      <w:rFonts w:ascii="Arial" w:eastAsia="Times New Roman" w:hAnsi="Arial" w:cs="Times New Roman"/>
      <w:b/>
      <w:bCs/>
      <w:kern w:val="32"/>
      <w:sz w:val="32"/>
      <w:szCs w:val="32"/>
      <w:lang w:val="x-none" w:eastAsia="x-none"/>
    </w:rPr>
  </w:style>
  <w:style w:type="paragraph" w:styleId="2">
    <w:name w:val="heading 2"/>
    <w:basedOn w:val="a"/>
    <w:next w:val="a"/>
    <w:link w:val="20"/>
    <w:uiPriority w:val="9"/>
    <w:unhideWhenUsed/>
    <w:qFormat/>
    <w:rsid w:val="00070C36"/>
    <w:pPr>
      <w:keepNext/>
      <w:keepLines/>
      <w:spacing w:before="200" w:after="0" w:line="259" w:lineRule="auto"/>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B974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5628F"/>
    <w:rPr>
      <w:rFonts w:ascii="Arial" w:eastAsia="Times New Roman" w:hAnsi="Arial" w:cs="Times New Roman"/>
      <w:b/>
      <w:bCs/>
      <w:kern w:val="32"/>
      <w:sz w:val="32"/>
      <w:szCs w:val="32"/>
      <w:lang w:val="x-none" w:eastAsia="x-none"/>
    </w:rPr>
  </w:style>
  <w:style w:type="character" w:customStyle="1" w:styleId="20">
    <w:name w:val="Заголовок 2 Знак"/>
    <w:basedOn w:val="a0"/>
    <w:link w:val="2"/>
    <w:uiPriority w:val="9"/>
    <w:rsid w:val="00070C36"/>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974C4"/>
    <w:rPr>
      <w:rFonts w:asciiTheme="majorHAnsi" w:eastAsiaTheme="majorEastAsia" w:hAnsiTheme="majorHAnsi" w:cstheme="majorBidi"/>
      <w:color w:val="1F4D78" w:themeColor="accent1" w:themeShade="7F"/>
      <w:sz w:val="24"/>
      <w:szCs w:val="24"/>
    </w:rPr>
  </w:style>
  <w:style w:type="table" w:styleId="a3">
    <w:name w:val="Table Grid"/>
    <w:basedOn w:val="a1"/>
    <w:uiPriority w:val="59"/>
    <w:rsid w:val="00B57B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677033"/>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677033"/>
    <w:rPr>
      <w:rFonts w:ascii="Segoe UI" w:hAnsi="Segoe UI" w:cs="Segoe UI"/>
      <w:sz w:val="18"/>
      <w:szCs w:val="18"/>
    </w:rPr>
  </w:style>
  <w:style w:type="paragraph" w:customStyle="1" w:styleId="21">
    <w:name w:val="Основной текст с отступом 21"/>
    <w:basedOn w:val="a"/>
    <w:rsid w:val="00ED2636"/>
    <w:pPr>
      <w:spacing w:after="0" w:line="240" w:lineRule="auto"/>
      <w:ind w:firstLine="720"/>
      <w:jc w:val="both"/>
    </w:pPr>
    <w:rPr>
      <w:rFonts w:ascii="Times New Roman" w:eastAsia="Times New Roman" w:hAnsi="Times New Roman" w:cs="Times New Roman"/>
      <w:sz w:val="28"/>
      <w:szCs w:val="20"/>
      <w:lang w:eastAsia="ru-RU"/>
    </w:rPr>
  </w:style>
  <w:style w:type="paragraph" w:styleId="a6">
    <w:name w:val="header"/>
    <w:basedOn w:val="a"/>
    <w:link w:val="a7"/>
    <w:uiPriority w:val="99"/>
    <w:unhideWhenUsed/>
    <w:rsid w:val="0048196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81963"/>
  </w:style>
  <w:style w:type="paragraph" w:styleId="a8">
    <w:name w:val="footer"/>
    <w:basedOn w:val="a"/>
    <w:link w:val="a9"/>
    <w:uiPriority w:val="99"/>
    <w:unhideWhenUsed/>
    <w:rsid w:val="0048196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81963"/>
  </w:style>
  <w:style w:type="character" w:styleId="aa">
    <w:name w:val="Hyperlink"/>
    <w:uiPriority w:val="99"/>
    <w:rsid w:val="00542B33"/>
    <w:rPr>
      <w:color w:val="0000FF"/>
      <w:u w:val="single"/>
    </w:rPr>
  </w:style>
  <w:style w:type="paragraph" w:customStyle="1" w:styleId="Default">
    <w:name w:val="Default"/>
    <w:uiPriority w:val="99"/>
    <w:rsid w:val="00542B3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WebWeb1311114">
    <w:name w:val="Обычный (веб);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rsid w:val="00542B33"/>
    <w:pPr>
      <w:spacing w:before="100" w:after="100" w:line="240" w:lineRule="auto"/>
    </w:pPr>
    <w:rPr>
      <w:rFonts w:ascii="Times New Roman" w:eastAsia="Times New Roman" w:hAnsi="Times New Roman" w:cs="Times New Roman"/>
      <w:color w:val="000000"/>
      <w:sz w:val="24"/>
      <w:szCs w:val="20"/>
      <w:lang w:eastAsia="ru-RU"/>
    </w:rPr>
  </w:style>
  <w:style w:type="paragraph" w:styleId="22">
    <w:name w:val="Body Text 2"/>
    <w:basedOn w:val="a"/>
    <w:link w:val="23"/>
    <w:rsid w:val="00542B33"/>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0"/>
    <w:link w:val="22"/>
    <w:rsid w:val="00542B33"/>
    <w:rPr>
      <w:rFonts w:ascii="Times New Roman" w:eastAsia="Times New Roman" w:hAnsi="Times New Roman" w:cs="Times New Roman"/>
      <w:sz w:val="24"/>
      <w:szCs w:val="24"/>
      <w:lang w:eastAsia="ru-RU"/>
    </w:rPr>
  </w:style>
  <w:style w:type="character" w:customStyle="1" w:styleId="jlqj4b">
    <w:name w:val="jlqj4b"/>
    <w:basedOn w:val="a0"/>
    <w:rsid w:val="00542B33"/>
  </w:style>
  <w:style w:type="character" w:customStyle="1" w:styleId="button-link-text">
    <w:name w:val="button-link-text"/>
    <w:basedOn w:val="a0"/>
    <w:rsid w:val="00542B33"/>
  </w:style>
  <w:style w:type="character" w:customStyle="1" w:styleId="react-xocs-alternative-link">
    <w:name w:val="react-xocs-alternative-link"/>
    <w:basedOn w:val="a0"/>
    <w:rsid w:val="00542B33"/>
  </w:style>
  <w:style w:type="character" w:customStyle="1" w:styleId="given-name">
    <w:name w:val="given-name"/>
    <w:basedOn w:val="a0"/>
    <w:rsid w:val="00542B33"/>
  </w:style>
  <w:style w:type="character" w:customStyle="1" w:styleId="text">
    <w:name w:val="text"/>
    <w:basedOn w:val="a0"/>
    <w:rsid w:val="00542B33"/>
  </w:style>
  <w:style w:type="character" w:customStyle="1" w:styleId="author-ref">
    <w:name w:val="author-ref"/>
    <w:basedOn w:val="a0"/>
    <w:rsid w:val="00542B33"/>
  </w:style>
  <w:style w:type="character" w:customStyle="1" w:styleId="anchor-text">
    <w:name w:val="anchor-text"/>
    <w:basedOn w:val="a0"/>
    <w:rsid w:val="00542B33"/>
  </w:style>
  <w:style w:type="paragraph" w:customStyle="1" w:styleId="24">
    <w:name w:val="Обычный2"/>
    <w:uiPriority w:val="99"/>
    <w:rsid w:val="00663344"/>
    <w:pPr>
      <w:widowControl w:val="0"/>
      <w:adjustRightInd w:val="0"/>
      <w:spacing w:after="0" w:line="360" w:lineRule="atLeast"/>
      <w:jc w:val="both"/>
    </w:pPr>
    <w:rPr>
      <w:rFonts w:ascii="Calibri" w:eastAsia="Calibri" w:hAnsi="Calibri" w:cs="Calibri"/>
      <w:sz w:val="20"/>
      <w:szCs w:val="20"/>
      <w:lang w:eastAsia="ru-RU"/>
    </w:rPr>
  </w:style>
  <w:style w:type="character" w:customStyle="1" w:styleId="tlid-translation">
    <w:name w:val="tlid-translation"/>
    <w:basedOn w:val="a0"/>
    <w:rsid w:val="00663344"/>
  </w:style>
  <w:style w:type="paragraph" w:styleId="ab">
    <w:name w:val="List Paragraph"/>
    <w:basedOn w:val="a"/>
    <w:uiPriority w:val="34"/>
    <w:qFormat/>
    <w:rsid w:val="00DA2071"/>
    <w:pPr>
      <w:ind w:left="720"/>
      <w:contextualSpacing/>
    </w:pPr>
  </w:style>
  <w:style w:type="paragraph" w:customStyle="1" w:styleId="Bodytextbaseline">
    <w:name w:val="!Bodytext_baseline"/>
    <w:link w:val="BodytextbaselineChar"/>
    <w:uiPriority w:val="99"/>
    <w:rsid w:val="00A5628F"/>
    <w:pPr>
      <w:spacing w:after="0" w:line="240" w:lineRule="auto"/>
      <w:ind w:firstLine="227"/>
      <w:jc w:val="both"/>
    </w:pPr>
    <w:rPr>
      <w:rFonts w:ascii="Times New Roman" w:eastAsia="Times New Roman" w:hAnsi="Times New Roman" w:cs="Times New Roman"/>
      <w:lang w:val="en-US"/>
    </w:rPr>
  </w:style>
  <w:style w:type="character" w:customStyle="1" w:styleId="BodytextbaselineChar">
    <w:name w:val="!Bodytext_baseline Char"/>
    <w:link w:val="Bodytextbaseline"/>
    <w:uiPriority w:val="99"/>
    <w:locked/>
    <w:rsid w:val="00A5628F"/>
    <w:rPr>
      <w:rFonts w:ascii="Times New Roman" w:eastAsia="Times New Roman" w:hAnsi="Times New Roman" w:cs="Times New Roman"/>
      <w:lang w:val="en-US"/>
    </w:rPr>
  </w:style>
  <w:style w:type="character" w:customStyle="1" w:styleId="31">
    <w:name w:val="Основной текст с отступом 3 Знак"/>
    <w:basedOn w:val="a0"/>
    <w:link w:val="32"/>
    <w:uiPriority w:val="99"/>
    <w:rsid w:val="00A5628F"/>
    <w:rPr>
      <w:sz w:val="16"/>
      <w:szCs w:val="16"/>
    </w:rPr>
  </w:style>
  <w:style w:type="paragraph" w:styleId="32">
    <w:name w:val="Body Text Indent 3"/>
    <w:basedOn w:val="a"/>
    <w:link w:val="31"/>
    <w:uiPriority w:val="99"/>
    <w:unhideWhenUsed/>
    <w:rsid w:val="00A5628F"/>
    <w:pPr>
      <w:spacing w:after="120" w:line="259" w:lineRule="auto"/>
      <w:ind w:left="283"/>
    </w:pPr>
    <w:rPr>
      <w:sz w:val="16"/>
      <w:szCs w:val="16"/>
    </w:rPr>
  </w:style>
  <w:style w:type="character" w:customStyle="1" w:styleId="25">
    <w:name w:val="Основной текст с отступом 2 Знак"/>
    <w:basedOn w:val="a0"/>
    <w:link w:val="26"/>
    <w:uiPriority w:val="99"/>
    <w:semiHidden/>
    <w:rsid w:val="00A5628F"/>
    <w:rPr>
      <w:rFonts w:ascii="Times New Roman" w:hAnsi="Times New Roman"/>
      <w:sz w:val="28"/>
    </w:rPr>
  </w:style>
  <w:style w:type="paragraph" w:styleId="26">
    <w:name w:val="Body Text Indent 2"/>
    <w:basedOn w:val="a"/>
    <w:link w:val="25"/>
    <w:uiPriority w:val="99"/>
    <w:semiHidden/>
    <w:unhideWhenUsed/>
    <w:rsid w:val="00A5628F"/>
    <w:pPr>
      <w:spacing w:after="120" w:line="480" w:lineRule="auto"/>
      <w:ind w:left="283"/>
    </w:pPr>
    <w:rPr>
      <w:rFonts w:ascii="Times New Roman" w:hAnsi="Times New Roman"/>
      <w:sz w:val="28"/>
    </w:rPr>
  </w:style>
  <w:style w:type="paragraph" w:customStyle="1" w:styleId="EndNoteBibliography">
    <w:name w:val="EndNote Bibliography"/>
    <w:basedOn w:val="a"/>
    <w:link w:val="EndNoteBibliographyChar"/>
    <w:rsid w:val="00A5628F"/>
    <w:pPr>
      <w:spacing w:line="240" w:lineRule="auto"/>
      <w:jc w:val="both"/>
    </w:pPr>
    <w:rPr>
      <w:rFonts w:ascii="Times New Roman" w:eastAsia="Times New Roman" w:hAnsi="Times New Roman" w:cs="Times New Roman"/>
      <w:noProof/>
      <w:sz w:val="24"/>
      <w:szCs w:val="20"/>
      <w:lang w:eastAsia="ru-RU"/>
    </w:rPr>
  </w:style>
  <w:style w:type="character" w:customStyle="1" w:styleId="EndNoteBibliographyChar">
    <w:name w:val="EndNote Bibliography Char"/>
    <w:link w:val="EndNoteBibliography"/>
    <w:locked/>
    <w:rsid w:val="00A5628F"/>
    <w:rPr>
      <w:rFonts w:ascii="Times New Roman" w:eastAsia="Times New Roman" w:hAnsi="Times New Roman" w:cs="Times New Roman"/>
      <w:noProof/>
      <w:sz w:val="24"/>
      <w:szCs w:val="20"/>
      <w:lang w:eastAsia="ru-RU"/>
    </w:rPr>
  </w:style>
  <w:style w:type="character" w:styleId="ac">
    <w:name w:val="Emphasis"/>
    <w:basedOn w:val="a0"/>
    <w:uiPriority w:val="20"/>
    <w:qFormat/>
    <w:rsid w:val="00A5628F"/>
    <w:rPr>
      <w:i/>
      <w:iCs/>
    </w:rPr>
  </w:style>
  <w:style w:type="paragraph" w:customStyle="1" w:styleId="220">
    <w:name w:val="Основной текст 22"/>
    <w:basedOn w:val="a"/>
    <w:rsid w:val="00A5628F"/>
    <w:pPr>
      <w:tabs>
        <w:tab w:val="left" w:pos="6521"/>
      </w:tabs>
      <w:spacing w:after="0" w:line="240" w:lineRule="auto"/>
    </w:pPr>
    <w:rPr>
      <w:rFonts w:ascii="Times New Roman" w:eastAsia="Times New Roman" w:hAnsi="Times New Roman" w:cs="Times New Roman"/>
      <w:sz w:val="28"/>
      <w:szCs w:val="20"/>
      <w:lang w:eastAsia="ru-RU"/>
    </w:rPr>
  </w:style>
  <w:style w:type="character" w:customStyle="1" w:styleId="s0">
    <w:name w:val="s0"/>
    <w:uiPriority w:val="99"/>
    <w:rsid w:val="00A5628F"/>
    <w:rPr>
      <w:rFonts w:ascii="Times New Roman" w:hAnsi="Times New Roman"/>
      <w:color w:val="000000"/>
      <w:sz w:val="28"/>
      <w:u w:val="none"/>
    </w:rPr>
  </w:style>
  <w:style w:type="character" w:customStyle="1" w:styleId="authors-list-item">
    <w:name w:val="authors-list-item"/>
    <w:basedOn w:val="a0"/>
    <w:rsid w:val="00070C36"/>
  </w:style>
  <w:style w:type="character" w:customStyle="1" w:styleId="author-sup-separator">
    <w:name w:val="author-sup-separator"/>
    <w:basedOn w:val="a0"/>
    <w:rsid w:val="00070C36"/>
  </w:style>
  <w:style w:type="character" w:customStyle="1" w:styleId="comma">
    <w:name w:val="comma"/>
    <w:basedOn w:val="a0"/>
    <w:rsid w:val="00070C36"/>
  </w:style>
  <w:style w:type="character" w:customStyle="1" w:styleId="small-caps">
    <w:name w:val="small-caps"/>
    <w:basedOn w:val="a0"/>
    <w:rsid w:val="00070C36"/>
  </w:style>
  <w:style w:type="character" w:styleId="ad">
    <w:name w:val="Strong"/>
    <w:basedOn w:val="a0"/>
    <w:uiPriority w:val="22"/>
    <w:qFormat/>
    <w:rsid w:val="00070C36"/>
    <w:rPr>
      <w:b/>
      <w:bCs/>
    </w:rPr>
  </w:style>
  <w:style w:type="character" w:customStyle="1" w:styleId="title-text">
    <w:name w:val="title-text"/>
    <w:basedOn w:val="a0"/>
    <w:rsid w:val="00070C36"/>
  </w:style>
  <w:style w:type="character" w:customStyle="1" w:styleId="html-italic">
    <w:name w:val="html-italic"/>
    <w:basedOn w:val="a0"/>
    <w:rsid w:val="00070C36"/>
  </w:style>
  <w:style w:type="paragraph" w:styleId="HTML">
    <w:name w:val="HTML Preformatted"/>
    <w:basedOn w:val="a"/>
    <w:link w:val="HTML0"/>
    <w:uiPriority w:val="99"/>
    <w:unhideWhenUsed/>
    <w:rsid w:val="00070C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070C36"/>
    <w:rPr>
      <w:rFonts w:ascii="Courier New" w:eastAsia="Times New Roman" w:hAnsi="Courier New" w:cs="Courier New"/>
      <w:sz w:val="20"/>
      <w:szCs w:val="20"/>
      <w:lang w:eastAsia="ru-RU"/>
    </w:rPr>
  </w:style>
  <w:style w:type="paragraph" w:styleId="ae">
    <w:name w:val="Body Text"/>
    <w:basedOn w:val="a"/>
    <w:link w:val="af"/>
    <w:uiPriority w:val="99"/>
    <w:unhideWhenUsed/>
    <w:rsid w:val="005949CE"/>
    <w:pPr>
      <w:spacing w:after="120"/>
    </w:pPr>
  </w:style>
  <w:style w:type="character" w:customStyle="1" w:styleId="af">
    <w:name w:val="Основной текст Знак"/>
    <w:basedOn w:val="a0"/>
    <w:link w:val="ae"/>
    <w:uiPriority w:val="99"/>
    <w:rsid w:val="005949CE"/>
  </w:style>
  <w:style w:type="paragraph" w:styleId="af0">
    <w:name w:val="Normal (Web)"/>
    <w:basedOn w:val="a"/>
    <w:uiPriority w:val="99"/>
    <w:unhideWhenUsed/>
    <w:rsid w:val="001450D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O-normal">
    <w:name w:val="LO-normal"/>
    <w:qFormat/>
    <w:rsid w:val="004C22D3"/>
    <w:pPr>
      <w:suppressAutoHyphens/>
      <w:spacing w:after="0" w:line="276" w:lineRule="auto"/>
    </w:pPr>
    <w:rPr>
      <w:rFonts w:ascii="Arial" w:eastAsia="Arial" w:hAnsi="Arial" w:cs="Arial"/>
      <w:lang w:val="en-US" w:eastAsia="zh-CN" w:bidi="hi-IN"/>
    </w:rPr>
  </w:style>
  <w:style w:type="paragraph" w:customStyle="1" w:styleId="af1">
    <w:name w:val="Знак"/>
    <w:basedOn w:val="a"/>
    <w:autoRedefine/>
    <w:rsid w:val="00547082"/>
    <w:pPr>
      <w:spacing w:after="160" w:line="240" w:lineRule="exact"/>
    </w:pPr>
    <w:rPr>
      <w:rFonts w:ascii="Times New Roman" w:eastAsia="SimSun" w:hAnsi="Times New Roman" w:cs="Times New Roman"/>
      <w:b/>
      <w:sz w:val="28"/>
      <w:szCs w:val="24"/>
      <w:lang w:val="en-US"/>
    </w:rPr>
  </w:style>
  <w:style w:type="paragraph" w:customStyle="1" w:styleId="cc1">
    <w:name w:val="cc_1"/>
    <w:basedOn w:val="a"/>
    <w:rsid w:val="007E164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c2">
    <w:name w:val="cc_2"/>
    <w:basedOn w:val="a"/>
    <w:rsid w:val="007E16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10">
    <w:name w:val="Основной текст с отступом 3 Знак1"/>
    <w:basedOn w:val="a0"/>
    <w:uiPriority w:val="99"/>
    <w:semiHidden/>
    <w:rsid w:val="00A513D7"/>
    <w:rPr>
      <w:sz w:val="16"/>
      <w:szCs w:val="16"/>
    </w:rPr>
  </w:style>
  <w:style w:type="character" w:customStyle="1" w:styleId="210">
    <w:name w:val="Основной текст с отступом 2 Знак1"/>
    <w:basedOn w:val="a0"/>
    <w:uiPriority w:val="99"/>
    <w:semiHidden/>
    <w:rsid w:val="00A513D7"/>
  </w:style>
  <w:style w:type="character" w:customStyle="1" w:styleId="y2iqfc">
    <w:name w:val="y2iqfc"/>
    <w:basedOn w:val="a0"/>
    <w:rsid w:val="005625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05860">
      <w:bodyDiv w:val="1"/>
      <w:marLeft w:val="0"/>
      <w:marRight w:val="0"/>
      <w:marTop w:val="0"/>
      <w:marBottom w:val="0"/>
      <w:divBdr>
        <w:top w:val="none" w:sz="0" w:space="0" w:color="auto"/>
        <w:left w:val="none" w:sz="0" w:space="0" w:color="auto"/>
        <w:bottom w:val="none" w:sz="0" w:space="0" w:color="auto"/>
        <w:right w:val="none" w:sz="0" w:space="0" w:color="auto"/>
      </w:divBdr>
    </w:div>
    <w:div w:id="211966076">
      <w:bodyDiv w:val="1"/>
      <w:marLeft w:val="0"/>
      <w:marRight w:val="0"/>
      <w:marTop w:val="0"/>
      <w:marBottom w:val="0"/>
      <w:divBdr>
        <w:top w:val="none" w:sz="0" w:space="0" w:color="auto"/>
        <w:left w:val="none" w:sz="0" w:space="0" w:color="auto"/>
        <w:bottom w:val="none" w:sz="0" w:space="0" w:color="auto"/>
        <w:right w:val="none" w:sz="0" w:space="0" w:color="auto"/>
      </w:divBdr>
    </w:div>
    <w:div w:id="222907198">
      <w:bodyDiv w:val="1"/>
      <w:marLeft w:val="0"/>
      <w:marRight w:val="0"/>
      <w:marTop w:val="0"/>
      <w:marBottom w:val="0"/>
      <w:divBdr>
        <w:top w:val="none" w:sz="0" w:space="0" w:color="auto"/>
        <w:left w:val="none" w:sz="0" w:space="0" w:color="auto"/>
        <w:bottom w:val="none" w:sz="0" w:space="0" w:color="auto"/>
        <w:right w:val="none" w:sz="0" w:space="0" w:color="auto"/>
      </w:divBdr>
    </w:div>
    <w:div w:id="374476662">
      <w:bodyDiv w:val="1"/>
      <w:marLeft w:val="0"/>
      <w:marRight w:val="0"/>
      <w:marTop w:val="0"/>
      <w:marBottom w:val="0"/>
      <w:divBdr>
        <w:top w:val="none" w:sz="0" w:space="0" w:color="auto"/>
        <w:left w:val="none" w:sz="0" w:space="0" w:color="auto"/>
        <w:bottom w:val="none" w:sz="0" w:space="0" w:color="auto"/>
        <w:right w:val="none" w:sz="0" w:space="0" w:color="auto"/>
      </w:divBdr>
      <w:divsChild>
        <w:div w:id="533079543">
          <w:marLeft w:val="547"/>
          <w:marRight w:val="0"/>
          <w:marTop w:val="150"/>
          <w:marBottom w:val="0"/>
          <w:divBdr>
            <w:top w:val="none" w:sz="0" w:space="0" w:color="auto"/>
            <w:left w:val="none" w:sz="0" w:space="0" w:color="auto"/>
            <w:bottom w:val="none" w:sz="0" w:space="0" w:color="auto"/>
            <w:right w:val="none" w:sz="0" w:space="0" w:color="auto"/>
          </w:divBdr>
        </w:div>
      </w:divsChild>
    </w:div>
    <w:div w:id="447968019">
      <w:bodyDiv w:val="1"/>
      <w:marLeft w:val="0"/>
      <w:marRight w:val="0"/>
      <w:marTop w:val="0"/>
      <w:marBottom w:val="0"/>
      <w:divBdr>
        <w:top w:val="none" w:sz="0" w:space="0" w:color="auto"/>
        <w:left w:val="none" w:sz="0" w:space="0" w:color="auto"/>
        <w:bottom w:val="none" w:sz="0" w:space="0" w:color="auto"/>
        <w:right w:val="none" w:sz="0" w:space="0" w:color="auto"/>
      </w:divBdr>
      <w:divsChild>
        <w:div w:id="217281108">
          <w:marLeft w:val="0"/>
          <w:marRight w:val="0"/>
          <w:marTop w:val="0"/>
          <w:marBottom w:val="0"/>
          <w:divBdr>
            <w:top w:val="none" w:sz="0" w:space="0" w:color="auto"/>
            <w:left w:val="none" w:sz="0" w:space="0" w:color="auto"/>
            <w:bottom w:val="none" w:sz="0" w:space="0" w:color="auto"/>
            <w:right w:val="none" w:sz="0" w:space="0" w:color="auto"/>
          </w:divBdr>
          <w:divsChild>
            <w:div w:id="1860851258">
              <w:marLeft w:val="0"/>
              <w:marRight w:val="0"/>
              <w:marTop w:val="0"/>
              <w:marBottom w:val="0"/>
              <w:divBdr>
                <w:top w:val="none" w:sz="0" w:space="0" w:color="auto"/>
                <w:left w:val="none" w:sz="0" w:space="0" w:color="auto"/>
                <w:bottom w:val="none" w:sz="0" w:space="0" w:color="auto"/>
                <w:right w:val="none" w:sz="0" w:space="0" w:color="auto"/>
              </w:divBdr>
              <w:divsChild>
                <w:div w:id="1124080781">
                  <w:marLeft w:val="0"/>
                  <w:marRight w:val="0"/>
                  <w:marTop w:val="0"/>
                  <w:marBottom w:val="0"/>
                  <w:divBdr>
                    <w:top w:val="none" w:sz="0" w:space="0" w:color="auto"/>
                    <w:left w:val="none" w:sz="0" w:space="0" w:color="auto"/>
                    <w:bottom w:val="none" w:sz="0" w:space="0" w:color="auto"/>
                    <w:right w:val="none" w:sz="0" w:space="0" w:color="auto"/>
                  </w:divBdr>
                  <w:divsChild>
                    <w:div w:id="1641422521">
                      <w:marLeft w:val="0"/>
                      <w:marRight w:val="0"/>
                      <w:marTop w:val="0"/>
                      <w:marBottom w:val="0"/>
                      <w:divBdr>
                        <w:top w:val="none" w:sz="0" w:space="0" w:color="auto"/>
                        <w:left w:val="none" w:sz="0" w:space="0" w:color="auto"/>
                        <w:bottom w:val="none" w:sz="0" w:space="0" w:color="auto"/>
                        <w:right w:val="none" w:sz="0" w:space="0" w:color="auto"/>
                      </w:divBdr>
                      <w:divsChild>
                        <w:div w:id="502017560">
                          <w:marLeft w:val="0"/>
                          <w:marRight w:val="0"/>
                          <w:marTop w:val="0"/>
                          <w:marBottom w:val="0"/>
                          <w:divBdr>
                            <w:top w:val="none" w:sz="0" w:space="0" w:color="auto"/>
                            <w:left w:val="none" w:sz="0" w:space="0" w:color="auto"/>
                            <w:bottom w:val="none" w:sz="0" w:space="0" w:color="auto"/>
                            <w:right w:val="none" w:sz="0" w:space="0" w:color="auto"/>
                          </w:divBdr>
                          <w:divsChild>
                            <w:div w:id="170486382">
                              <w:marLeft w:val="0"/>
                              <w:marRight w:val="0"/>
                              <w:marTop w:val="0"/>
                              <w:marBottom w:val="0"/>
                              <w:divBdr>
                                <w:top w:val="none" w:sz="0" w:space="0" w:color="auto"/>
                                <w:left w:val="none" w:sz="0" w:space="0" w:color="auto"/>
                                <w:bottom w:val="none" w:sz="0" w:space="0" w:color="auto"/>
                                <w:right w:val="none" w:sz="0" w:space="0" w:color="auto"/>
                              </w:divBdr>
                              <w:divsChild>
                                <w:div w:id="1795444501">
                                  <w:marLeft w:val="0"/>
                                  <w:marRight w:val="0"/>
                                  <w:marTop w:val="0"/>
                                  <w:marBottom w:val="0"/>
                                  <w:divBdr>
                                    <w:top w:val="none" w:sz="0" w:space="0" w:color="auto"/>
                                    <w:left w:val="none" w:sz="0" w:space="0" w:color="auto"/>
                                    <w:bottom w:val="none" w:sz="0" w:space="0" w:color="auto"/>
                                    <w:right w:val="none" w:sz="0" w:space="0" w:color="auto"/>
                                  </w:divBdr>
                                  <w:divsChild>
                                    <w:div w:id="24635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9593129">
      <w:bodyDiv w:val="1"/>
      <w:marLeft w:val="0"/>
      <w:marRight w:val="0"/>
      <w:marTop w:val="0"/>
      <w:marBottom w:val="0"/>
      <w:divBdr>
        <w:top w:val="none" w:sz="0" w:space="0" w:color="auto"/>
        <w:left w:val="none" w:sz="0" w:space="0" w:color="auto"/>
        <w:bottom w:val="none" w:sz="0" w:space="0" w:color="auto"/>
        <w:right w:val="none" w:sz="0" w:space="0" w:color="auto"/>
      </w:divBdr>
    </w:div>
    <w:div w:id="672535610">
      <w:bodyDiv w:val="1"/>
      <w:marLeft w:val="0"/>
      <w:marRight w:val="0"/>
      <w:marTop w:val="0"/>
      <w:marBottom w:val="0"/>
      <w:divBdr>
        <w:top w:val="none" w:sz="0" w:space="0" w:color="auto"/>
        <w:left w:val="none" w:sz="0" w:space="0" w:color="auto"/>
        <w:bottom w:val="none" w:sz="0" w:space="0" w:color="auto"/>
        <w:right w:val="none" w:sz="0" w:space="0" w:color="auto"/>
      </w:divBdr>
      <w:divsChild>
        <w:div w:id="1775324210">
          <w:marLeft w:val="0"/>
          <w:marRight w:val="0"/>
          <w:marTop w:val="0"/>
          <w:marBottom w:val="0"/>
          <w:divBdr>
            <w:top w:val="none" w:sz="0" w:space="0" w:color="auto"/>
            <w:left w:val="none" w:sz="0" w:space="0" w:color="auto"/>
            <w:bottom w:val="none" w:sz="0" w:space="0" w:color="auto"/>
            <w:right w:val="none" w:sz="0" w:space="0" w:color="auto"/>
          </w:divBdr>
          <w:divsChild>
            <w:div w:id="709653094">
              <w:marLeft w:val="0"/>
              <w:marRight w:val="0"/>
              <w:marTop w:val="0"/>
              <w:marBottom w:val="0"/>
              <w:divBdr>
                <w:top w:val="none" w:sz="0" w:space="0" w:color="auto"/>
                <w:left w:val="none" w:sz="0" w:space="0" w:color="auto"/>
                <w:bottom w:val="none" w:sz="0" w:space="0" w:color="auto"/>
                <w:right w:val="none" w:sz="0" w:space="0" w:color="auto"/>
              </w:divBdr>
              <w:divsChild>
                <w:div w:id="624655009">
                  <w:marLeft w:val="0"/>
                  <w:marRight w:val="0"/>
                  <w:marTop w:val="0"/>
                  <w:marBottom w:val="0"/>
                  <w:divBdr>
                    <w:top w:val="none" w:sz="0" w:space="0" w:color="auto"/>
                    <w:left w:val="none" w:sz="0" w:space="0" w:color="auto"/>
                    <w:bottom w:val="none" w:sz="0" w:space="0" w:color="auto"/>
                    <w:right w:val="none" w:sz="0" w:space="0" w:color="auto"/>
                  </w:divBdr>
                  <w:divsChild>
                    <w:div w:id="1326471172">
                      <w:marLeft w:val="0"/>
                      <w:marRight w:val="0"/>
                      <w:marTop w:val="0"/>
                      <w:marBottom w:val="0"/>
                      <w:divBdr>
                        <w:top w:val="none" w:sz="0" w:space="0" w:color="auto"/>
                        <w:left w:val="none" w:sz="0" w:space="0" w:color="auto"/>
                        <w:bottom w:val="none" w:sz="0" w:space="0" w:color="auto"/>
                        <w:right w:val="none" w:sz="0" w:space="0" w:color="auto"/>
                      </w:divBdr>
                      <w:divsChild>
                        <w:div w:id="1312323421">
                          <w:marLeft w:val="0"/>
                          <w:marRight w:val="0"/>
                          <w:marTop w:val="0"/>
                          <w:marBottom w:val="0"/>
                          <w:divBdr>
                            <w:top w:val="none" w:sz="0" w:space="0" w:color="auto"/>
                            <w:left w:val="none" w:sz="0" w:space="0" w:color="auto"/>
                            <w:bottom w:val="none" w:sz="0" w:space="0" w:color="auto"/>
                            <w:right w:val="none" w:sz="0" w:space="0" w:color="auto"/>
                          </w:divBdr>
                          <w:divsChild>
                            <w:div w:id="1590849245">
                              <w:marLeft w:val="0"/>
                              <w:marRight w:val="0"/>
                              <w:marTop w:val="0"/>
                              <w:marBottom w:val="0"/>
                              <w:divBdr>
                                <w:top w:val="none" w:sz="0" w:space="0" w:color="auto"/>
                                <w:left w:val="none" w:sz="0" w:space="0" w:color="auto"/>
                                <w:bottom w:val="none" w:sz="0" w:space="0" w:color="auto"/>
                                <w:right w:val="none" w:sz="0" w:space="0" w:color="auto"/>
                              </w:divBdr>
                              <w:divsChild>
                                <w:div w:id="1221673314">
                                  <w:marLeft w:val="0"/>
                                  <w:marRight w:val="0"/>
                                  <w:marTop w:val="0"/>
                                  <w:marBottom w:val="0"/>
                                  <w:divBdr>
                                    <w:top w:val="none" w:sz="0" w:space="0" w:color="auto"/>
                                    <w:left w:val="none" w:sz="0" w:space="0" w:color="auto"/>
                                    <w:bottom w:val="none" w:sz="0" w:space="0" w:color="auto"/>
                                    <w:right w:val="none" w:sz="0" w:space="0" w:color="auto"/>
                                  </w:divBdr>
                                  <w:divsChild>
                                    <w:div w:id="89320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307593">
      <w:bodyDiv w:val="1"/>
      <w:marLeft w:val="0"/>
      <w:marRight w:val="0"/>
      <w:marTop w:val="0"/>
      <w:marBottom w:val="0"/>
      <w:divBdr>
        <w:top w:val="none" w:sz="0" w:space="0" w:color="auto"/>
        <w:left w:val="none" w:sz="0" w:space="0" w:color="auto"/>
        <w:bottom w:val="none" w:sz="0" w:space="0" w:color="auto"/>
        <w:right w:val="none" w:sz="0" w:space="0" w:color="auto"/>
      </w:divBdr>
    </w:div>
    <w:div w:id="773596893">
      <w:bodyDiv w:val="1"/>
      <w:marLeft w:val="0"/>
      <w:marRight w:val="0"/>
      <w:marTop w:val="0"/>
      <w:marBottom w:val="0"/>
      <w:divBdr>
        <w:top w:val="none" w:sz="0" w:space="0" w:color="auto"/>
        <w:left w:val="none" w:sz="0" w:space="0" w:color="auto"/>
        <w:bottom w:val="none" w:sz="0" w:space="0" w:color="auto"/>
        <w:right w:val="none" w:sz="0" w:space="0" w:color="auto"/>
      </w:divBdr>
      <w:divsChild>
        <w:div w:id="1336542611">
          <w:marLeft w:val="0"/>
          <w:marRight w:val="0"/>
          <w:marTop w:val="0"/>
          <w:marBottom w:val="75"/>
          <w:divBdr>
            <w:top w:val="none" w:sz="0" w:space="0" w:color="auto"/>
            <w:left w:val="none" w:sz="0" w:space="0" w:color="auto"/>
            <w:bottom w:val="none" w:sz="0" w:space="0" w:color="auto"/>
            <w:right w:val="none" w:sz="0" w:space="0" w:color="auto"/>
          </w:divBdr>
        </w:div>
        <w:div w:id="1570724508">
          <w:marLeft w:val="0"/>
          <w:marRight w:val="0"/>
          <w:marTop w:val="0"/>
          <w:marBottom w:val="75"/>
          <w:divBdr>
            <w:top w:val="none" w:sz="0" w:space="0" w:color="auto"/>
            <w:left w:val="none" w:sz="0" w:space="0" w:color="auto"/>
            <w:bottom w:val="none" w:sz="0" w:space="0" w:color="auto"/>
            <w:right w:val="none" w:sz="0" w:space="0" w:color="auto"/>
          </w:divBdr>
        </w:div>
      </w:divsChild>
    </w:div>
    <w:div w:id="838542344">
      <w:bodyDiv w:val="1"/>
      <w:marLeft w:val="0"/>
      <w:marRight w:val="0"/>
      <w:marTop w:val="0"/>
      <w:marBottom w:val="0"/>
      <w:divBdr>
        <w:top w:val="none" w:sz="0" w:space="0" w:color="auto"/>
        <w:left w:val="none" w:sz="0" w:space="0" w:color="auto"/>
        <w:bottom w:val="none" w:sz="0" w:space="0" w:color="auto"/>
        <w:right w:val="none" w:sz="0" w:space="0" w:color="auto"/>
      </w:divBdr>
      <w:divsChild>
        <w:div w:id="298653011">
          <w:marLeft w:val="0"/>
          <w:marRight w:val="0"/>
          <w:marTop w:val="0"/>
          <w:marBottom w:val="0"/>
          <w:divBdr>
            <w:top w:val="none" w:sz="0" w:space="0" w:color="auto"/>
            <w:left w:val="none" w:sz="0" w:space="0" w:color="auto"/>
            <w:bottom w:val="none" w:sz="0" w:space="0" w:color="auto"/>
            <w:right w:val="none" w:sz="0" w:space="0" w:color="auto"/>
          </w:divBdr>
          <w:divsChild>
            <w:div w:id="1965505304">
              <w:marLeft w:val="0"/>
              <w:marRight w:val="0"/>
              <w:marTop w:val="0"/>
              <w:marBottom w:val="0"/>
              <w:divBdr>
                <w:top w:val="none" w:sz="0" w:space="0" w:color="auto"/>
                <w:left w:val="none" w:sz="0" w:space="0" w:color="auto"/>
                <w:bottom w:val="none" w:sz="0" w:space="0" w:color="auto"/>
                <w:right w:val="none" w:sz="0" w:space="0" w:color="auto"/>
              </w:divBdr>
              <w:divsChild>
                <w:div w:id="619188832">
                  <w:marLeft w:val="0"/>
                  <w:marRight w:val="0"/>
                  <w:marTop w:val="0"/>
                  <w:marBottom w:val="0"/>
                  <w:divBdr>
                    <w:top w:val="none" w:sz="0" w:space="0" w:color="auto"/>
                    <w:left w:val="none" w:sz="0" w:space="0" w:color="auto"/>
                    <w:bottom w:val="none" w:sz="0" w:space="0" w:color="auto"/>
                    <w:right w:val="none" w:sz="0" w:space="0" w:color="auto"/>
                  </w:divBdr>
                  <w:divsChild>
                    <w:div w:id="1482113707">
                      <w:marLeft w:val="0"/>
                      <w:marRight w:val="0"/>
                      <w:marTop w:val="0"/>
                      <w:marBottom w:val="0"/>
                      <w:divBdr>
                        <w:top w:val="none" w:sz="0" w:space="0" w:color="auto"/>
                        <w:left w:val="none" w:sz="0" w:space="0" w:color="auto"/>
                        <w:bottom w:val="none" w:sz="0" w:space="0" w:color="auto"/>
                        <w:right w:val="none" w:sz="0" w:space="0" w:color="auto"/>
                      </w:divBdr>
                      <w:divsChild>
                        <w:div w:id="355623008">
                          <w:marLeft w:val="0"/>
                          <w:marRight w:val="0"/>
                          <w:marTop w:val="0"/>
                          <w:marBottom w:val="0"/>
                          <w:divBdr>
                            <w:top w:val="none" w:sz="0" w:space="0" w:color="auto"/>
                            <w:left w:val="none" w:sz="0" w:space="0" w:color="auto"/>
                            <w:bottom w:val="none" w:sz="0" w:space="0" w:color="auto"/>
                            <w:right w:val="none" w:sz="0" w:space="0" w:color="auto"/>
                          </w:divBdr>
                          <w:divsChild>
                            <w:div w:id="920336722">
                              <w:marLeft w:val="0"/>
                              <w:marRight w:val="0"/>
                              <w:marTop w:val="0"/>
                              <w:marBottom w:val="0"/>
                              <w:divBdr>
                                <w:top w:val="none" w:sz="0" w:space="0" w:color="auto"/>
                                <w:left w:val="none" w:sz="0" w:space="0" w:color="auto"/>
                                <w:bottom w:val="none" w:sz="0" w:space="0" w:color="auto"/>
                                <w:right w:val="none" w:sz="0" w:space="0" w:color="auto"/>
                              </w:divBdr>
                              <w:divsChild>
                                <w:div w:id="1099250356">
                                  <w:marLeft w:val="0"/>
                                  <w:marRight w:val="0"/>
                                  <w:marTop w:val="0"/>
                                  <w:marBottom w:val="0"/>
                                  <w:divBdr>
                                    <w:top w:val="none" w:sz="0" w:space="0" w:color="auto"/>
                                    <w:left w:val="none" w:sz="0" w:space="0" w:color="auto"/>
                                    <w:bottom w:val="none" w:sz="0" w:space="0" w:color="auto"/>
                                    <w:right w:val="none" w:sz="0" w:space="0" w:color="auto"/>
                                  </w:divBdr>
                                  <w:divsChild>
                                    <w:div w:id="146985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2154957">
      <w:bodyDiv w:val="1"/>
      <w:marLeft w:val="0"/>
      <w:marRight w:val="0"/>
      <w:marTop w:val="0"/>
      <w:marBottom w:val="0"/>
      <w:divBdr>
        <w:top w:val="none" w:sz="0" w:space="0" w:color="auto"/>
        <w:left w:val="none" w:sz="0" w:space="0" w:color="auto"/>
        <w:bottom w:val="none" w:sz="0" w:space="0" w:color="auto"/>
        <w:right w:val="none" w:sz="0" w:space="0" w:color="auto"/>
      </w:divBdr>
      <w:divsChild>
        <w:div w:id="1991860289">
          <w:marLeft w:val="0"/>
          <w:marRight w:val="0"/>
          <w:marTop w:val="0"/>
          <w:marBottom w:val="0"/>
          <w:divBdr>
            <w:top w:val="none" w:sz="0" w:space="0" w:color="auto"/>
            <w:left w:val="none" w:sz="0" w:space="0" w:color="auto"/>
            <w:bottom w:val="none" w:sz="0" w:space="0" w:color="auto"/>
            <w:right w:val="none" w:sz="0" w:space="0" w:color="auto"/>
          </w:divBdr>
          <w:divsChild>
            <w:div w:id="346374572">
              <w:marLeft w:val="0"/>
              <w:marRight w:val="0"/>
              <w:marTop w:val="0"/>
              <w:marBottom w:val="0"/>
              <w:divBdr>
                <w:top w:val="none" w:sz="0" w:space="0" w:color="auto"/>
                <w:left w:val="none" w:sz="0" w:space="0" w:color="auto"/>
                <w:bottom w:val="none" w:sz="0" w:space="0" w:color="auto"/>
                <w:right w:val="none" w:sz="0" w:space="0" w:color="auto"/>
              </w:divBdr>
              <w:divsChild>
                <w:div w:id="785393407">
                  <w:marLeft w:val="0"/>
                  <w:marRight w:val="0"/>
                  <w:marTop w:val="0"/>
                  <w:marBottom w:val="0"/>
                  <w:divBdr>
                    <w:top w:val="none" w:sz="0" w:space="0" w:color="auto"/>
                    <w:left w:val="none" w:sz="0" w:space="0" w:color="auto"/>
                    <w:bottom w:val="none" w:sz="0" w:space="0" w:color="auto"/>
                    <w:right w:val="none" w:sz="0" w:space="0" w:color="auto"/>
                  </w:divBdr>
                  <w:divsChild>
                    <w:div w:id="663095101">
                      <w:marLeft w:val="0"/>
                      <w:marRight w:val="0"/>
                      <w:marTop w:val="0"/>
                      <w:marBottom w:val="0"/>
                      <w:divBdr>
                        <w:top w:val="none" w:sz="0" w:space="0" w:color="auto"/>
                        <w:left w:val="none" w:sz="0" w:space="0" w:color="auto"/>
                        <w:bottom w:val="none" w:sz="0" w:space="0" w:color="auto"/>
                        <w:right w:val="none" w:sz="0" w:space="0" w:color="auto"/>
                      </w:divBdr>
                      <w:divsChild>
                        <w:div w:id="844445457">
                          <w:marLeft w:val="0"/>
                          <w:marRight w:val="0"/>
                          <w:marTop w:val="0"/>
                          <w:marBottom w:val="0"/>
                          <w:divBdr>
                            <w:top w:val="none" w:sz="0" w:space="0" w:color="auto"/>
                            <w:left w:val="none" w:sz="0" w:space="0" w:color="auto"/>
                            <w:bottom w:val="none" w:sz="0" w:space="0" w:color="auto"/>
                            <w:right w:val="none" w:sz="0" w:space="0" w:color="auto"/>
                          </w:divBdr>
                          <w:divsChild>
                            <w:div w:id="940799739">
                              <w:marLeft w:val="0"/>
                              <w:marRight w:val="0"/>
                              <w:marTop w:val="0"/>
                              <w:marBottom w:val="0"/>
                              <w:divBdr>
                                <w:top w:val="none" w:sz="0" w:space="0" w:color="auto"/>
                                <w:left w:val="none" w:sz="0" w:space="0" w:color="auto"/>
                                <w:bottom w:val="none" w:sz="0" w:space="0" w:color="auto"/>
                                <w:right w:val="none" w:sz="0" w:space="0" w:color="auto"/>
                              </w:divBdr>
                              <w:divsChild>
                                <w:div w:id="1226573903">
                                  <w:marLeft w:val="0"/>
                                  <w:marRight w:val="0"/>
                                  <w:marTop w:val="0"/>
                                  <w:marBottom w:val="0"/>
                                  <w:divBdr>
                                    <w:top w:val="none" w:sz="0" w:space="0" w:color="auto"/>
                                    <w:left w:val="none" w:sz="0" w:space="0" w:color="auto"/>
                                    <w:bottom w:val="none" w:sz="0" w:space="0" w:color="auto"/>
                                    <w:right w:val="none" w:sz="0" w:space="0" w:color="auto"/>
                                  </w:divBdr>
                                  <w:divsChild>
                                    <w:div w:id="19775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9679468">
      <w:bodyDiv w:val="1"/>
      <w:marLeft w:val="0"/>
      <w:marRight w:val="0"/>
      <w:marTop w:val="0"/>
      <w:marBottom w:val="0"/>
      <w:divBdr>
        <w:top w:val="none" w:sz="0" w:space="0" w:color="auto"/>
        <w:left w:val="none" w:sz="0" w:space="0" w:color="auto"/>
        <w:bottom w:val="none" w:sz="0" w:space="0" w:color="auto"/>
        <w:right w:val="none" w:sz="0" w:space="0" w:color="auto"/>
      </w:divBdr>
    </w:div>
    <w:div w:id="1040126199">
      <w:bodyDiv w:val="1"/>
      <w:marLeft w:val="0"/>
      <w:marRight w:val="0"/>
      <w:marTop w:val="0"/>
      <w:marBottom w:val="0"/>
      <w:divBdr>
        <w:top w:val="none" w:sz="0" w:space="0" w:color="auto"/>
        <w:left w:val="none" w:sz="0" w:space="0" w:color="auto"/>
        <w:bottom w:val="none" w:sz="0" w:space="0" w:color="auto"/>
        <w:right w:val="none" w:sz="0" w:space="0" w:color="auto"/>
      </w:divBdr>
      <w:divsChild>
        <w:div w:id="223302233">
          <w:marLeft w:val="0"/>
          <w:marRight w:val="0"/>
          <w:marTop w:val="0"/>
          <w:marBottom w:val="0"/>
          <w:divBdr>
            <w:top w:val="none" w:sz="0" w:space="0" w:color="auto"/>
            <w:left w:val="none" w:sz="0" w:space="0" w:color="auto"/>
            <w:bottom w:val="none" w:sz="0" w:space="0" w:color="auto"/>
            <w:right w:val="none" w:sz="0" w:space="0" w:color="auto"/>
          </w:divBdr>
          <w:divsChild>
            <w:div w:id="1734039265">
              <w:marLeft w:val="0"/>
              <w:marRight w:val="0"/>
              <w:marTop w:val="0"/>
              <w:marBottom w:val="0"/>
              <w:divBdr>
                <w:top w:val="none" w:sz="0" w:space="0" w:color="auto"/>
                <w:left w:val="none" w:sz="0" w:space="0" w:color="auto"/>
                <w:bottom w:val="none" w:sz="0" w:space="0" w:color="auto"/>
                <w:right w:val="none" w:sz="0" w:space="0" w:color="auto"/>
              </w:divBdr>
              <w:divsChild>
                <w:div w:id="1545632806">
                  <w:marLeft w:val="0"/>
                  <w:marRight w:val="0"/>
                  <w:marTop w:val="0"/>
                  <w:marBottom w:val="0"/>
                  <w:divBdr>
                    <w:top w:val="none" w:sz="0" w:space="0" w:color="auto"/>
                    <w:left w:val="none" w:sz="0" w:space="0" w:color="auto"/>
                    <w:bottom w:val="none" w:sz="0" w:space="0" w:color="auto"/>
                    <w:right w:val="none" w:sz="0" w:space="0" w:color="auto"/>
                  </w:divBdr>
                  <w:divsChild>
                    <w:div w:id="1782845600">
                      <w:marLeft w:val="0"/>
                      <w:marRight w:val="0"/>
                      <w:marTop w:val="0"/>
                      <w:marBottom w:val="0"/>
                      <w:divBdr>
                        <w:top w:val="none" w:sz="0" w:space="0" w:color="auto"/>
                        <w:left w:val="none" w:sz="0" w:space="0" w:color="auto"/>
                        <w:bottom w:val="none" w:sz="0" w:space="0" w:color="auto"/>
                        <w:right w:val="none" w:sz="0" w:space="0" w:color="auto"/>
                      </w:divBdr>
                      <w:divsChild>
                        <w:div w:id="1068382565">
                          <w:marLeft w:val="0"/>
                          <w:marRight w:val="0"/>
                          <w:marTop w:val="0"/>
                          <w:marBottom w:val="0"/>
                          <w:divBdr>
                            <w:top w:val="none" w:sz="0" w:space="0" w:color="auto"/>
                            <w:left w:val="none" w:sz="0" w:space="0" w:color="auto"/>
                            <w:bottom w:val="none" w:sz="0" w:space="0" w:color="auto"/>
                            <w:right w:val="none" w:sz="0" w:space="0" w:color="auto"/>
                          </w:divBdr>
                          <w:divsChild>
                            <w:div w:id="969476065">
                              <w:marLeft w:val="0"/>
                              <w:marRight w:val="0"/>
                              <w:marTop w:val="0"/>
                              <w:marBottom w:val="0"/>
                              <w:divBdr>
                                <w:top w:val="none" w:sz="0" w:space="0" w:color="auto"/>
                                <w:left w:val="none" w:sz="0" w:space="0" w:color="auto"/>
                                <w:bottom w:val="none" w:sz="0" w:space="0" w:color="auto"/>
                                <w:right w:val="none" w:sz="0" w:space="0" w:color="auto"/>
                              </w:divBdr>
                              <w:divsChild>
                                <w:div w:id="872428469">
                                  <w:marLeft w:val="0"/>
                                  <w:marRight w:val="0"/>
                                  <w:marTop w:val="0"/>
                                  <w:marBottom w:val="0"/>
                                  <w:divBdr>
                                    <w:top w:val="none" w:sz="0" w:space="0" w:color="auto"/>
                                    <w:left w:val="none" w:sz="0" w:space="0" w:color="auto"/>
                                    <w:bottom w:val="none" w:sz="0" w:space="0" w:color="auto"/>
                                    <w:right w:val="none" w:sz="0" w:space="0" w:color="auto"/>
                                  </w:divBdr>
                                  <w:divsChild>
                                    <w:div w:id="84744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4040260">
      <w:bodyDiv w:val="1"/>
      <w:marLeft w:val="0"/>
      <w:marRight w:val="0"/>
      <w:marTop w:val="0"/>
      <w:marBottom w:val="0"/>
      <w:divBdr>
        <w:top w:val="none" w:sz="0" w:space="0" w:color="auto"/>
        <w:left w:val="none" w:sz="0" w:space="0" w:color="auto"/>
        <w:bottom w:val="none" w:sz="0" w:space="0" w:color="auto"/>
        <w:right w:val="none" w:sz="0" w:space="0" w:color="auto"/>
      </w:divBdr>
      <w:divsChild>
        <w:div w:id="940721766">
          <w:marLeft w:val="0"/>
          <w:marRight w:val="0"/>
          <w:marTop w:val="0"/>
          <w:marBottom w:val="0"/>
          <w:divBdr>
            <w:top w:val="none" w:sz="0" w:space="0" w:color="auto"/>
            <w:left w:val="none" w:sz="0" w:space="0" w:color="auto"/>
            <w:bottom w:val="none" w:sz="0" w:space="0" w:color="auto"/>
            <w:right w:val="none" w:sz="0" w:space="0" w:color="auto"/>
          </w:divBdr>
          <w:divsChild>
            <w:div w:id="592478065">
              <w:marLeft w:val="0"/>
              <w:marRight w:val="0"/>
              <w:marTop w:val="0"/>
              <w:marBottom w:val="0"/>
              <w:divBdr>
                <w:top w:val="none" w:sz="0" w:space="0" w:color="auto"/>
                <w:left w:val="none" w:sz="0" w:space="0" w:color="auto"/>
                <w:bottom w:val="none" w:sz="0" w:space="0" w:color="auto"/>
                <w:right w:val="none" w:sz="0" w:space="0" w:color="auto"/>
              </w:divBdr>
              <w:divsChild>
                <w:div w:id="1304963379">
                  <w:marLeft w:val="0"/>
                  <w:marRight w:val="0"/>
                  <w:marTop w:val="0"/>
                  <w:marBottom w:val="0"/>
                  <w:divBdr>
                    <w:top w:val="none" w:sz="0" w:space="0" w:color="auto"/>
                    <w:left w:val="none" w:sz="0" w:space="0" w:color="auto"/>
                    <w:bottom w:val="none" w:sz="0" w:space="0" w:color="auto"/>
                    <w:right w:val="none" w:sz="0" w:space="0" w:color="auto"/>
                  </w:divBdr>
                  <w:divsChild>
                    <w:div w:id="122582323">
                      <w:marLeft w:val="0"/>
                      <w:marRight w:val="0"/>
                      <w:marTop w:val="0"/>
                      <w:marBottom w:val="0"/>
                      <w:divBdr>
                        <w:top w:val="none" w:sz="0" w:space="0" w:color="auto"/>
                        <w:left w:val="none" w:sz="0" w:space="0" w:color="auto"/>
                        <w:bottom w:val="none" w:sz="0" w:space="0" w:color="auto"/>
                        <w:right w:val="none" w:sz="0" w:space="0" w:color="auto"/>
                      </w:divBdr>
                      <w:divsChild>
                        <w:div w:id="1613785472">
                          <w:marLeft w:val="0"/>
                          <w:marRight w:val="0"/>
                          <w:marTop w:val="0"/>
                          <w:marBottom w:val="0"/>
                          <w:divBdr>
                            <w:top w:val="none" w:sz="0" w:space="0" w:color="auto"/>
                            <w:left w:val="none" w:sz="0" w:space="0" w:color="auto"/>
                            <w:bottom w:val="none" w:sz="0" w:space="0" w:color="auto"/>
                            <w:right w:val="none" w:sz="0" w:space="0" w:color="auto"/>
                          </w:divBdr>
                          <w:divsChild>
                            <w:div w:id="1904872878">
                              <w:marLeft w:val="0"/>
                              <w:marRight w:val="0"/>
                              <w:marTop w:val="0"/>
                              <w:marBottom w:val="0"/>
                              <w:divBdr>
                                <w:top w:val="none" w:sz="0" w:space="0" w:color="auto"/>
                                <w:left w:val="none" w:sz="0" w:space="0" w:color="auto"/>
                                <w:bottom w:val="none" w:sz="0" w:space="0" w:color="auto"/>
                                <w:right w:val="none" w:sz="0" w:space="0" w:color="auto"/>
                              </w:divBdr>
                              <w:divsChild>
                                <w:div w:id="1503929526">
                                  <w:marLeft w:val="0"/>
                                  <w:marRight w:val="0"/>
                                  <w:marTop w:val="0"/>
                                  <w:marBottom w:val="0"/>
                                  <w:divBdr>
                                    <w:top w:val="none" w:sz="0" w:space="0" w:color="auto"/>
                                    <w:left w:val="none" w:sz="0" w:space="0" w:color="auto"/>
                                    <w:bottom w:val="none" w:sz="0" w:space="0" w:color="auto"/>
                                    <w:right w:val="none" w:sz="0" w:space="0" w:color="auto"/>
                                  </w:divBdr>
                                  <w:divsChild>
                                    <w:div w:id="20746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3220020">
      <w:bodyDiv w:val="1"/>
      <w:marLeft w:val="0"/>
      <w:marRight w:val="0"/>
      <w:marTop w:val="0"/>
      <w:marBottom w:val="0"/>
      <w:divBdr>
        <w:top w:val="none" w:sz="0" w:space="0" w:color="auto"/>
        <w:left w:val="none" w:sz="0" w:space="0" w:color="auto"/>
        <w:bottom w:val="none" w:sz="0" w:space="0" w:color="auto"/>
        <w:right w:val="none" w:sz="0" w:space="0" w:color="auto"/>
      </w:divBdr>
    </w:div>
    <w:div w:id="1334188747">
      <w:bodyDiv w:val="1"/>
      <w:marLeft w:val="0"/>
      <w:marRight w:val="0"/>
      <w:marTop w:val="0"/>
      <w:marBottom w:val="0"/>
      <w:divBdr>
        <w:top w:val="none" w:sz="0" w:space="0" w:color="auto"/>
        <w:left w:val="none" w:sz="0" w:space="0" w:color="auto"/>
        <w:bottom w:val="none" w:sz="0" w:space="0" w:color="auto"/>
        <w:right w:val="none" w:sz="0" w:space="0" w:color="auto"/>
      </w:divBdr>
    </w:div>
    <w:div w:id="1366522581">
      <w:bodyDiv w:val="1"/>
      <w:marLeft w:val="0"/>
      <w:marRight w:val="0"/>
      <w:marTop w:val="0"/>
      <w:marBottom w:val="0"/>
      <w:divBdr>
        <w:top w:val="none" w:sz="0" w:space="0" w:color="auto"/>
        <w:left w:val="none" w:sz="0" w:space="0" w:color="auto"/>
        <w:bottom w:val="none" w:sz="0" w:space="0" w:color="auto"/>
        <w:right w:val="none" w:sz="0" w:space="0" w:color="auto"/>
      </w:divBdr>
      <w:divsChild>
        <w:div w:id="1534223085">
          <w:marLeft w:val="0"/>
          <w:marRight w:val="0"/>
          <w:marTop w:val="0"/>
          <w:marBottom w:val="0"/>
          <w:divBdr>
            <w:top w:val="none" w:sz="0" w:space="0" w:color="auto"/>
            <w:left w:val="none" w:sz="0" w:space="0" w:color="auto"/>
            <w:bottom w:val="none" w:sz="0" w:space="0" w:color="auto"/>
            <w:right w:val="none" w:sz="0" w:space="0" w:color="auto"/>
          </w:divBdr>
          <w:divsChild>
            <w:div w:id="355541517">
              <w:marLeft w:val="0"/>
              <w:marRight w:val="0"/>
              <w:marTop w:val="0"/>
              <w:marBottom w:val="0"/>
              <w:divBdr>
                <w:top w:val="none" w:sz="0" w:space="0" w:color="auto"/>
                <w:left w:val="none" w:sz="0" w:space="0" w:color="auto"/>
                <w:bottom w:val="none" w:sz="0" w:space="0" w:color="auto"/>
                <w:right w:val="none" w:sz="0" w:space="0" w:color="auto"/>
              </w:divBdr>
              <w:divsChild>
                <w:div w:id="1431465745">
                  <w:marLeft w:val="0"/>
                  <w:marRight w:val="0"/>
                  <w:marTop w:val="0"/>
                  <w:marBottom w:val="0"/>
                  <w:divBdr>
                    <w:top w:val="none" w:sz="0" w:space="0" w:color="auto"/>
                    <w:left w:val="none" w:sz="0" w:space="0" w:color="auto"/>
                    <w:bottom w:val="none" w:sz="0" w:space="0" w:color="auto"/>
                    <w:right w:val="none" w:sz="0" w:space="0" w:color="auto"/>
                  </w:divBdr>
                  <w:divsChild>
                    <w:div w:id="48503225">
                      <w:marLeft w:val="0"/>
                      <w:marRight w:val="0"/>
                      <w:marTop w:val="0"/>
                      <w:marBottom w:val="0"/>
                      <w:divBdr>
                        <w:top w:val="none" w:sz="0" w:space="0" w:color="auto"/>
                        <w:left w:val="none" w:sz="0" w:space="0" w:color="auto"/>
                        <w:bottom w:val="none" w:sz="0" w:space="0" w:color="auto"/>
                        <w:right w:val="none" w:sz="0" w:space="0" w:color="auto"/>
                      </w:divBdr>
                      <w:divsChild>
                        <w:div w:id="578641626">
                          <w:marLeft w:val="0"/>
                          <w:marRight w:val="0"/>
                          <w:marTop w:val="0"/>
                          <w:marBottom w:val="0"/>
                          <w:divBdr>
                            <w:top w:val="none" w:sz="0" w:space="0" w:color="auto"/>
                            <w:left w:val="none" w:sz="0" w:space="0" w:color="auto"/>
                            <w:bottom w:val="none" w:sz="0" w:space="0" w:color="auto"/>
                            <w:right w:val="none" w:sz="0" w:space="0" w:color="auto"/>
                          </w:divBdr>
                          <w:divsChild>
                            <w:div w:id="1305432154">
                              <w:marLeft w:val="0"/>
                              <w:marRight w:val="0"/>
                              <w:marTop w:val="0"/>
                              <w:marBottom w:val="0"/>
                              <w:divBdr>
                                <w:top w:val="none" w:sz="0" w:space="0" w:color="auto"/>
                                <w:left w:val="none" w:sz="0" w:space="0" w:color="auto"/>
                                <w:bottom w:val="none" w:sz="0" w:space="0" w:color="auto"/>
                                <w:right w:val="none" w:sz="0" w:space="0" w:color="auto"/>
                              </w:divBdr>
                              <w:divsChild>
                                <w:div w:id="1487236716">
                                  <w:marLeft w:val="0"/>
                                  <w:marRight w:val="0"/>
                                  <w:marTop w:val="0"/>
                                  <w:marBottom w:val="0"/>
                                  <w:divBdr>
                                    <w:top w:val="none" w:sz="0" w:space="0" w:color="auto"/>
                                    <w:left w:val="none" w:sz="0" w:space="0" w:color="auto"/>
                                    <w:bottom w:val="none" w:sz="0" w:space="0" w:color="auto"/>
                                    <w:right w:val="none" w:sz="0" w:space="0" w:color="auto"/>
                                  </w:divBdr>
                                  <w:divsChild>
                                    <w:div w:id="116000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9513442">
      <w:bodyDiv w:val="1"/>
      <w:marLeft w:val="0"/>
      <w:marRight w:val="0"/>
      <w:marTop w:val="0"/>
      <w:marBottom w:val="0"/>
      <w:divBdr>
        <w:top w:val="none" w:sz="0" w:space="0" w:color="auto"/>
        <w:left w:val="none" w:sz="0" w:space="0" w:color="auto"/>
        <w:bottom w:val="none" w:sz="0" w:space="0" w:color="auto"/>
        <w:right w:val="none" w:sz="0" w:space="0" w:color="auto"/>
      </w:divBdr>
    </w:div>
    <w:div w:id="1545632730">
      <w:bodyDiv w:val="1"/>
      <w:marLeft w:val="0"/>
      <w:marRight w:val="0"/>
      <w:marTop w:val="0"/>
      <w:marBottom w:val="0"/>
      <w:divBdr>
        <w:top w:val="none" w:sz="0" w:space="0" w:color="auto"/>
        <w:left w:val="none" w:sz="0" w:space="0" w:color="auto"/>
        <w:bottom w:val="none" w:sz="0" w:space="0" w:color="auto"/>
        <w:right w:val="none" w:sz="0" w:space="0" w:color="auto"/>
      </w:divBdr>
      <w:divsChild>
        <w:div w:id="445390599">
          <w:marLeft w:val="0"/>
          <w:marRight w:val="0"/>
          <w:marTop w:val="0"/>
          <w:marBottom w:val="0"/>
          <w:divBdr>
            <w:top w:val="none" w:sz="0" w:space="0" w:color="auto"/>
            <w:left w:val="none" w:sz="0" w:space="0" w:color="auto"/>
            <w:bottom w:val="none" w:sz="0" w:space="0" w:color="auto"/>
            <w:right w:val="none" w:sz="0" w:space="0" w:color="auto"/>
          </w:divBdr>
          <w:divsChild>
            <w:div w:id="818422927">
              <w:marLeft w:val="0"/>
              <w:marRight w:val="0"/>
              <w:marTop w:val="0"/>
              <w:marBottom w:val="0"/>
              <w:divBdr>
                <w:top w:val="none" w:sz="0" w:space="0" w:color="auto"/>
                <w:left w:val="none" w:sz="0" w:space="0" w:color="auto"/>
                <w:bottom w:val="none" w:sz="0" w:space="0" w:color="auto"/>
                <w:right w:val="none" w:sz="0" w:space="0" w:color="auto"/>
              </w:divBdr>
              <w:divsChild>
                <w:div w:id="701131671">
                  <w:marLeft w:val="0"/>
                  <w:marRight w:val="0"/>
                  <w:marTop w:val="0"/>
                  <w:marBottom w:val="0"/>
                  <w:divBdr>
                    <w:top w:val="none" w:sz="0" w:space="0" w:color="auto"/>
                    <w:left w:val="none" w:sz="0" w:space="0" w:color="auto"/>
                    <w:bottom w:val="none" w:sz="0" w:space="0" w:color="auto"/>
                    <w:right w:val="none" w:sz="0" w:space="0" w:color="auto"/>
                  </w:divBdr>
                  <w:divsChild>
                    <w:div w:id="286934709">
                      <w:marLeft w:val="0"/>
                      <w:marRight w:val="0"/>
                      <w:marTop w:val="0"/>
                      <w:marBottom w:val="0"/>
                      <w:divBdr>
                        <w:top w:val="none" w:sz="0" w:space="0" w:color="auto"/>
                        <w:left w:val="none" w:sz="0" w:space="0" w:color="auto"/>
                        <w:bottom w:val="none" w:sz="0" w:space="0" w:color="auto"/>
                        <w:right w:val="none" w:sz="0" w:space="0" w:color="auto"/>
                      </w:divBdr>
                      <w:divsChild>
                        <w:div w:id="1060205109">
                          <w:marLeft w:val="0"/>
                          <w:marRight w:val="0"/>
                          <w:marTop w:val="0"/>
                          <w:marBottom w:val="0"/>
                          <w:divBdr>
                            <w:top w:val="none" w:sz="0" w:space="0" w:color="auto"/>
                            <w:left w:val="none" w:sz="0" w:space="0" w:color="auto"/>
                            <w:bottom w:val="none" w:sz="0" w:space="0" w:color="auto"/>
                            <w:right w:val="none" w:sz="0" w:space="0" w:color="auto"/>
                          </w:divBdr>
                          <w:divsChild>
                            <w:div w:id="1003162369">
                              <w:marLeft w:val="0"/>
                              <w:marRight w:val="0"/>
                              <w:marTop w:val="0"/>
                              <w:marBottom w:val="0"/>
                              <w:divBdr>
                                <w:top w:val="none" w:sz="0" w:space="0" w:color="auto"/>
                                <w:left w:val="none" w:sz="0" w:space="0" w:color="auto"/>
                                <w:bottom w:val="none" w:sz="0" w:space="0" w:color="auto"/>
                                <w:right w:val="none" w:sz="0" w:space="0" w:color="auto"/>
                              </w:divBdr>
                              <w:divsChild>
                                <w:div w:id="774323736">
                                  <w:marLeft w:val="0"/>
                                  <w:marRight w:val="0"/>
                                  <w:marTop w:val="0"/>
                                  <w:marBottom w:val="0"/>
                                  <w:divBdr>
                                    <w:top w:val="none" w:sz="0" w:space="0" w:color="auto"/>
                                    <w:left w:val="none" w:sz="0" w:space="0" w:color="auto"/>
                                    <w:bottom w:val="none" w:sz="0" w:space="0" w:color="auto"/>
                                    <w:right w:val="none" w:sz="0" w:space="0" w:color="auto"/>
                                  </w:divBdr>
                                  <w:divsChild>
                                    <w:div w:id="170756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3297583">
      <w:bodyDiv w:val="1"/>
      <w:marLeft w:val="0"/>
      <w:marRight w:val="0"/>
      <w:marTop w:val="0"/>
      <w:marBottom w:val="0"/>
      <w:divBdr>
        <w:top w:val="none" w:sz="0" w:space="0" w:color="auto"/>
        <w:left w:val="none" w:sz="0" w:space="0" w:color="auto"/>
        <w:bottom w:val="none" w:sz="0" w:space="0" w:color="auto"/>
        <w:right w:val="none" w:sz="0" w:space="0" w:color="auto"/>
      </w:divBdr>
    </w:div>
    <w:div w:id="1637952178">
      <w:bodyDiv w:val="1"/>
      <w:marLeft w:val="0"/>
      <w:marRight w:val="0"/>
      <w:marTop w:val="0"/>
      <w:marBottom w:val="0"/>
      <w:divBdr>
        <w:top w:val="none" w:sz="0" w:space="0" w:color="auto"/>
        <w:left w:val="none" w:sz="0" w:space="0" w:color="auto"/>
        <w:bottom w:val="none" w:sz="0" w:space="0" w:color="auto"/>
        <w:right w:val="none" w:sz="0" w:space="0" w:color="auto"/>
      </w:divBdr>
      <w:divsChild>
        <w:div w:id="1878545063">
          <w:marLeft w:val="0"/>
          <w:marRight w:val="0"/>
          <w:marTop w:val="0"/>
          <w:marBottom w:val="75"/>
          <w:divBdr>
            <w:top w:val="none" w:sz="0" w:space="0" w:color="auto"/>
            <w:left w:val="none" w:sz="0" w:space="0" w:color="auto"/>
            <w:bottom w:val="none" w:sz="0" w:space="0" w:color="auto"/>
            <w:right w:val="none" w:sz="0" w:space="0" w:color="auto"/>
          </w:divBdr>
        </w:div>
        <w:div w:id="1894851556">
          <w:marLeft w:val="0"/>
          <w:marRight w:val="0"/>
          <w:marTop w:val="0"/>
          <w:marBottom w:val="75"/>
          <w:divBdr>
            <w:top w:val="none" w:sz="0" w:space="0" w:color="auto"/>
            <w:left w:val="none" w:sz="0" w:space="0" w:color="auto"/>
            <w:bottom w:val="none" w:sz="0" w:space="0" w:color="auto"/>
            <w:right w:val="none" w:sz="0" w:space="0" w:color="auto"/>
          </w:divBdr>
        </w:div>
      </w:divsChild>
    </w:div>
    <w:div w:id="1755474192">
      <w:bodyDiv w:val="1"/>
      <w:marLeft w:val="0"/>
      <w:marRight w:val="0"/>
      <w:marTop w:val="0"/>
      <w:marBottom w:val="0"/>
      <w:divBdr>
        <w:top w:val="none" w:sz="0" w:space="0" w:color="auto"/>
        <w:left w:val="none" w:sz="0" w:space="0" w:color="auto"/>
        <w:bottom w:val="none" w:sz="0" w:space="0" w:color="auto"/>
        <w:right w:val="none" w:sz="0" w:space="0" w:color="auto"/>
      </w:divBdr>
    </w:div>
    <w:div w:id="1802384843">
      <w:bodyDiv w:val="1"/>
      <w:marLeft w:val="0"/>
      <w:marRight w:val="0"/>
      <w:marTop w:val="0"/>
      <w:marBottom w:val="0"/>
      <w:divBdr>
        <w:top w:val="none" w:sz="0" w:space="0" w:color="auto"/>
        <w:left w:val="none" w:sz="0" w:space="0" w:color="auto"/>
        <w:bottom w:val="none" w:sz="0" w:space="0" w:color="auto"/>
        <w:right w:val="none" w:sz="0" w:space="0" w:color="auto"/>
      </w:divBdr>
    </w:div>
    <w:div w:id="1866825085">
      <w:bodyDiv w:val="1"/>
      <w:marLeft w:val="0"/>
      <w:marRight w:val="0"/>
      <w:marTop w:val="0"/>
      <w:marBottom w:val="0"/>
      <w:divBdr>
        <w:top w:val="none" w:sz="0" w:space="0" w:color="auto"/>
        <w:left w:val="none" w:sz="0" w:space="0" w:color="auto"/>
        <w:bottom w:val="none" w:sz="0" w:space="0" w:color="auto"/>
        <w:right w:val="none" w:sz="0" w:space="0" w:color="auto"/>
      </w:divBdr>
    </w:div>
    <w:div w:id="2099904698">
      <w:bodyDiv w:val="1"/>
      <w:marLeft w:val="0"/>
      <w:marRight w:val="0"/>
      <w:marTop w:val="0"/>
      <w:marBottom w:val="0"/>
      <w:divBdr>
        <w:top w:val="none" w:sz="0" w:space="0" w:color="auto"/>
        <w:left w:val="none" w:sz="0" w:space="0" w:color="auto"/>
        <w:bottom w:val="none" w:sz="0" w:space="0" w:color="auto"/>
        <w:right w:val="none" w:sz="0" w:space="0" w:color="auto"/>
      </w:divBdr>
      <w:divsChild>
        <w:div w:id="151336647">
          <w:marLeft w:val="547"/>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image" Target="media/image162.emf"/><Relationship Id="rId303" Type="http://schemas.openxmlformats.org/officeDocument/2006/relationships/image" Target="media/image164.emf"/><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oleObject" Target="embeddings/oleObject38.bin"/><Relationship Id="rId138" Type="http://schemas.openxmlformats.org/officeDocument/2006/relationships/oleObject" Target="embeddings/oleObject62.bin"/><Relationship Id="rId159" Type="http://schemas.openxmlformats.org/officeDocument/2006/relationships/image" Target="media/image75.emf"/><Relationship Id="rId324" Type="http://schemas.openxmlformats.org/officeDocument/2006/relationships/image" Target="media/image182.png"/><Relationship Id="rId170" Type="http://schemas.openxmlformats.org/officeDocument/2006/relationships/oleObject" Target="embeddings/oleObject74.bin"/><Relationship Id="rId191" Type="http://schemas.openxmlformats.org/officeDocument/2006/relationships/image" Target="media/image91.emf"/><Relationship Id="rId205" Type="http://schemas.openxmlformats.org/officeDocument/2006/relationships/image" Target="media/image100.png"/><Relationship Id="rId226" Type="http://schemas.openxmlformats.org/officeDocument/2006/relationships/image" Target="media/image121.png"/><Relationship Id="rId247" Type="http://schemas.openxmlformats.org/officeDocument/2006/relationships/oleObject" Target="embeddings/oleObject95.bin"/><Relationship Id="rId107" Type="http://schemas.openxmlformats.org/officeDocument/2006/relationships/image" Target="media/image51.emf"/><Relationship Id="rId268" Type="http://schemas.openxmlformats.org/officeDocument/2006/relationships/image" Target="media/image146.emf"/><Relationship Id="rId289" Type="http://schemas.openxmlformats.org/officeDocument/2006/relationships/image" Target="media/image157.emf"/><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oleObject" Target="embeddings/oleObject57.bin"/><Relationship Id="rId149" Type="http://schemas.openxmlformats.org/officeDocument/2006/relationships/image" Target="media/image70.emf"/><Relationship Id="rId314" Type="http://schemas.openxmlformats.org/officeDocument/2006/relationships/image" Target="media/image172.png"/><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oleObject" Target="embeddings/oleObject69.bin"/><Relationship Id="rId181" Type="http://schemas.openxmlformats.org/officeDocument/2006/relationships/image" Target="media/image86.emf"/><Relationship Id="rId216" Type="http://schemas.openxmlformats.org/officeDocument/2006/relationships/image" Target="media/image111.png"/><Relationship Id="rId237" Type="http://schemas.openxmlformats.org/officeDocument/2006/relationships/oleObject" Target="embeddings/oleObject90.bin"/><Relationship Id="rId258" Type="http://schemas.openxmlformats.org/officeDocument/2006/relationships/image" Target="media/image141.emf"/><Relationship Id="rId279" Type="http://schemas.openxmlformats.org/officeDocument/2006/relationships/image" Target="media/image152.emf"/><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oleObject" Target="embeddings/oleObject52.bin"/><Relationship Id="rId139" Type="http://schemas.openxmlformats.org/officeDocument/2006/relationships/image" Target="media/image64.emf"/><Relationship Id="rId290" Type="http://schemas.openxmlformats.org/officeDocument/2006/relationships/oleObject" Target="embeddings/oleObject116.bin"/><Relationship Id="rId304" Type="http://schemas.openxmlformats.org/officeDocument/2006/relationships/oleObject" Target="embeddings/oleObject123.bin"/><Relationship Id="rId325" Type="http://schemas.openxmlformats.org/officeDocument/2006/relationships/image" Target="media/image183.png"/><Relationship Id="rId85" Type="http://schemas.openxmlformats.org/officeDocument/2006/relationships/image" Target="media/image40.emf"/><Relationship Id="rId150" Type="http://schemas.openxmlformats.org/officeDocument/2006/relationships/image" Target="media/image71.emf"/><Relationship Id="rId171" Type="http://schemas.openxmlformats.org/officeDocument/2006/relationships/image" Target="media/image81.emf"/><Relationship Id="rId192" Type="http://schemas.openxmlformats.org/officeDocument/2006/relationships/oleObject" Target="embeddings/oleObject85.bin"/><Relationship Id="rId206" Type="http://schemas.openxmlformats.org/officeDocument/2006/relationships/image" Target="media/image101.png"/><Relationship Id="rId227" Type="http://schemas.openxmlformats.org/officeDocument/2006/relationships/image" Target="media/image122.png"/><Relationship Id="rId248" Type="http://schemas.openxmlformats.org/officeDocument/2006/relationships/image" Target="media/image136.emf"/><Relationship Id="rId269" Type="http://schemas.openxmlformats.org/officeDocument/2006/relationships/oleObject" Target="embeddings/oleObject106.bin"/><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oleObject" Target="embeddings/oleObject50.bin"/><Relationship Id="rId129" Type="http://schemas.openxmlformats.org/officeDocument/2006/relationships/image" Target="media/image59.emf"/><Relationship Id="rId280" Type="http://schemas.openxmlformats.org/officeDocument/2006/relationships/oleObject" Target="embeddings/oleObject111.bin"/><Relationship Id="rId315" Type="http://schemas.openxmlformats.org/officeDocument/2006/relationships/image" Target="media/image173.png"/><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oleObject" Target="embeddings/oleObject44.bin"/><Relationship Id="rId140" Type="http://schemas.openxmlformats.org/officeDocument/2006/relationships/oleObject" Target="embeddings/oleObject63.bin"/><Relationship Id="rId161" Type="http://schemas.openxmlformats.org/officeDocument/2006/relationships/image" Target="media/image76.emf"/><Relationship Id="rId182" Type="http://schemas.openxmlformats.org/officeDocument/2006/relationships/oleObject" Target="embeddings/oleObject80.bin"/><Relationship Id="rId217" Type="http://schemas.openxmlformats.org/officeDocument/2006/relationships/image" Target="media/image112.png"/><Relationship Id="rId6" Type="http://schemas.openxmlformats.org/officeDocument/2006/relationships/footnotes" Target="footnotes.xml"/><Relationship Id="rId238" Type="http://schemas.openxmlformats.org/officeDocument/2006/relationships/image" Target="media/image131.emf"/><Relationship Id="rId259" Type="http://schemas.openxmlformats.org/officeDocument/2006/relationships/oleObject" Target="embeddings/oleObject101.bin"/><Relationship Id="rId23" Type="http://schemas.openxmlformats.org/officeDocument/2006/relationships/oleObject" Target="embeddings/oleObject8.bin"/><Relationship Id="rId119" Type="http://schemas.openxmlformats.org/officeDocument/2006/relationships/image" Target="media/image54.emf"/><Relationship Id="rId270" Type="http://schemas.openxmlformats.org/officeDocument/2006/relationships/image" Target="media/image147.emf"/><Relationship Id="rId291" Type="http://schemas.openxmlformats.org/officeDocument/2006/relationships/image" Target="media/image158.emf"/><Relationship Id="rId305" Type="http://schemas.openxmlformats.org/officeDocument/2006/relationships/hyperlink" Target="https://www.sciencedirect.com/journal/journal-of-molecular-structure" TargetMode="External"/><Relationship Id="rId326" Type="http://schemas.openxmlformats.org/officeDocument/2006/relationships/image" Target="media/image184.png"/><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oleObject" Target="embeddings/oleObject39.bin"/><Relationship Id="rId130" Type="http://schemas.openxmlformats.org/officeDocument/2006/relationships/oleObject" Target="embeddings/oleObject58.bin"/><Relationship Id="rId151" Type="http://schemas.openxmlformats.org/officeDocument/2006/relationships/chart" Target="charts/chart1.xml"/><Relationship Id="rId172" Type="http://schemas.openxmlformats.org/officeDocument/2006/relationships/oleObject" Target="embeddings/oleObject75.bin"/><Relationship Id="rId193" Type="http://schemas.openxmlformats.org/officeDocument/2006/relationships/image" Target="media/image92.emf"/><Relationship Id="rId207" Type="http://schemas.openxmlformats.org/officeDocument/2006/relationships/image" Target="media/image102.png"/><Relationship Id="rId228" Type="http://schemas.openxmlformats.org/officeDocument/2006/relationships/image" Target="media/image123.png"/><Relationship Id="rId249" Type="http://schemas.openxmlformats.org/officeDocument/2006/relationships/oleObject" Target="embeddings/oleObject96.bin"/><Relationship Id="rId13" Type="http://schemas.openxmlformats.org/officeDocument/2006/relationships/oleObject" Target="embeddings/oleObject3.bin"/><Relationship Id="rId109" Type="http://schemas.openxmlformats.org/officeDocument/2006/relationships/image" Target="media/image52.emf"/><Relationship Id="rId260" Type="http://schemas.openxmlformats.org/officeDocument/2006/relationships/image" Target="media/image142.emf"/><Relationship Id="rId281" Type="http://schemas.openxmlformats.org/officeDocument/2006/relationships/image" Target="media/image153.emf"/><Relationship Id="rId316" Type="http://schemas.openxmlformats.org/officeDocument/2006/relationships/image" Target="media/image174.png"/><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image" Target="media/image46.emf"/><Relationship Id="rId120" Type="http://schemas.openxmlformats.org/officeDocument/2006/relationships/oleObject" Target="embeddings/oleObject53.bin"/><Relationship Id="rId141" Type="http://schemas.openxmlformats.org/officeDocument/2006/relationships/hyperlink" Target="https://www.sciencedirect.com/topics/chemistry/histone" TargetMode="External"/><Relationship Id="rId7" Type="http://schemas.openxmlformats.org/officeDocument/2006/relationships/endnotes" Target="endnotes.xml"/><Relationship Id="rId162" Type="http://schemas.openxmlformats.org/officeDocument/2006/relationships/oleObject" Target="embeddings/oleObject70.bin"/><Relationship Id="rId183" Type="http://schemas.openxmlformats.org/officeDocument/2006/relationships/image" Target="media/image87.emf"/><Relationship Id="rId218" Type="http://schemas.openxmlformats.org/officeDocument/2006/relationships/image" Target="media/image113.png"/><Relationship Id="rId239" Type="http://schemas.openxmlformats.org/officeDocument/2006/relationships/oleObject" Target="embeddings/oleObject91.bin"/><Relationship Id="rId250" Type="http://schemas.openxmlformats.org/officeDocument/2006/relationships/image" Target="media/image137.emf"/><Relationship Id="rId271" Type="http://schemas.openxmlformats.org/officeDocument/2006/relationships/oleObject" Target="embeddings/oleObject107.bin"/><Relationship Id="rId292" Type="http://schemas.openxmlformats.org/officeDocument/2006/relationships/oleObject" Target="embeddings/oleObject117.bin"/><Relationship Id="rId306" Type="http://schemas.openxmlformats.org/officeDocument/2006/relationships/hyperlink" Target="https://doi.org/10.1016/j.ejmech.2021.113948" TargetMode="External"/><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image" Target="media/image41.emf"/><Relationship Id="rId110" Type="http://schemas.openxmlformats.org/officeDocument/2006/relationships/oleObject" Target="embeddings/oleObject51.bin"/><Relationship Id="rId131" Type="http://schemas.openxmlformats.org/officeDocument/2006/relationships/image" Target="media/image60.emf"/><Relationship Id="rId327" Type="http://schemas.openxmlformats.org/officeDocument/2006/relationships/image" Target="media/image185.png"/><Relationship Id="rId152" Type="http://schemas.openxmlformats.org/officeDocument/2006/relationships/chart" Target="charts/chart2.xml"/><Relationship Id="rId173" Type="http://schemas.openxmlformats.org/officeDocument/2006/relationships/image" Target="media/image82.emf"/><Relationship Id="rId194" Type="http://schemas.openxmlformats.org/officeDocument/2006/relationships/oleObject" Target="embeddings/oleObject86.bin"/><Relationship Id="rId208" Type="http://schemas.openxmlformats.org/officeDocument/2006/relationships/image" Target="media/image103.png"/><Relationship Id="rId229" Type="http://schemas.openxmlformats.org/officeDocument/2006/relationships/image" Target="media/image124.png"/><Relationship Id="rId240" Type="http://schemas.openxmlformats.org/officeDocument/2006/relationships/image" Target="media/image132.emf"/><Relationship Id="rId261" Type="http://schemas.openxmlformats.org/officeDocument/2006/relationships/oleObject" Target="embeddings/oleObject102.bin"/><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oleObject" Target="embeddings/oleObject46.bin"/><Relationship Id="rId282" Type="http://schemas.openxmlformats.org/officeDocument/2006/relationships/oleObject" Target="embeddings/oleObject112.bin"/><Relationship Id="rId317" Type="http://schemas.openxmlformats.org/officeDocument/2006/relationships/image" Target="media/image175.png"/><Relationship Id="rId8" Type="http://schemas.openxmlformats.org/officeDocument/2006/relationships/image" Target="media/image1.e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image" Target="media/image44.emf"/><Relationship Id="rId98" Type="http://schemas.openxmlformats.org/officeDocument/2006/relationships/oleObject" Target="embeddings/oleObject45.bin"/><Relationship Id="rId121" Type="http://schemas.openxmlformats.org/officeDocument/2006/relationships/image" Target="media/image55.emf"/><Relationship Id="rId142" Type="http://schemas.openxmlformats.org/officeDocument/2006/relationships/image" Target="media/image65.emf"/><Relationship Id="rId163" Type="http://schemas.openxmlformats.org/officeDocument/2006/relationships/image" Target="media/image77.emf"/><Relationship Id="rId184" Type="http://schemas.openxmlformats.org/officeDocument/2006/relationships/oleObject" Target="embeddings/oleObject81.bin"/><Relationship Id="rId189" Type="http://schemas.openxmlformats.org/officeDocument/2006/relationships/image" Target="media/image90.emf"/><Relationship Id="rId219" Type="http://schemas.openxmlformats.org/officeDocument/2006/relationships/image" Target="media/image114.png"/><Relationship Id="rId3" Type="http://schemas.openxmlformats.org/officeDocument/2006/relationships/styles" Target="styles.xml"/><Relationship Id="rId214" Type="http://schemas.openxmlformats.org/officeDocument/2006/relationships/image" Target="media/image109.png"/><Relationship Id="rId230" Type="http://schemas.openxmlformats.org/officeDocument/2006/relationships/image" Target="media/image125.png"/><Relationship Id="rId235" Type="http://schemas.openxmlformats.org/officeDocument/2006/relationships/footer" Target="footer1.xml"/><Relationship Id="rId251" Type="http://schemas.openxmlformats.org/officeDocument/2006/relationships/oleObject" Target="embeddings/oleObject97.bin"/><Relationship Id="rId256" Type="http://schemas.openxmlformats.org/officeDocument/2006/relationships/image" Target="media/image140.emf"/><Relationship Id="rId277" Type="http://schemas.openxmlformats.org/officeDocument/2006/relationships/image" Target="media/image151.emf"/><Relationship Id="rId298" Type="http://schemas.openxmlformats.org/officeDocument/2006/relationships/oleObject" Target="embeddings/oleObject120.bin"/><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116" Type="http://schemas.openxmlformats.org/officeDocument/2006/relationships/hyperlink" Target="https://www.sciencedirect.com/topics/chemistry/ethyl" TargetMode="External"/><Relationship Id="rId137" Type="http://schemas.openxmlformats.org/officeDocument/2006/relationships/image" Target="media/image63.emf"/><Relationship Id="rId158" Type="http://schemas.openxmlformats.org/officeDocument/2006/relationships/oleObject" Target="embeddings/oleObject68.bin"/><Relationship Id="rId272" Type="http://schemas.openxmlformats.org/officeDocument/2006/relationships/image" Target="media/image148.emf"/><Relationship Id="rId293" Type="http://schemas.openxmlformats.org/officeDocument/2006/relationships/image" Target="media/image159.emf"/><Relationship Id="rId302" Type="http://schemas.openxmlformats.org/officeDocument/2006/relationships/oleObject" Target="embeddings/oleObject122.bin"/><Relationship Id="rId307" Type="http://schemas.openxmlformats.org/officeDocument/2006/relationships/image" Target="media/image165.png"/><Relationship Id="rId323" Type="http://schemas.openxmlformats.org/officeDocument/2006/relationships/image" Target="media/image181.png"/><Relationship Id="rId328" Type="http://schemas.openxmlformats.org/officeDocument/2006/relationships/image" Target="media/image186.png"/><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image" Target="media/image39.emf"/><Relationship Id="rId88" Type="http://schemas.openxmlformats.org/officeDocument/2006/relationships/oleObject" Target="embeddings/oleObject40.bin"/><Relationship Id="rId111" Type="http://schemas.openxmlformats.org/officeDocument/2006/relationships/hyperlink" Target="https://www.sciencedirect.com/topics/chemistry/antitumor" TargetMode="External"/><Relationship Id="rId132" Type="http://schemas.openxmlformats.org/officeDocument/2006/relationships/oleObject" Target="embeddings/oleObject59.bin"/><Relationship Id="rId153" Type="http://schemas.openxmlformats.org/officeDocument/2006/relationships/image" Target="media/image72.emf"/><Relationship Id="rId174" Type="http://schemas.openxmlformats.org/officeDocument/2006/relationships/oleObject" Target="embeddings/oleObject76.bin"/><Relationship Id="rId179" Type="http://schemas.openxmlformats.org/officeDocument/2006/relationships/image" Target="media/image85.emf"/><Relationship Id="rId195" Type="http://schemas.openxmlformats.org/officeDocument/2006/relationships/image" Target="media/image93.emf"/><Relationship Id="rId209" Type="http://schemas.openxmlformats.org/officeDocument/2006/relationships/image" Target="media/image104.png"/><Relationship Id="rId190" Type="http://schemas.openxmlformats.org/officeDocument/2006/relationships/oleObject" Target="embeddings/oleObject84.bin"/><Relationship Id="rId204" Type="http://schemas.openxmlformats.org/officeDocument/2006/relationships/image" Target="media/image99.png"/><Relationship Id="rId220" Type="http://schemas.openxmlformats.org/officeDocument/2006/relationships/image" Target="media/image115.png"/><Relationship Id="rId225" Type="http://schemas.openxmlformats.org/officeDocument/2006/relationships/image" Target="media/image120.png"/><Relationship Id="rId241" Type="http://schemas.openxmlformats.org/officeDocument/2006/relationships/oleObject" Target="embeddings/oleObject92.bin"/><Relationship Id="rId246" Type="http://schemas.openxmlformats.org/officeDocument/2006/relationships/image" Target="media/image135.emf"/><Relationship Id="rId267" Type="http://schemas.openxmlformats.org/officeDocument/2006/relationships/oleObject" Target="embeddings/oleObject105.bin"/><Relationship Id="rId288" Type="http://schemas.openxmlformats.org/officeDocument/2006/relationships/oleObject" Target="embeddings/oleObject115.bin"/><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106" Type="http://schemas.openxmlformats.org/officeDocument/2006/relationships/oleObject" Target="embeddings/oleObject49.bin"/><Relationship Id="rId127" Type="http://schemas.openxmlformats.org/officeDocument/2006/relationships/image" Target="media/image58.emf"/><Relationship Id="rId262" Type="http://schemas.openxmlformats.org/officeDocument/2006/relationships/image" Target="media/image143.emf"/><Relationship Id="rId283" Type="http://schemas.openxmlformats.org/officeDocument/2006/relationships/image" Target="media/image154.emf"/><Relationship Id="rId313" Type="http://schemas.openxmlformats.org/officeDocument/2006/relationships/image" Target="media/image171.png"/><Relationship Id="rId318" Type="http://schemas.openxmlformats.org/officeDocument/2006/relationships/image" Target="media/image176.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78" Type="http://schemas.openxmlformats.org/officeDocument/2006/relationships/image" Target="media/image36.emf"/><Relationship Id="rId94" Type="http://schemas.openxmlformats.org/officeDocument/2006/relationships/oleObject" Target="embeddings/oleObject43.bin"/><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oleObject54.bin"/><Relationship Id="rId143" Type="http://schemas.openxmlformats.org/officeDocument/2006/relationships/oleObject" Target="embeddings/oleObject64.bin"/><Relationship Id="rId148" Type="http://schemas.openxmlformats.org/officeDocument/2006/relationships/image" Target="media/image69.emf"/><Relationship Id="rId164" Type="http://schemas.openxmlformats.org/officeDocument/2006/relationships/oleObject" Target="embeddings/oleObject71.bin"/><Relationship Id="rId169" Type="http://schemas.openxmlformats.org/officeDocument/2006/relationships/image" Target="media/image80.emf"/><Relationship Id="rId185" Type="http://schemas.openxmlformats.org/officeDocument/2006/relationships/image" Target="media/image88.emf"/><Relationship Id="rId33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79.bin"/><Relationship Id="rId210" Type="http://schemas.openxmlformats.org/officeDocument/2006/relationships/image" Target="media/image105.png"/><Relationship Id="rId215" Type="http://schemas.openxmlformats.org/officeDocument/2006/relationships/image" Target="media/image110.png"/><Relationship Id="rId236" Type="http://schemas.openxmlformats.org/officeDocument/2006/relationships/image" Target="media/image130.emf"/><Relationship Id="rId257" Type="http://schemas.openxmlformats.org/officeDocument/2006/relationships/oleObject" Target="embeddings/oleObject100.bin"/><Relationship Id="rId278" Type="http://schemas.openxmlformats.org/officeDocument/2006/relationships/oleObject" Target="embeddings/oleObject110.bin"/><Relationship Id="rId26" Type="http://schemas.openxmlformats.org/officeDocument/2006/relationships/image" Target="media/image10.emf"/><Relationship Id="rId231" Type="http://schemas.openxmlformats.org/officeDocument/2006/relationships/image" Target="media/image126.png"/><Relationship Id="rId252" Type="http://schemas.openxmlformats.org/officeDocument/2006/relationships/image" Target="media/image138.emf"/><Relationship Id="rId273" Type="http://schemas.openxmlformats.org/officeDocument/2006/relationships/oleObject" Target="embeddings/oleObject108.bin"/><Relationship Id="rId294" Type="http://schemas.openxmlformats.org/officeDocument/2006/relationships/oleObject" Target="embeddings/oleObject118.bin"/><Relationship Id="rId308" Type="http://schemas.openxmlformats.org/officeDocument/2006/relationships/image" Target="media/image166.png"/><Relationship Id="rId329" Type="http://schemas.openxmlformats.org/officeDocument/2006/relationships/image" Target="media/image187.png"/><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image" Target="media/image42.emf"/><Relationship Id="rId112" Type="http://schemas.openxmlformats.org/officeDocument/2006/relationships/hyperlink" Target="https://www.sciencedirect.com/topics/pharmacology-toxicology-and-pharmaceutical-science/acute-toxicity" TargetMode="External"/><Relationship Id="rId133" Type="http://schemas.openxmlformats.org/officeDocument/2006/relationships/image" Target="media/image61.emf"/><Relationship Id="rId154" Type="http://schemas.openxmlformats.org/officeDocument/2006/relationships/oleObject" Target="embeddings/oleObject66.bin"/><Relationship Id="rId175" Type="http://schemas.openxmlformats.org/officeDocument/2006/relationships/image" Target="media/image83.emf"/><Relationship Id="rId196" Type="http://schemas.openxmlformats.org/officeDocument/2006/relationships/oleObject" Target="embeddings/oleObject87.bin"/><Relationship Id="rId200" Type="http://schemas.openxmlformats.org/officeDocument/2006/relationships/oleObject" Target="embeddings/oleObject89.bin"/><Relationship Id="rId16" Type="http://schemas.openxmlformats.org/officeDocument/2006/relationships/image" Target="media/image5.emf"/><Relationship Id="rId221" Type="http://schemas.openxmlformats.org/officeDocument/2006/relationships/image" Target="media/image116.png"/><Relationship Id="rId242" Type="http://schemas.openxmlformats.org/officeDocument/2006/relationships/image" Target="media/image133.emf"/><Relationship Id="rId263" Type="http://schemas.openxmlformats.org/officeDocument/2006/relationships/oleObject" Target="embeddings/oleObject103.bin"/><Relationship Id="rId284" Type="http://schemas.openxmlformats.org/officeDocument/2006/relationships/oleObject" Target="embeddings/oleObject113.bin"/><Relationship Id="rId319" Type="http://schemas.openxmlformats.org/officeDocument/2006/relationships/image" Target="media/image177.png"/><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oleObject" Target="embeddings/oleObject47.bin"/><Relationship Id="rId123" Type="http://schemas.openxmlformats.org/officeDocument/2006/relationships/image" Target="media/image56.emf"/><Relationship Id="rId144" Type="http://schemas.openxmlformats.org/officeDocument/2006/relationships/image" Target="media/image66.emf"/><Relationship Id="rId330" Type="http://schemas.openxmlformats.org/officeDocument/2006/relationships/image" Target="media/image188.png"/><Relationship Id="rId90" Type="http://schemas.openxmlformats.org/officeDocument/2006/relationships/oleObject" Target="embeddings/oleObject41.bin"/><Relationship Id="rId165" Type="http://schemas.openxmlformats.org/officeDocument/2006/relationships/image" Target="media/image78.emf"/><Relationship Id="rId186" Type="http://schemas.openxmlformats.org/officeDocument/2006/relationships/oleObject" Target="embeddings/oleObject82.bin"/><Relationship Id="rId211" Type="http://schemas.openxmlformats.org/officeDocument/2006/relationships/image" Target="media/image106.png"/><Relationship Id="rId232" Type="http://schemas.openxmlformats.org/officeDocument/2006/relationships/image" Target="media/image127.png"/><Relationship Id="rId253" Type="http://schemas.openxmlformats.org/officeDocument/2006/relationships/oleObject" Target="embeddings/oleObject98.bin"/><Relationship Id="rId274" Type="http://schemas.openxmlformats.org/officeDocument/2006/relationships/image" Target="media/image149.png"/><Relationship Id="rId295" Type="http://schemas.openxmlformats.org/officeDocument/2006/relationships/image" Target="media/image160.emf"/><Relationship Id="rId309" Type="http://schemas.openxmlformats.org/officeDocument/2006/relationships/image" Target="media/image167.png"/><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hyperlink" Target="https://www.sciencedirect.com/topics/pharmacology-toxicology-and-pharmaceutical-science/neurotoxicity" TargetMode="External"/><Relationship Id="rId134" Type="http://schemas.openxmlformats.org/officeDocument/2006/relationships/oleObject" Target="embeddings/oleObject60.bin"/><Relationship Id="rId320" Type="http://schemas.openxmlformats.org/officeDocument/2006/relationships/image" Target="media/image178.png"/><Relationship Id="rId80" Type="http://schemas.openxmlformats.org/officeDocument/2006/relationships/image" Target="media/image37.emf"/><Relationship Id="rId155" Type="http://schemas.openxmlformats.org/officeDocument/2006/relationships/image" Target="media/image73.emf"/><Relationship Id="rId176" Type="http://schemas.openxmlformats.org/officeDocument/2006/relationships/oleObject" Target="embeddings/oleObject77.bin"/><Relationship Id="rId197" Type="http://schemas.openxmlformats.org/officeDocument/2006/relationships/image" Target="media/image94.emf"/><Relationship Id="rId201" Type="http://schemas.openxmlformats.org/officeDocument/2006/relationships/image" Target="media/image96.png"/><Relationship Id="rId222" Type="http://schemas.openxmlformats.org/officeDocument/2006/relationships/image" Target="media/image117.png"/><Relationship Id="rId243" Type="http://schemas.openxmlformats.org/officeDocument/2006/relationships/oleObject" Target="embeddings/oleObject93.bin"/><Relationship Id="rId264" Type="http://schemas.openxmlformats.org/officeDocument/2006/relationships/image" Target="media/image144.emf"/><Relationship Id="rId285" Type="http://schemas.openxmlformats.org/officeDocument/2006/relationships/image" Target="media/image155.emf"/><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image" Target="media/image49.emf"/><Relationship Id="rId124" Type="http://schemas.openxmlformats.org/officeDocument/2006/relationships/oleObject" Target="embeddings/oleObject55.bin"/><Relationship Id="rId310" Type="http://schemas.openxmlformats.org/officeDocument/2006/relationships/image" Target="media/image168.png"/><Relationship Id="rId70" Type="http://schemas.openxmlformats.org/officeDocument/2006/relationships/image" Target="media/image32.emf"/><Relationship Id="rId91" Type="http://schemas.openxmlformats.org/officeDocument/2006/relationships/image" Target="media/image43.emf"/><Relationship Id="rId145" Type="http://schemas.openxmlformats.org/officeDocument/2006/relationships/oleObject" Target="embeddings/oleObject65.bin"/><Relationship Id="rId166" Type="http://schemas.openxmlformats.org/officeDocument/2006/relationships/oleObject" Target="embeddings/oleObject72.bin"/><Relationship Id="rId187" Type="http://schemas.openxmlformats.org/officeDocument/2006/relationships/image" Target="media/image89.emf"/><Relationship Id="rId331" Type="http://schemas.openxmlformats.org/officeDocument/2006/relationships/image" Target="media/image189.png"/><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image" Target="media/image128.png"/><Relationship Id="rId254" Type="http://schemas.openxmlformats.org/officeDocument/2006/relationships/image" Target="media/image139.emf"/><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hyperlink" Target="https://www.sciencedirect.com/topics/biochemistry-genetics-and-molecular-biology/dna-binding" TargetMode="External"/><Relationship Id="rId275" Type="http://schemas.openxmlformats.org/officeDocument/2006/relationships/image" Target="media/image150.emf"/><Relationship Id="rId296" Type="http://schemas.openxmlformats.org/officeDocument/2006/relationships/oleObject" Target="embeddings/oleObject119.bin"/><Relationship Id="rId300" Type="http://schemas.openxmlformats.org/officeDocument/2006/relationships/oleObject" Target="embeddings/oleObject121.bin"/><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image" Target="media/image62.emf"/><Relationship Id="rId156" Type="http://schemas.openxmlformats.org/officeDocument/2006/relationships/oleObject" Target="embeddings/oleObject67.bin"/><Relationship Id="rId177" Type="http://schemas.openxmlformats.org/officeDocument/2006/relationships/image" Target="media/image84.emf"/><Relationship Id="rId198" Type="http://schemas.openxmlformats.org/officeDocument/2006/relationships/oleObject" Target="embeddings/oleObject88.bin"/><Relationship Id="rId321" Type="http://schemas.openxmlformats.org/officeDocument/2006/relationships/image" Target="media/image179.png"/><Relationship Id="rId202" Type="http://schemas.openxmlformats.org/officeDocument/2006/relationships/image" Target="media/image97.png"/><Relationship Id="rId223" Type="http://schemas.openxmlformats.org/officeDocument/2006/relationships/image" Target="media/image118.png"/><Relationship Id="rId244" Type="http://schemas.openxmlformats.org/officeDocument/2006/relationships/image" Target="media/image134.emf"/><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oleObject" Target="embeddings/oleObject104.bin"/><Relationship Id="rId286" Type="http://schemas.openxmlformats.org/officeDocument/2006/relationships/oleObject" Target="embeddings/oleObject114.bin"/><Relationship Id="rId50" Type="http://schemas.openxmlformats.org/officeDocument/2006/relationships/image" Target="media/image22.emf"/><Relationship Id="rId104" Type="http://schemas.openxmlformats.org/officeDocument/2006/relationships/oleObject" Target="embeddings/oleObject48.bin"/><Relationship Id="rId125" Type="http://schemas.openxmlformats.org/officeDocument/2006/relationships/image" Target="media/image57.emf"/><Relationship Id="rId146" Type="http://schemas.openxmlformats.org/officeDocument/2006/relationships/image" Target="media/image67.jpeg"/><Relationship Id="rId167" Type="http://schemas.openxmlformats.org/officeDocument/2006/relationships/image" Target="media/image79.emf"/><Relationship Id="rId188" Type="http://schemas.openxmlformats.org/officeDocument/2006/relationships/oleObject" Target="embeddings/oleObject83.bin"/><Relationship Id="rId311" Type="http://schemas.openxmlformats.org/officeDocument/2006/relationships/image" Target="media/image169.png"/><Relationship Id="rId332" Type="http://schemas.openxmlformats.org/officeDocument/2006/relationships/footer" Target="footer2.xml"/><Relationship Id="rId71" Type="http://schemas.openxmlformats.org/officeDocument/2006/relationships/oleObject" Target="embeddings/oleObject32.bin"/><Relationship Id="rId92" Type="http://schemas.openxmlformats.org/officeDocument/2006/relationships/oleObject" Target="embeddings/oleObject42.bin"/><Relationship Id="rId213" Type="http://schemas.openxmlformats.org/officeDocument/2006/relationships/image" Target="media/image108.png"/><Relationship Id="rId234"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oleObject" Target="embeddings/oleObject99.bin"/><Relationship Id="rId276" Type="http://schemas.openxmlformats.org/officeDocument/2006/relationships/oleObject" Target="embeddings/oleObject109.bin"/><Relationship Id="rId297" Type="http://schemas.openxmlformats.org/officeDocument/2006/relationships/image" Target="media/image161.emf"/><Relationship Id="rId40" Type="http://schemas.openxmlformats.org/officeDocument/2006/relationships/image" Target="media/image17.emf"/><Relationship Id="rId115" Type="http://schemas.openxmlformats.org/officeDocument/2006/relationships/hyperlink" Target="https://www.sciencedirect.com/topics/pharmacology-toxicology-and-pharmaceutical-science/dna-topoisomerase" TargetMode="External"/><Relationship Id="rId136" Type="http://schemas.openxmlformats.org/officeDocument/2006/relationships/oleObject" Target="embeddings/oleObject61.bin"/><Relationship Id="rId157" Type="http://schemas.openxmlformats.org/officeDocument/2006/relationships/image" Target="media/image74.emf"/><Relationship Id="rId178" Type="http://schemas.openxmlformats.org/officeDocument/2006/relationships/oleObject" Target="embeddings/oleObject78.bin"/><Relationship Id="rId301" Type="http://schemas.openxmlformats.org/officeDocument/2006/relationships/image" Target="media/image163.emf"/><Relationship Id="rId322" Type="http://schemas.openxmlformats.org/officeDocument/2006/relationships/image" Target="media/image180.png"/><Relationship Id="rId61" Type="http://schemas.openxmlformats.org/officeDocument/2006/relationships/oleObject" Target="embeddings/oleObject27.bin"/><Relationship Id="rId82" Type="http://schemas.openxmlformats.org/officeDocument/2006/relationships/image" Target="media/image38.png"/><Relationship Id="rId199" Type="http://schemas.openxmlformats.org/officeDocument/2006/relationships/image" Target="media/image95.emf"/><Relationship Id="rId203" Type="http://schemas.openxmlformats.org/officeDocument/2006/relationships/image" Target="media/image98.png"/><Relationship Id="rId19" Type="http://schemas.openxmlformats.org/officeDocument/2006/relationships/oleObject" Target="embeddings/oleObject6.bin"/><Relationship Id="rId224" Type="http://schemas.openxmlformats.org/officeDocument/2006/relationships/image" Target="media/image119.png"/><Relationship Id="rId245" Type="http://schemas.openxmlformats.org/officeDocument/2006/relationships/oleObject" Target="embeddings/oleObject94.bin"/><Relationship Id="rId266" Type="http://schemas.openxmlformats.org/officeDocument/2006/relationships/image" Target="media/image145.emf"/><Relationship Id="rId287" Type="http://schemas.openxmlformats.org/officeDocument/2006/relationships/image" Target="media/image156.emf"/><Relationship Id="rId30" Type="http://schemas.openxmlformats.org/officeDocument/2006/relationships/image" Target="media/image12.emf"/><Relationship Id="rId105" Type="http://schemas.openxmlformats.org/officeDocument/2006/relationships/image" Target="media/image50.emf"/><Relationship Id="rId126" Type="http://schemas.openxmlformats.org/officeDocument/2006/relationships/oleObject" Target="embeddings/oleObject56.bin"/><Relationship Id="rId147" Type="http://schemas.openxmlformats.org/officeDocument/2006/relationships/image" Target="media/image68.jpeg"/><Relationship Id="rId168" Type="http://schemas.openxmlformats.org/officeDocument/2006/relationships/oleObject" Target="embeddings/oleObject73.bin"/><Relationship Id="rId312" Type="http://schemas.openxmlformats.org/officeDocument/2006/relationships/image" Target="media/image170.png"/><Relationship Id="rId3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63;&#1077;&#1088;&#1077;&#1096;&#1085;&#1103;\Desktop\&#1060;&#1080;&#1090;&#1086;&#1093;&#1080;&#1084;&#1080;&#1103;\&#1058;&#1072;&#1073;&#1083;&#1080;&#1094;&#1099;%20&#1076;&#1083;&#1103;%20&#1089;&#1090;&#1072;&#1090;&#1100;&#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63;&#1077;&#1088;&#1077;&#1096;&#1085;&#1103;\Desktop\&#1060;&#1080;&#1090;&#1086;&#1093;&#1080;&#1084;&#1080;&#1103;\&#1058;&#1072;&#1073;&#1083;&#1080;&#1094;&#1099;%20&#1076;&#1083;&#1103;%20&#1089;&#1090;&#1072;&#1090;&#110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600982122052905E-2"/>
          <c:y val="2.7657410061429688E-2"/>
          <c:w val="0.71555228455262021"/>
          <c:h val="0.81696650873672916"/>
        </c:manualLayout>
      </c:layout>
      <c:line3DChart>
        <c:grouping val="standard"/>
        <c:varyColors val="0"/>
        <c:ser>
          <c:idx val="1"/>
          <c:order val="1"/>
          <c:tx>
            <c:strRef>
              <c:f>Лист1!$I$14</c:f>
              <c:strCache>
                <c:ptCount val="1"/>
                <c:pt idx="0">
                  <c:v>Эксперимент</c:v>
                </c:pt>
              </c:strCache>
            </c:strRef>
          </c:tx>
          <c:spPr>
            <a:solidFill>
              <a:schemeClr val="accent2"/>
            </a:solidFill>
            <a:ln>
              <a:noFill/>
            </a:ln>
            <a:effectLst/>
            <a:sp3d/>
          </c:spPr>
          <c:val>
            <c:numRef>
              <c:f>Лист1!$I$15:$I$22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0-40ED-4E32-AEE2-BEFE48FFB36C}"/>
            </c:ext>
          </c:extLst>
        </c:ser>
        <c:ser>
          <c:idx val="2"/>
          <c:order val="2"/>
          <c:tx>
            <c:strRef>
              <c:f>Лист1!$J$14</c:f>
              <c:strCache>
                <c:ptCount val="1"/>
                <c:pt idx="0">
                  <c:v>Модель 1</c:v>
                </c:pt>
              </c:strCache>
            </c:strRef>
          </c:tx>
          <c:spPr>
            <a:solidFill>
              <a:schemeClr val="accent3"/>
            </a:solidFill>
            <a:ln>
              <a:noFill/>
            </a:ln>
            <a:effectLst/>
            <a:sp3d/>
          </c:spPr>
          <c:val>
            <c:numRef>
              <c:f>Лист1!$J$15:$J$22</c:f>
              <c:numCache>
                <c:formatCode>General</c:formatCode>
                <c:ptCount val="8"/>
                <c:pt idx="0">
                  <c:v>10.25</c:v>
                </c:pt>
                <c:pt idx="1">
                  <c:v>10.6</c:v>
                </c:pt>
                <c:pt idx="2">
                  <c:v>10.925000000000001</c:v>
                </c:pt>
                <c:pt idx="3">
                  <c:v>12.824999999999999</c:v>
                </c:pt>
                <c:pt idx="4">
                  <c:v>15.06</c:v>
                </c:pt>
                <c:pt idx="5">
                  <c:v>9.3949999999999996</c:v>
                </c:pt>
                <c:pt idx="6">
                  <c:v>7.1150000000000002</c:v>
                </c:pt>
                <c:pt idx="7">
                  <c:v>7.0650000000000004</c:v>
                </c:pt>
              </c:numCache>
            </c:numRef>
          </c:val>
          <c:smooth val="0"/>
          <c:extLst xmlns:c16r2="http://schemas.microsoft.com/office/drawing/2015/06/chart">
            <c:ext xmlns:c16="http://schemas.microsoft.com/office/drawing/2014/chart" uri="{C3380CC4-5D6E-409C-BE32-E72D297353CC}">
              <c16:uniqueId val="{00000001-40ED-4E32-AEE2-BEFE48FFB36C}"/>
            </c:ext>
          </c:extLst>
        </c:ser>
        <c:ser>
          <c:idx val="3"/>
          <c:order val="3"/>
          <c:tx>
            <c:strRef>
              <c:f>Лист1!$K$14</c:f>
              <c:strCache>
                <c:ptCount val="1"/>
                <c:pt idx="0">
                  <c:v>Модель 2</c:v>
                </c:pt>
              </c:strCache>
            </c:strRef>
          </c:tx>
          <c:spPr>
            <a:solidFill>
              <a:schemeClr val="accent4"/>
            </a:solidFill>
            <a:ln>
              <a:noFill/>
            </a:ln>
            <a:effectLst/>
            <a:sp3d/>
          </c:spPr>
          <c:val>
            <c:numRef>
              <c:f>Лист1!$K$15:$K$22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2-40ED-4E32-AEE2-BEFE48FFB36C}"/>
            </c:ext>
          </c:extLst>
        </c:ser>
        <c:ser>
          <c:idx val="4"/>
          <c:order val="4"/>
          <c:tx>
            <c:strRef>
              <c:f>Лист1!$L$14</c:f>
              <c:strCache>
                <c:ptCount val="1"/>
                <c:pt idx="0">
                  <c:v>Модель 3</c:v>
                </c:pt>
              </c:strCache>
            </c:strRef>
          </c:tx>
          <c:spPr>
            <a:solidFill>
              <a:schemeClr val="accent5"/>
            </a:solidFill>
            <a:ln>
              <a:noFill/>
            </a:ln>
            <a:effectLst/>
            <a:sp3d/>
          </c:spPr>
          <c:val>
            <c:numRef>
              <c:f>Лист1!$L$15:$L$22</c:f>
              <c:numCache>
                <c:formatCode>General</c:formatCode>
                <c:ptCount val="8"/>
                <c:pt idx="0">
                  <c:v>10.25</c:v>
                </c:pt>
                <c:pt idx="1">
                  <c:v>10.6</c:v>
                </c:pt>
                <c:pt idx="2">
                  <c:v>11</c:v>
                </c:pt>
                <c:pt idx="3">
                  <c:v>12.9</c:v>
                </c:pt>
                <c:pt idx="4">
                  <c:v>12.9</c:v>
                </c:pt>
                <c:pt idx="5">
                  <c:v>9.5500000000000007</c:v>
                </c:pt>
                <c:pt idx="6">
                  <c:v>7.27</c:v>
                </c:pt>
                <c:pt idx="7">
                  <c:v>7.22</c:v>
                </c:pt>
              </c:numCache>
            </c:numRef>
          </c:val>
          <c:smooth val="0"/>
          <c:extLst xmlns:c16r2="http://schemas.microsoft.com/office/drawing/2015/06/chart">
            <c:ext xmlns:c16="http://schemas.microsoft.com/office/drawing/2014/chart" uri="{C3380CC4-5D6E-409C-BE32-E72D297353CC}">
              <c16:uniqueId val="{00000003-40ED-4E32-AEE2-BEFE48FFB36C}"/>
            </c:ext>
          </c:extLst>
        </c:ser>
        <c:dLbls>
          <c:showLegendKey val="0"/>
          <c:showVal val="0"/>
          <c:showCatName val="0"/>
          <c:showSerName val="0"/>
          <c:showPercent val="0"/>
          <c:showBubbleSize val="0"/>
        </c:dLbls>
        <c:axId val="298301464"/>
        <c:axId val="300528672"/>
        <c:axId val="329075520"/>
        <c:extLst xmlns:c16r2="http://schemas.microsoft.com/office/drawing/2015/06/chart">
          <c:ext xmlns:c15="http://schemas.microsoft.com/office/drawing/2012/chart" uri="{02D57815-91ED-43cb-92C2-25804820EDAC}">
            <c15:filteredLineSeries>
              <c15:ser>
                <c:idx val="0"/>
                <c:order val="0"/>
                <c:tx>
                  <c:strRef>
                    <c:extLst xmlns:c16r2="http://schemas.microsoft.com/office/drawing/2015/06/chart">
                      <c:ext uri="{02D57815-91ED-43cb-92C2-25804820EDAC}">
                        <c15:formulaRef>
                          <c15:sqref>Лист1!$H$14</c15:sqref>
                        </c15:formulaRef>
                      </c:ext>
                    </c:extLst>
                    <c:strCache>
                      <c:ptCount val="1"/>
                      <c:pt idx="0">
                        <c:v>Номер эксперимента</c:v>
                      </c:pt>
                    </c:strCache>
                  </c:strRef>
                </c:tx>
                <c:spPr>
                  <a:solidFill>
                    <a:schemeClr val="accent1"/>
                  </a:solidFill>
                  <a:ln>
                    <a:noFill/>
                  </a:ln>
                  <a:effectLst/>
                  <a:sp3d/>
                </c:spPr>
                <c:val>
                  <c:numRef>
                    <c:extLst xmlns:c16r2="http://schemas.microsoft.com/office/drawing/2015/06/chart">
                      <c:ext uri="{02D57815-91ED-43cb-92C2-25804820EDAC}">
                        <c15:formulaRef>
                          <c15:sqref>Лист1!$H$15:$H$22</c15:sqref>
                        </c15:formulaRef>
                      </c:ext>
                    </c:extLst>
                    <c:numCache>
                      <c:formatCode>General</c:formatCode>
                      <c:ptCount val="8"/>
                      <c:pt idx="0">
                        <c:v>1</c:v>
                      </c:pt>
                      <c:pt idx="1">
                        <c:v>2</c:v>
                      </c:pt>
                      <c:pt idx="2">
                        <c:v>3</c:v>
                      </c:pt>
                      <c:pt idx="3">
                        <c:v>4</c:v>
                      </c:pt>
                      <c:pt idx="4">
                        <c:v>5</c:v>
                      </c:pt>
                      <c:pt idx="5">
                        <c:v>6</c:v>
                      </c:pt>
                      <c:pt idx="6">
                        <c:v>7</c:v>
                      </c:pt>
                      <c:pt idx="7">
                        <c:v>8</c:v>
                      </c:pt>
                    </c:numCache>
                  </c:numRef>
                </c:val>
                <c:smooth val="0"/>
                <c:extLst xmlns:c16r2="http://schemas.microsoft.com/office/drawing/2015/06/chart">
                  <c:ext xmlns:c16="http://schemas.microsoft.com/office/drawing/2014/chart" uri="{C3380CC4-5D6E-409C-BE32-E72D297353CC}">
                    <c16:uniqueId val="{00000004-40ED-4E32-AEE2-BEFE48FFB36C}"/>
                  </c:ext>
                </c:extLst>
              </c15:ser>
            </c15:filteredLineSeries>
          </c:ext>
        </c:extLst>
      </c:line3DChart>
      <c:catAx>
        <c:axId val="2983014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Номер эксперимента</a:t>
                </a:r>
              </a:p>
            </c:rich>
          </c:tx>
          <c:layout>
            <c:manualLayout>
              <c:xMode val="edge"/>
              <c:yMode val="edge"/>
              <c:x val="0.11551820763767735"/>
              <c:y val="0.83949654058840395"/>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0528672"/>
        <c:crosses val="autoZero"/>
        <c:auto val="1"/>
        <c:lblAlgn val="ctr"/>
        <c:lblOffset val="100"/>
        <c:noMultiLvlLbl val="0"/>
      </c:catAx>
      <c:valAx>
        <c:axId val="300528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50">
                    <a:latin typeface="Times New Roman" panose="02020603050405020304" pitchFamily="18" charset="0"/>
                    <a:cs typeface="Times New Roman" panose="02020603050405020304" pitchFamily="18" charset="0"/>
                  </a:rPr>
                  <a:t>Выход, %</a:t>
                </a:r>
              </a:p>
            </c:rich>
          </c:tx>
          <c:layout>
            <c:manualLayout>
              <c:xMode val="edge"/>
              <c:yMode val="edge"/>
              <c:x val="2.5047950736927009E-4"/>
              <c:y val="0.4637300977397441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8301464"/>
        <c:crosses val="autoZero"/>
        <c:crossBetween val="between"/>
      </c:valAx>
      <c:serAx>
        <c:axId val="329075520"/>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0528672"/>
        <c:crosses val="autoZero"/>
      </c:serAx>
      <c:spPr>
        <a:noFill/>
        <a:ln>
          <a:noFill/>
        </a:ln>
        <a:effectLst/>
      </c:spPr>
    </c:plotArea>
    <c:legend>
      <c:legendPos val="b"/>
      <c:layout>
        <c:manualLayout>
          <c:xMode val="edge"/>
          <c:yMode val="edge"/>
          <c:x val="0.15094555488256275"/>
          <c:y val="0.91680150452012532"/>
          <c:w val="0.69810867992462478"/>
          <c:h val="8.319849547987472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Лист1!$A$15</c:f>
              <c:strCache>
                <c:ptCount val="1"/>
                <c:pt idx="0">
                  <c:v>Гармин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Лист1!$B$14:$C$14</c:f>
              <c:strCache>
                <c:ptCount val="2"/>
                <c:pt idx="0">
                  <c:v>Эксперимент №4</c:v>
                </c:pt>
                <c:pt idx="1">
                  <c:v>Экспримент №5</c:v>
                </c:pt>
              </c:strCache>
            </c:strRef>
          </c:cat>
          <c:val>
            <c:numRef>
              <c:f>Лист1!$B$15:$C$15</c:f>
              <c:numCache>
                <c:formatCode>General</c:formatCode>
                <c:ptCount val="2"/>
                <c:pt idx="0">
                  <c:v>1</c:v>
                </c:pt>
                <c:pt idx="1">
                  <c:v>1.26</c:v>
                </c:pt>
              </c:numCache>
            </c:numRef>
          </c:val>
          <c:extLst xmlns:c16r2="http://schemas.microsoft.com/office/drawing/2015/06/chart">
            <c:ext xmlns:c16="http://schemas.microsoft.com/office/drawing/2014/chart" uri="{C3380CC4-5D6E-409C-BE32-E72D297353CC}">
              <c16:uniqueId val="{00000000-10FF-4C85-A25C-E999C5AC6C31}"/>
            </c:ext>
          </c:extLst>
        </c:ser>
        <c:ser>
          <c:idx val="1"/>
          <c:order val="1"/>
          <c:tx>
            <c:strRef>
              <c:f>Лист1!$A$16</c:f>
              <c:strCache>
                <c:ptCount val="1"/>
                <c:pt idx="0">
                  <c:v>Количество экстракта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Лист1!$B$14:$C$14</c:f>
              <c:strCache>
                <c:ptCount val="2"/>
                <c:pt idx="0">
                  <c:v>Эксперимент №4</c:v>
                </c:pt>
                <c:pt idx="1">
                  <c:v>Экспримент №5</c:v>
                </c:pt>
              </c:strCache>
            </c:strRef>
          </c:cat>
          <c:val>
            <c:numRef>
              <c:f>Лист1!$B$16:$C$16</c:f>
              <c:numCache>
                <c:formatCode>General</c:formatCode>
                <c:ptCount val="2"/>
                <c:pt idx="0">
                  <c:v>12.9</c:v>
                </c:pt>
                <c:pt idx="1">
                  <c:v>12.9</c:v>
                </c:pt>
              </c:numCache>
            </c:numRef>
          </c:val>
          <c:extLst xmlns:c16r2="http://schemas.microsoft.com/office/drawing/2015/06/chart">
            <c:ext xmlns:c16="http://schemas.microsoft.com/office/drawing/2014/chart" uri="{C3380CC4-5D6E-409C-BE32-E72D297353CC}">
              <c16:uniqueId val="{00000001-10FF-4C85-A25C-E999C5AC6C31}"/>
            </c:ext>
          </c:extLst>
        </c:ser>
        <c:dLbls>
          <c:dLblPos val="outEnd"/>
          <c:showLegendKey val="0"/>
          <c:showVal val="1"/>
          <c:showCatName val="0"/>
          <c:showSerName val="0"/>
          <c:showPercent val="0"/>
          <c:showBubbleSize val="0"/>
        </c:dLbls>
        <c:gapWidth val="219"/>
        <c:overlap val="-27"/>
        <c:axId val="300527888"/>
        <c:axId val="300527496"/>
      </c:barChart>
      <c:catAx>
        <c:axId val="30052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0527496"/>
        <c:crosses val="autoZero"/>
        <c:auto val="1"/>
        <c:lblAlgn val="ctr"/>
        <c:lblOffset val="100"/>
        <c:noMultiLvlLbl val="0"/>
      </c:catAx>
      <c:valAx>
        <c:axId val="300527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0527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7E80AA-BDF8-4327-9DC2-418EB59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6821584</TotalTime>
  <Pages>169</Pages>
  <Words>48346</Words>
  <Characters>275573</Characters>
  <Application>Microsoft Office Word</Application>
  <DocSecurity>0</DocSecurity>
  <Lines>2296</Lines>
  <Paragraphs>646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323273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XTreme.ws</cp:lastModifiedBy>
  <cp:revision>57</cp:revision>
  <cp:lastPrinted>2025-07-25T12:30:00Z</cp:lastPrinted>
  <dcterms:created xsi:type="dcterms:W3CDTF">2025-07-06T04:47:00Z</dcterms:created>
  <dcterms:modified xsi:type="dcterms:W3CDTF">2025-08-05T10:08:00Z</dcterms:modified>
</cp:coreProperties>
</file>