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0A4A" w:rsidRPr="000B0A4A" w:rsidRDefault="000B0A4A" w:rsidP="00EC1A26">
      <w:pPr>
        <w:spacing w:after="0" w:line="240" w:lineRule="auto"/>
        <w:contextualSpacing/>
        <w:jc w:val="center"/>
        <w:rPr>
          <w:rFonts w:ascii="Times New Roman" w:hAnsi="Times New Roman" w:cs="Times New Roman"/>
          <w:sz w:val="28"/>
          <w:szCs w:val="28"/>
        </w:rPr>
      </w:pPr>
      <w:bookmarkStart w:id="0" w:name="_GoBack"/>
      <w:bookmarkEnd w:id="0"/>
      <w:r w:rsidRPr="000B0A4A">
        <w:rPr>
          <w:rFonts w:ascii="Times New Roman" w:hAnsi="Times New Roman" w:cs="Times New Roman"/>
          <w:sz w:val="28"/>
          <w:szCs w:val="28"/>
        </w:rPr>
        <w:t>Евразийский национальный университет им. Л.Н. Гумилева</w:t>
      </w:r>
    </w:p>
    <w:p w:rsidR="000B0A4A" w:rsidRDefault="000B0A4A" w:rsidP="00EC1A26">
      <w:pPr>
        <w:spacing w:after="0" w:line="240" w:lineRule="auto"/>
        <w:contextualSpacing/>
        <w:rPr>
          <w:rFonts w:ascii="Times New Roman" w:hAnsi="Times New Roman" w:cs="Times New Roman"/>
          <w:sz w:val="28"/>
          <w:szCs w:val="28"/>
          <w:lang w:val="kk-KZ"/>
        </w:rPr>
      </w:pPr>
    </w:p>
    <w:p w:rsidR="00EC1A26" w:rsidRPr="00EC1A26" w:rsidRDefault="00EC1A26" w:rsidP="00EC1A26">
      <w:pPr>
        <w:spacing w:after="0" w:line="240" w:lineRule="auto"/>
        <w:contextualSpacing/>
        <w:rPr>
          <w:rFonts w:ascii="Times New Roman" w:hAnsi="Times New Roman" w:cs="Times New Roman"/>
          <w:sz w:val="28"/>
          <w:szCs w:val="28"/>
          <w:lang w:val="kk-KZ"/>
        </w:rPr>
      </w:pPr>
    </w:p>
    <w:p w:rsidR="000B0A4A" w:rsidRPr="000B0A4A" w:rsidRDefault="000B0A4A" w:rsidP="00EC1A26">
      <w:pPr>
        <w:spacing w:after="0" w:line="240" w:lineRule="auto"/>
        <w:contextualSpacing/>
        <w:rPr>
          <w:rFonts w:ascii="Times New Roman" w:hAnsi="Times New Roman" w:cs="Times New Roman"/>
          <w:sz w:val="28"/>
          <w:szCs w:val="28"/>
        </w:rPr>
      </w:pPr>
    </w:p>
    <w:p w:rsidR="000B0A4A" w:rsidRPr="000B0A4A" w:rsidRDefault="00EC1A26" w:rsidP="00EC1A26">
      <w:pPr>
        <w:spacing w:after="0" w:line="240" w:lineRule="auto"/>
        <w:contextualSpacing/>
        <w:rPr>
          <w:rFonts w:ascii="Times New Roman" w:hAnsi="Times New Roman" w:cs="Times New Roman"/>
          <w:sz w:val="28"/>
          <w:szCs w:val="28"/>
        </w:rPr>
      </w:pPr>
      <w:r w:rsidRPr="000B0A4A">
        <w:rPr>
          <w:rFonts w:ascii="Times New Roman" w:hAnsi="Times New Roman" w:cs="Times New Roman"/>
          <w:sz w:val="28"/>
          <w:szCs w:val="28"/>
        </w:rPr>
        <w:t>УДК</w:t>
      </w:r>
      <w:r w:rsidRPr="00EC1A26">
        <w:rPr>
          <w:rFonts w:ascii="Times New Roman" w:hAnsi="Times New Roman" w:cs="Times New Roman"/>
          <w:sz w:val="28"/>
          <w:szCs w:val="28"/>
        </w:rPr>
        <w:t xml:space="preserve"> </w:t>
      </w:r>
      <w:r w:rsidRPr="000B0A4A">
        <w:rPr>
          <w:rFonts w:ascii="Times New Roman" w:hAnsi="Times New Roman" w:cs="Times New Roman"/>
          <w:sz w:val="28"/>
          <w:szCs w:val="28"/>
        </w:rPr>
        <w:t>537.622.4.</w:t>
      </w:r>
      <w:r>
        <w:rPr>
          <w:rFonts w:ascii="Times New Roman" w:hAnsi="Times New Roman" w:cs="Times New Roman"/>
          <w:sz w:val="28"/>
          <w:szCs w:val="28"/>
          <w:lang w:val="kk-KZ"/>
        </w:rPr>
        <w:t xml:space="preserve">                                                                             </w:t>
      </w:r>
      <w:r w:rsidRPr="000B0A4A">
        <w:rPr>
          <w:rFonts w:ascii="Times New Roman" w:hAnsi="Times New Roman" w:cs="Times New Roman"/>
          <w:sz w:val="28"/>
          <w:szCs w:val="28"/>
        </w:rPr>
        <w:t>На правах рукописи</w:t>
      </w:r>
    </w:p>
    <w:p w:rsidR="000B0A4A" w:rsidRPr="000B0A4A" w:rsidRDefault="000B0A4A" w:rsidP="00EC1A26">
      <w:pPr>
        <w:spacing w:after="0" w:line="240" w:lineRule="auto"/>
        <w:contextualSpacing/>
        <w:rPr>
          <w:rFonts w:ascii="Times New Roman" w:hAnsi="Times New Roman" w:cs="Times New Roman"/>
          <w:sz w:val="28"/>
          <w:szCs w:val="28"/>
        </w:rPr>
      </w:pPr>
    </w:p>
    <w:p w:rsidR="000B0A4A" w:rsidRPr="00EC1A26" w:rsidRDefault="000B0A4A" w:rsidP="00EC1A26">
      <w:pPr>
        <w:spacing w:after="0" w:line="240" w:lineRule="auto"/>
        <w:contextualSpacing/>
        <w:rPr>
          <w:rFonts w:ascii="Times New Roman" w:hAnsi="Times New Roman" w:cs="Times New Roman"/>
          <w:sz w:val="28"/>
          <w:szCs w:val="28"/>
        </w:rPr>
      </w:pPr>
    </w:p>
    <w:p w:rsidR="000B0A4A" w:rsidRPr="000B0A4A" w:rsidRDefault="000B0A4A" w:rsidP="00EC1A26">
      <w:pPr>
        <w:spacing w:after="0" w:line="240" w:lineRule="auto"/>
        <w:contextualSpacing/>
        <w:rPr>
          <w:rFonts w:ascii="Times New Roman" w:hAnsi="Times New Roman" w:cs="Times New Roman"/>
          <w:sz w:val="28"/>
          <w:szCs w:val="28"/>
        </w:rPr>
      </w:pPr>
    </w:p>
    <w:p w:rsidR="000B0A4A" w:rsidRPr="00D9442A" w:rsidRDefault="00EC1A26" w:rsidP="00EC1A26">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t>АЛИН МАХАМБЕТ</w:t>
      </w:r>
      <w:r>
        <w:rPr>
          <w:rFonts w:ascii="Times New Roman" w:hAnsi="Times New Roman" w:cs="Times New Roman"/>
          <w:b/>
          <w:sz w:val="28"/>
          <w:szCs w:val="28"/>
        </w:rPr>
        <w:t xml:space="preserve"> БАУЫРЖАН</w:t>
      </w:r>
      <w:r>
        <w:rPr>
          <w:rFonts w:ascii="Times New Roman" w:hAnsi="Times New Roman" w:cs="Times New Roman"/>
          <w:b/>
          <w:sz w:val="28"/>
          <w:szCs w:val="28"/>
          <w:lang w:val="kk-KZ"/>
        </w:rPr>
        <w:t xml:space="preserve">УЛЫ </w:t>
      </w:r>
    </w:p>
    <w:p w:rsidR="000B0A4A" w:rsidRPr="000B0A4A" w:rsidRDefault="000B0A4A" w:rsidP="00EC1A26">
      <w:pPr>
        <w:spacing w:after="0" w:line="240" w:lineRule="auto"/>
        <w:ind w:firstLine="567"/>
        <w:contextualSpacing/>
        <w:jc w:val="center"/>
        <w:rPr>
          <w:rFonts w:ascii="Times New Roman" w:hAnsi="Times New Roman" w:cs="Times New Roman"/>
          <w:sz w:val="28"/>
          <w:szCs w:val="28"/>
          <w:lang w:val="kk-KZ"/>
        </w:rPr>
      </w:pPr>
    </w:p>
    <w:p w:rsidR="000B0A4A" w:rsidRDefault="000B0A4A" w:rsidP="00EC1A26">
      <w:pPr>
        <w:spacing w:after="0" w:line="240" w:lineRule="auto"/>
        <w:contextualSpacing/>
        <w:jc w:val="center"/>
        <w:rPr>
          <w:rFonts w:ascii="Times New Roman" w:hAnsi="Times New Roman" w:cs="Times New Roman"/>
          <w:b/>
          <w:bCs/>
          <w:sz w:val="28"/>
          <w:szCs w:val="28"/>
          <w:lang w:val="kk-KZ"/>
        </w:rPr>
      </w:pPr>
    </w:p>
    <w:p w:rsidR="00EC1A26" w:rsidRPr="00EC1A26" w:rsidRDefault="00EC1A26" w:rsidP="00EC1A26">
      <w:pPr>
        <w:spacing w:after="0" w:line="240" w:lineRule="auto"/>
        <w:contextualSpacing/>
        <w:jc w:val="center"/>
        <w:rPr>
          <w:rFonts w:ascii="Times New Roman" w:hAnsi="Times New Roman" w:cs="Times New Roman"/>
          <w:b/>
          <w:bCs/>
          <w:sz w:val="28"/>
          <w:szCs w:val="28"/>
          <w:lang w:val="kk-KZ"/>
        </w:rPr>
      </w:pPr>
    </w:p>
    <w:p w:rsidR="00D9442A" w:rsidRDefault="00D9442A" w:rsidP="00EC1A26">
      <w:pPr>
        <w:spacing w:after="0" w:line="240" w:lineRule="auto"/>
        <w:contextualSpacing/>
        <w:jc w:val="center"/>
        <w:rPr>
          <w:rFonts w:ascii="Times New Roman" w:hAnsi="Times New Roman" w:cs="Times New Roman"/>
          <w:b/>
          <w:bCs/>
          <w:sz w:val="28"/>
          <w:szCs w:val="28"/>
        </w:rPr>
      </w:pPr>
      <w:r>
        <w:rPr>
          <w:rFonts w:ascii="Times New Roman" w:hAnsi="Times New Roman" w:cs="Times New Roman"/>
          <w:b/>
          <w:bCs/>
          <w:sz w:val="28"/>
          <w:szCs w:val="28"/>
        </w:rPr>
        <w:t xml:space="preserve">Исследование радиационной стойкости керамик на основе оксида циркония для ядерной энергетики </w:t>
      </w:r>
    </w:p>
    <w:p w:rsidR="00D9442A" w:rsidRDefault="00D9442A" w:rsidP="00EC1A26">
      <w:pPr>
        <w:spacing w:after="0" w:line="240" w:lineRule="auto"/>
        <w:contextualSpacing/>
        <w:jc w:val="center"/>
        <w:rPr>
          <w:rFonts w:ascii="Times New Roman" w:hAnsi="Times New Roman" w:cs="Times New Roman"/>
          <w:b/>
          <w:bCs/>
          <w:sz w:val="28"/>
          <w:szCs w:val="28"/>
          <w:lang w:val="kk-KZ"/>
        </w:rPr>
      </w:pPr>
    </w:p>
    <w:p w:rsidR="00EC1A26" w:rsidRDefault="00EC1A26" w:rsidP="00EC1A26">
      <w:pPr>
        <w:spacing w:after="0" w:line="240" w:lineRule="auto"/>
        <w:contextualSpacing/>
        <w:jc w:val="center"/>
        <w:rPr>
          <w:rFonts w:ascii="Times New Roman" w:hAnsi="Times New Roman" w:cs="Times New Roman"/>
          <w:b/>
          <w:bCs/>
          <w:sz w:val="28"/>
          <w:szCs w:val="28"/>
          <w:lang w:val="kk-KZ"/>
        </w:rPr>
      </w:pPr>
    </w:p>
    <w:p w:rsidR="00EC1A26" w:rsidRPr="00EC1A26" w:rsidRDefault="00EC1A26" w:rsidP="00EC1A26">
      <w:pPr>
        <w:spacing w:after="0" w:line="240" w:lineRule="auto"/>
        <w:contextualSpacing/>
        <w:jc w:val="center"/>
        <w:rPr>
          <w:rFonts w:ascii="Times New Roman" w:hAnsi="Times New Roman" w:cs="Times New Roman"/>
          <w:b/>
          <w:bCs/>
          <w:sz w:val="28"/>
          <w:szCs w:val="28"/>
          <w:lang w:val="kk-KZ"/>
        </w:rPr>
      </w:pPr>
    </w:p>
    <w:p w:rsidR="000B0A4A" w:rsidRPr="000B0A4A" w:rsidRDefault="000B0A4A" w:rsidP="00EC1A26">
      <w:pPr>
        <w:spacing w:after="0" w:line="240" w:lineRule="auto"/>
        <w:contextualSpacing/>
        <w:jc w:val="center"/>
        <w:rPr>
          <w:rFonts w:ascii="Times New Roman" w:hAnsi="Times New Roman" w:cs="Times New Roman"/>
          <w:sz w:val="28"/>
          <w:szCs w:val="28"/>
        </w:rPr>
      </w:pPr>
      <w:r w:rsidRPr="000B0A4A">
        <w:rPr>
          <w:rFonts w:ascii="Times New Roman" w:hAnsi="Times New Roman" w:cs="Times New Roman"/>
          <w:sz w:val="28"/>
          <w:szCs w:val="28"/>
        </w:rPr>
        <w:t>6D060500 – Ядерная физика</w:t>
      </w:r>
    </w:p>
    <w:p w:rsidR="000B0A4A" w:rsidRDefault="000B0A4A" w:rsidP="00EC1A26">
      <w:pPr>
        <w:spacing w:after="0" w:line="240" w:lineRule="auto"/>
        <w:contextualSpacing/>
        <w:jc w:val="center"/>
        <w:rPr>
          <w:rFonts w:ascii="Times New Roman" w:hAnsi="Times New Roman" w:cs="Times New Roman"/>
          <w:sz w:val="28"/>
          <w:szCs w:val="28"/>
          <w:lang w:val="kk-KZ"/>
        </w:rPr>
      </w:pPr>
    </w:p>
    <w:p w:rsidR="00EC1A26" w:rsidRDefault="00EC1A26" w:rsidP="00EC1A26">
      <w:pPr>
        <w:spacing w:after="0" w:line="240" w:lineRule="auto"/>
        <w:contextualSpacing/>
        <w:jc w:val="center"/>
        <w:rPr>
          <w:rFonts w:ascii="Times New Roman" w:hAnsi="Times New Roman" w:cs="Times New Roman"/>
          <w:sz w:val="28"/>
          <w:szCs w:val="28"/>
          <w:lang w:val="kk-KZ"/>
        </w:rPr>
      </w:pPr>
    </w:p>
    <w:p w:rsidR="00EC1A26" w:rsidRPr="00EC1A26" w:rsidRDefault="00EC1A26" w:rsidP="00EC1A26">
      <w:pPr>
        <w:spacing w:after="0" w:line="240" w:lineRule="auto"/>
        <w:contextualSpacing/>
        <w:jc w:val="center"/>
        <w:rPr>
          <w:rFonts w:ascii="Times New Roman" w:hAnsi="Times New Roman" w:cs="Times New Roman"/>
          <w:sz w:val="28"/>
          <w:szCs w:val="28"/>
          <w:lang w:val="kk-KZ"/>
        </w:rPr>
      </w:pPr>
    </w:p>
    <w:p w:rsidR="000B0A4A" w:rsidRPr="000B0A4A" w:rsidRDefault="000B0A4A" w:rsidP="00EC1A26">
      <w:pPr>
        <w:spacing w:after="0" w:line="240" w:lineRule="auto"/>
        <w:contextualSpacing/>
        <w:jc w:val="center"/>
        <w:rPr>
          <w:rFonts w:ascii="Times New Roman" w:hAnsi="Times New Roman" w:cs="Times New Roman"/>
          <w:sz w:val="28"/>
          <w:szCs w:val="28"/>
        </w:rPr>
      </w:pPr>
      <w:r w:rsidRPr="000B0A4A">
        <w:rPr>
          <w:rFonts w:ascii="Times New Roman" w:hAnsi="Times New Roman" w:cs="Times New Roman"/>
          <w:sz w:val="28"/>
          <w:szCs w:val="28"/>
        </w:rPr>
        <w:t xml:space="preserve">Диссертация на соискание </w:t>
      </w:r>
    </w:p>
    <w:p w:rsidR="000B0A4A" w:rsidRPr="000B0A4A" w:rsidRDefault="000B0A4A" w:rsidP="00EC1A26">
      <w:pPr>
        <w:spacing w:after="0" w:line="240" w:lineRule="auto"/>
        <w:contextualSpacing/>
        <w:jc w:val="center"/>
        <w:rPr>
          <w:rFonts w:ascii="Times New Roman" w:hAnsi="Times New Roman" w:cs="Times New Roman"/>
          <w:sz w:val="28"/>
          <w:szCs w:val="28"/>
        </w:rPr>
      </w:pPr>
      <w:r w:rsidRPr="000B0A4A">
        <w:rPr>
          <w:rFonts w:ascii="Times New Roman" w:hAnsi="Times New Roman" w:cs="Times New Roman"/>
          <w:sz w:val="28"/>
          <w:szCs w:val="28"/>
        </w:rPr>
        <w:t xml:space="preserve">степени доктора философии (PhD) </w:t>
      </w:r>
    </w:p>
    <w:p w:rsidR="000B0A4A" w:rsidRPr="000B0A4A" w:rsidRDefault="000B0A4A" w:rsidP="00EC1A26">
      <w:pPr>
        <w:pStyle w:val="1"/>
        <w:tabs>
          <w:tab w:val="left" w:pos="0"/>
        </w:tabs>
        <w:spacing w:before="0" w:after="0"/>
        <w:contextualSpacing/>
        <w:rPr>
          <w:rFonts w:ascii="Times New Roman" w:hAnsi="Times New Roman" w:cs="Times New Roman"/>
          <w:sz w:val="28"/>
          <w:szCs w:val="28"/>
          <w:lang w:val="ru-RU"/>
        </w:rPr>
      </w:pPr>
    </w:p>
    <w:p w:rsidR="000B0A4A" w:rsidRPr="000B0A4A" w:rsidRDefault="000B0A4A" w:rsidP="00EC1A26">
      <w:pPr>
        <w:spacing w:after="0" w:line="240" w:lineRule="auto"/>
        <w:contextualSpacing/>
        <w:rPr>
          <w:rFonts w:ascii="Times New Roman" w:hAnsi="Times New Roman" w:cs="Times New Roman"/>
          <w:sz w:val="28"/>
          <w:szCs w:val="28"/>
        </w:rPr>
      </w:pPr>
    </w:p>
    <w:p w:rsidR="000B0A4A" w:rsidRPr="000B0A4A" w:rsidRDefault="000B0A4A" w:rsidP="00EC1A26">
      <w:pPr>
        <w:spacing w:after="0" w:line="240" w:lineRule="auto"/>
        <w:contextualSpacing/>
        <w:rPr>
          <w:rFonts w:ascii="Times New Roman" w:hAnsi="Times New Roman" w:cs="Times New Roman"/>
          <w:sz w:val="28"/>
          <w:szCs w:val="28"/>
        </w:rPr>
      </w:pPr>
    </w:p>
    <w:p w:rsidR="000B0A4A" w:rsidRPr="000B0A4A" w:rsidRDefault="000B0A4A" w:rsidP="00EC1A26">
      <w:pPr>
        <w:shd w:val="clear" w:color="auto" w:fill="FFFFFF"/>
        <w:spacing w:after="0" w:line="240" w:lineRule="auto"/>
        <w:ind w:left="5529"/>
        <w:contextualSpacing/>
        <w:jc w:val="right"/>
        <w:rPr>
          <w:rFonts w:ascii="Times New Roman" w:hAnsi="Times New Roman" w:cs="Times New Roman"/>
          <w:sz w:val="28"/>
          <w:szCs w:val="28"/>
        </w:rPr>
      </w:pPr>
      <w:bookmarkStart w:id="1" w:name="OLE_LINK4"/>
      <w:r w:rsidRPr="000B0A4A">
        <w:rPr>
          <w:rFonts w:ascii="Times New Roman" w:hAnsi="Times New Roman" w:cs="Times New Roman"/>
          <w:sz w:val="28"/>
          <w:szCs w:val="28"/>
        </w:rPr>
        <w:t xml:space="preserve">Научный консультант </w:t>
      </w:r>
    </w:p>
    <w:p w:rsidR="00EC1A26" w:rsidRDefault="000B0A4A" w:rsidP="00EC1A26">
      <w:pPr>
        <w:shd w:val="clear" w:color="auto" w:fill="FFFFFF"/>
        <w:spacing w:after="0" w:line="240" w:lineRule="auto"/>
        <w:ind w:left="5529"/>
        <w:contextualSpacing/>
        <w:jc w:val="right"/>
        <w:rPr>
          <w:rFonts w:ascii="Times New Roman" w:hAnsi="Times New Roman" w:cs="Times New Roman"/>
          <w:sz w:val="28"/>
          <w:szCs w:val="28"/>
          <w:lang w:val="kk-KZ"/>
        </w:rPr>
      </w:pPr>
      <w:r w:rsidRPr="000B0A4A">
        <w:rPr>
          <w:rFonts w:ascii="Times New Roman" w:hAnsi="Times New Roman" w:cs="Times New Roman"/>
          <w:sz w:val="28"/>
          <w:szCs w:val="28"/>
          <w:lang w:val="en-US"/>
        </w:rPr>
        <w:t>PhD</w:t>
      </w:r>
      <w:r w:rsidRPr="000B0A4A">
        <w:rPr>
          <w:rFonts w:ascii="Times New Roman" w:hAnsi="Times New Roman" w:cs="Times New Roman"/>
          <w:sz w:val="28"/>
          <w:szCs w:val="28"/>
        </w:rPr>
        <w:t xml:space="preserve">, </w:t>
      </w:r>
    </w:p>
    <w:p w:rsidR="000B0A4A" w:rsidRPr="000B0A4A" w:rsidRDefault="000B0A4A" w:rsidP="00EC1A26">
      <w:pPr>
        <w:shd w:val="clear" w:color="auto" w:fill="FFFFFF"/>
        <w:spacing w:after="0" w:line="240" w:lineRule="auto"/>
        <w:ind w:left="5529"/>
        <w:contextualSpacing/>
        <w:jc w:val="right"/>
        <w:rPr>
          <w:rFonts w:ascii="Times New Roman" w:hAnsi="Times New Roman" w:cs="Times New Roman"/>
          <w:sz w:val="28"/>
          <w:szCs w:val="28"/>
          <w:lang w:val="kk-KZ"/>
        </w:rPr>
      </w:pPr>
      <w:r>
        <w:rPr>
          <w:rFonts w:ascii="Times New Roman" w:hAnsi="Times New Roman" w:cs="Times New Roman"/>
          <w:sz w:val="28"/>
          <w:szCs w:val="28"/>
          <w:lang w:val="kk-KZ"/>
        </w:rPr>
        <w:t>доцент</w:t>
      </w:r>
    </w:p>
    <w:p w:rsidR="000B0A4A" w:rsidRDefault="00EC1A26" w:rsidP="00EC1A26">
      <w:pPr>
        <w:shd w:val="clear" w:color="auto" w:fill="FFFFFF"/>
        <w:spacing w:after="0" w:line="240" w:lineRule="auto"/>
        <w:ind w:left="5529"/>
        <w:contextualSpacing/>
        <w:jc w:val="right"/>
        <w:rPr>
          <w:rFonts w:ascii="Times New Roman" w:hAnsi="Times New Roman" w:cs="Times New Roman"/>
          <w:sz w:val="28"/>
          <w:szCs w:val="28"/>
          <w:lang w:val="kk-KZ"/>
        </w:rPr>
      </w:pPr>
      <w:r>
        <w:rPr>
          <w:rFonts w:ascii="Times New Roman" w:hAnsi="Times New Roman" w:cs="Times New Roman"/>
          <w:sz w:val="28"/>
          <w:szCs w:val="28"/>
          <w:lang w:val="kk-KZ"/>
        </w:rPr>
        <w:t>А</w:t>
      </w:r>
      <w:r>
        <w:rPr>
          <w:rFonts w:ascii="Times New Roman" w:hAnsi="Times New Roman" w:cs="Times New Roman"/>
          <w:sz w:val="28"/>
          <w:szCs w:val="28"/>
        </w:rPr>
        <w:t>.</w:t>
      </w:r>
      <w:r>
        <w:rPr>
          <w:rFonts w:ascii="Times New Roman" w:hAnsi="Times New Roman" w:cs="Times New Roman"/>
          <w:sz w:val="28"/>
          <w:szCs w:val="28"/>
          <w:lang w:val="kk-KZ"/>
        </w:rPr>
        <w:t>Л</w:t>
      </w:r>
      <w:r w:rsidRPr="000B0A4A">
        <w:rPr>
          <w:rFonts w:ascii="Times New Roman" w:hAnsi="Times New Roman" w:cs="Times New Roman"/>
          <w:sz w:val="28"/>
          <w:szCs w:val="28"/>
        </w:rPr>
        <w:t xml:space="preserve">. </w:t>
      </w:r>
      <w:r w:rsidR="000B0A4A">
        <w:rPr>
          <w:rFonts w:ascii="Times New Roman" w:hAnsi="Times New Roman" w:cs="Times New Roman"/>
          <w:sz w:val="28"/>
          <w:szCs w:val="28"/>
          <w:lang w:val="kk-KZ"/>
        </w:rPr>
        <w:t>Козловский</w:t>
      </w:r>
      <w:r w:rsidR="000B0A4A">
        <w:rPr>
          <w:rFonts w:ascii="Times New Roman" w:hAnsi="Times New Roman" w:cs="Times New Roman"/>
          <w:sz w:val="28"/>
          <w:szCs w:val="28"/>
        </w:rPr>
        <w:t xml:space="preserve"> </w:t>
      </w:r>
    </w:p>
    <w:p w:rsidR="00EC1A26" w:rsidRPr="00EC1A26" w:rsidRDefault="00EC1A26" w:rsidP="00EC1A26">
      <w:pPr>
        <w:shd w:val="clear" w:color="auto" w:fill="FFFFFF"/>
        <w:spacing w:after="0" w:line="240" w:lineRule="auto"/>
        <w:ind w:left="5529"/>
        <w:contextualSpacing/>
        <w:jc w:val="right"/>
        <w:rPr>
          <w:rFonts w:ascii="Times New Roman" w:hAnsi="Times New Roman" w:cs="Times New Roman"/>
          <w:sz w:val="16"/>
          <w:szCs w:val="16"/>
          <w:lang w:val="kk-KZ"/>
        </w:rPr>
      </w:pPr>
    </w:p>
    <w:p w:rsidR="000B0A4A" w:rsidRPr="000B0A4A" w:rsidRDefault="000B0A4A" w:rsidP="00EC1A26">
      <w:pPr>
        <w:shd w:val="clear" w:color="auto" w:fill="FFFFFF"/>
        <w:spacing w:after="0" w:line="240" w:lineRule="auto"/>
        <w:ind w:left="5529"/>
        <w:contextualSpacing/>
        <w:jc w:val="right"/>
        <w:rPr>
          <w:rFonts w:ascii="Times New Roman" w:hAnsi="Times New Roman" w:cs="Times New Roman"/>
          <w:sz w:val="28"/>
          <w:szCs w:val="28"/>
        </w:rPr>
      </w:pPr>
      <w:r w:rsidRPr="000B0A4A">
        <w:rPr>
          <w:rFonts w:ascii="Times New Roman" w:hAnsi="Times New Roman" w:cs="Times New Roman"/>
          <w:sz w:val="28"/>
          <w:szCs w:val="28"/>
        </w:rPr>
        <w:t xml:space="preserve">Зарубежный консультант </w:t>
      </w:r>
    </w:p>
    <w:p w:rsidR="00EC1A26" w:rsidRDefault="000B0A4A" w:rsidP="00EC1A26">
      <w:pPr>
        <w:shd w:val="clear" w:color="auto" w:fill="FFFFFF"/>
        <w:spacing w:after="0" w:line="240" w:lineRule="auto"/>
        <w:ind w:left="5103"/>
        <w:contextualSpacing/>
        <w:jc w:val="right"/>
        <w:rPr>
          <w:rFonts w:ascii="Times New Roman" w:hAnsi="Times New Roman" w:cs="Times New Roman"/>
          <w:sz w:val="28"/>
          <w:szCs w:val="28"/>
          <w:lang w:val="kk-KZ"/>
        </w:rPr>
      </w:pPr>
      <w:r w:rsidRPr="000B0A4A">
        <w:rPr>
          <w:rFonts w:ascii="Times New Roman" w:hAnsi="Times New Roman" w:cs="Times New Roman"/>
          <w:sz w:val="28"/>
          <w:szCs w:val="28"/>
        </w:rPr>
        <w:t>д</w:t>
      </w:r>
      <w:r w:rsidR="00EC1A26">
        <w:rPr>
          <w:rFonts w:ascii="Times New Roman" w:hAnsi="Times New Roman" w:cs="Times New Roman"/>
          <w:sz w:val="28"/>
          <w:szCs w:val="28"/>
          <w:lang w:val="kk-KZ"/>
        </w:rPr>
        <w:t xml:space="preserve">октор </w:t>
      </w:r>
      <w:r w:rsidRPr="000B0A4A">
        <w:rPr>
          <w:rFonts w:ascii="Times New Roman" w:hAnsi="Times New Roman" w:cs="Times New Roman"/>
          <w:sz w:val="28"/>
          <w:szCs w:val="28"/>
        </w:rPr>
        <w:t>ф</w:t>
      </w:r>
      <w:r w:rsidR="00EC1A26">
        <w:rPr>
          <w:rFonts w:ascii="Times New Roman" w:hAnsi="Times New Roman" w:cs="Times New Roman"/>
          <w:sz w:val="28"/>
          <w:szCs w:val="28"/>
          <w:lang w:val="kk-KZ"/>
        </w:rPr>
        <w:t xml:space="preserve">изико-математических </w:t>
      </w:r>
      <w:r w:rsidRPr="000B0A4A">
        <w:rPr>
          <w:rFonts w:ascii="Times New Roman" w:hAnsi="Times New Roman" w:cs="Times New Roman"/>
          <w:sz w:val="28"/>
          <w:szCs w:val="28"/>
        </w:rPr>
        <w:t>н</w:t>
      </w:r>
      <w:r w:rsidR="00EC1A26">
        <w:rPr>
          <w:rFonts w:ascii="Times New Roman" w:hAnsi="Times New Roman" w:cs="Times New Roman"/>
          <w:sz w:val="28"/>
          <w:szCs w:val="28"/>
          <w:lang w:val="kk-KZ"/>
        </w:rPr>
        <w:t>аук</w:t>
      </w:r>
      <w:r w:rsidRPr="000B0A4A">
        <w:rPr>
          <w:rFonts w:ascii="Times New Roman" w:hAnsi="Times New Roman" w:cs="Times New Roman"/>
          <w:sz w:val="28"/>
          <w:szCs w:val="28"/>
        </w:rPr>
        <w:t xml:space="preserve">, </w:t>
      </w:r>
      <w:bookmarkEnd w:id="1"/>
    </w:p>
    <w:p w:rsidR="000B0A4A" w:rsidRPr="000B0A4A" w:rsidRDefault="000B0A4A" w:rsidP="00EC1A26">
      <w:pPr>
        <w:shd w:val="clear" w:color="auto" w:fill="FFFFFF"/>
        <w:spacing w:after="0" w:line="240" w:lineRule="auto"/>
        <w:ind w:left="5529"/>
        <w:contextualSpacing/>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профессор </w:t>
      </w:r>
    </w:p>
    <w:p w:rsidR="000B0A4A" w:rsidRPr="000B0A4A" w:rsidRDefault="00EC1A26" w:rsidP="00EC1A26">
      <w:pPr>
        <w:shd w:val="clear" w:color="auto" w:fill="FFFFFF"/>
        <w:spacing w:after="0" w:line="240" w:lineRule="auto"/>
        <w:ind w:left="5529"/>
        <w:contextualSpacing/>
        <w:jc w:val="right"/>
        <w:rPr>
          <w:rFonts w:ascii="Times New Roman" w:hAnsi="Times New Roman" w:cs="Times New Roman"/>
          <w:sz w:val="28"/>
          <w:szCs w:val="28"/>
        </w:rPr>
      </w:pPr>
      <w:r>
        <w:rPr>
          <w:rFonts w:ascii="Times New Roman" w:hAnsi="Times New Roman" w:cs="Times New Roman"/>
          <w:sz w:val="28"/>
          <w:szCs w:val="28"/>
          <w:lang w:val="kk-KZ"/>
        </w:rPr>
        <w:t>В</w:t>
      </w:r>
      <w:r w:rsidRPr="000B0A4A">
        <w:rPr>
          <w:rFonts w:ascii="Times New Roman" w:hAnsi="Times New Roman" w:cs="Times New Roman"/>
          <w:sz w:val="28"/>
          <w:szCs w:val="28"/>
        </w:rPr>
        <w:t xml:space="preserve">.В. </w:t>
      </w:r>
      <w:r w:rsidR="000B0A4A">
        <w:rPr>
          <w:rFonts w:ascii="Times New Roman" w:hAnsi="Times New Roman" w:cs="Times New Roman"/>
          <w:sz w:val="28"/>
          <w:szCs w:val="28"/>
          <w:lang w:val="kk-KZ"/>
        </w:rPr>
        <w:t>Углов</w:t>
      </w:r>
      <w:r w:rsidR="000B0A4A">
        <w:rPr>
          <w:rFonts w:ascii="Times New Roman" w:hAnsi="Times New Roman" w:cs="Times New Roman"/>
          <w:sz w:val="28"/>
          <w:szCs w:val="28"/>
        </w:rPr>
        <w:t xml:space="preserve"> </w:t>
      </w:r>
    </w:p>
    <w:p w:rsidR="000B0A4A" w:rsidRPr="000B0A4A" w:rsidRDefault="000B0A4A" w:rsidP="00EC1A26">
      <w:pPr>
        <w:spacing w:after="0" w:line="240" w:lineRule="auto"/>
        <w:contextualSpacing/>
        <w:rPr>
          <w:rFonts w:ascii="Times New Roman" w:hAnsi="Times New Roman" w:cs="Times New Roman"/>
          <w:sz w:val="28"/>
          <w:szCs w:val="28"/>
        </w:rPr>
      </w:pPr>
    </w:p>
    <w:p w:rsidR="000B0A4A" w:rsidRPr="000B0A4A" w:rsidRDefault="000B0A4A" w:rsidP="00EC1A26">
      <w:pPr>
        <w:spacing w:after="0" w:line="240" w:lineRule="auto"/>
        <w:contextualSpacing/>
        <w:rPr>
          <w:rFonts w:ascii="Times New Roman" w:hAnsi="Times New Roman" w:cs="Times New Roman"/>
          <w:sz w:val="28"/>
          <w:szCs w:val="28"/>
        </w:rPr>
      </w:pPr>
    </w:p>
    <w:p w:rsidR="000B0A4A" w:rsidRPr="000B0A4A" w:rsidRDefault="000B0A4A" w:rsidP="00EC1A26">
      <w:pPr>
        <w:spacing w:after="0" w:line="240" w:lineRule="auto"/>
        <w:contextualSpacing/>
        <w:rPr>
          <w:rFonts w:ascii="Times New Roman" w:hAnsi="Times New Roman" w:cs="Times New Roman"/>
          <w:sz w:val="28"/>
          <w:szCs w:val="28"/>
        </w:rPr>
      </w:pPr>
    </w:p>
    <w:p w:rsidR="000B0A4A" w:rsidRDefault="000B0A4A" w:rsidP="00EC1A26">
      <w:pPr>
        <w:spacing w:after="0" w:line="240" w:lineRule="auto"/>
        <w:contextualSpacing/>
        <w:jc w:val="center"/>
        <w:rPr>
          <w:rFonts w:ascii="Times New Roman" w:hAnsi="Times New Roman" w:cs="Times New Roman"/>
          <w:sz w:val="28"/>
          <w:szCs w:val="28"/>
          <w:lang w:val="kk-KZ"/>
        </w:rPr>
      </w:pPr>
    </w:p>
    <w:p w:rsidR="00EC1A26" w:rsidRDefault="00EC1A26" w:rsidP="00EC1A26">
      <w:pPr>
        <w:spacing w:after="0" w:line="240" w:lineRule="auto"/>
        <w:contextualSpacing/>
        <w:jc w:val="center"/>
        <w:rPr>
          <w:rFonts w:ascii="Times New Roman" w:hAnsi="Times New Roman" w:cs="Times New Roman"/>
          <w:sz w:val="28"/>
          <w:szCs w:val="28"/>
          <w:lang w:val="kk-KZ"/>
        </w:rPr>
      </w:pPr>
    </w:p>
    <w:p w:rsidR="00EC1A26" w:rsidRDefault="00EC1A26" w:rsidP="00EC1A26">
      <w:pPr>
        <w:spacing w:after="0" w:line="240" w:lineRule="auto"/>
        <w:contextualSpacing/>
        <w:jc w:val="center"/>
        <w:rPr>
          <w:rFonts w:ascii="Times New Roman" w:hAnsi="Times New Roman" w:cs="Times New Roman"/>
          <w:sz w:val="28"/>
          <w:szCs w:val="28"/>
          <w:lang w:val="kk-KZ"/>
        </w:rPr>
      </w:pPr>
    </w:p>
    <w:p w:rsidR="00EC1A26" w:rsidRDefault="00EC1A26" w:rsidP="00EC1A26">
      <w:pPr>
        <w:spacing w:after="0" w:line="240" w:lineRule="auto"/>
        <w:contextualSpacing/>
        <w:jc w:val="center"/>
        <w:rPr>
          <w:rFonts w:ascii="Times New Roman" w:hAnsi="Times New Roman" w:cs="Times New Roman"/>
          <w:sz w:val="28"/>
          <w:szCs w:val="28"/>
          <w:lang w:val="kk-KZ"/>
        </w:rPr>
      </w:pPr>
    </w:p>
    <w:p w:rsidR="00EC1A26" w:rsidRDefault="00EC1A26" w:rsidP="00EC1A26">
      <w:pPr>
        <w:spacing w:after="0" w:line="240" w:lineRule="auto"/>
        <w:contextualSpacing/>
        <w:jc w:val="center"/>
        <w:rPr>
          <w:rFonts w:ascii="Times New Roman" w:hAnsi="Times New Roman" w:cs="Times New Roman"/>
          <w:sz w:val="28"/>
          <w:szCs w:val="28"/>
          <w:lang w:val="kk-KZ"/>
        </w:rPr>
      </w:pPr>
    </w:p>
    <w:p w:rsidR="000B0A4A" w:rsidRPr="000B0A4A" w:rsidRDefault="000B0A4A" w:rsidP="00EC1A26">
      <w:pPr>
        <w:spacing w:after="0" w:line="240" w:lineRule="auto"/>
        <w:contextualSpacing/>
        <w:jc w:val="center"/>
        <w:rPr>
          <w:rFonts w:ascii="Times New Roman" w:hAnsi="Times New Roman" w:cs="Times New Roman"/>
          <w:sz w:val="28"/>
          <w:szCs w:val="28"/>
        </w:rPr>
      </w:pPr>
      <w:r w:rsidRPr="000B0A4A">
        <w:rPr>
          <w:rFonts w:ascii="Times New Roman" w:hAnsi="Times New Roman" w:cs="Times New Roman"/>
          <w:sz w:val="28"/>
          <w:szCs w:val="28"/>
        </w:rPr>
        <w:t>Республика Казахстан</w:t>
      </w:r>
    </w:p>
    <w:p w:rsidR="00950EE9" w:rsidRDefault="00D9442A" w:rsidP="00EC1A26">
      <w:pPr>
        <w:spacing w:after="0" w:line="240" w:lineRule="auto"/>
        <w:contextualSpacing/>
        <w:jc w:val="center"/>
        <w:rPr>
          <w:rFonts w:ascii="Times New Roman" w:hAnsi="Times New Roman" w:cs="Times New Roman"/>
          <w:b/>
          <w:sz w:val="28"/>
          <w:szCs w:val="28"/>
        </w:rPr>
      </w:pPr>
      <w:r>
        <w:rPr>
          <w:rFonts w:ascii="Times New Roman" w:hAnsi="Times New Roman" w:cs="Times New Roman"/>
          <w:sz w:val="28"/>
          <w:szCs w:val="28"/>
        </w:rPr>
        <w:t>Астана, 2023</w:t>
      </w:r>
      <w:r w:rsidR="00950EE9">
        <w:rPr>
          <w:rFonts w:ascii="Times New Roman" w:hAnsi="Times New Roman" w:cs="Times New Roman"/>
          <w:b/>
          <w:sz w:val="28"/>
          <w:szCs w:val="28"/>
        </w:rPr>
        <w:br w:type="page"/>
      </w:r>
    </w:p>
    <w:p w:rsidR="004316B7" w:rsidRDefault="004316B7" w:rsidP="00EC1A26">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rPr>
        <w:lastRenderedPageBreak/>
        <w:t>СОДЕРЖАНИЕ</w:t>
      </w:r>
    </w:p>
    <w:p w:rsidR="00EC1A26" w:rsidRPr="00EC1A26" w:rsidRDefault="00EC1A26" w:rsidP="00EC1A26">
      <w:pPr>
        <w:spacing w:after="0" w:line="240" w:lineRule="auto"/>
        <w:jc w:val="right"/>
        <w:rPr>
          <w:rFonts w:ascii="Times New Roman" w:hAnsi="Times New Roman" w:cs="Times New Roman"/>
          <w:b/>
          <w:sz w:val="28"/>
          <w:szCs w:val="28"/>
          <w:lang w:val="kk-KZ"/>
        </w:rPr>
      </w:pPr>
    </w:p>
    <w:tbl>
      <w:tblPr>
        <w:tblW w:w="9464" w:type="dxa"/>
        <w:tblLook w:val="01E0" w:firstRow="1" w:lastRow="1" w:firstColumn="1" w:lastColumn="1" w:noHBand="0" w:noVBand="0"/>
      </w:tblPr>
      <w:tblGrid>
        <w:gridCol w:w="8897"/>
        <w:gridCol w:w="567"/>
      </w:tblGrid>
      <w:tr w:rsidR="00D9442A" w:rsidRPr="00D9442A" w:rsidTr="00EC1A26">
        <w:tc>
          <w:tcPr>
            <w:tcW w:w="8897" w:type="dxa"/>
            <w:shd w:val="clear" w:color="auto" w:fill="auto"/>
          </w:tcPr>
          <w:p w:rsidR="00D9442A" w:rsidRPr="00D9442A" w:rsidRDefault="00D9442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lang w:val="kk-KZ"/>
              </w:rPr>
              <w:t>НОРМАТИВНЫЕ ССЫЛКИ</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9442A" w:rsidRPr="00D9442A" w:rsidTr="00EC1A26">
        <w:tc>
          <w:tcPr>
            <w:tcW w:w="8897" w:type="dxa"/>
            <w:shd w:val="clear" w:color="auto" w:fill="auto"/>
          </w:tcPr>
          <w:p w:rsidR="00D9442A" w:rsidRPr="00D9442A" w:rsidRDefault="00D9442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lang w:val="kk-KZ"/>
              </w:rPr>
              <w:t>ОБОЗНАЧЕНИЯ И СОКРАЩЕНИЯ</w:t>
            </w:r>
            <w:r w:rsidR="00EC1A26">
              <w:rPr>
                <w:rFonts w:ascii="Times New Roman" w:hAnsi="Times New Roman" w:cs="Times New Roman"/>
                <w:sz w:val="28"/>
                <w:szCs w:val="28"/>
                <w:lang w:val="kk-KZ"/>
              </w:rPr>
              <w:t>........................................................</w:t>
            </w:r>
          </w:p>
        </w:tc>
        <w:tc>
          <w:tcPr>
            <w:tcW w:w="567" w:type="dxa"/>
            <w:shd w:val="clear" w:color="auto" w:fill="auto"/>
          </w:tcPr>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9442A" w:rsidRPr="00D9442A" w:rsidTr="00EC1A26">
        <w:tc>
          <w:tcPr>
            <w:tcW w:w="8897" w:type="dxa"/>
            <w:shd w:val="clear" w:color="auto" w:fill="auto"/>
          </w:tcPr>
          <w:p w:rsidR="00D9442A" w:rsidRPr="00D9442A" w:rsidRDefault="00D9442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lang w:val="kk-KZ"/>
              </w:rPr>
              <w:t>ВВЕДЕНИЕ</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D9442A" w:rsidRPr="00D9442A" w:rsidTr="00EC1A26">
        <w:tc>
          <w:tcPr>
            <w:tcW w:w="8897" w:type="dxa"/>
            <w:shd w:val="clear" w:color="auto" w:fill="auto"/>
          </w:tcPr>
          <w:p w:rsidR="00D9442A" w:rsidRPr="00EC1A26" w:rsidRDefault="00D9442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rPr>
              <w:t>1 СОВРЕМЕННОЕ ПРЕДСТАВЛЕНИЕ О ПОЛИМОРФНЫХ ПРЕВРАЩЕНИЯХ В ZrO2 КЕРАМИКАХ</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lang w:val="kk-KZ"/>
              </w:rPr>
            </w:pPr>
          </w:p>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14</w:t>
            </w:r>
          </w:p>
        </w:tc>
      </w:tr>
      <w:tr w:rsidR="00D9442A" w:rsidRPr="00D9442A" w:rsidTr="00EC1A26">
        <w:tc>
          <w:tcPr>
            <w:tcW w:w="8897" w:type="dxa"/>
            <w:shd w:val="clear" w:color="auto" w:fill="auto"/>
          </w:tcPr>
          <w:p w:rsidR="00D9442A" w:rsidRPr="00EC1A26" w:rsidRDefault="00D9442A" w:rsidP="00EC1A26">
            <w:pPr>
              <w:spacing w:after="0" w:line="240" w:lineRule="auto"/>
              <w:jc w:val="both"/>
              <w:rPr>
                <w:rFonts w:ascii="Times New Roman" w:hAnsi="Times New Roman" w:cs="Times New Roman"/>
                <w:sz w:val="28"/>
                <w:szCs w:val="28"/>
                <w:lang w:val="kk-KZ"/>
              </w:rPr>
            </w:pPr>
            <w:r w:rsidRPr="00D9442A">
              <w:rPr>
                <w:rFonts w:ascii="Times New Roman" w:hAnsi="Times New Roman" w:cs="Times New Roman"/>
                <w:sz w:val="28"/>
                <w:szCs w:val="28"/>
              </w:rPr>
              <w:t xml:space="preserve">1.1 </w:t>
            </w:r>
            <w:r w:rsidRPr="00D9442A">
              <w:rPr>
                <w:rFonts w:ascii="Times New Roman" w:hAnsi="Times New Roman" w:cs="Times New Roman"/>
                <w:sz w:val="28"/>
                <w:szCs w:val="28"/>
                <w:lang w:val="en-US"/>
              </w:rPr>
              <w:t>ZrO</w:t>
            </w:r>
            <w:r w:rsidRPr="00D9442A">
              <w:rPr>
                <w:rFonts w:ascii="Times New Roman" w:hAnsi="Times New Roman" w:cs="Times New Roman"/>
                <w:sz w:val="28"/>
                <w:szCs w:val="28"/>
                <w:vertAlign w:val="subscript"/>
              </w:rPr>
              <w:t>2</w:t>
            </w:r>
            <w:r w:rsidRPr="00D9442A">
              <w:rPr>
                <w:rFonts w:ascii="Times New Roman" w:hAnsi="Times New Roman" w:cs="Times New Roman"/>
                <w:sz w:val="28"/>
                <w:szCs w:val="28"/>
              </w:rPr>
              <w:t xml:space="preserve"> керамики – перспективный материал для промышленного применения</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lang w:val="kk-KZ"/>
              </w:rPr>
            </w:pPr>
          </w:p>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14</w:t>
            </w:r>
          </w:p>
        </w:tc>
      </w:tr>
      <w:tr w:rsidR="00D9442A" w:rsidRPr="00D9442A" w:rsidTr="00EC1A26">
        <w:tc>
          <w:tcPr>
            <w:tcW w:w="8897" w:type="dxa"/>
            <w:shd w:val="clear" w:color="auto" w:fill="auto"/>
          </w:tcPr>
          <w:p w:rsidR="00D9442A" w:rsidRPr="00EC1A26" w:rsidRDefault="00D9442A" w:rsidP="00EC1A26">
            <w:pPr>
              <w:spacing w:after="0" w:line="240" w:lineRule="auto"/>
              <w:jc w:val="both"/>
              <w:rPr>
                <w:rFonts w:ascii="Times New Roman" w:hAnsi="Times New Roman" w:cs="Times New Roman"/>
                <w:sz w:val="28"/>
                <w:szCs w:val="28"/>
                <w:lang w:val="kk-KZ"/>
              </w:rPr>
            </w:pPr>
            <w:r w:rsidRPr="00D9442A">
              <w:rPr>
                <w:rFonts w:ascii="Times New Roman" w:hAnsi="Times New Roman" w:cs="Times New Roman"/>
                <w:sz w:val="28"/>
                <w:szCs w:val="28"/>
              </w:rPr>
              <w:t xml:space="preserve">1.2 Полиморфные превращения в </w:t>
            </w:r>
            <w:r w:rsidRPr="00D9442A">
              <w:rPr>
                <w:rFonts w:ascii="Times New Roman" w:hAnsi="Times New Roman" w:cs="Times New Roman"/>
                <w:sz w:val="28"/>
                <w:szCs w:val="28"/>
                <w:lang w:val="en-US"/>
              </w:rPr>
              <w:t>ZrO</w:t>
            </w:r>
            <w:r w:rsidRPr="00D9442A">
              <w:rPr>
                <w:rFonts w:ascii="Times New Roman" w:hAnsi="Times New Roman" w:cs="Times New Roman"/>
                <w:sz w:val="28"/>
                <w:szCs w:val="28"/>
                <w:vertAlign w:val="subscript"/>
              </w:rPr>
              <w:t>2</w:t>
            </w:r>
            <w:r w:rsidRPr="00D9442A">
              <w:rPr>
                <w:rFonts w:ascii="Times New Roman" w:hAnsi="Times New Roman" w:cs="Times New Roman"/>
                <w:sz w:val="28"/>
                <w:szCs w:val="28"/>
              </w:rPr>
              <w:t xml:space="preserve"> керамиках, вызванные радиационным воздействием</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rPr>
            </w:pPr>
          </w:p>
          <w:p w:rsidR="00D9442A" w:rsidRPr="00D9442A" w:rsidRDefault="002D70BA" w:rsidP="00EC1A26">
            <w:pPr>
              <w:spacing w:after="0" w:line="240" w:lineRule="auto"/>
              <w:rPr>
                <w:rFonts w:ascii="Times New Roman" w:hAnsi="Times New Roman" w:cs="Times New Roman"/>
                <w:sz w:val="28"/>
                <w:szCs w:val="28"/>
              </w:rPr>
            </w:pPr>
            <w:r>
              <w:rPr>
                <w:rFonts w:ascii="Times New Roman" w:hAnsi="Times New Roman" w:cs="Times New Roman"/>
                <w:sz w:val="28"/>
                <w:szCs w:val="28"/>
              </w:rPr>
              <w:t>21</w:t>
            </w:r>
          </w:p>
        </w:tc>
      </w:tr>
      <w:tr w:rsidR="00D9442A" w:rsidRPr="00D9442A" w:rsidTr="00EC1A26">
        <w:tc>
          <w:tcPr>
            <w:tcW w:w="8897" w:type="dxa"/>
            <w:shd w:val="clear" w:color="auto" w:fill="auto"/>
          </w:tcPr>
          <w:p w:rsidR="00D9442A" w:rsidRPr="00D9442A" w:rsidRDefault="00D9442A" w:rsidP="00EC1A26">
            <w:pPr>
              <w:spacing w:after="0" w:line="240" w:lineRule="auto"/>
              <w:jc w:val="both"/>
              <w:rPr>
                <w:rFonts w:ascii="Times New Roman" w:hAnsi="Times New Roman" w:cs="Times New Roman"/>
                <w:sz w:val="28"/>
                <w:szCs w:val="28"/>
                <w:lang w:val="kk-KZ"/>
              </w:rPr>
            </w:pPr>
            <w:r w:rsidRPr="00D9442A">
              <w:rPr>
                <w:rFonts w:ascii="Times New Roman" w:hAnsi="Times New Roman" w:cs="Times New Roman"/>
                <w:sz w:val="28"/>
                <w:szCs w:val="28"/>
                <w:lang w:val="kk-KZ"/>
              </w:rPr>
              <w:t>1.3 Постановка цели и задачи диссертационного исследования</w:t>
            </w:r>
            <w:r w:rsidR="00EC1A26">
              <w:rPr>
                <w:rFonts w:ascii="Times New Roman" w:hAnsi="Times New Roman" w:cs="Times New Roman"/>
                <w:sz w:val="28"/>
                <w:szCs w:val="28"/>
                <w:lang w:val="kk-KZ"/>
              </w:rPr>
              <w:t>.................</w:t>
            </w:r>
          </w:p>
        </w:tc>
        <w:tc>
          <w:tcPr>
            <w:tcW w:w="567" w:type="dxa"/>
            <w:shd w:val="clear" w:color="auto" w:fill="auto"/>
          </w:tcPr>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D9442A" w:rsidRPr="00D9442A" w:rsidTr="00EC1A26">
        <w:tc>
          <w:tcPr>
            <w:tcW w:w="8897" w:type="dxa"/>
            <w:shd w:val="clear" w:color="auto" w:fill="auto"/>
          </w:tcPr>
          <w:p w:rsidR="00D9442A" w:rsidRPr="00D9442A" w:rsidRDefault="00EC1A26" w:rsidP="00EC1A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Выводы по первому разделу.....................................................................</w:t>
            </w:r>
            <w:r w:rsidR="00CE3FB0">
              <w:rPr>
                <w:rFonts w:ascii="Times New Roman" w:hAnsi="Times New Roman" w:cs="Times New Roman"/>
                <w:sz w:val="28"/>
                <w:szCs w:val="28"/>
                <w:lang w:val="kk-KZ"/>
              </w:rPr>
              <w:t>....</w:t>
            </w:r>
            <w:r>
              <w:rPr>
                <w:rFonts w:ascii="Times New Roman" w:hAnsi="Times New Roman" w:cs="Times New Roman"/>
                <w:sz w:val="28"/>
                <w:szCs w:val="28"/>
                <w:lang w:val="kk-KZ"/>
              </w:rPr>
              <w:t>..</w:t>
            </w:r>
            <w:r w:rsidR="00D9442A" w:rsidRPr="00D9442A">
              <w:rPr>
                <w:rFonts w:ascii="Times New Roman" w:hAnsi="Times New Roman" w:cs="Times New Roman"/>
                <w:sz w:val="28"/>
                <w:szCs w:val="28"/>
                <w:lang w:val="kk-KZ"/>
              </w:rPr>
              <w:t xml:space="preserve"> </w:t>
            </w:r>
          </w:p>
        </w:tc>
        <w:tc>
          <w:tcPr>
            <w:tcW w:w="567" w:type="dxa"/>
            <w:shd w:val="clear" w:color="auto" w:fill="auto"/>
          </w:tcPr>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33</w:t>
            </w:r>
          </w:p>
        </w:tc>
      </w:tr>
      <w:tr w:rsidR="00D9442A" w:rsidRPr="00D9442A" w:rsidTr="00EC1A26">
        <w:tc>
          <w:tcPr>
            <w:tcW w:w="8897" w:type="dxa"/>
            <w:shd w:val="clear" w:color="auto" w:fill="auto"/>
          </w:tcPr>
          <w:p w:rsidR="00D9442A" w:rsidRPr="00D9442A" w:rsidRDefault="00D9442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lang w:val="kk-KZ"/>
              </w:rPr>
              <w:t>2 МАТЕРИАЛЫ И МЕТОДЫ ИССЛЕДОВАНИЯ</w:t>
            </w:r>
            <w:r w:rsidR="00EC1A26">
              <w:rPr>
                <w:rFonts w:ascii="Times New Roman" w:hAnsi="Times New Roman" w:cs="Times New Roman"/>
                <w:sz w:val="28"/>
                <w:szCs w:val="28"/>
                <w:lang w:val="kk-KZ"/>
              </w:rPr>
              <w:t>.................................</w:t>
            </w:r>
          </w:p>
        </w:tc>
        <w:tc>
          <w:tcPr>
            <w:tcW w:w="567" w:type="dxa"/>
            <w:shd w:val="clear" w:color="auto" w:fill="auto"/>
          </w:tcPr>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D9442A" w:rsidRPr="00D9442A" w:rsidTr="00EC1A26">
        <w:tc>
          <w:tcPr>
            <w:tcW w:w="8897" w:type="dxa"/>
            <w:shd w:val="clear" w:color="auto" w:fill="auto"/>
          </w:tcPr>
          <w:p w:rsidR="00D9442A" w:rsidRPr="00D9442A" w:rsidRDefault="00D9442A" w:rsidP="00EC1A26">
            <w:pPr>
              <w:spacing w:after="0" w:line="240" w:lineRule="auto"/>
              <w:jc w:val="both"/>
              <w:rPr>
                <w:rFonts w:ascii="Times New Roman" w:hAnsi="Times New Roman" w:cs="Times New Roman"/>
                <w:sz w:val="28"/>
                <w:szCs w:val="28"/>
                <w:lang w:val="kk-KZ"/>
              </w:rPr>
            </w:pPr>
            <w:r w:rsidRPr="00D9442A">
              <w:rPr>
                <w:rFonts w:ascii="Times New Roman" w:hAnsi="Times New Roman" w:cs="Times New Roman"/>
                <w:sz w:val="28"/>
                <w:szCs w:val="28"/>
                <w:lang w:val="kk-KZ"/>
              </w:rPr>
              <w:t>2.1 Характеризация исходного образца</w:t>
            </w:r>
            <w:r w:rsidR="00EC1A26">
              <w:rPr>
                <w:rFonts w:ascii="Times New Roman" w:hAnsi="Times New Roman" w:cs="Times New Roman"/>
                <w:sz w:val="28"/>
                <w:szCs w:val="28"/>
                <w:lang w:val="kk-KZ"/>
              </w:rPr>
              <w:t>.........................................................</w:t>
            </w:r>
          </w:p>
        </w:tc>
        <w:tc>
          <w:tcPr>
            <w:tcW w:w="567" w:type="dxa"/>
            <w:shd w:val="clear" w:color="auto" w:fill="auto"/>
          </w:tcPr>
          <w:p w:rsidR="00D9442A" w:rsidRP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D9442A" w:rsidRPr="00D9442A" w:rsidTr="00EC1A26">
        <w:tc>
          <w:tcPr>
            <w:tcW w:w="8897" w:type="dxa"/>
            <w:shd w:val="clear" w:color="auto" w:fill="auto"/>
          </w:tcPr>
          <w:p w:rsidR="00D9442A" w:rsidRPr="00EC1A26" w:rsidRDefault="00D9442A" w:rsidP="00EC1A26">
            <w:pPr>
              <w:spacing w:after="0" w:line="240" w:lineRule="auto"/>
              <w:jc w:val="both"/>
              <w:rPr>
                <w:rFonts w:ascii="Times New Roman" w:hAnsi="Times New Roman" w:cs="Times New Roman"/>
                <w:sz w:val="28"/>
                <w:szCs w:val="28"/>
                <w:lang w:val="kk-KZ"/>
              </w:rPr>
            </w:pPr>
            <w:r w:rsidRPr="00D9442A">
              <w:rPr>
                <w:rFonts w:ascii="Times New Roman" w:hAnsi="Times New Roman" w:cs="Times New Roman"/>
                <w:sz w:val="28"/>
                <w:szCs w:val="28"/>
              </w:rPr>
              <w:t>2.2 Моделирование радиационных повреждений и облучение образцов</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lang w:val="kk-KZ"/>
              </w:rPr>
            </w:pPr>
          </w:p>
          <w:p w:rsid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35</w:t>
            </w:r>
          </w:p>
        </w:tc>
      </w:tr>
      <w:tr w:rsidR="00D9442A" w:rsidRPr="00D9442A" w:rsidTr="00EC1A26">
        <w:tc>
          <w:tcPr>
            <w:tcW w:w="8897" w:type="dxa"/>
            <w:shd w:val="clear" w:color="auto" w:fill="auto"/>
          </w:tcPr>
          <w:p w:rsidR="00D9442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2.3 Определение полиморфных превращений и изменения структурных параметров</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lang w:val="kk-KZ"/>
              </w:rPr>
            </w:pPr>
          </w:p>
          <w:p w:rsid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D9442A" w:rsidRPr="00D9442A" w:rsidTr="00EC1A26">
        <w:tc>
          <w:tcPr>
            <w:tcW w:w="8897" w:type="dxa"/>
            <w:shd w:val="clear" w:color="auto" w:fill="auto"/>
          </w:tcPr>
          <w:p w:rsidR="00D9442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2.4 Определение теплофизических и прочностных параметров керамик</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lang w:val="kk-KZ"/>
              </w:rPr>
            </w:pPr>
          </w:p>
          <w:p w:rsid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D9442A" w:rsidRPr="00D9442A" w:rsidTr="00EC1A26">
        <w:tc>
          <w:tcPr>
            <w:tcW w:w="8897" w:type="dxa"/>
            <w:shd w:val="clear" w:color="auto" w:fill="auto"/>
          </w:tcPr>
          <w:p w:rsidR="00D9442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2.5 Определение оптических свойств и оптической плотности керамик в зависимости от флюенса облучения</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lang w:val="kk-KZ"/>
              </w:rPr>
            </w:pPr>
          </w:p>
          <w:p w:rsid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41</w:t>
            </w:r>
          </w:p>
        </w:tc>
      </w:tr>
      <w:tr w:rsidR="00D9442A" w:rsidRPr="00D9442A" w:rsidTr="00EC1A26">
        <w:tc>
          <w:tcPr>
            <w:tcW w:w="8897" w:type="dxa"/>
            <w:shd w:val="clear" w:color="auto" w:fill="auto"/>
          </w:tcPr>
          <w:p w:rsidR="00D9442A" w:rsidRPr="00D9442A" w:rsidRDefault="00EC1A26" w:rsidP="00F84EF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Выводы по </w:t>
            </w:r>
            <w:r w:rsidR="00F84EFB">
              <w:rPr>
                <w:rFonts w:ascii="Times New Roman" w:hAnsi="Times New Roman" w:cs="Times New Roman"/>
                <w:sz w:val="28"/>
                <w:szCs w:val="28"/>
                <w:lang w:val="kk-KZ"/>
              </w:rPr>
              <w:t>второ</w:t>
            </w:r>
            <w:r>
              <w:rPr>
                <w:rFonts w:ascii="Times New Roman" w:hAnsi="Times New Roman" w:cs="Times New Roman"/>
                <w:sz w:val="28"/>
                <w:szCs w:val="28"/>
                <w:lang w:val="kk-KZ"/>
              </w:rPr>
              <w:t>му разделу...........................................................</w:t>
            </w:r>
            <w:r w:rsidR="00F84EFB">
              <w:rPr>
                <w:rFonts w:ascii="Times New Roman" w:hAnsi="Times New Roman" w:cs="Times New Roman"/>
                <w:sz w:val="28"/>
                <w:szCs w:val="28"/>
                <w:lang w:val="kk-KZ"/>
              </w:rPr>
              <w:t>...</w:t>
            </w:r>
            <w:r>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567" w:type="dxa"/>
            <w:shd w:val="clear" w:color="auto" w:fill="auto"/>
          </w:tcPr>
          <w:p w:rsidR="00D9442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rPr>
              <w:t>3 ИЗУЧЕНИЕ ПРОЦЕССОВ ПОЛИМОРФНЫХ ПРЕВРАЩЕНИЙ В</w:t>
            </w:r>
            <w:r w:rsidRPr="00EC1A26">
              <w:rPr>
                <w:rFonts w:ascii="Times New Roman" w:hAnsi="Times New Roman" w:cs="Times New Roman"/>
                <w:b/>
                <w:i/>
                <w:sz w:val="28"/>
                <w:szCs w:val="28"/>
              </w:rPr>
              <w:t xml:space="preserve"> </w:t>
            </w:r>
            <w:r w:rsidRPr="00EC1A26">
              <w:rPr>
                <w:rFonts w:ascii="Times New Roman" w:hAnsi="Times New Roman" w:cs="Times New Roman"/>
                <w:b/>
                <w:sz w:val="28"/>
                <w:szCs w:val="28"/>
                <w:lang w:val="en-US"/>
              </w:rPr>
              <w:t>ZrO</w:t>
            </w:r>
            <w:r w:rsidRPr="00EC1A26">
              <w:rPr>
                <w:rFonts w:ascii="Times New Roman" w:hAnsi="Times New Roman" w:cs="Times New Roman"/>
                <w:b/>
                <w:sz w:val="28"/>
                <w:szCs w:val="28"/>
                <w:vertAlign w:val="subscript"/>
              </w:rPr>
              <w:t xml:space="preserve">2 </w:t>
            </w:r>
            <w:r w:rsidRPr="00EC1A26">
              <w:rPr>
                <w:rFonts w:ascii="Times New Roman" w:hAnsi="Times New Roman" w:cs="Times New Roman"/>
                <w:b/>
                <w:sz w:val="28"/>
                <w:szCs w:val="28"/>
              </w:rPr>
              <w:t>КЕРАМИКАХ, ПОДВЕРЖЕННЫХ ОБЛУЧЕНИЮ ТЯЖЕЛЫХ ИОНОВ, СРАВНИМЫХ С ОСКОЛКАМИ ДЕЛЕНИЯ ЯДЕРНОГО ТОПЛИВА</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rPr>
            </w:pPr>
          </w:p>
          <w:p w:rsidR="00F84EFB" w:rsidRDefault="00F84EFB" w:rsidP="00EC1A26">
            <w:pPr>
              <w:spacing w:after="0" w:line="240" w:lineRule="auto"/>
              <w:rPr>
                <w:rFonts w:ascii="Times New Roman" w:hAnsi="Times New Roman" w:cs="Times New Roman"/>
                <w:sz w:val="28"/>
                <w:szCs w:val="28"/>
              </w:rPr>
            </w:pPr>
          </w:p>
          <w:p w:rsidR="00F84EFB" w:rsidRDefault="00F84EFB" w:rsidP="00EC1A26">
            <w:pPr>
              <w:spacing w:after="0" w:line="240" w:lineRule="auto"/>
              <w:rPr>
                <w:rFonts w:ascii="Times New Roman" w:hAnsi="Times New Roman" w:cs="Times New Roman"/>
                <w:sz w:val="28"/>
                <w:szCs w:val="28"/>
              </w:rPr>
            </w:pPr>
          </w:p>
          <w:p w:rsidR="002D70BA" w:rsidRPr="002D70BA" w:rsidRDefault="002D70BA" w:rsidP="00EC1A26">
            <w:pPr>
              <w:spacing w:after="0" w:line="240" w:lineRule="auto"/>
              <w:rPr>
                <w:rFonts w:ascii="Times New Roman" w:hAnsi="Times New Roman" w:cs="Times New Roman"/>
                <w:sz w:val="28"/>
                <w:szCs w:val="28"/>
              </w:rPr>
            </w:pPr>
            <w:r>
              <w:rPr>
                <w:rFonts w:ascii="Times New Roman" w:hAnsi="Times New Roman" w:cs="Times New Roman"/>
                <w:sz w:val="28"/>
                <w:szCs w:val="28"/>
              </w:rPr>
              <w:t>43</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3.1 Изучение процессов полиморфных трансформаций и анизотропного искажения кристаллической структуры</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lang w:val="kk-KZ"/>
              </w:rPr>
            </w:pPr>
          </w:p>
          <w:p w:rsidR="002D70BA" w:rsidRDefault="002D70BA" w:rsidP="00EC1A26">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43</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 xml:space="preserve">3.2 Изучение устойчивости прочностных свойств </w:t>
            </w:r>
            <w:r w:rsidRPr="002D70BA">
              <w:rPr>
                <w:rFonts w:ascii="Times New Roman" w:hAnsi="Times New Roman" w:cs="Times New Roman"/>
                <w:sz w:val="28"/>
                <w:szCs w:val="28"/>
                <w:lang w:val="en-US"/>
              </w:rPr>
              <w:t>ZrO</w:t>
            </w:r>
            <w:r w:rsidRPr="002D70BA">
              <w:rPr>
                <w:rFonts w:ascii="Times New Roman" w:hAnsi="Times New Roman" w:cs="Times New Roman"/>
                <w:sz w:val="28"/>
                <w:szCs w:val="28"/>
                <w:vertAlign w:val="subscript"/>
              </w:rPr>
              <w:t>2</w:t>
            </w:r>
            <w:r w:rsidRPr="002D70BA">
              <w:rPr>
                <w:rFonts w:ascii="Times New Roman" w:hAnsi="Times New Roman" w:cs="Times New Roman"/>
                <w:sz w:val="28"/>
                <w:szCs w:val="28"/>
              </w:rPr>
              <w:t xml:space="preserve"> керамик в зависимости от флюенса облучения</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rPr>
            </w:pPr>
          </w:p>
          <w:p w:rsidR="002D70BA" w:rsidRPr="002D70BA" w:rsidRDefault="002D70BA"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F84EFB">
              <w:rPr>
                <w:rFonts w:ascii="Times New Roman" w:hAnsi="Times New Roman" w:cs="Times New Roman"/>
                <w:sz w:val="28"/>
                <w:szCs w:val="28"/>
              </w:rPr>
              <w:t>2</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 xml:space="preserve">3.3 Изучение влияния накопления радиационных повреждений на теплофизические свойства </w:t>
            </w:r>
            <w:r w:rsidRPr="002D70BA">
              <w:rPr>
                <w:rFonts w:ascii="Times New Roman" w:hAnsi="Times New Roman" w:cs="Times New Roman"/>
                <w:sz w:val="28"/>
                <w:szCs w:val="28"/>
                <w:lang w:val="en-US"/>
              </w:rPr>
              <w:t>ZrO</w:t>
            </w:r>
            <w:r w:rsidRPr="002D70BA">
              <w:rPr>
                <w:rFonts w:ascii="Times New Roman" w:hAnsi="Times New Roman" w:cs="Times New Roman"/>
                <w:sz w:val="28"/>
                <w:szCs w:val="28"/>
                <w:vertAlign w:val="subscript"/>
              </w:rPr>
              <w:t>2</w:t>
            </w:r>
            <w:r w:rsidRPr="002D70BA">
              <w:rPr>
                <w:rFonts w:ascii="Times New Roman" w:hAnsi="Times New Roman" w:cs="Times New Roman"/>
                <w:sz w:val="28"/>
                <w:szCs w:val="28"/>
              </w:rPr>
              <w:t xml:space="preserve"> керамик</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rPr>
            </w:pPr>
          </w:p>
          <w:p w:rsidR="002D70BA" w:rsidRPr="002D70BA" w:rsidRDefault="002D70BA" w:rsidP="00EC1A26">
            <w:pPr>
              <w:spacing w:after="0" w:line="240" w:lineRule="auto"/>
              <w:rPr>
                <w:rFonts w:ascii="Times New Roman" w:hAnsi="Times New Roman" w:cs="Times New Roman"/>
                <w:sz w:val="28"/>
                <w:szCs w:val="28"/>
              </w:rPr>
            </w:pPr>
            <w:r>
              <w:rPr>
                <w:rFonts w:ascii="Times New Roman" w:hAnsi="Times New Roman" w:cs="Times New Roman"/>
                <w:sz w:val="28"/>
                <w:szCs w:val="28"/>
              </w:rPr>
              <w:t>56</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 xml:space="preserve">3.4 Определение влияние термического отжига и эффекта локального разогрева на процессы полиморфных фазовых трансформаций в </w:t>
            </w:r>
            <w:r w:rsidRPr="002D70BA">
              <w:rPr>
                <w:rFonts w:ascii="Times New Roman" w:hAnsi="Times New Roman" w:cs="Times New Roman"/>
                <w:sz w:val="28"/>
                <w:szCs w:val="28"/>
                <w:lang w:val="en-US"/>
              </w:rPr>
              <w:t>ZrO</w:t>
            </w:r>
            <w:r w:rsidRPr="002D70BA">
              <w:rPr>
                <w:rFonts w:ascii="Times New Roman" w:hAnsi="Times New Roman" w:cs="Times New Roman"/>
                <w:sz w:val="28"/>
                <w:szCs w:val="28"/>
                <w:vertAlign w:val="subscript"/>
              </w:rPr>
              <w:t>2</w:t>
            </w:r>
            <w:r w:rsidRPr="002D70BA">
              <w:rPr>
                <w:rFonts w:ascii="Times New Roman" w:hAnsi="Times New Roman" w:cs="Times New Roman"/>
                <w:sz w:val="28"/>
                <w:szCs w:val="28"/>
              </w:rPr>
              <w:t xml:space="preserve"> керамиках</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rPr>
            </w:pPr>
          </w:p>
          <w:p w:rsidR="00F84EFB" w:rsidRDefault="00F84EFB" w:rsidP="00EC1A26">
            <w:pPr>
              <w:spacing w:after="0" w:line="240" w:lineRule="auto"/>
              <w:rPr>
                <w:rFonts w:ascii="Times New Roman" w:hAnsi="Times New Roman" w:cs="Times New Roman"/>
                <w:sz w:val="28"/>
                <w:szCs w:val="28"/>
              </w:rPr>
            </w:pPr>
          </w:p>
          <w:p w:rsidR="002D70BA" w:rsidRDefault="002D70BA"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F84EFB">
              <w:rPr>
                <w:rFonts w:ascii="Times New Roman" w:hAnsi="Times New Roman" w:cs="Times New Roman"/>
                <w:sz w:val="28"/>
                <w:szCs w:val="28"/>
              </w:rPr>
              <w:t>8</w:t>
            </w:r>
          </w:p>
        </w:tc>
      </w:tr>
      <w:tr w:rsidR="002D70BA" w:rsidRPr="00D9442A" w:rsidTr="00EC1A26">
        <w:tc>
          <w:tcPr>
            <w:tcW w:w="8897" w:type="dxa"/>
            <w:shd w:val="clear" w:color="auto" w:fill="auto"/>
          </w:tcPr>
          <w:p w:rsidR="002D70BA" w:rsidRPr="00EC1A26" w:rsidRDefault="00EC1A26" w:rsidP="00EC1A2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Выводы по третьему разделу..............................................................</w:t>
            </w:r>
            <w:r w:rsidR="00CE3FB0">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567" w:type="dxa"/>
            <w:shd w:val="clear" w:color="auto" w:fill="auto"/>
          </w:tcPr>
          <w:p w:rsidR="002D70BA" w:rsidRDefault="002D70BA" w:rsidP="00EC1A26">
            <w:pPr>
              <w:spacing w:after="0" w:line="240" w:lineRule="auto"/>
              <w:rPr>
                <w:rFonts w:ascii="Times New Roman" w:hAnsi="Times New Roman" w:cs="Times New Roman"/>
                <w:sz w:val="28"/>
                <w:szCs w:val="28"/>
              </w:rPr>
            </w:pPr>
            <w:r>
              <w:rPr>
                <w:rFonts w:ascii="Times New Roman" w:hAnsi="Times New Roman" w:cs="Times New Roman"/>
                <w:sz w:val="28"/>
                <w:szCs w:val="28"/>
              </w:rPr>
              <w:t>62</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rPr>
              <w:t xml:space="preserve">4 ИССЛЕДОВАНИЕ МЕХАНИЗМОВ ПОЛИМОРФНЫХ ПРЕВРАЩЕНИЙ ТИПА </w:t>
            </w:r>
            <w:r w:rsidRPr="00EC1A26">
              <w:rPr>
                <w:rFonts w:ascii="Times New Roman" w:hAnsi="Times New Roman" w:cs="Times New Roman"/>
                <w:b/>
                <w:sz w:val="28"/>
                <w:szCs w:val="28"/>
                <w:lang w:val="en-US"/>
              </w:rPr>
              <w:t>t</w:t>
            </w:r>
            <w:r w:rsidRPr="00EC1A26">
              <w:rPr>
                <w:rFonts w:ascii="Times New Roman" w:hAnsi="Times New Roman" w:cs="Times New Roman"/>
                <w:b/>
                <w:sz w:val="28"/>
                <w:szCs w:val="28"/>
              </w:rPr>
              <w:t>-</w:t>
            </w:r>
            <w:r w:rsidRPr="00EC1A26">
              <w:rPr>
                <w:rFonts w:ascii="Times New Roman" w:hAnsi="Times New Roman" w:cs="Times New Roman"/>
                <w:b/>
                <w:sz w:val="28"/>
                <w:szCs w:val="28"/>
                <w:lang w:val="en-US"/>
              </w:rPr>
              <w:t>ZrO</w:t>
            </w:r>
            <w:r w:rsidRPr="00EC1A26">
              <w:rPr>
                <w:rFonts w:ascii="Times New Roman" w:hAnsi="Times New Roman" w:cs="Times New Roman"/>
                <w:b/>
                <w:sz w:val="28"/>
                <w:szCs w:val="28"/>
                <w:vertAlign w:val="subscript"/>
              </w:rPr>
              <w:t>2</w:t>
            </w:r>
            <w:r w:rsidRPr="00EC1A26">
              <w:rPr>
                <w:rFonts w:ascii="Times New Roman" w:hAnsi="Times New Roman" w:cs="Times New Roman"/>
                <w:b/>
                <w:sz w:val="28"/>
                <w:szCs w:val="28"/>
              </w:rPr>
              <w:t xml:space="preserve"> → </w:t>
            </w:r>
            <w:r w:rsidRPr="00EC1A26">
              <w:rPr>
                <w:rFonts w:ascii="Times New Roman" w:hAnsi="Times New Roman" w:cs="Times New Roman"/>
                <w:b/>
                <w:sz w:val="28"/>
                <w:szCs w:val="28"/>
                <w:lang w:val="en-US"/>
              </w:rPr>
              <w:t>c</w:t>
            </w:r>
            <w:r w:rsidRPr="00EC1A26">
              <w:rPr>
                <w:rFonts w:ascii="Times New Roman" w:hAnsi="Times New Roman" w:cs="Times New Roman"/>
                <w:b/>
                <w:sz w:val="28"/>
                <w:szCs w:val="28"/>
              </w:rPr>
              <w:t>-</w:t>
            </w:r>
            <w:r w:rsidRPr="00EC1A26">
              <w:rPr>
                <w:rFonts w:ascii="Times New Roman" w:hAnsi="Times New Roman" w:cs="Times New Roman"/>
                <w:b/>
                <w:sz w:val="28"/>
                <w:szCs w:val="28"/>
                <w:lang w:val="en-US"/>
              </w:rPr>
              <w:t>ZrO</w:t>
            </w:r>
            <w:r w:rsidRPr="00EC1A26">
              <w:rPr>
                <w:rFonts w:ascii="Times New Roman" w:hAnsi="Times New Roman" w:cs="Times New Roman"/>
                <w:b/>
                <w:sz w:val="28"/>
                <w:szCs w:val="28"/>
                <w:vertAlign w:val="subscript"/>
              </w:rPr>
              <w:t>2</w:t>
            </w:r>
            <w:r w:rsidRPr="00EC1A26">
              <w:rPr>
                <w:rFonts w:ascii="Times New Roman" w:hAnsi="Times New Roman" w:cs="Times New Roman"/>
                <w:b/>
                <w:sz w:val="28"/>
                <w:szCs w:val="28"/>
              </w:rPr>
              <w:t xml:space="preserve"> В КЕРАМИКАХ В РЕЗУЛЬТАТЕ ОБЛУЧЕНИЯ ТЯЖЕЛЫМИ ИОНАМИ </w:t>
            </w:r>
            <w:r w:rsidRPr="00EC1A26">
              <w:rPr>
                <w:rFonts w:ascii="Times New Roman" w:hAnsi="Times New Roman" w:cs="Times New Roman"/>
                <w:b/>
                <w:sz w:val="28"/>
                <w:szCs w:val="28"/>
                <w:lang w:val="en-US"/>
              </w:rPr>
              <w:t>Xe</w:t>
            </w:r>
            <w:r w:rsidRPr="00EC1A26">
              <w:rPr>
                <w:rFonts w:ascii="Times New Roman" w:hAnsi="Times New Roman" w:cs="Times New Roman"/>
                <w:b/>
                <w:sz w:val="28"/>
                <w:szCs w:val="28"/>
                <w:vertAlign w:val="superscript"/>
              </w:rPr>
              <w:t>22+</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rPr>
            </w:pPr>
          </w:p>
          <w:p w:rsidR="00F84EFB" w:rsidRDefault="00F84EFB" w:rsidP="00EC1A26">
            <w:pPr>
              <w:spacing w:after="0" w:line="240" w:lineRule="auto"/>
              <w:rPr>
                <w:rFonts w:ascii="Times New Roman" w:hAnsi="Times New Roman" w:cs="Times New Roman"/>
                <w:sz w:val="28"/>
                <w:szCs w:val="28"/>
              </w:rPr>
            </w:pPr>
          </w:p>
          <w:p w:rsidR="002D70BA" w:rsidRDefault="002D70BA"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t>6</w:t>
            </w:r>
            <w:r w:rsidR="00F84EFB">
              <w:rPr>
                <w:rFonts w:ascii="Times New Roman" w:hAnsi="Times New Roman" w:cs="Times New Roman"/>
                <w:sz w:val="28"/>
                <w:szCs w:val="28"/>
              </w:rPr>
              <w:t>3</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vertAlign w:val="superscript"/>
                <w:lang w:val="kk-KZ"/>
              </w:rPr>
            </w:pPr>
            <w:r w:rsidRPr="002D70BA">
              <w:rPr>
                <w:rFonts w:ascii="Times New Roman" w:hAnsi="Times New Roman" w:cs="Times New Roman"/>
                <w:sz w:val="28"/>
                <w:szCs w:val="28"/>
              </w:rPr>
              <w:t xml:space="preserve">4.1 Полиморфные превращения в </w:t>
            </w:r>
            <w:r w:rsidRPr="002D70BA">
              <w:rPr>
                <w:rFonts w:ascii="Times New Roman" w:hAnsi="Times New Roman" w:cs="Times New Roman"/>
                <w:sz w:val="28"/>
                <w:szCs w:val="28"/>
                <w:lang w:val="en-US"/>
              </w:rPr>
              <w:t>ZrO</w:t>
            </w:r>
            <w:r w:rsidRPr="002D70BA">
              <w:rPr>
                <w:rFonts w:ascii="Times New Roman" w:hAnsi="Times New Roman" w:cs="Times New Roman"/>
                <w:sz w:val="28"/>
                <w:szCs w:val="28"/>
                <w:vertAlign w:val="subscript"/>
              </w:rPr>
              <w:t>2</w:t>
            </w:r>
            <w:r w:rsidRPr="002D70BA">
              <w:rPr>
                <w:rFonts w:ascii="Times New Roman" w:hAnsi="Times New Roman" w:cs="Times New Roman"/>
                <w:sz w:val="28"/>
                <w:szCs w:val="28"/>
              </w:rPr>
              <w:t xml:space="preserve"> керамиках при облучении тяжелыми ионами </w:t>
            </w:r>
            <w:r w:rsidRPr="002D70BA">
              <w:rPr>
                <w:rFonts w:ascii="Times New Roman" w:hAnsi="Times New Roman" w:cs="Times New Roman"/>
                <w:sz w:val="28"/>
                <w:szCs w:val="28"/>
                <w:lang w:val="en-US"/>
              </w:rPr>
              <w:t>Xe</w:t>
            </w:r>
            <w:r w:rsidRPr="002D70BA">
              <w:rPr>
                <w:rFonts w:ascii="Times New Roman" w:hAnsi="Times New Roman" w:cs="Times New Roman"/>
                <w:sz w:val="28"/>
                <w:szCs w:val="28"/>
                <w:vertAlign w:val="superscript"/>
              </w:rPr>
              <w:t>22+</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F84EFB">
            <w:pPr>
              <w:spacing w:after="0" w:line="240" w:lineRule="auto"/>
              <w:rPr>
                <w:rFonts w:ascii="Times New Roman" w:hAnsi="Times New Roman" w:cs="Times New Roman"/>
                <w:sz w:val="28"/>
                <w:szCs w:val="28"/>
              </w:rPr>
            </w:pPr>
          </w:p>
          <w:p w:rsidR="002D70BA" w:rsidRDefault="002D70BA"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t>6</w:t>
            </w:r>
            <w:r w:rsidR="00F84EFB">
              <w:rPr>
                <w:rFonts w:ascii="Times New Roman" w:hAnsi="Times New Roman" w:cs="Times New Roman"/>
                <w:sz w:val="28"/>
                <w:szCs w:val="28"/>
              </w:rPr>
              <w:t>3</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2D70BA">
              <w:rPr>
                <w:rFonts w:ascii="Times New Roman" w:hAnsi="Times New Roman" w:cs="Times New Roman"/>
                <w:sz w:val="28"/>
                <w:szCs w:val="28"/>
              </w:rPr>
              <w:t xml:space="preserve">4.2 Исследование изменения оптических свойств </w:t>
            </w:r>
            <w:r w:rsidRPr="002D70BA">
              <w:rPr>
                <w:rFonts w:ascii="Times New Roman" w:hAnsi="Times New Roman" w:cs="Times New Roman"/>
                <w:sz w:val="28"/>
                <w:szCs w:val="28"/>
                <w:lang w:val="en-US"/>
              </w:rPr>
              <w:t>ZrO</w:t>
            </w:r>
            <w:r w:rsidRPr="002D70BA">
              <w:rPr>
                <w:rFonts w:ascii="Times New Roman" w:hAnsi="Times New Roman" w:cs="Times New Roman"/>
                <w:sz w:val="28"/>
                <w:szCs w:val="28"/>
                <w:vertAlign w:val="subscript"/>
              </w:rPr>
              <w:t>2</w:t>
            </w:r>
            <w:r w:rsidRPr="002D70BA">
              <w:rPr>
                <w:rFonts w:ascii="Times New Roman" w:hAnsi="Times New Roman" w:cs="Times New Roman"/>
                <w:sz w:val="28"/>
                <w:szCs w:val="28"/>
              </w:rPr>
              <w:t xml:space="preserve"> керамик в </w:t>
            </w:r>
            <w:r w:rsidRPr="002D70BA">
              <w:rPr>
                <w:rFonts w:ascii="Times New Roman" w:hAnsi="Times New Roman" w:cs="Times New Roman"/>
                <w:sz w:val="28"/>
                <w:szCs w:val="28"/>
              </w:rPr>
              <w:lastRenderedPageBreak/>
              <w:t>зависимости от энергии налетающих ионов</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F84EFB" w:rsidRDefault="00F84EFB" w:rsidP="00EC1A26">
            <w:pPr>
              <w:spacing w:after="0" w:line="240" w:lineRule="auto"/>
              <w:rPr>
                <w:rFonts w:ascii="Times New Roman" w:hAnsi="Times New Roman" w:cs="Times New Roman"/>
                <w:sz w:val="28"/>
                <w:szCs w:val="28"/>
              </w:rPr>
            </w:pPr>
          </w:p>
          <w:p w:rsidR="002D70BA" w:rsidRDefault="002D70BA"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7</w:t>
            </w:r>
            <w:r w:rsidR="00F84EFB">
              <w:rPr>
                <w:rFonts w:ascii="Times New Roman" w:hAnsi="Times New Roman" w:cs="Times New Roman"/>
                <w:sz w:val="28"/>
                <w:szCs w:val="28"/>
              </w:rPr>
              <w:t>3</w:t>
            </w:r>
          </w:p>
        </w:tc>
      </w:tr>
      <w:tr w:rsidR="002D70BA" w:rsidRPr="00D9442A" w:rsidTr="00EC1A26">
        <w:tc>
          <w:tcPr>
            <w:tcW w:w="8897" w:type="dxa"/>
            <w:shd w:val="clear" w:color="auto" w:fill="auto"/>
          </w:tcPr>
          <w:p w:rsidR="002D70BA" w:rsidRPr="002D70BA" w:rsidRDefault="00EC1A26" w:rsidP="00F84EF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Выводы по </w:t>
            </w:r>
            <w:r w:rsidR="00F84EFB">
              <w:rPr>
                <w:rFonts w:ascii="Times New Roman" w:hAnsi="Times New Roman" w:cs="Times New Roman"/>
                <w:sz w:val="28"/>
                <w:szCs w:val="28"/>
                <w:lang w:val="kk-KZ"/>
              </w:rPr>
              <w:t xml:space="preserve">четвертому </w:t>
            </w:r>
            <w:r>
              <w:rPr>
                <w:rFonts w:ascii="Times New Roman" w:hAnsi="Times New Roman" w:cs="Times New Roman"/>
                <w:sz w:val="28"/>
                <w:szCs w:val="28"/>
                <w:lang w:val="kk-KZ"/>
              </w:rPr>
              <w:t>разделу......................................................................</w:t>
            </w:r>
            <w:r w:rsidR="002D70BA" w:rsidRPr="00F9625C">
              <w:rPr>
                <w:rFonts w:ascii="Times New Roman" w:hAnsi="Times New Roman" w:cs="Times New Roman"/>
                <w:sz w:val="28"/>
                <w:szCs w:val="28"/>
              </w:rPr>
              <w:t xml:space="preserve"> </w:t>
            </w:r>
          </w:p>
        </w:tc>
        <w:tc>
          <w:tcPr>
            <w:tcW w:w="567" w:type="dxa"/>
            <w:shd w:val="clear" w:color="auto" w:fill="auto"/>
          </w:tcPr>
          <w:p w:rsidR="002D70BA" w:rsidRDefault="00F9625C"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F84EFB">
              <w:rPr>
                <w:rFonts w:ascii="Times New Roman" w:hAnsi="Times New Roman" w:cs="Times New Roman"/>
                <w:sz w:val="28"/>
                <w:szCs w:val="28"/>
              </w:rPr>
              <w:t>3</w:t>
            </w:r>
          </w:p>
        </w:tc>
      </w:tr>
      <w:tr w:rsidR="002D70BA" w:rsidRPr="00D9442A" w:rsidTr="00EC1A26">
        <w:tc>
          <w:tcPr>
            <w:tcW w:w="8897" w:type="dxa"/>
            <w:shd w:val="clear" w:color="auto" w:fill="auto"/>
          </w:tcPr>
          <w:p w:rsidR="002D70BA" w:rsidRPr="00EC1A26" w:rsidRDefault="002D70BA" w:rsidP="00EC1A26">
            <w:pPr>
              <w:spacing w:after="0" w:line="240" w:lineRule="auto"/>
              <w:jc w:val="both"/>
              <w:rPr>
                <w:rFonts w:ascii="Times New Roman" w:hAnsi="Times New Roman" w:cs="Times New Roman"/>
                <w:sz w:val="28"/>
                <w:szCs w:val="28"/>
                <w:lang w:val="kk-KZ"/>
              </w:rPr>
            </w:pPr>
            <w:r w:rsidRPr="00EC1A26">
              <w:rPr>
                <w:rFonts w:ascii="Times New Roman" w:hAnsi="Times New Roman" w:cs="Times New Roman"/>
                <w:b/>
                <w:sz w:val="28"/>
                <w:szCs w:val="28"/>
              </w:rPr>
              <w:t>ЗАКЛЮЧЕНИЕ</w:t>
            </w:r>
            <w:r w:rsidR="00EC1A26">
              <w:rPr>
                <w:rFonts w:ascii="Times New Roman" w:hAnsi="Times New Roman" w:cs="Times New Roman"/>
                <w:sz w:val="28"/>
                <w:szCs w:val="28"/>
                <w:lang w:val="kk-KZ"/>
              </w:rPr>
              <w:t>....................................................................................</w:t>
            </w:r>
            <w:r w:rsidR="00CE3FB0">
              <w:rPr>
                <w:rFonts w:ascii="Times New Roman" w:hAnsi="Times New Roman" w:cs="Times New Roman"/>
                <w:sz w:val="28"/>
                <w:szCs w:val="28"/>
                <w:lang w:val="kk-KZ"/>
              </w:rPr>
              <w:t>....</w:t>
            </w:r>
            <w:r w:rsidR="00EC1A26">
              <w:rPr>
                <w:rFonts w:ascii="Times New Roman" w:hAnsi="Times New Roman" w:cs="Times New Roman"/>
                <w:sz w:val="28"/>
                <w:szCs w:val="28"/>
                <w:lang w:val="kk-KZ"/>
              </w:rPr>
              <w:t>......</w:t>
            </w:r>
          </w:p>
        </w:tc>
        <w:tc>
          <w:tcPr>
            <w:tcW w:w="567" w:type="dxa"/>
            <w:shd w:val="clear" w:color="auto" w:fill="auto"/>
          </w:tcPr>
          <w:p w:rsidR="002D70BA" w:rsidRDefault="00F9625C"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F84EFB">
              <w:rPr>
                <w:rFonts w:ascii="Times New Roman" w:hAnsi="Times New Roman" w:cs="Times New Roman"/>
                <w:sz w:val="28"/>
                <w:szCs w:val="28"/>
              </w:rPr>
              <w:t>4</w:t>
            </w:r>
          </w:p>
        </w:tc>
      </w:tr>
      <w:tr w:rsidR="002D70BA" w:rsidRPr="00D9442A" w:rsidTr="00EC1A26">
        <w:tc>
          <w:tcPr>
            <w:tcW w:w="8897" w:type="dxa"/>
            <w:shd w:val="clear" w:color="auto" w:fill="auto"/>
          </w:tcPr>
          <w:p w:rsidR="002D70BA" w:rsidRDefault="00F9625C" w:rsidP="00EC1A26">
            <w:pPr>
              <w:spacing w:after="0" w:line="240" w:lineRule="auto"/>
              <w:jc w:val="both"/>
              <w:rPr>
                <w:rFonts w:ascii="Times New Roman" w:hAnsi="Times New Roman" w:cs="Times New Roman"/>
                <w:sz w:val="28"/>
                <w:szCs w:val="28"/>
              </w:rPr>
            </w:pPr>
            <w:r w:rsidRPr="00EC1A26">
              <w:rPr>
                <w:rFonts w:ascii="Times New Roman" w:hAnsi="Times New Roman" w:cs="Times New Roman"/>
                <w:b/>
                <w:sz w:val="28"/>
                <w:szCs w:val="28"/>
              </w:rPr>
              <w:t>СПИСОК ИСПОЛЬЗОВАНН</w:t>
            </w:r>
            <w:r w:rsidR="00EC1A26" w:rsidRPr="00EC1A26">
              <w:rPr>
                <w:rFonts w:ascii="Times New Roman" w:hAnsi="Times New Roman" w:cs="Times New Roman"/>
                <w:b/>
                <w:sz w:val="28"/>
                <w:szCs w:val="28"/>
                <w:lang w:val="kk-KZ"/>
              </w:rPr>
              <w:t>ЫХ ИСТОЧНИКОВ</w:t>
            </w:r>
            <w:r w:rsidR="00EC1A26">
              <w:rPr>
                <w:rFonts w:ascii="Times New Roman" w:hAnsi="Times New Roman" w:cs="Times New Roman"/>
                <w:sz w:val="28"/>
                <w:szCs w:val="28"/>
                <w:lang w:val="kk-KZ"/>
              </w:rPr>
              <w:t>................................</w:t>
            </w:r>
          </w:p>
        </w:tc>
        <w:tc>
          <w:tcPr>
            <w:tcW w:w="567" w:type="dxa"/>
            <w:shd w:val="clear" w:color="auto" w:fill="auto"/>
          </w:tcPr>
          <w:p w:rsidR="002D70BA" w:rsidRDefault="00F9625C" w:rsidP="00F84EF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F84EFB">
              <w:rPr>
                <w:rFonts w:ascii="Times New Roman" w:hAnsi="Times New Roman" w:cs="Times New Roman"/>
                <w:sz w:val="28"/>
                <w:szCs w:val="28"/>
              </w:rPr>
              <w:t>7</w:t>
            </w:r>
          </w:p>
        </w:tc>
      </w:tr>
    </w:tbl>
    <w:p w:rsidR="00BA4AB6" w:rsidRDefault="00BA4AB6" w:rsidP="00EC1A26">
      <w:pPr>
        <w:spacing w:after="0" w:line="240" w:lineRule="auto"/>
        <w:jc w:val="center"/>
        <w:rPr>
          <w:rFonts w:ascii="Times New Roman" w:hAnsi="Times New Roman" w:cs="Times New Roman"/>
          <w:b/>
          <w:sz w:val="28"/>
          <w:szCs w:val="28"/>
        </w:rPr>
      </w:pPr>
    </w:p>
    <w:p w:rsidR="004316B7" w:rsidRDefault="004316B7" w:rsidP="00EC1A26">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4316B7" w:rsidRDefault="004316B7" w:rsidP="00EC1A2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НОРМАТИВНЫЕ ССЫЛКИ</w:t>
      </w:r>
    </w:p>
    <w:p w:rsidR="00EC1A26" w:rsidRDefault="00EC1A26" w:rsidP="00EC1A26">
      <w:pPr>
        <w:spacing w:after="0" w:line="240" w:lineRule="auto"/>
        <w:ind w:firstLine="709"/>
        <w:jc w:val="both"/>
        <w:rPr>
          <w:rFonts w:ascii="Times New Roman" w:hAnsi="Times New Roman" w:cs="Times New Roman"/>
          <w:sz w:val="28"/>
          <w:szCs w:val="28"/>
          <w:lang w:val="kk-KZ"/>
        </w:rPr>
      </w:pPr>
    </w:p>
    <w:p w:rsidR="00883107" w:rsidRPr="00883107" w:rsidRDefault="00EC1A26" w:rsidP="00EC1A26">
      <w:pPr>
        <w:spacing w:after="0" w:line="240" w:lineRule="auto"/>
        <w:ind w:firstLine="709"/>
        <w:jc w:val="both"/>
        <w:rPr>
          <w:rFonts w:ascii="Times New Roman" w:hAnsi="Times New Roman" w:cs="Times New Roman"/>
          <w:sz w:val="28"/>
          <w:szCs w:val="28"/>
          <w:lang w:val="kk-KZ"/>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883107" w:rsidRPr="00883107">
        <w:rPr>
          <w:rFonts w:ascii="Times New Roman" w:hAnsi="Times New Roman" w:cs="Times New Roman"/>
          <w:sz w:val="28"/>
          <w:szCs w:val="28"/>
          <w:lang w:val="kk-KZ"/>
        </w:rPr>
        <w:t>:</w:t>
      </w:r>
    </w:p>
    <w:p w:rsidR="00883107" w:rsidRPr="00883107" w:rsidRDefault="00883107" w:rsidP="00EC1A26">
      <w:pPr>
        <w:spacing w:after="0" w:line="240" w:lineRule="auto"/>
        <w:ind w:firstLine="709"/>
        <w:jc w:val="both"/>
        <w:rPr>
          <w:rFonts w:ascii="Times New Roman" w:hAnsi="Times New Roman" w:cs="Times New Roman"/>
          <w:sz w:val="28"/>
          <w:szCs w:val="28"/>
          <w:lang w:val="kk-KZ"/>
        </w:rPr>
      </w:pPr>
      <w:r w:rsidRPr="00883107">
        <w:rPr>
          <w:rFonts w:ascii="Times New Roman" w:hAnsi="Times New Roman" w:cs="Times New Roman"/>
          <w:sz w:val="28"/>
          <w:szCs w:val="28"/>
          <w:lang w:val="kk-KZ"/>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No1080). Правила присуждения ученых степеней от 31 марта 2011 года, No127.</w:t>
      </w:r>
    </w:p>
    <w:p w:rsidR="00883107" w:rsidRPr="00883107" w:rsidRDefault="00883107" w:rsidP="00EC1A26">
      <w:pPr>
        <w:spacing w:after="0" w:line="240" w:lineRule="auto"/>
        <w:ind w:firstLine="709"/>
        <w:jc w:val="both"/>
        <w:rPr>
          <w:rFonts w:ascii="Times New Roman" w:hAnsi="Times New Roman" w:cs="Times New Roman"/>
          <w:sz w:val="28"/>
          <w:szCs w:val="28"/>
          <w:lang w:val="kk-KZ"/>
        </w:rPr>
      </w:pPr>
      <w:r w:rsidRPr="00883107">
        <w:rPr>
          <w:rFonts w:ascii="Times New Roman" w:hAnsi="Times New Roman" w:cs="Times New Roman"/>
          <w:sz w:val="28"/>
          <w:szCs w:val="28"/>
          <w:lang w:val="kk-KZ"/>
        </w:rPr>
        <w:t>ГОСТ 7.32-2001. Межгосударственные стандарты: (изменения от 2006 г.).</w:t>
      </w:r>
    </w:p>
    <w:p w:rsidR="00883107" w:rsidRPr="00883107" w:rsidRDefault="00883107" w:rsidP="00EC1A26">
      <w:pPr>
        <w:spacing w:after="0" w:line="240" w:lineRule="auto"/>
        <w:ind w:firstLine="709"/>
        <w:jc w:val="both"/>
        <w:rPr>
          <w:rFonts w:ascii="Times New Roman" w:hAnsi="Times New Roman" w:cs="Times New Roman"/>
          <w:sz w:val="28"/>
          <w:szCs w:val="28"/>
          <w:lang w:val="kk-KZ"/>
        </w:rPr>
      </w:pPr>
      <w:r w:rsidRPr="00883107">
        <w:rPr>
          <w:rFonts w:ascii="Times New Roman" w:hAnsi="Times New Roman" w:cs="Times New Roman"/>
          <w:sz w:val="28"/>
          <w:szCs w:val="28"/>
          <w:lang w:val="kk-KZ"/>
        </w:rPr>
        <w:t>ГОСТ 7.1-2003. Библиографическая запись. Библиографическое описание. Общие требования и правила составления.</w:t>
      </w:r>
    </w:p>
    <w:p w:rsidR="004316B7" w:rsidRDefault="004316B7" w:rsidP="00EC1A26">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4316B7" w:rsidRDefault="004316B7" w:rsidP="00EC1A26">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rPr>
        <w:lastRenderedPageBreak/>
        <w:t>ОБОЗНАЧЕНИЯ И СОКРАЩЕНИЯ</w:t>
      </w:r>
    </w:p>
    <w:p w:rsidR="00EC1A26" w:rsidRDefault="00EC1A26" w:rsidP="00EC1A26">
      <w:pPr>
        <w:spacing w:after="0" w:line="240" w:lineRule="auto"/>
        <w:jc w:val="center"/>
        <w:rPr>
          <w:rFonts w:ascii="Times New Roman" w:hAnsi="Times New Roman" w:cs="Times New Roman"/>
          <w:b/>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753"/>
      </w:tblGrid>
      <w:tr w:rsidR="00EC1A26" w:rsidTr="00EC1A26">
        <w:tc>
          <w:tcPr>
            <w:tcW w:w="1101" w:type="dxa"/>
          </w:tcPr>
          <w:p w:rsidR="00EC1A26" w:rsidRPr="00310052" w:rsidRDefault="00EC1A26" w:rsidP="00EC1A26">
            <w:pPr>
              <w:jc w:val="both"/>
              <w:rPr>
                <w:rFonts w:ascii="Times New Roman" w:hAnsi="Times New Roman" w:cs="Times New Roman"/>
                <w:sz w:val="28"/>
                <w:szCs w:val="28"/>
                <w:lang w:val="kk-KZ"/>
              </w:rPr>
            </w:pPr>
            <w:r w:rsidRPr="00310052">
              <w:rPr>
                <w:rFonts w:ascii="Times New Roman" w:hAnsi="Times New Roman" w:cs="Times New Roman"/>
                <w:sz w:val="28"/>
                <w:szCs w:val="28"/>
                <w:lang w:val="en-US"/>
              </w:rPr>
              <w:t>ZrO</w:t>
            </w:r>
            <w:r w:rsidRPr="00310052">
              <w:rPr>
                <w:rFonts w:ascii="Times New Roman" w:hAnsi="Times New Roman" w:cs="Times New Roman"/>
                <w:sz w:val="28"/>
                <w:szCs w:val="28"/>
                <w:vertAlign w:val="subscript"/>
              </w:rPr>
              <w:t>2</w:t>
            </w:r>
          </w:p>
        </w:tc>
        <w:tc>
          <w:tcPr>
            <w:tcW w:w="8753" w:type="dxa"/>
          </w:tcPr>
          <w:p w:rsidR="00EC1A26" w:rsidRPr="00746B4A" w:rsidRDefault="00EC1A26" w:rsidP="00EC1A26">
            <w:pPr>
              <w:jc w:val="both"/>
              <w:rPr>
                <w:rFonts w:ascii="Times New Roman" w:hAnsi="Times New Roman" w:cs="Times New Roman"/>
                <w:sz w:val="28"/>
                <w:szCs w:val="28"/>
                <w:lang w:val="kk-KZ"/>
              </w:rPr>
            </w:pPr>
            <w:r w:rsidRPr="00746B4A">
              <w:rPr>
                <w:rFonts w:ascii="Times New Roman" w:hAnsi="Times New Roman" w:cs="Times New Roman"/>
                <w:sz w:val="28"/>
                <w:szCs w:val="28"/>
              </w:rPr>
              <w:t xml:space="preserve">– </w:t>
            </w:r>
            <w:r w:rsidRPr="00746B4A">
              <w:rPr>
                <w:rFonts w:ascii="Times New Roman" w:hAnsi="Times New Roman" w:cs="Times New Roman"/>
                <w:sz w:val="28"/>
                <w:szCs w:val="28"/>
                <w:lang w:val="kk-KZ"/>
              </w:rPr>
              <w:t xml:space="preserve">диоксид циркония </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rPr>
            </w:pPr>
            <w:r w:rsidRPr="00310052">
              <w:rPr>
                <w:rFonts w:ascii="Times New Roman" w:hAnsi="Times New Roman" w:cs="Times New Roman"/>
                <w:sz w:val="28"/>
                <w:szCs w:val="28"/>
                <w:lang w:val="kk-KZ"/>
              </w:rPr>
              <w:t xml:space="preserve">сна </w:t>
            </w:r>
          </w:p>
        </w:tc>
        <w:tc>
          <w:tcPr>
            <w:tcW w:w="8753" w:type="dxa"/>
          </w:tcPr>
          <w:p w:rsidR="00EC1A26" w:rsidRPr="00746B4A" w:rsidRDefault="00EC1A26" w:rsidP="00EC1A26">
            <w:pPr>
              <w:jc w:val="both"/>
              <w:rPr>
                <w:rFonts w:ascii="Times New Roman" w:hAnsi="Times New Roman" w:cs="Times New Roman"/>
                <w:sz w:val="28"/>
                <w:szCs w:val="28"/>
              </w:rPr>
            </w:pPr>
            <w:r w:rsidRPr="00746B4A">
              <w:rPr>
                <w:rFonts w:ascii="Times New Roman" w:hAnsi="Times New Roman" w:cs="Times New Roman"/>
                <w:sz w:val="28"/>
                <w:szCs w:val="28"/>
              </w:rPr>
              <w:t xml:space="preserve">– смещение на атом  </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rPr>
            </w:pPr>
            <w:r w:rsidRPr="00310052">
              <w:rPr>
                <w:rFonts w:ascii="Times New Roman" w:hAnsi="Times New Roman" w:cs="Times New Roman"/>
                <w:sz w:val="28"/>
                <w:szCs w:val="28"/>
              </w:rPr>
              <w:t>УФ</w:t>
            </w:r>
          </w:p>
        </w:tc>
        <w:tc>
          <w:tcPr>
            <w:tcW w:w="8753" w:type="dxa"/>
          </w:tcPr>
          <w:p w:rsidR="00EC1A26" w:rsidRPr="00746B4A" w:rsidRDefault="00EC1A26" w:rsidP="00EC1A26">
            <w:pPr>
              <w:jc w:val="both"/>
              <w:rPr>
                <w:rFonts w:ascii="Times New Roman" w:hAnsi="Times New Roman" w:cs="Times New Roman"/>
                <w:sz w:val="28"/>
                <w:szCs w:val="28"/>
              </w:rPr>
            </w:pPr>
            <w:r w:rsidRPr="00746B4A">
              <w:rPr>
                <w:rFonts w:ascii="Times New Roman" w:hAnsi="Times New Roman" w:cs="Times New Roman"/>
                <w:sz w:val="28"/>
                <w:szCs w:val="28"/>
              </w:rPr>
              <w:t xml:space="preserve">– спектроскопия – ультрафиолетовая спектроскопия </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lang w:val="kk-KZ"/>
              </w:rPr>
            </w:pPr>
            <w:r w:rsidRPr="00310052">
              <w:rPr>
                <w:rFonts w:ascii="Times New Roman" w:hAnsi="Times New Roman" w:cs="Times New Roman"/>
                <w:sz w:val="28"/>
                <w:szCs w:val="28"/>
                <w:lang w:val="en-US"/>
              </w:rPr>
              <w:t>AlN</w:t>
            </w:r>
            <w:r w:rsidRPr="00310052">
              <w:rPr>
                <w:rFonts w:ascii="Times New Roman" w:hAnsi="Times New Roman" w:cs="Times New Roman"/>
                <w:sz w:val="28"/>
                <w:szCs w:val="28"/>
              </w:rPr>
              <w:t xml:space="preserve"> </w:t>
            </w:r>
          </w:p>
        </w:tc>
        <w:tc>
          <w:tcPr>
            <w:tcW w:w="8753" w:type="dxa"/>
          </w:tcPr>
          <w:p w:rsidR="00EC1A26" w:rsidRPr="00746B4A" w:rsidRDefault="00EC1A26" w:rsidP="00EC1A26">
            <w:pPr>
              <w:jc w:val="both"/>
              <w:rPr>
                <w:rFonts w:ascii="Times New Roman" w:hAnsi="Times New Roman" w:cs="Times New Roman"/>
                <w:sz w:val="28"/>
                <w:szCs w:val="28"/>
                <w:lang w:val="kk-KZ"/>
              </w:rPr>
            </w:pPr>
            <w:r w:rsidRPr="00746B4A">
              <w:rPr>
                <w:rFonts w:ascii="Times New Roman" w:hAnsi="Times New Roman" w:cs="Times New Roman"/>
                <w:sz w:val="28"/>
                <w:szCs w:val="28"/>
              </w:rPr>
              <w:t xml:space="preserve">– </w:t>
            </w:r>
            <w:r w:rsidRPr="00746B4A">
              <w:rPr>
                <w:rFonts w:ascii="Times New Roman" w:hAnsi="Times New Roman" w:cs="Times New Roman"/>
                <w:sz w:val="28"/>
                <w:szCs w:val="28"/>
                <w:lang w:val="kk-KZ"/>
              </w:rPr>
              <w:t>нитрид алюминия</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lang w:val="kk-KZ"/>
              </w:rPr>
            </w:pPr>
            <w:r w:rsidRPr="00310052">
              <w:rPr>
                <w:rFonts w:ascii="Times New Roman" w:hAnsi="Times New Roman" w:cs="Times New Roman"/>
                <w:sz w:val="28"/>
                <w:szCs w:val="28"/>
                <w:lang w:val="en-US"/>
              </w:rPr>
              <w:t>BeO</w:t>
            </w:r>
            <w:r w:rsidRPr="00310052">
              <w:rPr>
                <w:rFonts w:ascii="Times New Roman" w:hAnsi="Times New Roman" w:cs="Times New Roman"/>
                <w:sz w:val="28"/>
                <w:szCs w:val="28"/>
              </w:rPr>
              <w:t xml:space="preserve"> </w:t>
            </w:r>
          </w:p>
        </w:tc>
        <w:tc>
          <w:tcPr>
            <w:tcW w:w="8753" w:type="dxa"/>
          </w:tcPr>
          <w:p w:rsidR="00EC1A26" w:rsidRPr="00746B4A" w:rsidRDefault="00EC1A26" w:rsidP="00EC1A26">
            <w:pPr>
              <w:jc w:val="both"/>
              <w:rPr>
                <w:rFonts w:ascii="Times New Roman" w:hAnsi="Times New Roman" w:cs="Times New Roman"/>
                <w:sz w:val="28"/>
                <w:szCs w:val="28"/>
                <w:lang w:val="kk-KZ"/>
              </w:rPr>
            </w:pPr>
            <w:r w:rsidRPr="00746B4A">
              <w:rPr>
                <w:rFonts w:ascii="Times New Roman" w:hAnsi="Times New Roman" w:cs="Times New Roman"/>
                <w:sz w:val="28"/>
                <w:szCs w:val="28"/>
              </w:rPr>
              <w:t xml:space="preserve">– </w:t>
            </w:r>
            <w:r w:rsidRPr="00746B4A">
              <w:rPr>
                <w:rFonts w:ascii="Times New Roman" w:hAnsi="Times New Roman" w:cs="Times New Roman"/>
                <w:sz w:val="28"/>
                <w:szCs w:val="28"/>
                <w:lang w:val="kk-KZ"/>
              </w:rPr>
              <w:t>оксид бериллия</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lang w:val="kk-KZ"/>
              </w:rPr>
            </w:pPr>
            <w:r w:rsidRPr="00310052">
              <w:rPr>
                <w:rFonts w:ascii="Times New Roman" w:hAnsi="Times New Roman" w:cs="Times New Roman"/>
                <w:sz w:val="28"/>
                <w:szCs w:val="28"/>
                <w:lang w:val="kk-KZ"/>
              </w:rPr>
              <w:t xml:space="preserve">SiC </w:t>
            </w:r>
          </w:p>
        </w:tc>
        <w:tc>
          <w:tcPr>
            <w:tcW w:w="8753" w:type="dxa"/>
          </w:tcPr>
          <w:p w:rsidR="00EC1A26" w:rsidRPr="00746B4A" w:rsidRDefault="00EC1A26" w:rsidP="00EC1A26">
            <w:pPr>
              <w:jc w:val="both"/>
              <w:rPr>
                <w:rFonts w:ascii="Times New Roman" w:hAnsi="Times New Roman" w:cs="Times New Roman"/>
                <w:sz w:val="28"/>
                <w:szCs w:val="28"/>
                <w:lang w:val="kk-KZ"/>
              </w:rPr>
            </w:pPr>
            <w:r w:rsidRPr="00746B4A">
              <w:rPr>
                <w:rFonts w:ascii="Times New Roman" w:hAnsi="Times New Roman" w:cs="Times New Roman"/>
                <w:sz w:val="28"/>
                <w:szCs w:val="28"/>
                <w:lang w:val="kk-KZ"/>
              </w:rPr>
              <w:t xml:space="preserve">– карбид кремния </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lang w:val="kk-KZ"/>
              </w:rPr>
            </w:pPr>
            <w:r w:rsidRPr="00310052">
              <w:rPr>
                <w:rFonts w:ascii="Times New Roman" w:hAnsi="Times New Roman" w:cs="Times New Roman"/>
                <w:sz w:val="28"/>
                <w:szCs w:val="28"/>
                <w:lang w:val="kk-KZ"/>
              </w:rPr>
              <w:t>CeO</w:t>
            </w:r>
            <w:r w:rsidRPr="00310052">
              <w:rPr>
                <w:rFonts w:ascii="Times New Roman" w:hAnsi="Times New Roman" w:cs="Times New Roman"/>
                <w:sz w:val="28"/>
                <w:szCs w:val="28"/>
                <w:vertAlign w:val="subscript"/>
                <w:lang w:val="kk-KZ"/>
              </w:rPr>
              <w:t>2</w:t>
            </w:r>
          </w:p>
        </w:tc>
        <w:tc>
          <w:tcPr>
            <w:tcW w:w="8753" w:type="dxa"/>
          </w:tcPr>
          <w:p w:rsidR="00EC1A26" w:rsidRPr="00746B4A" w:rsidRDefault="00EC1A26" w:rsidP="00EC1A26">
            <w:pPr>
              <w:jc w:val="both"/>
              <w:rPr>
                <w:rFonts w:ascii="Times New Roman" w:hAnsi="Times New Roman" w:cs="Times New Roman"/>
                <w:sz w:val="28"/>
                <w:szCs w:val="28"/>
                <w:lang w:val="kk-KZ"/>
              </w:rPr>
            </w:pPr>
            <w:r w:rsidRPr="00746B4A">
              <w:rPr>
                <w:rFonts w:ascii="Times New Roman" w:hAnsi="Times New Roman" w:cs="Times New Roman"/>
                <w:sz w:val="28"/>
                <w:szCs w:val="28"/>
                <w:lang w:val="kk-KZ"/>
              </w:rPr>
              <w:t xml:space="preserve">– диоксид церия </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lang w:val="kk-KZ"/>
              </w:rPr>
            </w:pPr>
            <w:r w:rsidRPr="00310052">
              <w:rPr>
                <w:rFonts w:ascii="Times New Roman" w:hAnsi="Times New Roman" w:cs="Times New Roman"/>
                <w:sz w:val="28"/>
                <w:szCs w:val="28"/>
                <w:lang w:val="kk-KZ"/>
              </w:rPr>
              <w:t xml:space="preserve">CaO </w:t>
            </w:r>
          </w:p>
        </w:tc>
        <w:tc>
          <w:tcPr>
            <w:tcW w:w="8753" w:type="dxa"/>
          </w:tcPr>
          <w:p w:rsidR="00EC1A26" w:rsidRPr="00746B4A" w:rsidRDefault="00EC1A26" w:rsidP="00EC1A26">
            <w:pPr>
              <w:jc w:val="both"/>
              <w:rPr>
                <w:rFonts w:ascii="Times New Roman" w:hAnsi="Times New Roman" w:cs="Times New Roman"/>
                <w:sz w:val="28"/>
                <w:szCs w:val="28"/>
                <w:lang w:val="kk-KZ"/>
              </w:rPr>
            </w:pPr>
            <w:r w:rsidRPr="00746B4A">
              <w:rPr>
                <w:rFonts w:ascii="Times New Roman" w:hAnsi="Times New Roman" w:cs="Times New Roman"/>
                <w:sz w:val="28"/>
                <w:szCs w:val="28"/>
                <w:lang w:val="kk-KZ"/>
              </w:rPr>
              <w:t>– оксид кальция</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lang w:val="kk-KZ"/>
              </w:rPr>
            </w:pPr>
            <w:r w:rsidRPr="00310052">
              <w:rPr>
                <w:rFonts w:ascii="Times New Roman" w:hAnsi="Times New Roman" w:cs="Times New Roman"/>
                <w:sz w:val="28"/>
                <w:szCs w:val="28"/>
                <w:lang w:val="kk-KZ"/>
              </w:rPr>
              <w:t>MgO</w:t>
            </w:r>
          </w:p>
        </w:tc>
        <w:tc>
          <w:tcPr>
            <w:tcW w:w="8753" w:type="dxa"/>
          </w:tcPr>
          <w:p w:rsidR="00EC1A26" w:rsidRPr="00746B4A" w:rsidRDefault="00EC1A26" w:rsidP="00EC1A26">
            <w:pPr>
              <w:jc w:val="both"/>
              <w:rPr>
                <w:rFonts w:ascii="Times New Roman" w:hAnsi="Times New Roman" w:cs="Times New Roman"/>
                <w:sz w:val="28"/>
                <w:szCs w:val="28"/>
                <w:lang w:val="kk-KZ"/>
              </w:rPr>
            </w:pPr>
            <w:r w:rsidRPr="00746B4A">
              <w:rPr>
                <w:rFonts w:ascii="Times New Roman" w:hAnsi="Times New Roman" w:cs="Times New Roman"/>
                <w:sz w:val="28"/>
                <w:szCs w:val="28"/>
                <w:lang w:val="kk-KZ"/>
              </w:rPr>
              <w:t xml:space="preserve">– оксид магния </w:t>
            </w:r>
          </w:p>
        </w:tc>
      </w:tr>
      <w:tr w:rsidR="00EC1A26" w:rsidTr="00EC1A26">
        <w:tc>
          <w:tcPr>
            <w:tcW w:w="1101" w:type="dxa"/>
          </w:tcPr>
          <w:p w:rsidR="00EC1A26" w:rsidRPr="00310052" w:rsidRDefault="00EC1A26" w:rsidP="00EC1A26">
            <w:pPr>
              <w:jc w:val="both"/>
              <w:rPr>
                <w:rFonts w:ascii="Times New Roman" w:hAnsi="Times New Roman" w:cs="Times New Roman"/>
                <w:sz w:val="28"/>
                <w:szCs w:val="28"/>
              </w:rPr>
            </w:pPr>
            <w:r w:rsidRPr="00310052">
              <w:rPr>
                <w:rFonts w:ascii="Times New Roman" w:hAnsi="Times New Roman" w:cs="Times New Roman"/>
                <w:sz w:val="28"/>
                <w:szCs w:val="28"/>
                <w:lang w:val="en-US"/>
              </w:rPr>
              <w:t>Y</w:t>
            </w:r>
            <w:r w:rsidRPr="00310052">
              <w:rPr>
                <w:rFonts w:ascii="Times New Roman" w:hAnsi="Times New Roman" w:cs="Times New Roman"/>
                <w:sz w:val="28"/>
                <w:szCs w:val="28"/>
                <w:vertAlign w:val="subscript"/>
              </w:rPr>
              <w:t>2</w:t>
            </w:r>
            <w:r w:rsidRPr="00310052">
              <w:rPr>
                <w:rFonts w:ascii="Times New Roman" w:hAnsi="Times New Roman" w:cs="Times New Roman"/>
                <w:sz w:val="28"/>
                <w:szCs w:val="28"/>
                <w:lang w:val="en-US"/>
              </w:rPr>
              <w:t>O</w:t>
            </w:r>
            <w:r w:rsidRPr="00310052">
              <w:rPr>
                <w:rFonts w:ascii="Times New Roman" w:hAnsi="Times New Roman" w:cs="Times New Roman"/>
                <w:sz w:val="28"/>
                <w:szCs w:val="28"/>
                <w:vertAlign w:val="subscript"/>
              </w:rPr>
              <w:t>3</w:t>
            </w:r>
            <w:r w:rsidRPr="00310052">
              <w:rPr>
                <w:rFonts w:ascii="Times New Roman" w:hAnsi="Times New Roman" w:cs="Times New Roman"/>
                <w:sz w:val="28"/>
                <w:szCs w:val="28"/>
              </w:rPr>
              <w:t xml:space="preserve"> </w:t>
            </w:r>
          </w:p>
        </w:tc>
        <w:tc>
          <w:tcPr>
            <w:tcW w:w="8753" w:type="dxa"/>
          </w:tcPr>
          <w:p w:rsidR="00EC1A26" w:rsidRPr="00746B4A" w:rsidRDefault="00EC1A26" w:rsidP="00EC1A26">
            <w:pPr>
              <w:jc w:val="both"/>
              <w:rPr>
                <w:rFonts w:ascii="Times New Roman" w:hAnsi="Times New Roman" w:cs="Times New Roman"/>
                <w:sz w:val="28"/>
                <w:szCs w:val="28"/>
              </w:rPr>
            </w:pPr>
            <w:r w:rsidRPr="00746B4A">
              <w:rPr>
                <w:rFonts w:ascii="Times New Roman" w:hAnsi="Times New Roman" w:cs="Times New Roman"/>
                <w:sz w:val="28"/>
                <w:szCs w:val="28"/>
              </w:rPr>
              <w:t>– оксид иттрия</w:t>
            </w:r>
          </w:p>
        </w:tc>
      </w:tr>
      <w:tr w:rsidR="00EC1A26" w:rsidTr="00EC1A26">
        <w:tc>
          <w:tcPr>
            <w:tcW w:w="1101" w:type="dxa"/>
          </w:tcPr>
          <w:p w:rsidR="00EC1A26" w:rsidRDefault="00EC1A26" w:rsidP="00EC1A26">
            <w:r w:rsidRPr="00310052">
              <w:rPr>
                <w:rFonts w:ascii="Times New Roman" w:hAnsi="Times New Roman" w:cs="Times New Roman"/>
                <w:sz w:val="28"/>
                <w:szCs w:val="28"/>
              </w:rPr>
              <w:t>ТОТЭ</w:t>
            </w:r>
          </w:p>
        </w:tc>
        <w:tc>
          <w:tcPr>
            <w:tcW w:w="8753" w:type="dxa"/>
          </w:tcPr>
          <w:p w:rsidR="00EC1A26" w:rsidRDefault="00EC1A26" w:rsidP="00EC1A26">
            <w:r w:rsidRPr="00746B4A">
              <w:rPr>
                <w:rFonts w:ascii="Times New Roman" w:hAnsi="Times New Roman" w:cs="Times New Roman"/>
                <w:sz w:val="28"/>
                <w:szCs w:val="28"/>
              </w:rPr>
              <w:t>– твердооксидный топливный элемент</w:t>
            </w:r>
          </w:p>
        </w:tc>
      </w:tr>
    </w:tbl>
    <w:p w:rsidR="00A4736B" w:rsidRPr="00A4736B" w:rsidRDefault="00A4736B" w:rsidP="00EC1A26">
      <w:pPr>
        <w:spacing w:after="0" w:line="240" w:lineRule="auto"/>
        <w:jc w:val="both"/>
        <w:rPr>
          <w:rFonts w:ascii="Times New Roman" w:hAnsi="Times New Roman" w:cs="Times New Roman"/>
          <w:sz w:val="28"/>
          <w:szCs w:val="28"/>
        </w:rPr>
      </w:pPr>
    </w:p>
    <w:p w:rsidR="004316B7" w:rsidRDefault="004316B7" w:rsidP="00EC1A26">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3F2C64" w:rsidRDefault="004316B7" w:rsidP="00EC1A26">
      <w:pPr>
        <w:spacing w:after="0" w:line="240" w:lineRule="auto"/>
        <w:jc w:val="center"/>
        <w:rPr>
          <w:rFonts w:ascii="Times New Roman" w:hAnsi="Times New Roman" w:cs="Times New Roman"/>
          <w:b/>
          <w:sz w:val="28"/>
          <w:szCs w:val="28"/>
        </w:rPr>
      </w:pPr>
      <w:r w:rsidRPr="004316B7">
        <w:rPr>
          <w:rFonts w:ascii="Times New Roman" w:hAnsi="Times New Roman" w:cs="Times New Roman"/>
          <w:b/>
          <w:sz w:val="28"/>
          <w:szCs w:val="28"/>
        </w:rPr>
        <w:lastRenderedPageBreak/>
        <w:t>ВВЕДЕНИЕ</w:t>
      </w:r>
    </w:p>
    <w:p w:rsidR="00671E65" w:rsidRPr="004316B7" w:rsidRDefault="00671E65" w:rsidP="00EC1A26">
      <w:pPr>
        <w:spacing w:after="0" w:line="240" w:lineRule="auto"/>
        <w:jc w:val="center"/>
        <w:rPr>
          <w:rFonts w:ascii="Times New Roman" w:hAnsi="Times New Roman" w:cs="Times New Roman"/>
          <w:b/>
          <w:sz w:val="28"/>
          <w:szCs w:val="28"/>
        </w:rPr>
      </w:pPr>
    </w:p>
    <w:p w:rsidR="00185DDA" w:rsidRPr="00BD66A2" w:rsidRDefault="004316B7"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 xml:space="preserve">Общая характеристика работы. </w:t>
      </w:r>
      <w:r w:rsidR="00185DDA" w:rsidRPr="00BD66A2">
        <w:rPr>
          <w:rFonts w:ascii="Times New Roman" w:hAnsi="Times New Roman" w:cs="Times New Roman"/>
          <w:sz w:val="28"/>
          <w:szCs w:val="28"/>
        </w:rPr>
        <w:t>Диссертационное исследование посвящено изучению механизмов радиационных повреждений при облучении тяжелыми ионами с энергиями 150</w:t>
      </w:r>
      <w:r w:rsidR="00BD66A2" w:rsidRPr="00BD66A2">
        <w:rPr>
          <w:rFonts w:ascii="Times New Roman" w:hAnsi="Times New Roman" w:cs="Times New Roman"/>
          <w:sz w:val="28"/>
          <w:szCs w:val="28"/>
          <w:lang w:val="kk-KZ"/>
        </w:rPr>
        <w:t>-</w:t>
      </w:r>
      <w:r w:rsidR="00185DDA" w:rsidRPr="00BD66A2">
        <w:rPr>
          <w:rFonts w:ascii="Times New Roman" w:hAnsi="Times New Roman" w:cs="Times New Roman"/>
          <w:sz w:val="28"/>
          <w:szCs w:val="28"/>
        </w:rPr>
        <w:t>2</w:t>
      </w:r>
      <w:r w:rsidR="00B50DAD" w:rsidRPr="00BD66A2">
        <w:rPr>
          <w:rFonts w:ascii="Times New Roman" w:hAnsi="Times New Roman" w:cs="Times New Roman"/>
          <w:sz w:val="28"/>
          <w:szCs w:val="28"/>
        </w:rPr>
        <w:t>3</w:t>
      </w:r>
      <w:r w:rsidR="00185DDA" w:rsidRPr="00BD66A2">
        <w:rPr>
          <w:rFonts w:ascii="Times New Roman" w:hAnsi="Times New Roman" w:cs="Times New Roman"/>
          <w:sz w:val="28"/>
          <w:szCs w:val="28"/>
        </w:rPr>
        <w:t>0 МэВ и связанных с их накоплением изменений структурных, прочностных, оптических и теплофизических параметров в приповерхностном слое керамик на основе диоксида циркония (</w:t>
      </w:r>
      <w:r w:rsidR="00185DDA" w:rsidRPr="00BD66A2">
        <w:rPr>
          <w:rFonts w:ascii="Times New Roman" w:hAnsi="Times New Roman" w:cs="Times New Roman"/>
          <w:sz w:val="28"/>
          <w:szCs w:val="28"/>
          <w:lang w:val="en-US"/>
        </w:rPr>
        <w:t>ZrO</w:t>
      </w:r>
      <w:r w:rsidR="00185DDA" w:rsidRPr="00BD66A2">
        <w:rPr>
          <w:rFonts w:ascii="Times New Roman" w:hAnsi="Times New Roman" w:cs="Times New Roman"/>
          <w:sz w:val="28"/>
          <w:szCs w:val="28"/>
          <w:vertAlign w:val="subscript"/>
        </w:rPr>
        <w:t>2</w:t>
      </w:r>
      <w:r w:rsidR="00185DDA" w:rsidRPr="00BD66A2">
        <w:rPr>
          <w:rFonts w:ascii="Times New Roman" w:hAnsi="Times New Roman" w:cs="Times New Roman"/>
          <w:sz w:val="28"/>
          <w:szCs w:val="28"/>
        </w:rPr>
        <w:t xml:space="preserve">), приводящих к полиморфным превращениям. Интерес к данному направлению исследований обусловлен в первую очередь возможностью получения новых данных о процессах и механизмах, приводящих к полиморфным превращениям в </w:t>
      </w:r>
      <w:r w:rsidR="00185DDA" w:rsidRPr="00BD66A2">
        <w:rPr>
          <w:rFonts w:ascii="Times New Roman" w:hAnsi="Times New Roman" w:cs="Times New Roman"/>
          <w:sz w:val="28"/>
          <w:szCs w:val="28"/>
          <w:lang w:val="en-US"/>
        </w:rPr>
        <w:t>ZrO</w:t>
      </w:r>
      <w:r w:rsidR="00185DDA" w:rsidRPr="00BD66A2">
        <w:rPr>
          <w:rFonts w:ascii="Times New Roman" w:hAnsi="Times New Roman" w:cs="Times New Roman"/>
          <w:sz w:val="28"/>
          <w:szCs w:val="28"/>
          <w:vertAlign w:val="subscript"/>
        </w:rPr>
        <w:t>2</w:t>
      </w:r>
      <w:r w:rsidR="00185DDA" w:rsidRPr="00BD66A2">
        <w:rPr>
          <w:rFonts w:ascii="Times New Roman" w:hAnsi="Times New Roman" w:cs="Times New Roman"/>
          <w:sz w:val="28"/>
          <w:szCs w:val="28"/>
        </w:rPr>
        <w:t xml:space="preserve"> керамиках, сопровождающихся деструктивным изменением объема и плотности материала, что может негативно сказаться на прочностных и теплофизических параметрах керамиках, имеющих большие перспективы не только в качестве основы для твердооксидных топливных элементов, но и конструкционных материалах ядерных реакторов нового поколения.</w:t>
      </w:r>
    </w:p>
    <w:p w:rsidR="00B50DAD" w:rsidRPr="00BD66A2" w:rsidRDefault="00B50DAD"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На сегодняшний день оксидные диэлектрические керамики или наноструктурные оксидные керамики являются одними из перспективных классов материалов для широкого спектра применения их в практическом применении. Интерес к ним обусловлен их физико-химическими свойствами, а также высокими показателями устойчивости к внешним воздействиям, а также различным модификациям, которые открывают широкие перспективы для применения их в различных отраслях промышленности, включая энергетику. При этом отдельное внимание среди исследователей уделяется изучению как способов получения оксидных керамик, так и изучения влияния на них внешних воздействий, коррозионных процессов, а также радиационных повреждений.</w:t>
      </w:r>
    </w:p>
    <w:p w:rsidR="00185DDA" w:rsidRPr="00BD66A2" w:rsidRDefault="00185DDA"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Проблема полиморфных превращений или фазовых трансформаций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известна достаточно давно и при этом является одним из сдерживающих факторов использования данного типа керамик в условиях эксплуатации способных инициировать данные процессы [1-3]. Как правило, механизмы полиморфных превращений в диоксиде циркония происходят в результате механических воздействий большой нагрузки, термического нагрева или радиационных повреждений, вызванных облучением или процессами ядерных или трансмутационных реакций [4,</w:t>
      </w:r>
      <w:r w:rsidR="00BD66A2" w:rsidRPr="00BD66A2">
        <w:rPr>
          <w:rFonts w:ascii="Times New Roman" w:hAnsi="Times New Roman" w:cs="Times New Roman"/>
          <w:sz w:val="28"/>
          <w:szCs w:val="28"/>
          <w:lang w:val="kk-KZ"/>
        </w:rPr>
        <w:t xml:space="preserve"> </w:t>
      </w:r>
      <w:r w:rsidRPr="00BD66A2">
        <w:rPr>
          <w:rFonts w:ascii="Times New Roman" w:hAnsi="Times New Roman" w:cs="Times New Roman"/>
          <w:sz w:val="28"/>
          <w:szCs w:val="28"/>
        </w:rPr>
        <w:t xml:space="preserve">5]. При этом данный эффект в большинстве случаев имеет необратимый характер, что следует учитывать при проектировании энергетических установок с использованием данного типа керамик в качестве конструкционных материалов. Сами процессы полиморфных превращений представляют собой изменения, связанные с перестройкой кристаллической решетки, а также фазовыми трансформациями, которые в свою очередь могут оказать влияние, как на прочностные, так и теплофизические параметры керамик [6-8]. </w:t>
      </w:r>
    </w:p>
    <w:p w:rsidR="00185DDA" w:rsidRPr="00BD66A2" w:rsidRDefault="00185DDA"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В случае же керамических материалов, обладающих в большинстве случаев диэлектрической природой, подобные структурные изменения могут </w:t>
      </w:r>
      <w:r w:rsidRPr="00BD66A2">
        <w:rPr>
          <w:rFonts w:ascii="Times New Roman" w:hAnsi="Times New Roman" w:cs="Times New Roman"/>
          <w:sz w:val="28"/>
          <w:szCs w:val="28"/>
        </w:rPr>
        <w:lastRenderedPageBreak/>
        <w:t>серьезно повлиять на характеристики керамик, при этом характер данных изменений может привести к необратимым последствиям и ухудшению свойств [9,</w:t>
      </w:r>
      <w:r w:rsidR="000F006F" w:rsidRPr="000F006F">
        <w:rPr>
          <w:rFonts w:ascii="Times New Roman" w:hAnsi="Times New Roman" w:cs="Times New Roman"/>
          <w:sz w:val="28"/>
          <w:szCs w:val="28"/>
        </w:rPr>
        <w:t xml:space="preserve"> </w:t>
      </w:r>
      <w:r w:rsidRPr="00BD66A2">
        <w:rPr>
          <w:rFonts w:ascii="Times New Roman" w:hAnsi="Times New Roman" w:cs="Times New Roman"/>
          <w:sz w:val="28"/>
          <w:szCs w:val="28"/>
        </w:rPr>
        <w:t xml:space="preserve">10]. Однако, в ряде случаев, было установлено, что процессы полиморфных превращений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керамиках, возникающие в результате накопления радиационных повреждений, могут привести к снижению скорости деградации приповерхностного слоя при длительном облучении, вызывающих накопительный эффект радиационных дефектов [11-13]. Подобные изменения могут быть связаны с формированием межзеренных или межфазных границ, а также изменением плотности при структурной перестройке и последующим формированием упрочняющего слоя. </w:t>
      </w:r>
    </w:p>
    <w:p w:rsidR="00A4736B" w:rsidRPr="00BD66A2" w:rsidRDefault="00185DDA"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Также немаловажным вопросом в процессах полиморфных трансформаций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керамиках при длительном радиационном воздействии является понимание природы механизмов, вызывающих данные изменения, а также дозовых зависимостей [14,</w:t>
      </w:r>
      <w:r w:rsidR="000F006F" w:rsidRPr="000F006F">
        <w:rPr>
          <w:rFonts w:ascii="Times New Roman" w:hAnsi="Times New Roman" w:cs="Times New Roman"/>
          <w:sz w:val="28"/>
          <w:szCs w:val="28"/>
        </w:rPr>
        <w:t xml:space="preserve"> </w:t>
      </w:r>
      <w:r w:rsidRPr="00BD66A2">
        <w:rPr>
          <w:rFonts w:ascii="Times New Roman" w:hAnsi="Times New Roman" w:cs="Times New Roman"/>
          <w:sz w:val="28"/>
          <w:szCs w:val="28"/>
        </w:rPr>
        <w:t>15]. Причем, если в случае полиморфных трансформаций, вызванных механическим воздействием или термическим нагревом, сами процессы достаточно хорошо объяснены и подтверждены, то в случае подобных трансформаций вызванных облучением точная природа до конца не объяснена. Отсутствие единого понимания и объяснения данных трансформаций при радиационном воздействии обусловлено сложностями при интерпретации данных изменений, а также совокупностью эффектов и термического нагрева локальных областей, и деформационных искажений, возникающих при взаимодействии налетающих ионов с веществом. Двойственная природа взаимодействия налетающих ионов со структурой керамики, также в силу диэлектрических свойств керамик, может сопровождаться формированием областей с сильно деформированной кристаллической структурой, а также образованием анизотропии распределения электронной плотности [16,</w:t>
      </w:r>
      <w:r w:rsidR="000F006F" w:rsidRPr="000F006F">
        <w:rPr>
          <w:rFonts w:ascii="Times New Roman" w:hAnsi="Times New Roman" w:cs="Times New Roman"/>
          <w:sz w:val="28"/>
          <w:szCs w:val="28"/>
        </w:rPr>
        <w:t xml:space="preserve"> </w:t>
      </w:r>
      <w:r w:rsidRPr="00BD66A2">
        <w:rPr>
          <w:rFonts w:ascii="Times New Roman" w:hAnsi="Times New Roman" w:cs="Times New Roman"/>
          <w:sz w:val="28"/>
          <w:szCs w:val="28"/>
        </w:rPr>
        <w:t>17]. При этом, формирование подобных метастабильных областей разупорядочения, согласно общепринятым теориям радиационных повреждений, происходит за счет упругих и неупругих взаимодействий налетающих ионов с последующей трансформацией переданной кинетической энергии в тепловую за малые временные промежутки (менее 10</w:t>
      </w:r>
      <w:r w:rsidRPr="00BD66A2">
        <w:rPr>
          <w:rFonts w:ascii="Times New Roman" w:hAnsi="Times New Roman" w:cs="Times New Roman"/>
          <w:sz w:val="28"/>
          <w:szCs w:val="28"/>
          <w:vertAlign w:val="superscript"/>
        </w:rPr>
        <w:t>-11</w:t>
      </w:r>
      <w:r w:rsidRPr="00BD66A2">
        <w:rPr>
          <w:rFonts w:ascii="Times New Roman" w:hAnsi="Times New Roman" w:cs="Times New Roman"/>
          <w:sz w:val="28"/>
          <w:szCs w:val="28"/>
        </w:rPr>
        <w:t xml:space="preserve"> сек), что приводит к быстрому разогреву локально поврежденных областей [18-20]. Температура данных локальных областей может варьироваться от нескольких сотен до тысяч градусов, а время жизни данных областей достаточно мало, однако изменения вызываемые данными областями могут оказаться весьма существенными, что в случае ряда керамик, согласно литературным данным может привести к образованию аморфных включений или областей структурного разупорядочения в виде прерывистых латентных треков [21-23]. </w:t>
      </w:r>
    </w:p>
    <w:p w:rsidR="004316B7" w:rsidRPr="00BD66A2" w:rsidRDefault="00671E65" w:rsidP="00BD66A2">
      <w:pPr>
        <w:spacing w:after="0" w:line="240" w:lineRule="auto"/>
        <w:ind w:firstLine="709"/>
        <w:rPr>
          <w:rFonts w:ascii="Times New Roman" w:hAnsi="Times New Roman" w:cs="Times New Roman"/>
          <w:b/>
          <w:sz w:val="28"/>
          <w:szCs w:val="28"/>
        </w:rPr>
      </w:pPr>
      <w:r w:rsidRPr="00BD66A2">
        <w:rPr>
          <w:rFonts w:ascii="Times New Roman" w:hAnsi="Times New Roman" w:cs="Times New Roman"/>
          <w:b/>
          <w:sz w:val="28"/>
          <w:szCs w:val="28"/>
        </w:rPr>
        <w:t>Актуальность работы.</w:t>
      </w:r>
    </w:p>
    <w:p w:rsidR="00491B39" w:rsidRPr="00BD66A2" w:rsidRDefault="00B50DAD"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Подводя итог вышесказанному можно заключить, что</w:t>
      </w:r>
      <w:r w:rsidR="00185DDA" w:rsidRPr="00BD66A2">
        <w:rPr>
          <w:rFonts w:ascii="Times New Roman" w:hAnsi="Times New Roman" w:cs="Times New Roman"/>
          <w:sz w:val="28"/>
          <w:szCs w:val="28"/>
        </w:rPr>
        <w:t xml:space="preserve"> изучение механизмов полиморфных превращений в </w:t>
      </w:r>
      <w:r w:rsidR="00185DDA" w:rsidRPr="00BD66A2">
        <w:rPr>
          <w:rFonts w:ascii="Times New Roman" w:hAnsi="Times New Roman" w:cs="Times New Roman"/>
          <w:sz w:val="28"/>
          <w:szCs w:val="28"/>
          <w:lang w:val="en-US"/>
        </w:rPr>
        <w:t>ZrO</w:t>
      </w:r>
      <w:r w:rsidR="00185DDA" w:rsidRPr="00BD66A2">
        <w:rPr>
          <w:rFonts w:ascii="Times New Roman" w:hAnsi="Times New Roman" w:cs="Times New Roman"/>
          <w:sz w:val="28"/>
          <w:szCs w:val="28"/>
          <w:vertAlign w:val="subscript"/>
        </w:rPr>
        <w:t>2</w:t>
      </w:r>
      <w:r w:rsidR="00185DDA" w:rsidRPr="00BD66A2">
        <w:rPr>
          <w:rFonts w:ascii="Times New Roman" w:hAnsi="Times New Roman" w:cs="Times New Roman"/>
          <w:sz w:val="28"/>
          <w:szCs w:val="28"/>
        </w:rPr>
        <w:t xml:space="preserve"> керамиках, а также их влияния на изменение свойств материала и понимания природы процессов, связанных с </w:t>
      </w:r>
      <w:r w:rsidR="00185DDA" w:rsidRPr="00BD66A2">
        <w:rPr>
          <w:rFonts w:ascii="Times New Roman" w:hAnsi="Times New Roman" w:cs="Times New Roman"/>
          <w:sz w:val="28"/>
          <w:szCs w:val="28"/>
        </w:rPr>
        <w:lastRenderedPageBreak/>
        <w:t>ними весьма интересны и перспективны не только с фундаментальной точки зрения, но и практической значимости.</w:t>
      </w:r>
    </w:p>
    <w:p w:rsidR="00A4736B" w:rsidRPr="00BD66A2" w:rsidRDefault="00185DDA"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Фундаментальный аспект данных исследований заключается в получении новых знаний о природе и механизмах данных превращений, связанных с воздействием ионизирующего излучения, которые в дальнейшем будут использованы в расширении общей теории радиационно-индуцированных повреждений в керамиках и изоляторах. Практическая значимость подобных исследований заключается в определении критических доз радиационно-индуцированных повреждений, способных привести к частичной или полной фазовой полиморфной трансформации, а также установлении зависимости изменения прочностных, оптических или теплофизических характеристик керамик от степени полиморфных превращений и вызванных ими структурных изменений. Данные результаты в дальнейшем будут весьма полезны при определении эффективности использования данных керамик в качестве конструкционных материалов для ядерной энергетики [24,</w:t>
      </w:r>
      <w:r w:rsidR="000F006F" w:rsidRPr="000F006F">
        <w:rPr>
          <w:rFonts w:ascii="Times New Roman" w:hAnsi="Times New Roman" w:cs="Times New Roman"/>
          <w:sz w:val="28"/>
          <w:szCs w:val="28"/>
        </w:rPr>
        <w:t xml:space="preserve"> </w:t>
      </w:r>
      <w:r w:rsidRPr="00BD66A2">
        <w:rPr>
          <w:rFonts w:ascii="Times New Roman" w:hAnsi="Times New Roman" w:cs="Times New Roman"/>
          <w:sz w:val="28"/>
          <w:szCs w:val="28"/>
        </w:rPr>
        <w:t xml:space="preserve">25]. </w:t>
      </w:r>
    </w:p>
    <w:p w:rsidR="00B50DAD" w:rsidRPr="00BD66A2" w:rsidRDefault="00B50DAD"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Таким образом, актуальность данного диссертационного исследования заключается в детальном изучении процессов накопления радиационных повреждений при облучении тяжелыми ионами, а также оценки кинетики структурных, прочностных, оптических и теплофизических параметров керамик в результате полиморфных превращений. Отдельное внимание в исследовании уделено описанию механизмов влияющих на инициализацию процессов полиморфных превращений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 xml:space="preserve">2 </w:t>
      </w:r>
      <w:r w:rsidRPr="00BD66A2">
        <w:rPr>
          <w:rFonts w:ascii="Times New Roman" w:hAnsi="Times New Roman" w:cs="Times New Roman"/>
          <w:sz w:val="28"/>
          <w:szCs w:val="28"/>
        </w:rPr>
        <w:t xml:space="preserve">керамиках, а также определению влияния температурного и деформационного факторов на данные превращения, вызванные облучением. </w:t>
      </w:r>
    </w:p>
    <w:p w:rsidR="004316B7" w:rsidRPr="00BD66A2" w:rsidRDefault="00671E65"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Цель диссертационной работы</w:t>
      </w:r>
      <w:r w:rsidRPr="00BD66A2">
        <w:rPr>
          <w:rFonts w:ascii="Times New Roman" w:hAnsi="Times New Roman" w:cs="Times New Roman"/>
          <w:sz w:val="28"/>
          <w:szCs w:val="28"/>
        </w:rPr>
        <w:t xml:space="preserve"> заключается в изучении механизмов полиморфных превращений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 xml:space="preserve">2 </w:t>
      </w:r>
      <w:r w:rsidRPr="00BD66A2">
        <w:rPr>
          <w:rFonts w:ascii="Times New Roman" w:hAnsi="Times New Roman" w:cs="Times New Roman"/>
          <w:sz w:val="28"/>
          <w:szCs w:val="28"/>
        </w:rPr>
        <w:t xml:space="preserve">керамиках при облучении тяжелыми ионами, а также вызванными ими структурными, прочностными и теплофизическими изменениями в поврежденном приповерхностном слое. </w:t>
      </w:r>
    </w:p>
    <w:p w:rsidR="00671E65" w:rsidRPr="00BD66A2" w:rsidRDefault="00671E65" w:rsidP="00BD66A2">
      <w:pPr>
        <w:spacing w:after="0" w:line="240" w:lineRule="auto"/>
        <w:ind w:firstLine="709"/>
        <w:rPr>
          <w:rFonts w:ascii="Times New Roman" w:hAnsi="Times New Roman" w:cs="Times New Roman"/>
          <w:sz w:val="28"/>
          <w:szCs w:val="28"/>
        </w:rPr>
      </w:pPr>
      <w:r w:rsidRPr="00BD66A2">
        <w:rPr>
          <w:rFonts w:ascii="Times New Roman" w:hAnsi="Times New Roman" w:cs="Times New Roman"/>
          <w:b/>
          <w:sz w:val="28"/>
          <w:szCs w:val="28"/>
        </w:rPr>
        <w:t>Задачи диссертационного исследования</w:t>
      </w:r>
      <w:r w:rsidRPr="00BD66A2">
        <w:rPr>
          <w:rFonts w:ascii="Times New Roman" w:hAnsi="Times New Roman" w:cs="Times New Roman"/>
          <w:sz w:val="28"/>
          <w:szCs w:val="28"/>
        </w:rPr>
        <w:t>:</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1.</w:t>
      </w:r>
      <w:r w:rsidR="00B50DAD" w:rsidRPr="00BD66A2">
        <w:rPr>
          <w:rFonts w:ascii="Times New Roman" w:hAnsi="Times New Roman" w:cs="Times New Roman"/>
          <w:sz w:val="28"/>
          <w:szCs w:val="28"/>
        </w:rPr>
        <w:t xml:space="preserve"> Изучение процессов дефектообразования в </w:t>
      </w:r>
      <w:r w:rsidR="00B50DAD" w:rsidRPr="00BD66A2">
        <w:rPr>
          <w:rFonts w:ascii="Times New Roman" w:hAnsi="Times New Roman" w:cs="Times New Roman"/>
          <w:sz w:val="28"/>
          <w:szCs w:val="28"/>
          <w:lang w:val="en-US"/>
        </w:rPr>
        <w:t>ZrO</w:t>
      </w:r>
      <w:r w:rsidR="00B50DAD" w:rsidRPr="00BD66A2">
        <w:rPr>
          <w:rFonts w:ascii="Times New Roman" w:hAnsi="Times New Roman" w:cs="Times New Roman"/>
          <w:sz w:val="28"/>
          <w:szCs w:val="28"/>
          <w:vertAlign w:val="subscript"/>
        </w:rPr>
        <w:t xml:space="preserve">2 </w:t>
      </w:r>
      <w:r w:rsidR="00B50DAD" w:rsidRPr="00BD66A2">
        <w:rPr>
          <w:rFonts w:ascii="Times New Roman" w:hAnsi="Times New Roman" w:cs="Times New Roman"/>
          <w:sz w:val="28"/>
          <w:szCs w:val="28"/>
        </w:rPr>
        <w:t xml:space="preserve">керамиках при облучении тяжелыми ионами </w:t>
      </w:r>
      <w:r w:rsidR="00B50DAD" w:rsidRPr="00BD66A2">
        <w:rPr>
          <w:rFonts w:ascii="Times New Roman" w:hAnsi="Times New Roman" w:cs="Times New Roman"/>
          <w:sz w:val="28"/>
          <w:szCs w:val="28"/>
          <w:lang w:val="en-US"/>
        </w:rPr>
        <w:t>Kr</w:t>
      </w:r>
      <w:r w:rsidR="00B50DAD" w:rsidRPr="00BD66A2">
        <w:rPr>
          <w:rFonts w:ascii="Times New Roman" w:hAnsi="Times New Roman" w:cs="Times New Roman"/>
          <w:sz w:val="28"/>
          <w:szCs w:val="28"/>
          <w:vertAlign w:val="superscript"/>
        </w:rPr>
        <w:t>15+</w:t>
      </w:r>
      <w:r w:rsidR="00B50DAD" w:rsidRPr="00BD66A2">
        <w:rPr>
          <w:rFonts w:ascii="Times New Roman" w:hAnsi="Times New Roman" w:cs="Times New Roman"/>
          <w:sz w:val="28"/>
          <w:szCs w:val="28"/>
        </w:rPr>
        <w:t xml:space="preserve">, а также влияния вариации флюенса облучения на накопление радиационных повреждений в приповерхностном слое керамик. </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2.</w:t>
      </w:r>
      <w:r w:rsidR="00B50DAD" w:rsidRPr="00BD66A2">
        <w:rPr>
          <w:rFonts w:ascii="Times New Roman" w:hAnsi="Times New Roman" w:cs="Times New Roman"/>
          <w:sz w:val="28"/>
          <w:szCs w:val="28"/>
        </w:rPr>
        <w:t xml:space="preserve"> Определение влияния деформационных и тепловых факторов на процессы полиморфных превращений в </w:t>
      </w:r>
      <w:r w:rsidR="00B50DAD" w:rsidRPr="00BD66A2">
        <w:rPr>
          <w:rFonts w:ascii="Times New Roman" w:hAnsi="Times New Roman" w:cs="Times New Roman"/>
          <w:sz w:val="28"/>
          <w:szCs w:val="28"/>
          <w:lang w:val="en-US"/>
        </w:rPr>
        <w:t>ZrO</w:t>
      </w:r>
      <w:r w:rsidR="00B50DAD" w:rsidRPr="00BD66A2">
        <w:rPr>
          <w:rFonts w:ascii="Times New Roman" w:hAnsi="Times New Roman" w:cs="Times New Roman"/>
          <w:sz w:val="28"/>
          <w:szCs w:val="28"/>
          <w:vertAlign w:val="subscript"/>
        </w:rPr>
        <w:t xml:space="preserve">2 </w:t>
      </w:r>
      <w:r w:rsidR="00B50DAD" w:rsidRPr="00BD66A2">
        <w:rPr>
          <w:rFonts w:ascii="Times New Roman" w:hAnsi="Times New Roman" w:cs="Times New Roman"/>
          <w:sz w:val="28"/>
          <w:szCs w:val="28"/>
        </w:rPr>
        <w:t xml:space="preserve">керамиках при облучении. </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3.</w:t>
      </w:r>
      <w:r w:rsidR="00B50DAD" w:rsidRPr="00BD66A2">
        <w:rPr>
          <w:rFonts w:ascii="Times New Roman" w:eastAsia="Batang" w:hAnsi="Times New Roman" w:cs="Times New Roman"/>
          <w:sz w:val="28"/>
          <w:szCs w:val="28"/>
          <w:lang w:eastAsia="ko-KR"/>
        </w:rPr>
        <w:t xml:space="preserve"> </w:t>
      </w:r>
      <w:r w:rsidR="00491B39" w:rsidRPr="00BD66A2">
        <w:rPr>
          <w:rFonts w:ascii="Times New Roman" w:hAnsi="Times New Roman" w:cs="Times New Roman"/>
          <w:sz w:val="28"/>
          <w:szCs w:val="28"/>
        </w:rPr>
        <w:t xml:space="preserve">Определение влияния вариации энергии налетающих ионов и флюенса облучения на процессы полиморфных превращений и изменение прочностных свойств </w:t>
      </w:r>
      <w:r w:rsidR="00491B39" w:rsidRPr="00BD66A2">
        <w:rPr>
          <w:rFonts w:ascii="Times New Roman" w:hAnsi="Times New Roman" w:cs="Times New Roman"/>
          <w:sz w:val="28"/>
          <w:szCs w:val="28"/>
          <w:lang w:val="en-US"/>
        </w:rPr>
        <w:t>ZrO</w:t>
      </w:r>
      <w:r w:rsidR="00491B39" w:rsidRPr="00BD66A2">
        <w:rPr>
          <w:rFonts w:ascii="Times New Roman" w:hAnsi="Times New Roman" w:cs="Times New Roman"/>
          <w:sz w:val="28"/>
          <w:szCs w:val="28"/>
          <w:vertAlign w:val="subscript"/>
        </w:rPr>
        <w:t>2</w:t>
      </w:r>
      <w:r w:rsidR="00491B39" w:rsidRPr="00BD66A2">
        <w:rPr>
          <w:rFonts w:ascii="Times New Roman" w:hAnsi="Times New Roman" w:cs="Times New Roman"/>
          <w:sz w:val="28"/>
          <w:szCs w:val="28"/>
        </w:rPr>
        <w:t xml:space="preserve"> керамик. </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4. </w:t>
      </w:r>
      <w:r w:rsidR="00491B39" w:rsidRPr="00BD66A2">
        <w:rPr>
          <w:rFonts w:ascii="Times New Roman" w:hAnsi="Times New Roman" w:cs="Times New Roman"/>
          <w:sz w:val="28"/>
          <w:szCs w:val="28"/>
        </w:rPr>
        <w:t xml:space="preserve">Исследование влияние облучения тяжелыми ионами </w:t>
      </w:r>
      <w:r w:rsidR="00491B39" w:rsidRPr="00BD66A2">
        <w:rPr>
          <w:rFonts w:ascii="Times New Roman" w:hAnsi="Times New Roman" w:cs="Times New Roman"/>
          <w:sz w:val="28"/>
          <w:szCs w:val="28"/>
          <w:lang w:val="en-US"/>
        </w:rPr>
        <w:t>Xe</w:t>
      </w:r>
      <w:r w:rsidR="00491B39" w:rsidRPr="00BD66A2">
        <w:rPr>
          <w:rFonts w:ascii="Times New Roman" w:hAnsi="Times New Roman" w:cs="Times New Roman"/>
          <w:sz w:val="28"/>
          <w:szCs w:val="28"/>
          <w:vertAlign w:val="superscript"/>
        </w:rPr>
        <w:t>22+</w:t>
      </w:r>
      <w:r w:rsidR="00491B39" w:rsidRPr="00BD66A2">
        <w:rPr>
          <w:rFonts w:ascii="Times New Roman" w:hAnsi="Times New Roman" w:cs="Times New Roman"/>
          <w:sz w:val="28"/>
          <w:szCs w:val="28"/>
        </w:rPr>
        <w:t xml:space="preserve"> с энергиями 165-230 МэВ на изменение оптических свойств </w:t>
      </w:r>
      <w:r w:rsidR="00491B39" w:rsidRPr="00BD66A2">
        <w:rPr>
          <w:rFonts w:ascii="Times New Roman" w:hAnsi="Times New Roman" w:cs="Times New Roman"/>
          <w:sz w:val="28"/>
          <w:szCs w:val="28"/>
          <w:lang w:val="en-US"/>
        </w:rPr>
        <w:t>ZrO</w:t>
      </w:r>
      <w:r w:rsidR="00491B39" w:rsidRPr="00BD66A2">
        <w:rPr>
          <w:rFonts w:ascii="Times New Roman" w:hAnsi="Times New Roman" w:cs="Times New Roman"/>
          <w:sz w:val="28"/>
          <w:szCs w:val="28"/>
          <w:vertAlign w:val="subscript"/>
        </w:rPr>
        <w:t xml:space="preserve">2 </w:t>
      </w:r>
      <w:r w:rsidR="00491B39" w:rsidRPr="00BD66A2">
        <w:rPr>
          <w:rFonts w:ascii="Times New Roman" w:hAnsi="Times New Roman" w:cs="Times New Roman"/>
          <w:sz w:val="28"/>
          <w:szCs w:val="28"/>
        </w:rPr>
        <w:t>керамик и определение механизмов влияния полиморфных превращений на изменение оптической плотности керамик.</w:t>
      </w:r>
    </w:p>
    <w:p w:rsidR="004316B7" w:rsidRPr="00BD66A2" w:rsidRDefault="004316B7"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В качестве </w:t>
      </w:r>
      <w:r w:rsidRPr="00BD66A2">
        <w:rPr>
          <w:rFonts w:ascii="Times New Roman" w:hAnsi="Times New Roman" w:cs="Times New Roman"/>
          <w:b/>
          <w:i/>
          <w:sz w:val="28"/>
          <w:szCs w:val="28"/>
        </w:rPr>
        <w:t>объектов</w:t>
      </w:r>
      <w:r w:rsidRPr="00BD66A2">
        <w:rPr>
          <w:rFonts w:ascii="Times New Roman" w:hAnsi="Times New Roman" w:cs="Times New Roman"/>
          <w:sz w:val="28"/>
          <w:szCs w:val="28"/>
        </w:rPr>
        <w:t xml:space="preserve"> </w:t>
      </w:r>
      <w:r w:rsidRPr="00BD66A2">
        <w:rPr>
          <w:rFonts w:ascii="Times New Roman" w:hAnsi="Times New Roman" w:cs="Times New Roman"/>
          <w:b/>
          <w:i/>
          <w:sz w:val="28"/>
          <w:szCs w:val="28"/>
        </w:rPr>
        <w:t>для диссертационного исследования</w:t>
      </w:r>
      <w:r w:rsidRPr="00BD66A2">
        <w:rPr>
          <w:rFonts w:ascii="Times New Roman" w:hAnsi="Times New Roman" w:cs="Times New Roman"/>
          <w:sz w:val="28"/>
          <w:szCs w:val="28"/>
        </w:rPr>
        <w:t xml:space="preserve"> были выбраны поликристаллические керамики на основе диоксида циркония, </w:t>
      </w:r>
      <w:r w:rsidRPr="00BD66A2">
        <w:rPr>
          <w:rFonts w:ascii="Times New Roman" w:hAnsi="Times New Roman" w:cs="Times New Roman"/>
          <w:sz w:val="28"/>
          <w:szCs w:val="28"/>
        </w:rPr>
        <w:lastRenderedPageBreak/>
        <w:t>полученные методом спекания при высоком давлении. Выбор объектов исследования обусловлен их перспективностью применения в качестве конструкционных материалов первой стенки ядерных реакторов нового поколения, а также стенок твэлов ядерного топлива. Столь обширное применение обусловлено высокой температурой плавления диоксида циркония (2715</w:t>
      </w:r>
      <w:r w:rsidR="000F006F">
        <w:rPr>
          <w:rFonts w:ascii="Times New Roman" w:hAnsi="Times New Roman" w:cs="Times New Roman"/>
          <w:sz w:val="28"/>
          <w:szCs w:val="28"/>
        </w:rPr>
        <w:t>°</w:t>
      </w:r>
      <w:r w:rsidRPr="00BD66A2">
        <w:rPr>
          <w:rFonts w:ascii="Times New Roman" w:hAnsi="Times New Roman" w:cs="Times New Roman"/>
          <w:sz w:val="28"/>
          <w:szCs w:val="28"/>
        </w:rPr>
        <w:t xml:space="preserve">С), высокой устойчивостью к механическим воздействиям и хорошими теплофизическими параметрами и изоляционными свойствами. </w:t>
      </w:r>
      <w:r w:rsidR="00491B39" w:rsidRPr="00BD66A2">
        <w:rPr>
          <w:rFonts w:ascii="Times New Roman" w:hAnsi="Times New Roman" w:cs="Times New Roman"/>
          <w:sz w:val="28"/>
          <w:szCs w:val="28"/>
        </w:rPr>
        <w:t>Образцы для исследования были производствены компанией Dongguan Mingrui Ceramic Tech. Co. Ltd. Плотность керамик, согласно паспорту производителя составляет 5,66 г/см³. В исходном состоянии фазовый состав керамик представляет смесь двух фаз: доминирующую тетрагональную фазу и примесную кубическую, содержание которой не превышает 20%.</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Предмет исследования</w:t>
      </w:r>
      <w:r w:rsidRPr="00BD66A2">
        <w:rPr>
          <w:rFonts w:ascii="Times New Roman" w:hAnsi="Times New Roman" w:cs="Times New Roman"/>
          <w:sz w:val="28"/>
          <w:szCs w:val="28"/>
        </w:rPr>
        <w:t xml:space="preserve">. </w:t>
      </w:r>
      <w:r w:rsidR="006D38B4" w:rsidRPr="00BD66A2">
        <w:rPr>
          <w:rFonts w:ascii="Times New Roman" w:hAnsi="Times New Roman" w:cs="Times New Roman"/>
          <w:sz w:val="28"/>
          <w:szCs w:val="28"/>
        </w:rPr>
        <w:t xml:space="preserve">Изучение влияния накопления радиационных повреждений в приповерхностном слое </w:t>
      </w:r>
      <w:r w:rsidR="006D38B4" w:rsidRPr="00BD66A2">
        <w:rPr>
          <w:rFonts w:ascii="Times New Roman" w:hAnsi="Times New Roman" w:cs="Times New Roman"/>
          <w:sz w:val="28"/>
          <w:szCs w:val="28"/>
          <w:lang w:val="kk-KZ"/>
        </w:rPr>
        <w:t xml:space="preserve">в </w:t>
      </w:r>
      <w:r w:rsidR="006D38B4" w:rsidRPr="00BD66A2">
        <w:rPr>
          <w:rFonts w:ascii="Times New Roman" w:hAnsi="Times New Roman" w:cs="Times New Roman"/>
          <w:sz w:val="28"/>
          <w:szCs w:val="28"/>
          <w:lang w:val="en-US"/>
        </w:rPr>
        <w:t>ZrO</w:t>
      </w:r>
      <w:r w:rsidR="006D38B4" w:rsidRPr="00BD66A2">
        <w:rPr>
          <w:rFonts w:ascii="Times New Roman" w:hAnsi="Times New Roman" w:cs="Times New Roman"/>
          <w:sz w:val="28"/>
          <w:szCs w:val="28"/>
          <w:vertAlign w:val="subscript"/>
        </w:rPr>
        <w:t>2</w:t>
      </w:r>
      <w:r w:rsidR="006D38B4" w:rsidRPr="00BD66A2">
        <w:rPr>
          <w:rFonts w:ascii="Times New Roman" w:hAnsi="Times New Roman" w:cs="Times New Roman"/>
          <w:sz w:val="28"/>
          <w:szCs w:val="28"/>
        </w:rPr>
        <w:t xml:space="preserve"> керамиках при облучении тяжелыми ионами </w:t>
      </w:r>
      <w:r w:rsidR="006D38B4" w:rsidRPr="00BD66A2">
        <w:rPr>
          <w:rFonts w:ascii="Times New Roman" w:hAnsi="Times New Roman" w:cs="Times New Roman"/>
          <w:sz w:val="28"/>
          <w:szCs w:val="28"/>
          <w:lang w:val="en-US"/>
        </w:rPr>
        <w:t>Kr</w:t>
      </w:r>
      <w:r w:rsidR="006D38B4" w:rsidRPr="00BD66A2">
        <w:rPr>
          <w:rFonts w:ascii="Times New Roman" w:hAnsi="Times New Roman" w:cs="Times New Roman"/>
          <w:sz w:val="28"/>
          <w:szCs w:val="28"/>
          <w:vertAlign w:val="superscript"/>
        </w:rPr>
        <w:t>15+</w:t>
      </w:r>
      <w:r w:rsidR="006D38B4" w:rsidRPr="00BD66A2">
        <w:rPr>
          <w:rFonts w:ascii="Times New Roman" w:hAnsi="Times New Roman" w:cs="Times New Roman"/>
          <w:sz w:val="28"/>
          <w:szCs w:val="28"/>
        </w:rPr>
        <w:t xml:space="preserve"> </w:t>
      </w:r>
      <w:r w:rsidR="006D38B4" w:rsidRPr="00BD66A2">
        <w:rPr>
          <w:rFonts w:ascii="Times New Roman" w:hAnsi="Times New Roman" w:cs="Times New Roman"/>
          <w:sz w:val="28"/>
          <w:szCs w:val="28"/>
          <w:lang w:val="kk-KZ"/>
        </w:rPr>
        <w:t>и</w:t>
      </w:r>
      <w:r w:rsidR="006D38B4" w:rsidRPr="00BD66A2">
        <w:rPr>
          <w:rFonts w:ascii="Times New Roman" w:hAnsi="Times New Roman" w:cs="Times New Roman"/>
          <w:sz w:val="28"/>
          <w:szCs w:val="28"/>
        </w:rPr>
        <w:t xml:space="preserve"> </w:t>
      </w:r>
      <w:r w:rsidR="006D38B4" w:rsidRPr="00BD66A2">
        <w:rPr>
          <w:rFonts w:ascii="Times New Roman" w:hAnsi="Times New Roman" w:cs="Times New Roman"/>
          <w:sz w:val="28"/>
          <w:szCs w:val="28"/>
          <w:lang w:val="en-US"/>
        </w:rPr>
        <w:t>Xe</w:t>
      </w:r>
      <w:r w:rsidR="006D38B4" w:rsidRPr="00BD66A2">
        <w:rPr>
          <w:rFonts w:ascii="Times New Roman" w:hAnsi="Times New Roman" w:cs="Times New Roman"/>
          <w:sz w:val="28"/>
          <w:szCs w:val="28"/>
          <w:vertAlign w:val="superscript"/>
        </w:rPr>
        <w:t>22+</w:t>
      </w:r>
      <w:r w:rsidR="006D38B4" w:rsidRPr="00BD66A2">
        <w:rPr>
          <w:rFonts w:ascii="Times New Roman" w:hAnsi="Times New Roman" w:cs="Times New Roman"/>
          <w:sz w:val="28"/>
          <w:szCs w:val="28"/>
        </w:rPr>
        <w:t xml:space="preserve">, с последующей инициализацией процессов полиморфных превращений и связанных с ними структурных и прочностных изменений. Установление взаимосвязи между накоплением радиационных повреждений и процессами полиморфных превращений.  </w:t>
      </w:r>
    </w:p>
    <w:p w:rsidR="00A4736B" w:rsidRPr="00BD66A2" w:rsidRDefault="00A4736B" w:rsidP="00BD66A2">
      <w:pPr>
        <w:spacing w:after="0" w:line="240" w:lineRule="auto"/>
        <w:ind w:firstLine="709"/>
        <w:jc w:val="both"/>
        <w:rPr>
          <w:rFonts w:ascii="Times New Roman" w:hAnsi="Times New Roman" w:cs="Times New Roman"/>
          <w:b/>
          <w:sz w:val="28"/>
          <w:szCs w:val="28"/>
        </w:rPr>
      </w:pPr>
      <w:r w:rsidRPr="00BD66A2">
        <w:rPr>
          <w:rFonts w:ascii="Times New Roman" w:hAnsi="Times New Roman" w:cs="Times New Roman"/>
          <w:b/>
          <w:sz w:val="28"/>
          <w:szCs w:val="28"/>
        </w:rPr>
        <w:t xml:space="preserve">Методы исследования. </w:t>
      </w:r>
      <w:r w:rsidRPr="00BD66A2">
        <w:rPr>
          <w:rFonts w:ascii="Times New Roman" w:hAnsi="Times New Roman" w:cs="Times New Roman"/>
          <w:sz w:val="28"/>
          <w:szCs w:val="28"/>
        </w:rPr>
        <w:t>В качестве основных методов исследований были использованы методы рентгенофазового и рентгеноструктурного анализа для определения механизмов полиморфных превращений, и связанных с ними изменениями структурных параметров и деформационных искажений. Оптические свойства керамик в зависимости от накопления радиационных повреждений были изучены с применением метода УФ</w:t>
      </w:r>
      <w:r w:rsidR="000F006F" w:rsidRPr="000F006F">
        <w:rPr>
          <w:rFonts w:ascii="Times New Roman" w:hAnsi="Times New Roman" w:cs="Times New Roman"/>
          <w:sz w:val="28"/>
          <w:szCs w:val="28"/>
        </w:rPr>
        <w:t>-</w:t>
      </w:r>
      <w:r w:rsidRPr="00BD66A2">
        <w:rPr>
          <w:rFonts w:ascii="Times New Roman" w:hAnsi="Times New Roman" w:cs="Times New Roman"/>
          <w:sz w:val="28"/>
          <w:szCs w:val="28"/>
        </w:rPr>
        <w:t>спектроскопии.</w:t>
      </w:r>
      <w:r w:rsidRPr="00BD66A2">
        <w:rPr>
          <w:rFonts w:ascii="Times New Roman" w:hAnsi="Times New Roman" w:cs="Times New Roman"/>
          <w:b/>
          <w:sz w:val="28"/>
          <w:szCs w:val="28"/>
        </w:rPr>
        <w:t xml:space="preserve"> </w:t>
      </w:r>
      <w:r w:rsidRPr="00BD66A2">
        <w:rPr>
          <w:rFonts w:ascii="Times New Roman" w:hAnsi="Times New Roman" w:cs="Times New Roman"/>
          <w:sz w:val="28"/>
          <w:szCs w:val="28"/>
        </w:rPr>
        <w:t>Определение теплофизических параметров и их изменения было выполнено с применением метода измерения продольного теплового потока в диапазоне температур от 25 до 700</w:t>
      </w:r>
      <w:r w:rsidR="000F006F">
        <w:rPr>
          <w:rFonts w:ascii="Times New Roman" w:hAnsi="Times New Roman" w:cs="Times New Roman"/>
          <w:sz w:val="28"/>
          <w:szCs w:val="28"/>
        </w:rPr>
        <w:t>°</w:t>
      </w:r>
      <w:r w:rsidRPr="00BD66A2">
        <w:rPr>
          <w:rFonts w:ascii="Times New Roman" w:hAnsi="Times New Roman" w:cs="Times New Roman"/>
          <w:sz w:val="28"/>
          <w:szCs w:val="28"/>
        </w:rPr>
        <w:t>С, на основании изменений которого был рассчитан коэффициент теплопроводности.</w:t>
      </w:r>
      <w:r w:rsidR="006D38B4" w:rsidRPr="00BD66A2">
        <w:rPr>
          <w:rFonts w:ascii="Times New Roman" w:hAnsi="Times New Roman" w:cs="Times New Roman"/>
          <w:sz w:val="28"/>
          <w:szCs w:val="28"/>
        </w:rPr>
        <w:t xml:space="preserve"> Прочностные свойства были измерены с применением методов индентирования и однократного сжатия с целью определения трещиностойкости и твердости приповерхностного слоя. </w:t>
      </w:r>
    </w:p>
    <w:p w:rsidR="00A4736B" w:rsidRPr="00BD66A2" w:rsidRDefault="00A4736B" w:rsidP="00BD66A2">
      <w:pPr>
        <w:spacing w:after="0" w:line="240" w:lineRule="auto"/>
        <w:ind w:firstLine="709"/>
        <w:jc w:val="both"/>
        <w:rPr>
          <w:rFonts w:ascii="Times New Roman" w:hAnsi="Times New Roman" w:cs="Times New Roman"/>
          <w:b/>
          <w:sz w:val="28"/>
          <w:szCs w:val="28"/>
        </w:rPr>
      </w:pPr>
      <w:r w:rsidRPr="00BD66A2">
        <w:rPr>
          <w:rFonts w:ascii="Times New Roman" w:hAnsi="Times New Roman" w:cs="Times New Roman"/>
          <w:b/>
          <w:sz w:val="28"/>
          <w:szCs w:val="28"/>
        </w:rPr>
        <w:t>Основные положения, выносимые на защиту:</w:t>
      </w:r>
    </w:p>
    <w:p w:rsidR="00A4736B" w:rsidRPr="00BD66A2" w:rsidRDefault="008D520E"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1. Установлено, что основную роль в механизмах полиморфных </w:t>
      </w:r>
      <w:r w:rsidRPr="00BD66A2">
        <w:rPr>
          <w:rFonts w:ascii="Times New Roman" w:hAnsi="Times New Roman" w:cs="Times New Roman"/>
          <w:sz w:val="28"/>
          <w:szCs w:val="28"/>
          <w:lang w:val="kk-KZ"/>
        </w:rPr>
        <w:t>превращениях типа</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t</w:t>
      </w:r>
      <w:r w:rsidRPr="00BD66A2">
        <w:rPr>
          <w:rFonts w:ascii="Times New Roman" w:hAnsi="Times New Roman" w:cs="Times New Roman"/>
          <w:sz w:val="28"/>
          <w:szCs w:val="28"/>
        </w:rPr>
        <w:t>-</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 xml:space="preserve">2 </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c</w:t>
      </w:r>
      <w:r w:rsidRPr="00BD66A2">
        <w:rPr>
          <w:rFonts w:ascii="Times New Roman" w:hAnsi="Times New Roman" w:cs="Times New Roman"/>
          <w:sz w:val="28"/>
          <w:szCs w:val="28"/>
        </w:rPr>
        <w:t>-</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kk-KZ"/>
        </w:rPr>
        <w:t xml:space="preserve">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керамиках при облучении тяжелыми ионами играют деформационные искажения, связанные с накоплением радиационных повреждений при перекрытии локальных дефектных областей в поврежденном слое.</w:t>
      </w:r>
    </w:p>
    <w:p w:rsidR="00B50DAD" w:rsidRPr="00BD66A2" w:rsidRDefault="008D520E" w:rsidP="00BD66A2">
      <w:pPr>
        <w:spacing w:after="0" w:line="240" w:lineRule="auto"/>
        <w:ind w:firstLine="709"/>
        <w:jc w:val="both"/>
        <w:rPr>
          <w:rFonts w:ascii="Times New Roman" w:hAnsi="Times New Roman" w:cs="Times New Roman"/>
          <w:b/>
          <w:sz w:val="28"/>
          <w:szCs w:val="28"/>
        </w:rPr>
      </w:pPr>
      <w:r w:rsidRPr="00BD66A2">
        <w:rPr>
          <w:rFonts w:ascii="Times New Roman" w:hAnsi="Times New Roman" w:cs="Times New Roman"/>
          <w:sz w:val="28"/>
          <w:szCs w:val="28"/>
        </w:rPr>
        <w:t xml:space="preserve">2. </w:t>
      </w:r>
      <w:r w:rsidR="00B50DAD" w:rsidRPr="00BD66A2">
        <w:rPr>
          <w:rFonts w:ascii="Times New Roman" w:hAnsi="Times New Roman" w:cs="Times New Roman"/>
          <w:sz w:val="28"/>
          <w:szCs w:val="28"/>
        </w:rPr>
        <w:t>Установлено, что</w:t>
      </w:r>
      <w:r w:rsidR="00B50DAD" w:rsidRPr="00BD66A2">
        <w:rPr>
          <w:rFonts w:ascii="Times New Roman" w:hAnsi="Times New Roman" w:cs="Times New Roman"/>
          <w:b/>
          <w:sz w:val="28"/>
          <w:szCs w:val="28"/>
        </w:rPr>
        <w:t xml:space="preserve"> </w:t>
      </w:r>
      <w:r w:rsidR="00B50DAD" w:rsidRPr="00BD66A2">
        <w:rPr>
          <w:rFonts w:ascii="Times New Roman" w:hAnsi="Times New Roman" w:cs="Times New Roman"/>
          <w:sz w:val="28"/>
          <w:szCs w:val="28"/>
        </w:rPr>
        <w:t xml:space="preserve">полные полиморфные превращения в </w:t>
      </w:r>
      <w:r w:rsidR="00B50DAD" w:rsidRPr="00BD66A2">
        <w:rPr>
          <w:rFonts w:ascii="Times New Roman" w:hAnsi="Times New Roman" w:cs="Times New Roman"/>
          <w:sz w:val="28"/>
          <w:szCs w:val="28"/>
          <w:lang w:val="en-US"/>
        </w:rPr>
        <w:t>ZrO</w:t>
      </w:r>
      <w:r w:rsidR="00B50DAD" w:rsidRPr="00BD66A2">
        <w:rPr>
          <w:rFonts w:ascii="Times New Roman" w:hAnsi="Times New Roman" w:cs="Times New Roman"/>
          <w:sz w:val="28"/>
          <w:szCs w:val="28"/>
          <w:vertAlign w:val="subscript"/>
        </w:rPr>
        <w:t>2</w:t>
      </w:r>
      <w:r w:rsidR="00B50DAD" w:rsidRPr="00BD66A2">
        <w:rPr>
          <w:rFonts w:ascii="Times New Roman" w:hAnsi="Times New Roman" w:cs="Times New Roman"/>
          <w:sz w:val="28"/>
          <w:szCs w:val="28"/>
        </w:rPr>
        <w:t xml:space="preserve"> </w:t>
      </w:r>
      <w:r w:rsidR="00B50DAD" w:rsidRPr="00BD66A2">
        <w:rPr>
          <w:rFonts w:ascii="Times New Roman" w:hAnsi="Times New Roman" w:cs="Times New Roman"/>
          <w:sz w:val="28"/>
          <w:szCs w:val="28"/>
          <w:lang w:val="kk-KZ"/>
        </w:rPr>
        <w:t xml:space="preserve">керамиках типа </w:t>
      </w:r>
      <w:r w:rsidR="00B50DAD" w:rsidRPr="00BD66A2">
        <w:rPr>
          <w:rFonts w:ascii="Times New Roman" w:hAnsi="Times New Roman" w:cs="Times New Roman"/>
          <w:sz w:val="28"/>
          <w:szCs w:val="28"/>
          <w:lang w:val="en-US"/>
        </w:rPr>
        <w:t>t</w:t>
      </w:r>
      <w:r w:rsidR="00B50DAD" w:rsidRPr="00BD66A2">
        <w:rPr>
          <w:rFonts w:ascii="Times New Roman" w:hAnsi="Times New Roman" w:cs="Times New Roman"/>
          <w:sz w:val="28"/>
          <w:szCs w:val="28"/>
        </w:rPr>
        <w:t>-</w:t>
      </w:r>
      <w:r w:rsidR="00B50DAD" w:rsidRPr="00BD66A2">
        <w:rPr>
          <w:rFonts w:ascii="Times New Roman" w:hAnsi="Times New Roman" w:cs="Times New Roman"/>
          <w:sz w:val="28"/>
          <w:szCs w:val="28"/>
          <w:lang w:val="en-US"/>
        </w:rPr>
        <w:t>ZrO</w:t>
      </w:r>
      <w:r w:rsidR="00B50DAD" w:rsidRPr="00BD66A2">
        <w:rPr>
          <w:rFonts w:ascii="Times New Roman" w:hAnsi="Times New Roman" w:cs="Times New Roman"/>
          <w:sz w:val="28"/>
          <w:szCs w:val="28"/>
          <w:vertAlign w:val="subscript"/>
        </w:rPr>
        <w:t>2</w:t>
      </w:r>
      <w:r w:rsidR="00B50DAD" w:rsidRPr="00BD66A2">
        <w:rPr>
          <w:rFonts w:ascii="Times New Roman" w:hAnsi="Times New Roman" w:cs="Times New Roman"/>
          <w:sz w:val="28"/>
          <w:szCs w:val="28"/>
        </w:rPr>
        <w:t xml:space="preserve"> → </w:t>
      </w:r>
      <w:r w:rsidR="00B50DAD" w:rsidRPr="00BD66A2">
        <w:rPr>
          <w:rFonts w:ascii="Times New Roman" w:hAnsi="Times New Roman" w:cs="Times New Roman"/>
          <w:sz w:val="28"/>
          <w:szCs w:val="28"/>
          <w:lang w:val="en-US"/>
        </w:rPr>
        <w:t>c</w:t>
      </w:r>
      <w:r w:rsidR="00B50DAD" w:rsidRPr="00BD66A2">
        <w:rPr>
          <w:rFonts w:ascii="Times New Roman" w:hAnsi="Times New Roman" w:cs="Times New Roman"/>
          <w:sz w:val="28"/>
          <w:szCs w:val="28"/>
        </w:rPr>
        <w:t>-</w:t>
      </w:r>
      <w:r w:rsidR="00B50DAD" w:rsidRPr="00BD66A2">
        <w:rPr>
          <w:rFonts w:ascii="Times New Roman" w:hAnsi="Times New Roman" w:cs="Times New Roman"/>
          <w:sz w:val="28"/>
          <w:szCs w:val="28"/>
          <w:lang w:val="en-US"/>
        </w:rPr>
        <w:t>ZrO</w:t>
      </w:r>
      <w:r w:rsidR="00B50DAD" w:rsidRPr="00BD66A2">
        <w:rPr>
          <w:rFonts w:ascii="Times New Roman" w:hAnsi="Times New Roman" w:cs="Times New Roman"/>
          <w:sz w:val="28"/>
          <w:szCs w:val="28"/>
          <w:vertAlign w:val="subscript"/>
        </w:rPr>
        <w:t>2</w:t>
      </w:r>
      <w:r w:rsidR="00B50DAD" w:rsidRPr="00BD66A2">
        <w:rPr>
          <w:rFonts w:ascii="Times New Roman" w:hAnsi="Times New Roman" w:cs="Times New Roman"/>
          <w:sz w:val="28"/>
          <w:szCs w:val="28"/>
        </w:rPr>
        <w:t xml:space="preserve"> происходят в случае, когда энергия налетающих ионов Хе</w:t>
      </w:r>
      <w:r w:rsidR="00B50DAD" w:rsidRPr="00BD66A2">
        <w:rPr>
          <w:rFonts w:ascii="Times New Roman" w:hAnsi="Times New Roman" w:cs="Times New Roman"/>
          <w:sz w:val="28"/>
          <w:szCs w:val="28"/>
          <w:vertAlign w:val="superscript"/>
        </w:rPr>
        <w:t>22+</w:t>
      </w:r>
      <w:r w:rsidR="00B50DAD" w:rsidRPr="00BD66A2">
        <w:rPr>
          <w:rFonts w:ascii="Times New Roman" w:hAnsi="Times New Roman" w:cs="Times New Roman"/>
          <w:sz w:val="28"/>
          <w:szCs w:val="28"/>
        </w:rPr>
        <w:t xml:space="preserve"> превышает 200 МэВ. В случае, когда энергия меньше данной величины в структуре облученного слоя остаются примесные включения тетрагональной фазы, содержание которых не превышает 5%.</w:t>
      </w:r>
    </w:p>
    <w:p w:rsidR="008D520E" w:rsidRPr="00BD66A2" w:rsidRDefault="00B50DAD"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3. При увеличении флюенса облучения тяжелыми ионами </w:t>
      </w:r>
      <w:r w:rsidRPr="00BD66A2">
        <w:rPr>
          <w:rFonts w:ascii="Times New Roman" w:hAnsi="Times New Roman" w:cs="Times New Roman"/>
          <w:sz w:val="28"/>
          <w:szCs w:val="28"/>
          <w:lang w:val="en-US"/>
        </w:rPr>
        <w:t>Xe</w:t>
      </w:r>
      <w:r w:rsidRPr="00BD66A2">
        <w:rPr>
          <w:rFonts w:ascii="Times New Roman" w:hAnsi="Times New Roman" w:cs="Times New Roman"/>
          <w:sz w:val="28"/>
          <w:szCs w:val="28"/>
          <w:vertAlign w:val="superscript"/>
        </w:rPr>
        <w:t>22+</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kk-KZ"/>
        </w:rPr>
        <w:t xml:space="preserve">в структуре приповерхностного слоя </w:t>
      </w:r>
      <w:r w:rsidRPr="00BD66A2">
        <w:rPr>
          <w:rFonts w:ascii="Times New Roman" w:hAnsi="Times New Roman" w:cs="Times New Roman"/>
          <w:sz w:val="28"/>
          <w:szCs w:val="28"/>
        </w:rPr>
        <w:t xml:space="preserve">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kk-KZ"/>
        </w:rPr>
        <w:t xml:space="preserve">керамиках происходит </w:t>
      </w:r>
      <w:r w:rsidRPr="00BD66A2">
        <w:rPr>
          <w:rFonts w:ascii="Times New Roman" w:hAnsi="Times New Roman" w:cs="Times New Roman"/>
          <w:sz w:val="28"/>
          <w:szCs w:val="28"/>
          <w:lang w:val="kk-KZ"/>
        </w:rPr>
        <w:lastRenderedPageBreak/>
        <w:t>формирование поглощающих центров в виде структурных искажений с</w:t>
      </w:r>
      <w:r w:rsidRPr="00BD66A2">
        <w:rPr>
          <w:rFonts w:ascii="Times New Roman" w:hAnsi="Times New Roman" w:cs="Times New Roman"/>
          <w:sz w:val="28"/>
          <w:szCs w:val="28"/>
        </w:rPr>
        <w:t xml:space="preserve"> энергией 2.4-2.45 эВ, концентрация которых увеличивается с дозой облучения.</w:t>
      </w:r>
    </w:p>
    <w:p w:rsidR="00A4736B" w:rsidRPr="00BD66A2" w:rsidRDefault="00A4736B" w:rsidP="00BD66A2">
      <w:pPr>
        <w:spacing w:after="0" w:line="240" w:lineRule="auto"/>
        <w:ind w:firstLine="709"/>
        <w:jc w:val="both"/>
        <w:rPr>
          <w:rFonts w:ascii="Times New Roman" w:hAnsi="Times New Roman" w:cs="Times New Roman"/>
          <w:b/>
          <w:sz w:val="28"/>
          <w:szCs w:val="28"/>
        </w:rPr>
      </w:pPr>
      <w:r w:rsidRPr="00BD66A2">
        <w:rPr>
          <w:rFonts w:ascii="Times New Roman" w:hAnsi="Times New Roman" w:cs="Times New Roman"/>
          <w:b/>
          <w:sz w:val="28"/>
          <w:szCs w:val="28"/>
        </w:rPr>
        <w:t>Научная новизна исследования.</w:t>
      </w:r>
    </w:p>
    <w:p w:rsidR="005920BF" w:rsidRPr="00BD66A2" w:rsidRDefault="00E51EB3"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Полученные в ходе проведения исследований зависимости изменения прочностных и теплофизических свойств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 от флюенса облучения и типа налетающих ионов, а также установленные механизмы влияния структурного разупорядочения и полиморфных трансформаций на снижение прочности и устойчивости к растрескиванию в дальнейшем позволят внести вклад в понимание механизмов эволюции радиационных повреждений, вызванных осколками деления ядерного топлива в приповерхностных слоях оксидных керамик, обладающих большими перспективами использования в качес</w:t>
      </w:r>
      <w:r w:rsidR="005920BF" w:rsidRPr="00BD66A2">
        <w:rPr>
          <w:rFonts w:ascii="Times New Roman" w:hAnsi="Times New Roman" w:cs="Times New Roman"/>
          <w:sz w:val="28"/>
          <w:szCs w:val="28"/>
        </w:rPr>
        <w:t>тве конструкционных материалов.</w:t>
      </w:r>
    </w:p>
    <w:p w:rsidR="00E51EB3" w:rsidRPr="00BD66A2" w:rsidRDefault="00E51EB3"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Представленные данные в дальнейшем позволят расширить теоретическое представление о механизмах полиморфных превращений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керамиках, а также дополнить теорию о влиянии различных факторов на процессы полиморфных превращений и их влияния на свойства материалов. </w:t>
      </w:r>
    </w:p>
    <w:p w:rsidR="005920BF" w:rsidRPr="00BD66A2" w:rsidRDefault="005920BF"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В дальнейшем полученные зависимости могут послужить для расширения фундаментальных знаний о динамики радиационных повреждений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керамиках, а также могут быть использованы в качестве основы для определения сроков эксплуатации данных керамик в качестве оптоэлектронных устройств подверженных радиационному воздействию сравнимому по энергии с осколками деления ядер урана. </w:t>
      </w:r>
    </w:p>
    <w:p w:rsidR="00A4736B" w:rsidRPr="00BD66A2" w:rsidRDefault="00A4736B" w:rsidP="00BD66A2">
      <w:pPr>
        <w:spacing w:after="0" w:line="240" w:lineRule="auto"/>
        <w:ind w:firstLine="709"/>
        <w:jc w:val="both"/>
        <w:rPr>
          <w:rFonts w:ascii="Times New Roman" w:hAnsi="Times New Roman" w:cs="Times New Roman"/>
          <w:b/>
          <w:sz w:val="28"/>
          <w:szCs w:val="28"/>
        </w:rPr>
      </w:pPr>
      <w:r w:rsidRPr="00BD66A2">
        <w:rPr>
          <w:rFonts w:ascii="Times New Roman" w:hAnsi="Times New Roman" w:cs="Times New Roman"/>
          <w:b/>
          <w:sz w:val="28"/>
          <w:szCs w:val="28"/>
        </w:rPr>
        <w:t xml:space="preserve">Практическая значимость полученных результатов. </w:t>
      </w:r>
    </w:p>
    <w:p w:rsidR="00B50DAD" w:rsidRPr="00BD66A2" w:rsidRDefault="00B50DAD"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Результаты изменения прочностных свойств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 показали, что формирование более стабильной кубической фазы при больших дозах облучения приводит к замедлению процессов снижения твердости и распухания, что в дальнейшем можно использовать при моделировании и прогнозировании устойчивости керамик к длительному воздействию радиационных повреждений.</w:t>
      </w:r>
    </w:p>
    <w:p w:rsidR="00A4736B" w:rsidRPr="00BD66A2" w:rsidRDefault="00B50DAD"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Полученные результаты могут внести существенный вклад в понимание процессов дефектообразования и радиационной устойчивости в керамических оксидных и нитридных материалах, которые являются перспективными кандидатами для применения в современных ядерных реакторах.</w:t>
      </w:r>
    </w:p>
    <w:p w:rsidR="00B50DAD" w:rsidRPr="00BD66A2" w:rsidRDefault="005920BF"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Полученные результаты диссертационного исследования в дальнейшем могут быть применены при разработке конструкторской документации кандидатных материалов нового поколения ядерных реакторов, а также создания материалов инертных матриц ядерного топлива.</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Личный вклад соискателя.</w:t>
      </w:r>
      <w:r w:rsidR="005920BF" w:rsidRPr="00BD66A2">
        <w:rPr>
          <w:rFonts w:ascii="Times New Roman" w:hAnsi="Times New Roman" w:cs="Times New Roman"/>
          <w:b/>
          <w:sz w:val="28"/>
          <w:szCs w:val="28"/>
        </w:rPr>
        <w:t xml:space="preserve"> </w:t>
      </w:r>
      <w:r w:rsidR="005920BF" w:rsidRPr="00BD66A2">
        <w:rPr>
          <w:rFonts w:ascii="Times New Roman" w:hAnsi="Times New Roman" w:cs="Times New Roman"/>
          <w:sz w:val="28"/>
          <w:szCs w:val="28"/>
        </w:rPr>
        <w:t xml:space="preserve">Личный вклад соискателя заключается в проведении экспериментальных работ, анализе и обработке полученных данных экспериментов, связанных с изучением кинетики радиационных повреждений и установлении механизмов полиморфных превращений с применением методов рентгеновской дифракции, методов индентирования, а также моделировании и определении теоретических значений величин радиационных повреждений в керамиках с применением программных кодов. </w:t>
      </w:r>
      <w:r w:rsidR="005920BF" w:rsidRPr="00BD66A2">
        <w:rPr>
          <w:rFonts w:ascii="Times New Roman" w:hAnsi="Times New Roman" w:cs="Times New Roman"/>
          <w:sz w:val="28"/>
          <w:szCs w:val="28"/>
        </w:rPr>
        <w:lastRenderedPageBreak/>
        <w:t>Работы, связанные с облучением образцов были выполнены на базе ускорителя тяжелых ионов ДЦ</w:t>
      </w:r>
      <w:r w:rsidR="000F006F" w:rsidRPr="000F006F">
        <w:rPr>
          <w:rFonts w:ascii="Times New Roman" w:hAnsi="Times New Roman" w:cs="Times New Roman"/>
          <w:sz w:val="28"/>
          <w:szCs w:val="28"/>
        </w:rPr>
        <w:t>-</w:t>
      </w:r>
      <w:r w:rsidR="005920BF" w:rsidRPr="00BD66A2">
        <w:rPr>
          <w:rFonts w:ascii="Times New Roman" w:hAnsi="Times New Roman" w:cs="Times New Roman"/>
          <w:sz w:val="28"/>
          <w:szCs w:val="28"/>
        </w:rPr>
        <w:t xml:space="preserve">60 в Астанинском филиале Института ядерной физики МЭ РК (Астана) совместно с сотрудниками Лаборатории физики твердого тела. Характеризация образцов с применением различных методов анализа была выполнена на базе Лаборатории инженерного профиля Евразийского национального университета им. Л.Н. Гумилева. Подготовка научных публикаций по результатам проведенных исследований, формулирование основных выводов и положений выносимых на защиту была выполнена соискателем совместно с научными консультантами. </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Связь работы с научно-исследовательскими программами</w:t>
      </w:r>
      <w:r w:rsidRPr="00BD66A2">
        <w:rPr>
          <w:rFonts w:ascii="Times New Roman" w:hAnsi="Times New Roman" w:cs="Times New Roman"/>
          <w:sz w:val="28"/>
          <w:szCs w:val="28"/>
        </w:rPr>
        <w:t>:</w:t>
      </w:r>
    </w:p>
    <w:p w:rsidR="00A4736B" w:rsidRPr="00BD66A2" w:rsidRDefault="00491B39"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Диссертационное исследование было выполнено в рамках следующих научно-исследовательских программ и грантового финансирования:</w:t>
      </w:r>
    </w:p>
    <w:p w:rsidR="00E51EB3" w:rsidRPr="00BD66A2" w:rsidRDefault="00491B39"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1</w:t>
      </w:r>
      <w:r w:rsidR="00BD66A2">
        <w:rPr>
          <w:rFonts w:ascii="Times New Roman" w:hAnsi="Times New Roman" w:cs="Times New Roman"/>
          <w:sz w:val="28"/>
          <w:szCs w:val="28"/>
          <w:lang w:val="kk-KZ"/>
        </w:rPr>
        <w:t>.</w:t>
      </w:r>
      <w:r w:rsidR="00E51EB3" w:rsidRPr="00BD66A2">
        <w:rPr>
          <w:rFonts w:ascii="Times New Roman" w:hAnsi="Times New Roman" w:cs="Times New Roman"/>
          <w:sz w:val="28"/>
          <w:szCs w:val="28"/>
        </w:rPr>
        <w:t xml:space="preserve"> Работы по изучению влияния энергии налетающих ионов на изменение свойств </w:t>
      </w:r>
      <w:r w:rsidR="00E51EB3" w:rsidRPr="00BD66A2">
        <w:rPr>
          <w:rFonts w:ascii="Times New Roman" w:hAnsi="Times New Roman" w:cs="Times New Roman"/>
          <w:sz w:val="28"/>
          <w:szCs w:val="28"/>
          <w:lang w:val="en-US"/>
        </w:rPr>
        <w:t>ZrO</w:t>
      </w:r>
      <w:r w:rsidR="00E51EB3" w:rsidRPr="00BD66A2">
        <w:rPr>
          <w:rFonts w:ascii="Times New Roman" w:hAnsi="Times New Roman" w:cs="Times New Roman"/>
          <w:sz w:val="28"/>
          <w:szCs w:val="28"/>
          <w:vertAlign w:val="subscript"/>
        </w:rPr>
        <w:t>2</w:t>
      </w:r>
      <w:r w:rsidR="00E51EB3" w:rsidRPr="00BD66A2">
        <w:rPr>
          <w:rFonts w:ascii="Times New Roman" w:hAnsi="Times New Roman" w:cs="Times New Roman"/>
          <w:sz w:val="28"/>
          <w:szCs w:val="28"/>
        </w:rPr>
        <w:t xml:space="preserve"> керамик </w:t>
      </w:r>
      <w:r w:rsidR="00E51EB3" w:rsidRPr="00BD66A2">
        <w:rPr>
          <w:rFonts w:ascii="Times New Roman" w:hAnsi="Times New Roman" w:cs="Times New Roman"/>
          <w:sz w:val="28"/>
          <w:szCs w:val="28"/>
          <w:lang w:val="kk-KZ"/>
        </w:rPr>
        <w:t>были осуществлены в</w:t>
      </w:r>
      <w:r w:rsidR="00E51EB3" w:rsidRPr="00BD66A2">
        <w:rPr>
          <w:rFonts w:ascii="Times New Roman" w:hAnsi="Times New Roman" w:cs="Times New Roman"/>
          <w:sz w:val="28"/>
          <w:szCs w:val="28"/>
        </w:rPr>
        <w:t xml:space="preserve"> рамках</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kk-KZ"/>
        </w:rPr>
        <w:t>п</w:t>
      </w:r>
      <w:r w:rsidR="00E51EB3" w:rsidRPr="00BD66A2">
        <w:rPr>
          <w:rFonts w:ascii="Times New Roman" w:hAnsi="Times New Roman" w:cs="Times New Roman"/>
          <w:sz w:val="28"/>
          <w:szCs w:val="28"/>
          <w:lang w:val="kk-KZ"/>
        </w:rPr>
        <w:t>рограммно-целевое финансирования</w:t>
      </w:r>
      <w:r w:rsidRPr="00BD66A2">
        <w:rPr>
          <w:rFonts w:ascii="Times New Roman" w:hAnsi="Times New Roman" w:cs="Times New Roman"/>
          <w:sz w:val="28"/>
          <w:szCs w:val="28"/>
          <w:lang w:val="kk-KZ"/>
        </w:rPr>
        <w:t xml:space="preserve"> </w:t>
      </w:r>
      <w:r w:rsidRPr="00BD66A2">
        <w:rPr>
          <w:rFonts w:ascii="Times New Roman" w:hAnsi="Times New Roman" w:cs="Times New Roman"/>
          <w:sz w:val="28"/>
          <w:szCs w:val="28"/>
          <w:lang w:val="en-US"/>
        </w:rPr>
        <w:t>BR</w:t>
      </w:r>
      <w:r w:rsidR="00E51EB3" w:rsidRPr="00BD66A2">
        <w:rPr>
          <w:rFonts w:ascii="Times New Roman" w:hAnsi="Times New Roman" w:cs="Times New Roman"/>
          <w:sz w:val="28"/>
          <w:szCs w:val="28"/>
        </w:rPr>
        <w:t>09158499 «</w:t>
      </w:r>
      <w:r w:rsidRPr="00BD66A2">
        <w:rPr>
          <w:rFonts w:ascii="Times New Roman" w:hAnsi="Times New Roman" w:cs="Times New Roman"/>
          <w:sz w:val="28"/>
          <w:szCs w:val="28"/>
        </w:rPr>
        <w:t>Развитие комплексных научных исследований в области ядерной и радиационной физики на базе казахст</w:t>
      </w:r>
      <w:r w:rsidR="00E51EB3" w:rsidRPr="00BD66A2">
        <w:rPr>
          <w:rFonts w:ascii="Times New Roman" w:hAnsi="Times New Roman" w:cs="Times New Roman"/>
          <w:sz w:val="28"/>
          <w:szCs w:val="28"/>
        </w:rPr>
        <w:t>анских ускорительных комплексов»</w:t>
      </w:r>
      <w:r w:rsidRPr="00BD66A2">
        <w:rPr>
          <w:rFonts w:ascii="Times New Roman" w:hAnsi="Times New Roman" w:cs="Times New Roman"/>
          <w:sz w:val="28"/>
          <w:szCs w:val="28"/>
        </w:rPr>
        <w:t xml:space="preserve"> Министерства энергетики Республики Казахстан.</w:t>
      </w:r>
      <w:r w:rsidR="00E51EB3" w:rsidRPr="00BD66A2">
        <w:rPr>
          <w:rFonts w:ascii="Times New Roman" w:hAnsi="Times New Roman" w:cs="Times New Roman"/>
          <w:sz w:val="28"/>
          <w:szCs w:val="28"/>
        </w:rPr>
        <w:t xml:space="preserve"> Срок реализации 2020-2022 гг. </w:t>
      </w:r>
    </w:p>
    <w:p w:rsidR="00491B39" w:rsidRPr="00BD66A2" w:rsidRDefault="00E51EB3"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2</w:t>
      </w:r>
      <w:r w:rsidR="00BD66A2">
        <w:rPr>
          <w:rFonts w:ascii="Times New Roman" w:hAnsi="Times New Roman" w:cs="Times New Roman"/>
          <w:sz w:val="28"/>
          <w:szCs w:val="28"/>
          <w:lang w:val="kk-KZ"/>
        </w:rPr>
        <w:t>.</w:t>
      </w:r>
      <w:r w:rsidRPr="00BD66A2">
        <w:rPr>
          <w:rFonts w:ascii="Times New Roman" w:hAnsi="Times New Roman" w:cs="Times New Roman"/>
          <w:sz w:val="28"/>
          <w:szCs w:val="28"/>
        </w:rPr>
        <w:t xml:space="preserve"> Работы связанные с изучением кинетики радиационных повреждений и последующих полиморфных превращений, а также их влияния на теплофизические параметры были выполнены в рамках грантового финансирования МНВО РК по гранту AP14871119 «Исследование радиационно-индуцированных полиморфных превращений в ZrO2 – керамиках, перспективных материалов для инертных матриц ядерного топлива» (2022-2024).</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Достоверность полученных результатов</w:t>
      </w:r>
      <w:r w:rsidRPr="00BD66A2">
        <w:rPr>
          <w:rFonts w:ascii="Times New Roman" w:hAnsi="Times New Roman" w:cs="Times New Roman"/>
          <w:sz w:val="28"/>
          <w:szCs w:val="28"/>
        </w:rPr>
        <w:t>.</w:t>
      </w:r>
    </w:p>
    <w:p w:rsidR="005920BF" w:rsidRPr="00BD66A2" w:rsidRDefault="005920BF"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Воспроизводимость всех экспериментальных данных, полученных в при выполнении диссертационного исследования была подтверждена сериями параллельных экспериментов, а также жестким соблюдением условий экспериментов связанных с моделированием радиационных повреждений и касающихся токовыми значениями плотности потока ионов, контроле доз облучения. </w:t>
      </w:r>
    </w:p>
    <w:p w:rsidR="00A4736B" w:rsidRPr="00BD66A2" w:rsidRDefault="005920BF"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Достоверность полученных данных была подтверждена использованием сертифицированного современного аналитического оборудования, которое будет задействовано для реализации поставленных целей и задач проекта. Для недопущения человеческого фактора или системной ошибки все измерения были проведены в несколько параллелей. Для всех экспериментально полученных величин были определены величины погрешностей измерений и стандартного отклонения. </w:t>
      </w:r>
    </w:p>
    <w:p w:rsidR="00A4736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Апробация результатов работы</w:t>
      </w:r>
      <w:r w:rsidRPr="00BD66A2">
        <w:rPr>
          <w:rFonts w:ascii="Times New Roman" w:hAnsi="Times New Roman" w:cs="Times New Roman"/>
          <w:sz w:val="28"/>
          <w:szCs w:val="28"/>
        </w:rPr>
        <w:t>.</w:t>
      </w:r>
    </w:p>
    <w:p w:rsidR="00A4736B" w:rsidRPr="00BD66A2" w:rsidRDefault="00152401"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Основные результаты диссертационного исследования с целью его апробации были представлены на следующих международных и республиканский конференциях: XVI Международной научной конференции студентов и молодых ученых «Ǵ</w:t>
      </w:r>
      <w:r w:rsidR="000F006F" w:rsidRPr="00BD66A2">
        <w:rPr>
          <w:rFonts w:ascii="Times New Roman" w:hAnsi="Times New Roman" w:cs="Times New Roman"/>
          <w:sz w:val="28"/>
          <w:szCs w:val="28"/>
        </w:rPr>
        <w:t>ylym</w:t>
      </w:r>
      <w:r w:rsidRPr="00BD66A2">
        <w:rPr>
          <w:rFonts w:ascii="Times New Roman" w:hAnsi="Times New Roman" w:cs="Times New Roman"/>
          <w:sz w:val="28"/>
          <w:szCs w:val="28"/>
        </w:rPr>
        <w:t xml:space="preserve"> J</w:t>
      </w:r>
      <w:r w:rsidR="000F006F" w:rsidRPr="00BD66A2">
        <w:rPr>
          <w:rFonts w:ascii="Times New Roman" w:hAnsi="Times New Roman" w:cs="Times New Roman"/>
          <w:sz w:val="28"/>
          <w:szCs w:val="28"/>
        </w:rPr>
        <w:t>áne</w:t>
      </w:r>
      <w:r w:rsidRPr="00BD66A2">
        <w:rPr>
          <w:rFonts w:ascii="Times New Roman" w:hAnsi="Times New Roman" w:cs="Times New Roman"/>
          <w:sz w:val="28"/>
          <w:szCs w:val="28"/>
        </w:rPr>
        <w:t xml:space="preserve"> B</w:t>
      </w:r>
      <w:r w:rsidR="000F006F" w:rsidRPr="00BD66A2">
        <w:rPr>
          <w:rFonts w:ascii="Times New Roman" w:hAnsi="Times New Roman" w:cs="Times New Roman"/>
          <w:sz w:val="28"/>
          <w:szCs w:val="28"/>
        </w:rPr>
        <w:t>ilim</w:t>
      </w:r>
      <w:r w:rsidRPr="00BD66A2">
        <w:rPr>
          <w:rFonts w:ascii="Times New Roman" w:hAnsi="Times New Roman" w:cs="Times New Roman"/>
          <w:sz w:val="28"/>
          <w:szCs w:val="28"/>
        </w:rPr>
        <w:t xml:space="preserve"> - 2021» (Астана, 2021), 50-й </w:t>
      </w:r>
      <w:r w:rsidR="000F006F" w:rsidRPr="00BD66A2">
        <w:rPr>
          <w:rFonts w:ascii="Times New Roman" w:hAnsi="Times New Roman" w:cs="Times New Roman"/>
          <w:sz w:val="28"/>
          <w:szCs w:val="28"/>
        </w:rPr>
        <w:lastRenderedPageBreak/>
        <w:t>ме</w:t>
      </w:r>
      <w:r w:rsidRPr="00BD66A2">
        <w:rPr>
          <w:rFonts w:ascii="Times New Roman" w:hAnsi="Times New Roman" w:cs="Times New Roman"/>
          <w:sz w:val="28"/>
          <w:szCs w:val="28"/>
        </w:rPr>
        <w:t xml:space="preserve">ждународной Тулиновской </w:t>
      </w:r>
      <w:r w:rsidR="000F006F" w:rsidRPr="00BD66A2">
        <w:rPr>
          <w:rFonts w:ascii="Times New Roman" w:hAnsi="Times New Roman" w:cs="Times New Roman"/>
          <w:sz w:val="28"/>
          <w:szCs w:val="28"/>
        </w:rPr>
        <w:t>к</w:t>
      </w:r>
      <w:r w:rsidRPr="00BD66A2">
        <w:rPr>
          <w:rFonts w:ascii="Times New Roman" w:hAnsi="Times New Roman" w:cs="Times New Roman"/>
          <w:sz w:val="28"/>
          <w:szCs w:val="28"/>
        </w:rPr>
        <w:t xml:space="preserve">онференции по физике взаимодействия заряженных частиц с кристаллами (Москва, 2021), </w:t>
      </w:r>
      <w:r w:rsidR="000F006F" w:rsidRPr="000F006F">
        <w:rPr>
          <w:rFonts w:ascii="Times New Roman" w:hAnsi="Times New Roman" w:cs="Times New Roman"/>
          <w:sz w:val="28"/>
          <w:szCs w:val="28"/>
        </w:rPr>
        <w:t>1-</w:t>
      </w:r>
      <w:r w:rsidR="000F006F">
        <w:rPr>
          <w:rFonts w:ascii="Times New Roman" w:hAnsi="Times New Roman" w:cs="Times New Roman"/>
          <w:sz w:val="28"/>
          <w:szCs w:val="28"/>
        </w:rPr>
        <w:t>й</w:t>
      </w:r>
      <w:r w:rsidR="009D2377" w:rsidRPr="00BD66A2">
        <w:rPr>
          <w:rFonts w:ascii="Times New Roman" w:hAnsi="Times New Roman" w:cs="Times New Roman"/>
          <w:sz w:val="28"/>
          <w:szCs w:val="28"/>
        </w:rPr>
        <w:t xml:space="preserve"> </w:t>
      </w:r>
      <w:r w:rsidR="000F006F" w:rsidRPr="00BD66A2">
        <w:rPr>
          <w:rFonts w:ascii="Times New Roman" w:hAnsi="Times New Roman" w:cs="Times New Roman"/>
          <w:sz w:val="28"/>
          <w:szCs w:val="28"/>
        </w:rPr>
        <w:t xml:space="preserve">международной научной школе-конференции </w:t>
      </w:r>
      <w:r w:rsidR="009D2377" w:rsidRPr="00BD66A2">
        <w:rPr>
          <w:rFonts w:ascii="Times New Roman" w:hAnsi="Times New Roman" w:cs="Times New Roman"/>
          <w:sz w:val="28"/>
          <w:szCs w:val="28"/>
        </w:rPr>
        <w:t>«А</w:t>
      </w:r>
      <w:r w:rsidR="000F006F" w:rsidRPr="00BD66A2">
        <w:rPr>
          <w:rFonts w:ascii="Times New Roman" w:hAnsi="Times New Roman" w:cs="Times New Roman"/>
          <w:sz w:val="28"/>
          <w:szCs w:val="28"/>
        </w:rPr>
        <w:t>том</w:t>
      </w:r>
      <w:r w:rsidR="009D2377" w:rsidRPr="00BD66A2">
        <w:rPr>
          <w:rFonts w:ascii="Times New Roman" w:hAnsi="Times New Roman" w:cs="Times New Roman"/>
          <w:sz w:val="28"/>
          <w:szCs w:val="28"/>
        </w:rPr>
        <w:t>. Н</w:t>
      </w:r>
      <w:r w:rsidR="000F006F" w:rsidRPr="00BD66A2">
        <w:rPr>
          <w:rFonts w:ascii="Times New Roman" w:hAnsi="Times New Roman" w:cs="Times New Roman"/>
          <w:sz w:val="28"/>
          <w:szCs w:val="28"/>
        </w:rPr>
        <w:t>аука</w:t>
      </w:r>
      <w:r w:rsidR="009D2377" w:rsidRPr="00BD66A2">
        <w:rPr>
          <w:rFonts w:ascii="Times New Roman" w:hAnsi="Times New Roman" w:cs="Times New Roman"/>
          <w:sz w:val="28"/>
          <w:szCs w:val="28"/>
        </w:rPr>
        <w:t>. Т</w:t>
      </w:r>
      <w:r w:rsidR="000F006F" w:rsidRPr="00BD66A2">
        <w:rPr>
          <w:rFonts w:ascii="Times New Roman" w:hAnsi="Times New Roman" w:cs="Times New Roman"/>
          <w:sz w:val="28"/>
          <w:szCs w:val="28"/>
        </w:rPr>
        <w:t>ехнологии</w:t>
      </w:r>
      <w:r w:rsidR="009D2377" w:rsidRPr="00BD66A2">
        <w:rPr>
          <w:rFonts w:ascii="Times New Roman" w:hAnsi="Times New Roman" w:cs="Times New Roman"/>
          <w:sz w:val="28"/>
          <w:szCs w:val="28"/>
        </w:rPr>
        <w:t>» (Алматы, 2021), XV</w:t>
      </w:r>
      <w:r w:rsidR="009D2377" w:rsidRPr="00BD66A2">
        <w:rPr>
          <w:rFonts w:ascii="Times New Roman" w:hAnsi="Times New Roman" w:cs="Times New Roman"/>
          <w:sz w:val="28"/>
          <w:szCs w:val="28"/>
          <w:lang w:val="en-US"/>
        </w:rPr>
        <w:t>I</w:t>
      </w:r>
      <w:r w:rsidR="009D2377" w:rsidRPr="00BD66A2">
        <w:rPr>
          <w:rFonts w:ascii="Times New Roman" w:hAnsi="Times New Roman" w:cs="Times New Roman"/>
          <w:sz w:val="28"/>
          <w:szCs w:val="28"/>
        </w:rPr>
        <w:t>I Международной научной конференции студентов и молодых ученых «Ǵ</w:t>
      </w:r>
      <w:r w:rsidR="000F006F" w:rsidRPr="00BD66A2">
        <w:rPr>
          <w:rFonts w:ascii="Times New Roman" w:hAnsi="Times New Roman" w:cs="Times New Roman"/>
          <w:sz w:val="28"/>
          <w:szCs w:val="28"/>
        </w:rPr>
        <w:t>ylym</w:t>
      </w:r>
      <w:r w:rsidR="009D2377" w:rsidRPr="00BD66A2">
        <w:rPr>
          <w:rFonts w:ascii="Times New Roman" w:hAnsi="Times New Roman" w:cs="Times New Roman"/>
          <w:sz w:val="28"/>
          <w:szCs w:val="28"/>
        </w:rPr>
        <w:t xml:space="preserve"> J</w:t>
      </w:r>
      <w:r w:rsidR="000F006F" w:rsidRPr="00BD66A2">
        <w:rPr>
          <w:rFonts w:ascii="Times New Roman" w:hAnsi="Times New Roman" w:cs="Times New Roman"/>
          <w:sz w:val="28"/>
          <w:szCs w:val="28"/>
        </w:rPr>
        <w:t>áne</w:t>
      </w:r>
      <w:r w:rsidR="009D2377" w:rsidRPr="00BD66A2">
        <w:rPr>
          <w:rFonts w:ascii="Times New Roman" w:hAnsi="Times New Roman" w:cs="Times New Roman"/>
          <w:sz w:val="28"/>
          <w:szCs w:val="28"/>
        </w:rPr>
        <w:t xml:space="preserve"> B</w:t>
      </w:r>
      <w:r w:rsidR="000F006F" w:rsidRPr="00BD66A2">
        <w:rPr>
          <w:rFonts w:ascii="Times New Roman" w:hAnsi="Times New Roman" w:cs="Times New Roman"/>
          <w:sz w:val="28"/>
          <w:szCs w:val="28"/>
        </w:rPr>
        <w:t>ilim</w:t>
      </w:r>
      <w:r w:rsidR="009D2377" w:rsidRPr="00BD66A2">
        <w:rPr>
          <w:rFonts w:ascii="Times New Roman" w:hAnsi="Times New Roman" w:cs="Times New Roman"/>
          <w:sz w:val="28"/>
          <w:szCs w:val="28"/>
        </w:rPr>
        <w:t xml:space="preserve"> - 2021» (Астана, 2021),</w:t>
      </w:r>
    </w:p>
    <w:p w:rsidR="00A4736B" w:rsidRPr="00BD66A2" w:rsidRDefault="00A4736B" w:rsidP="00BD66A2">
      <w:pPr>
        <w:spacing w:after="0" w:line="240" w:lineRule="auto"/>
        <w:ind w:firstLine="709"/>
        <w:jc w:val="both"/>
        <w:rPr>
          <w:rFonts w:ascii="Times New Roman" w:hAnsi="Times New Roman" w:cs="Times New Roman"/>
          <w:b/>
          <w:sz w:val="28"/>
          <w:szCs w:val="28"/>
        </w:rPr>
      </w:pPr>
      <w:r w:rsidRPr="00BD66A2">
        <w:rPr>
          <w:rFonts w:ascii="Times New Roman" w:hAnsi="Times New Roman" w:cs="Times New Roman"/>
          <w:b/>
          <w:sz w:val="28"/>
          <w:szCs w:val="28"/>
        </w:rPr>
        <w:t>Публикации по теме диссертационного исследования.</w:t>
      </w:r>
    </w:p>
    <w:p w:rsidR="00EB743E" w:rsidRPr="00BD66A2" w:rsidRDefault="00EB743E"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lang w:val="kk-KZ"/>
        </w:rPr>
        <w:t xml:space="preserve">Основные результаты проведенных исследований были опубликованы </w:t>
      </w:r>
      <w:r w:rsidRPr="00BD66A2">
        <w:rPr>
          <w:rFonts w:ascii="Times New Roman" w:hAnsi="Times New Roman" w:cs="Times New Roman"/>
          <w:sz w:val="28"/>
          <w:szCs w:val="28"/>
        </w:rPr>
        <w:t xml:space="preserve">в 4 статьях, из них 3 статьи в высокорейтинговых научных изданиях, индексирующихся в базах данных </w:t>
      </w:r>
      <w:r w:rsidRPr="00BD66A2">
        <w:rPr>
          <w:rFonts w:ascii="Times New Roman" w:hAnsi="Times New Roman" w:cs="Times New Roman"/>
          <w:sz w:val="28"/>
          <w:szCs w:val="28"/>
          <w:lang w:val="en-US"/>
        </w:rPr>
        <w:t>Web</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of</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Science</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Core</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Collection</w:t>
      </w:r>
      <w:r w:rsidRPr="00BD66A2">
        <w:rPr>
          <w:rFonts w:ascii="Times New Roman" w:hAnsi="Times New Roman" w:cs="Times New Roman"/>
          <w:sz w:val="28"/>
          <w:szCs w:val="28"/>
        </w:rPr>
        <w:t xml:space="preserve"> и </w:t>
      </w:r>
      <w:r w:rsidRPr="00BD66A2">
        <w:rPr>
          <w:rFonts w:ascii="Times New Roman" w:hAnsi="Times New Roman" w:cs="Times New Roman"/>
          <w:sz w:val="28"/>
          <w:szCs w:val="28"/>
          <w:lang w:val="en-US"/>
        </w:rPr>
        <w:t>Scopus</w:t>
      </w:r>
      <w:r w:rsidRPr="00BD66A2">
        <w:rPr>
          <w:rFonts w:ascii="Times New Roman" w:hAnsi="Times New Roman" w:cs="Times New Roman"/>
          <w:sz w:val="28"/>
          <w:szCs w:val="28"/>
        </w:rPr>
        <w:t xml:space="preserve">, 1 статья в издании рекомендованном КОКСНВО МНВО РК, 4 тезисов докладов в сборниках республиканских и международных конференциях. Ниже приведен перечень статей, индексируемых в научных изданиях, входящих в базы данных </w:t>
      </w:r>
      <w:r w:rsidRPr="00BD66A2">
        <w:rPr>
          <w:rFonts w:ascii="Times New Roman" w:hAnsi="Times New Roman" w:cs="Times New Roman"/>
          <w:sz w:val="28"/>
          <w:szCs w:val="28"/>
          <w:lang w:val="en-US"/>
        </w:rPr>
        <w:t>Web</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of</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Science</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Core</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Collection</w:t>
      </w:r>
      <w:r w:rsidRPr="00BD66A2">
        <w:rPr>
          <w:rFonts w:ascii="Times New Roman" w:hAnsi="Times New Roman" w:cs="Times New Roman"/>
          <w:sz w:val="28"/>
          <w:szCs w:val="28"/>
        </w:rPr>
        <w:t xml:space="preserve"> и </w:t>
      </w:r>
      <w:r w:rsidRPr="00BD66A2">
        <w:rPr>
          <w:rFonts w:ascii="Times New Roman" w:hAnsi="Times New Roman" w:cs="Times New Roman"/>
          <w:sz w:val="28"/>
          <w:szCs w:val="28"/>
          <w:lang w:val="en-US"/>
        </w:rPr>
        <w:t>Scopus</w:t>
      </w:r>
      <w:r w:rsidRPr="00BD66A2">
        <w:rPr>
          <w:rFonts w:ascii="Times New Roman" w:hAnsi="Times New Roman" w:cs="Times New Roman"/>
          <w:sz w:val="28"/>
          <w:szCs w:val="28"/>
        </w:rPr>
        <w:t xml:space="preserve"> с указанием их наукометрических показателей.   </w:t>
      </w:r>
    </w:p>
    <w:p w:rsidR="00EB743E" w:rsidRPr="00BD66A2" w:rsidRDefault="00EB743E" w:rsidP="00BD66A2">
      <w:pPr>
        <w:spacing w:after="0" w:line="240" w:lineRule="auto"/>
        <w:ind w:firstLine="709"/>
        <w:jc w:val="both"/>
        <w:rPr>
          <w:rFonts w:ascii="Times New Roman" w:hAnsi="Times New Roman" w:cs="Times New Roman"/>
          <w:sz w:val="28"/>
          <w:szCs w:val="28"/>
          <w:lang w:val="en-US"/>
        </w:rPr>
      </w:pPr>
      <w:r w:rsidRPr="00BD66A2">
        <w:rPr>
          <w:rFonts w:ascii="Times New Roman" w:hAnsi="Times New Roman" w:cs="Times New Roman"/>
          <w:sz w:val="28"/>
          <w:szCs w:val="28"/>
          <w:lang w:val="en-US"/>
        </w:rPr>
        <w:t xml:space="preserve">1. Study of the mechanisms of the t-ZrO2→ c-ZrO2 type polymorphic transformations in ceramics as a result of irradiation with heavy Xe22+ ions //Solid State Sciences. – 2022. – Vol. 123. – P. 106791. (IF=3.752, Q2 - PHYSICS, CONDENSED MATTER, CiteScore =5.2, </w:t>
      </w:r>
      <w:r w:rsidRPr="00BD66A2">
        <w:rPr>
          <w:rFonts w:ascii="Times New Roman" w:hAnsi="Times New Roman" w:cs="Times New Roman"/>
          <w:sz w:val="28"/>
          <w:szCs w:val="28"/>
          <w:lang w:val="kk-KZ"/>
        </w:rPr>
        <w:t xml:space="preserve">Процентиль </w:t>
      </w:r>
      <w:r w:rsidRPr="00BD66A2">
        <w:rPr>
          <w:rFonts w:ascii="Times New Roman" w:hAnsi="Times New Roman" w:cs="Times New Roman"/>
          <w:sz w:val="28"/>
          <w:szCs w:val="28"/>
          <w:lang w:val="en-US"/>
        </w:rPr>
        <w:t>72%)</w:t>
      </w:r>
    </w:p>
    <w:p w:rsidR="00EB743E" w:rsidRPr="00BD66A2" w:rsidRDefault="00EB743E" w:rsidP="00BD66A2">
      <w:pPr>
        <w:spacing w:after="0" w:line="240" w:lineRule="auto"/>
        <w:ind w:firstLine="709"/>
        <w:jc w:val="both"/>
        <w:rPr>
          <w:rFonts w:ascii="Times New Roman" w:hAnsi="Times New Roman" w:cs="Times New Roman"/>
          <w:sz w:val="28"/>
          <w:szCs w:val="28"/>
          <w:lang w:val="en-US"/>
        </w:rPr>
      </w:pPr>
      <w:r w:rsidRPr="00BD66A2">
        <w:rPr>
          <w:rFonts w:ascii="Times New Roman" w:hAnsi="Times New Roman" w:cs="Times New Roman"/>
          <w:sz w:val="28"/>
          <w:szCs w:val="28"/>
          <w:lang w:val="en-US"/>
        </w:rPr>
        <w:t xml:space="preserve">2. Effect of irradiation with heavy Xe22+ ions with energies of 165–230 MeV on change in optical characteristics of ZrO2 ceramic //Optical Materials. – 2021. – Vol. 120. – P. 111479. (IF=3.754, Q2 - OPTICS ,CiteScore =5.2, </w:t>
      </w:r>
      <w:r w:rsidRPr="00BD66A2">
        <w:rPr>
          <w:rFonts w:ascii="Times New Roman" w:hAnsi="Times New Roman" w:cs="Times New Roman"/>
          <w:sz w:val="28"/>
          <w:szCs w:val="28"/>
          <w:lang w:val="kk-KZ"/>
        </w:rPr>
        <w:t xml:space="preserve">Процентиль </w:t>
      </w:r>
      <w:r w:rsidRPr="00BD66A2">
        <w:rPr>
          <w:rFonts w:ascii="Times New Roman" w:hAnsi="Times New Roman" w:cs="Times New Roman"/>
          <w:sz w:val="28"/>
          <w:szCs w:val="28"/>
          <w:lang w:val="en-US"/>
        </w:rPr>
        <w:t>72%)</w:t>
      </w:r>
    </w:p>
    <w:p w:rsidR="00EB743E" w:rsidRPr="00CE3FB0" w:rsidRDefault="00EB743E"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lang w:val="en-US"/>
        </w:rPr>
        <w:t>3. Comprehensive study of changes in the optical, structural and strength properties of ZrO2 ceramics as a result of phase transformations caused by irradiation with heavy ions //Journal of Materials Science: Materials in Electronics. – 2021. – Vol. 32. – №</w:t>
      </w:r>
      <w:r w:rsidRPr="000F006F">
        <w:rPr>
          <w:rFonts w:ascii="Times New Roman" w:hAnsi="Times New Roman" w:cs="Times New Roman"/>
          <w:sz w:val="28"/>
          <w:szCs w:val="28"/>
          <w:lang w:val="en-US"/>
        </w:rPr>
        <w:t xml:space="preserve">13. – </w:t>
      </w:r>
      <w:r w:rsidRPr="00BD66A2">
        <w:rPr>
          <w:rFonts w:ascii="Times New Roman" w:hAnsi="Times New Roman" w:cs="Times New Roman"/>
          <w:sz w:val="28"/>
          <w:szCs w:val="28"/>
          <w:lang w:val="en-US"/>
        </w:rPr>
        <w:t>P</w:t>
      </w:r>
      <w:r w:rsidRPr="000F006F">
        <w:rPr>
          <w:rFonts w:ascii="Times New Roman" w:hAnsi="Times New Roman" w:cs="Times New Roman"/>
          <w:sz w:val="28"/>
          <w:szCs w:val="28"/>
          <w:lang w:val="en-US"/>
        </w:rPr>
        <w:t xml:space="preserve">. 17810-17821. </w:t>
      </w:r>
      <w:r w:rsidRPr="00CE3FB0">
        <w:rPr>
          <w:rFonts w:ascii="Times New Roman" w:hAnsi="Times New Roman" w:cs="Times New Roman"/>
          <w:sz w:val="28"/>
          <w:szCs w:val="28"/>
        </w:rPr>
        <w:t>(</w:t>
      </w:r>
      <w:r w:rsidRPr="00BD66A2">
        <w:rPr>
          <w:rFonts w:ascii="Times New Roman" w:hAnsi="Times New Roman" w:cs="Times New Roman"/>
          <w:sz w:val="28"/>
          <w:szCs w:val="28"/>
          <w:lang w:val="en-US"/>
        </w:rPr>
        <w:t>IF</w:t>
      </w:r>
      <w:r w:rsidRPr="00CE3FB0">
        <w:rPr>
          <w:rFonts w:ascii="Times New Roman" w:hAnsi="Times New Roman" w:cs="Times New Roman"/>
          <w:sz w:val="28"/>
          <w:szCs w:val="28"/>
        </w:rPr>
        <w:t xml:space="preserve">=2.779, </w:t>
      </w:r>
      <w:r w:rsidRPr="00BD66A2">
        <w:rPr>
          <w:rFonts w:ascii="Times New Roman" w:hAnsi="Times New Roman" w:cs="Times New Roman"/>
          <w:sz w:val="28"/>
          <w:szCs w:val="28"/>
          <w:lang w:val="en-US"/>
        </w:rPr>
        <w:t>Q</w:t>
      </w:r>
      <w:r w:rsidRPr="00CE3FB0">
        <w:rPr>
          <w:rFonts w:ascii="Times New Roman" w:hAnsi="Times New Roman" w:cs="Times New Roman"/>
          <w:sz w:val="28"/>
          <w:szCs w:val="28"/>
        </w:rPr>
        <w:t xml:space="preserve">2 - </w:t>
      </w:r>
      <w:r w:rsidRPr="00BD66A2">
        <w:rPr>
          <w:rFonts w:ascii="Times New Roman" w:hAnsi="Times New Roman" w:cs="Times New Roman"/>
          <w:sz w:val="28"/>
          <w:szCs w:val="28"/>
          <w:lang w:val="en-US"/>
        </w:rPr>
        <w:t>PHYSICS</w:t>
      </w:r>
      <w:r w:rsidRPr="00CE3FB0">
        <w:rPr>
          <w:rFonts w:ascii="Times New Roman" w:hAnsi="Times New Roman" w:cs="Times New Roman"/>
          <w:sz w:val="28"/>
          <w:szCs w:val="28"/>
        </w:rPr>
        <w:t xml:space="preserve">, </w:t>
      </w:r>
      <w:r w:rsidRPr="00BD66A2">
        <w:rPr>
          <w:rFonts w:ascii="Times New Roman" w:hAnsi="Times New Roman" w:cs="Times New Roman"/>
          <w:sz w:val="28"/>
          <w:szCs w:val="28"/>
          <w:lang w:val="en-US"/>
        </w:rPr>
        <w:t>APPLIED</w:t>
      </w:r>
      <w:r w:rsidRPr="00CE3FB0">
        <w:rPr>
          <w:rFonts w:ascii="Times New Roman" w:hAnsi="Times New Roman" w:cs="Times New Roman"/>
          <w:sz w:val="28"/>
          <w:szCs w:val="28"/>
        </w:rPr>
        <w:t xml:space="preserve">, </w:t>
      </w:r>
      <w:r w:rsidRPr="00BD66A2">
        <w:rPr>
          <w:rFonts w:ascii="Times New Roman" w:hAnsi="Times New Roman" w:cs="Times New Roman"/>
          <w:sz w:val="28"/>
          <w:szCs w:val="28"/>
          <w:lang w:val="en-US"/>
        </w:rPr>
        <w:t>CiteScore</w:t>
      </w:r>
      <w:r w:rsidRPr="00CE3FB0">
        <w:rPr>
          <w:rFonts w:ascii="Times New Roman" w:hAnsi="Times New Roman" w:cs="Times New Roman"/>
          <w:sz w:val="28"/>
          <w:szCs w:val="28"/>
        </w:rPr>
        <w:t xml:space="preserve">=4.2, </w:t>
      </w:r>
      <w:r w:rsidRPr="00BD66A2">
        <w:rPr>
          <w:rFonts w:ascii="Times New Roman" w:hAnsi="Times New Roman" w:cs="Times New Roman"/>
          <w:sz w:val="28"/>
          <w:szCs w:val="28"/>
          <w:lang w:val="kk-KZ"/>
        </w:rPr>
        <w:t xml:space="preserve">Процентиль </w:t>
      </w:r>
      <w:r w:rsidRPr="00CE3FB0">
        <w:rPr>
          <w:rFonts w:ascii="Times New Roman" w:hAnsi="Times New Roman" w:cs="Times New Roman"/>
          <w:sz w:val="28"/>
          <w:szCs w:val="28"/>
        </w:rPr>
        <w:t>66%)</w:t>
      </w:r>
    </w:p>
    <w:p w:rsidR="00792A8B" w:rsidRPr="00BD66A2" w:rsidRDefault="00A4736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Структура и объем работы.</w:t>
      </w:r>
      <w:r w:rsidR="00792A8B" w:rsidRPr="00BD66A2">
        <w:rPr>
          <w:rFonts w:ascii="Times New Roman" w:hAnsi="Times New Roman" w:cs="Times New Roman"/>
          <w:b/>
          <w:sz w:val="28"/>
          <w:szCs w:val="28"/>
        </w:rPr>
        <w:t xml:space="preserve"> </w:t>
      </w:r>
      <w:r w:rsidR="00792A8B" w:rsidRPr="00BD66A2">
        <w:rPr>
          <w:rFonts w:ascii="Times New Roman" w:hAnsi="Times New Roman" w:cs="Times New Roman"/>
          <w:sz w:val="28"/>
          <w:szCs w:val="28"/>
        </w:rPr>
        <w:t xml:space="preserve">Диссертационная работа состоит из </w:t>
      </w:r>
      <w:r w:rsidR="002F2CD7" w:rsidRPr="00BD66A2">
        <w:rPr>
          <w:rFonts w:ascii="Times New Roman" w:hAnsi="Times New Roman" w:cs="Times New Roman"/>
          <w:sz w:val="28"/>
          <w:szCs w:val="28"/>
        </w:rPr>
        <w:t>9</w:t>
      </w:r>
      <w:r w:rsidR="001F5CD2">
        <w:rPr>
          <w:rFonts w:ascii="Times New Roman" w:hAnsi="Times New Roman" w:cs="Times New Roman"/>
          <w:sz w:val="28"/>
          <w:szCs w:val="28"/>
        </w:rPr>
        <w:t>6</w:t>
      </w:r>
      <w:r w:rsidR="00792A8B" w:rsidRPr="00BD66A2">
        <w:rPr>
          <w:rFonts w:ascii="Times New Roman" w:hAnsi="Times New Roman" w:cs="Times New Roman"/>
          <w:sz w:val="28"/>
          <w:szCs w:val="28"/>
        </w:rPr>
        <w:t xml:space="preserve"> машинописных стран</w:t>
      </w:r>
      <w:r w:rsidR="002F2CD7" w:rsidRPr="00BD66A2">
        <w:rPr>
          <w:rFonts w:ascii="Times New Roman" w:hAnsi="Times New Roman" w:cs="Times New Roman"/>
          <w:sz w:val="28"/>
          <w:szCs w:val="28"/>
        </w:rPr>
        <w:t>иц текста, включающих в себя 49</w:t>
      </w:r>
      <w:r w:rsidR="00792A8B" w:rsidRPr="00BD66A2">
        <w:rPr>
          <w:rFonts w:ascii="Times New Roman" w:hAnsi="Times New Roman" w:cs="Times New Roman"/>
          <w:sz w:val="28"/>
          <w:szCs w:val="28"/>
        </w:rPr>
        <w:t xml:space="preserve"> рисунков, </w:t>
      </w:r>
      <w:r w:rsidR="002F2CD7" w:rsidRPr="00BD66A2">
        <w:rPr>
          <w:rFonts w:ascii="Times New Roman" w:hAnsi="Times New Roman" w:cs="Times New Roman"/>
          <w:sz w:val="28"/>
          <w:szCs w:val="28"/>
        </w:rPr>
        <w:t>3</w:t>
      </w:r>
      <w:r w:rsidR="00792A8B" w:rsidRPr="00BD66A2">
        <w:rPr>
          <w:rFonts w:ascii="Times New Roman" w:hAnsi="Times New Roman" w:cs="Times New Roman"/>
          <w:sz w:val="28"/>
          <w:szCs w:val="28"/>
        </w:rPr>
        <w:t xml:space="preserve"> таблиц, а также </w:t>
      </w:r>
      <w:r w:rsidR="00527DE1" w:rsidRPr="00BD66A2">
        <w:rPr>
          <w:rFonts w:ascii="Times New Roman" w:hAnsi="Times New Roman" w:cs="Times New Roman"/>
          <w:sz w:val="28"/>
          <w:szCs w:val="28"/>
        </w:rPr>
        <w:t>126</w:t>
      </w:r>
      <w:r w:rsidR="00792A8B" w:rsidRPr="00BD66A2">
        <w:rPr>
          <w:rFonts w:ascii="Times New Roman" w:hAnsi="Times New Roman" w:cs="Times New Roman"/>
          <w:sz w:val="28"/>
          <w:szCs w:val="28"/>
        </w:rPr>
        <w:t xml:space="preserve"> литературных источников, отражающих использование литературных и экспериментальных данных, полученных в ходе исследования. </w:t>
      </w:r>
    </w:p>
    <w:p w:rsidR="00792A8B" w:rsidRPr="00BD66A2" w:rsidRDefault="00792A8B"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Структура диссертации</w:t>
      </w:r>
      <w:r w:rsidRPr="00BD66A2">
        <w:rPr>
          <w:rFonts w:ascii="Times New Roman" w:hAnsi="Times New Roman" w:cs="Times New Roman"/>
          <w:sz w:val="28"/>
          <w:szCs w:val="28"/>
        </w:rPr>
        <w:t xml:space="preserve"> включает в себя Введение, </w:t>
      </w:r>
      <w:r w:rsidR="00E36000" w:rsidRPr="00BD66A2">
        <w:rPr>
          <w:rFonts w:ascii="Times New Roman" w:hAnsi="Times New Roman" w:cs="Times New Roman"/>
          <w:sz w:val="28"/>
          <w:szCs w:val="28"/>
        </w:rPr>
        <w:t xml:space="preserve">четыре основных раздела, Заключение и Список Литературы. Каждый раздел диссертации заканчивается краткими итогами, а в Заключении представлены основные результаты и выводы проведенных экспериментальных работ. </w:t>
      </w:r>
    </w:p>
    <w:p w:rsidR="00BD66A2" w:rsidRDefault="00BD66A2" w:rsidP="00BD66A2">
      <w:pPr>
        <w:spacing w:after="0" w:line="240" w:lineRule="auto"/>
        <w:ind w:firstLine="709"/>
        <w:jc w:val="both"/>
        <w:rPr>
          <w:rFonts w:ascii="Times New Roman" w:hAnsi="Times New Roman" w:cs="Times New Roman"/>
          <w:sz w:val="28"/>
          <w:szCs w:val="28"/>
          <w:lang w:val="kk-KZ"/>
        </w:rPr>
      </w:pPr>
    </w:p>
    <w:p w:rsidR="00BA32BC" w:rsidRPr="00BD66A2" w:rsidRDefault="00BA32BC"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Во </w:t>
      </w:r>
      <w:r w:rsidRPr="00BD66A2">
        <w:rPr>
          <w:rFonts w:ascii="Times New Roman" w:hAnsi="Times New Roman" w:cs="Times New Roman"/>
          <w:b/>
          <w:sz w:val="28"/>
          <w:szCs w:val="28"/>
        </w:rPr>
        <w:t>Введении</w:t>
      </w:r>
      <w:r w:rsidRPr="00BD66A2">
        <w:rPr>
          <w:rFonts w:ascii="Times New Roman" w:hAnsi="Times New Roman" w:cs="Times New Roman"/>
          <w:sz w:val="28"/>
          <w:szCs w:val="28"/>
        </w:rPr>
        <w:t xml:space="preserve"> приведены краткие сведения об актуальности данного исследования, причинах выбора в качестве объектов исследования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 а также сформулирована цель и задачи исследования, отражены основные положения, выносимые на защиту, представлено описание научной и практической значимости диссертации. </w:t>
      </w:r>
    </w:p>
    <w:p w:rsidR="00BA32BC" w:rsidRPr="00BD66A2" w:rsidRDefault="00BA32BC"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В </w:t>
      </w:r>
      <w:r w:rsidRPr="00BD66A2">
        <w:rPr>
          <w:rFonts w:ascii="Times New Roman" w:hAnsi="Times New Roman" w:cs="Times New Roman"/>
          <w:b/>
          <w:sz w:val="28"/>
          <w:szCs w:val="28"/>
        </w:rPr>
        <w:t>Первом разделе</w:t>
      </w:r>
      <w:r w:rsidRPr="00BD66A2">
        <w:rPr>
          <w:rFonts w:ascii="Times New Roman" w:hAnsi="Times New Roman" w:cs="Times New Roman"/>
          <w:sz w:val="28"/>
          <w:szCs w:val="28"/>
        </w:rPr>
        <w:t xml:space="preserve"> приводятся краткие сведения о свойствах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 областях их применимости, а также дается описание наиболее значимых работ, связанных с изучением механизмов полиморфных превращений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 в результате внешних воздействий. </w:t>
      </w:r>
    </w:p>
    <w:p w:rsidR="00BA32BC" w:rsidRPr="00BD66A2" w:rsidRDefault="00BA32BC"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lastRenderedPageBreak/>
        <w:t>Второй раздел</w:t>
      </w:r>
      <w:r w:rsidRPr="00BD66A2">
        <w:rPr>
          <w:rFonts w:ascii="Times New Roman" w:hAnsi="Times New Roman" w:cs="Times New Roman"/>
          <w:sz w:val="28"/>
          <w:szCs w:val="28"/>
        </w:rPr>
        <w:t xml:space="preserve"> диссертации отражает описание используемых методов для характеризации и изучению свойств выбранных объектов исследования в виде поликристаллических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 В разделе также приведены результаты оценки ионизационных потерь налетающих ионов, а также дано краткое обоснование причин выбора данных типов ионов для облучения. </w:t>
      </w:r>
    </w:p>
    <w:p w:rsidR="00BA4AB6" w:rsidRPr="00BD66A2" w:rsidRDefault="00BA4AB6"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Третий раздел</w:t>
      </w:r>
      <w:r w:rsidRPr="00BD66A2">
        <w:rPr>
          <w:rFonts w:ascii="Times New Roman" w:hAnsi="Times New Roman" w:cs="Times New Roman"/>
          <w:sz w:val="28"/>
          <w:szCs w:val="28"/>
        </w:rPr>
        <w:t xml:space="preserve"> посвящен изучению механизмов полиморфных превращений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керамиках при облучении тяжелыми ионами </w:t>
      </w:r>
      <w:r w:rsidRPr="00BD66A2">
        <w:rPr>
          <w:rFonts w:ascii="Times New Roman" w:hAnsi="Times New Roman" w:cs="Times New Roman"/>
          <w:sz w:val="28"/>
          <w:szCs w:val="28"/>
          <w:lang w:val="en-US"/>
        </w:rPr>
        <w:t>Kr</w:t>
      </w:r>
      <w:r w:rsidRPr="00BD66A2">
        <w:rPr>
          <w:rFonts w:ascii="Times New Roman" w:hAnsi="Times New Roman" w:cs="Times New Roman"/>
          <w:sz w:val="28"/>
          <w:szCs w:val="28"/>
          <w:vertAlign w:val="superscript"/>
        </w:rPr>
        <w:t>15+</w:t>
      </w:r>
      <w:r w:rsidRPr="00BD66A2">
        <w:rPr>
          <w:rFonts w:ascii="Times New Roman" w:hAnsi="Times New Roman" w:cs="Times New Roman"/>
          <w:sz w:val="28"/>
          <w:szCs w:val="28"/>
        </w:rPr>
        <w:t xml:space="preserve"> с энергией 150 МэВ и флюенсами 10</w:t>
      </w:r>
      <w:r w:rsidRPr="00BD66A2">
        <w:rPr>
          <w:rFonts w:ascii="Times New Roman" w:hAnsi="Times New Roman" w:cs="Times New Roman"/>
          <w:sz w:val="28"/>
          <w:szCs w:val="28"/>
          <w:vertAlign w:val="superscript"/>
        </w:rPr>
        <w:t>11</w:t>
      </w:r>
      <w:r w:rsidR="000F006F" w:rsidRPr="000F006F">
        <w:rPr>
          <w:rFonts w:ascii="Times New Roman" w:hAnsi="Times New Roman" w:cs="Times New Roman"/>
          <w:sz w:val="28"/>
          <w:szCs w:val="28"/>
        </w:rPr>
        <w:t>-</w:t>
      </w:r>
      <w:r w:rsidRPr="00BD66A2">
        <w:rPr>
          <w:rFonts w:ascii="Times New Roman" w:hAnsi="Times New Roman" w:cs="Times New Roman"/>
          <w:sz w:val="28"/>
          <w:szCs w:val="28"/>
        </w:rPr>
        <w:t>10</w:t>
      </w:r>
      <w:r w:rsidRPr="00BD66A2">
        <w:rPr>
          <w:rFonts w:ascii="Times New Roman" w:hAnsi="Times New Roman" w:cs="Times New Roman"/>
          <w:sz w:val="28"/>
          <w:szCs w:val="28"/>
          <w:vertAlign w:val="superscript"/>
        </w:rPr>
        <w:t>16</w:t>
      </w:r>
      <w:r w:rsidRPr="00BD66A2">
        <w:rPr>
          <w:rFonts w:ascii="Times New Roman" w:hAnsi="Times New Roman" w:cs="Times New Roman"/>
          <w:sz w:val="28"/>
          <w:szCs w:val="28"/>
        </w:rPr>
        <w:t xml:space="preserve"> ион/см</w:t>
      </w:r>
      <w:r w:rsidRPr="00BD66A2">
        <w:rPr>
          <w:rFonts w:ascii="Times New Roman" w:hAnsi="Times New Roman" w:cs="Times New Roman"/>
          <w:sz w:val="28"/>
          <w:szCs w:val="28"/>
          <w:vertAlign w:val="superscript"/>
        </w:rPr>
        <w:t>2</w:t>
      </w:r>
      <w:r w:rsidRPr="00BD66A2">
        <w:rPr>
          <w:rFonts w:ascii="Times New Roman" w:hAnsi="Times New Roman" w:cs="Times New Roman"/>
          <w:sz w:val="28"/>
          <w:szCs w:val="28"/>
        </w:rPr>
        <w:t xml:space="preserve">, а также определению характера структурных искажений в случае трансформаций типа </w:t>
      </w:r>
      <w:r w:rsidRPr="00BD66A2">
        <w:rPr>
          <w:rFonts w:ascii="Times New Roman" w:hAnsi="Times New Roman" w:cs="Times New Roman"/>
          <w:sz w:val="28"/>
          <w:szCs w:val="28"/>
          <w:lang w:val="en-US"/>
        </w:rPr>
        <w:t>t</w:t>
      </w:r>
      <w:r w:rsidRPr="00BD66A2">
        <w:rPr>
          <w:rFonts w:ascii="Times New Roman" w:hAnsi="Times New Roman" w:cs="Times New Roman"/>
          <w:sz w:val="28"/>
          <w:szCs w:val="28"/>
        </w:rPr>
        <w:t>-</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 xml:space="preserve">2 </w:t>
      </w:r>
      <w:r w:rsidRPr="00BD66A2">
        <w:rPr>
          <w:rFonts w:ascii="Times New Roman" w:hAnsi="Times New Roman" w:cs="Times New Roman"/>
          <w:sz w:val="28"/>
          <w:szCs w:val="28"/>
        </w:rPr>
        <w:t xml:space="preserve">→ </w:t>
      </w:r>
      <w:r w:rsidRPr="00BD66A2">
        <w:rPr>
          <w:rFonts w:ascii="Times New Roman" w:hAnsi="Times New Roman" w:cs="Times New Roman"/>
          <w:sz w:val="28"/>
          <w:szCs w:val="28"/>
          <w:lang w:val="en-US"/>
        </w:rPr>
        <w:t>c</w:t>
      </w:r>
      <w:r w:rsidRPr="00BD66A2">
        <w:rPr>
          <w:rFonts w:ascii="Times New Roman" w:hAnsi="Times New Roman" w:cs="Times New Roman"/>
          <w:sz w:val="28"/>
          <w:szCs w:val="28"/>
        </w:rPr>
        <w:t>-</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и связанных с ними анизотропных деформаций. </w:t>
      </w:r>
      <w:r w:rsidR="00935BC6" w:rsidRPr="00BD66A2">
        <w:rPr>
          <w:rFonts w:ascii="Times New Roman" w:hAnsi="Times New Roman" w:cs="Times New Roman"/>
          <w:sz w:val="28"/>
          <w:szCs w:val="28"/>
        </w:rPr>
        <w:t xml:space="preserve">В ходе проведенных исследований получены зависимости изменения прочностных и теплофизических свойств </w:t>
      </w:r>
      <w:r w:rsidR="00935BC6" w:rsidRPr="00BD66A2">
        <w:rPr>
          <w:rFonts w:ascii="Times New Roman" w:hAnsi="Times New Roman" w:cs="Times New Roman"/>
          <w:sz w:val="28"/>
          <w:szCs w:val="28"/>
          <w:lang w:val="en-US"/>
        </w:rPr>
        <w:t>ZrO</w:t>
      </w:r>
      <w:r w:rsidR="00935BC6" w:rsidRPr="00BD66A2">
        <w:rPr>
          <w:rFonts w:ascii="Times New Roman" w:hAnsi="Times New Roman" w:cs="Times New Roman"/>
          <w:sz w:val="28"/>
          <w:szCs w:val="28"/>
          <w:vertAlign w:val="subscript"/>
        </w:rPr>
        <w:t>2</w:t>
      </w:r>
      <w:r w:rsidR="00935BC6" w:rsidRPr="00BD66A2">
        <w:rPr>
          <w:rFonts w:ascii="Times New Roman" w:hAnsi="Times New Roman" w:cs="Times New Roman"/>
          <w:sz w:val="28"/>
          <w:szCs w:val="28"/>
        </w:rPr>
        <w:t xml:space="preserve"> керамик от флюенса облучения, установлены механизмы влияния структурного разупорядочения и полиморфных трансформаций на снижение прочности и устойчивости к растрескиванию.</w:t>
      </w:r>
    </w:p>
    <w:p w:rsidR="00BA4AB6" w:rsidRPr="00BD66A2" w:rsidRDefault="00BA4AB6"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b/>
          <w:sz w:val="28"/>
          <w:szCs w:val="28"/>
        </w:rPr>
        <w:t>Четвертый раздел</w:t>
      </w:r>
      <w:r w:rsidRPr="00BD66A2">
        <w:rPr>
          <w:rFonts w:ascii="Times New Roman" w:hAnsi="Times New Roman" w:cs="Times New Roman"/>
          <w:sz w:val="28"/>
          <w:szCs w:val="28"/>
        </w:rPr>
        <w:t xml:space="preserve"> посвящен исследованию влияния облучения тяжелыми ионами </w:t>
      </w:r>
      <w:r w:rsidRPr="00BD66A2">
        <w:rPr>
          <w:rFonts w:ascii="Times New Roman" w:hAnsi="Times New Roman" w:cs="Times New Roman"/>
          <w:sz w:val="28"/>
          <w:szCs w:val="28"/>
          <w:lang w:val="en-US"/>
        </w:rPr>
        <w:t>Xe</w:t>
      </w:r>
      <w:r w:rsidRPr="00BD66A2">
        <w:rPr>
          <w:rFonts w:ascii="Times New Roman" w:hAnsi="Times New Roman" w:cs="Times New Roman"/>
          <w:sz w:val="28"/>
          <w:szCs w:val="28"/>
          <w:vertAlign w:val="superscript"/>
        </w:rPr>
        <w:t>22+</w:t>
      </w:r>
      <w:r w:rsidRPr="00BD66A2">
        <w:rPr>
          <w:rFonts w:ascii="Times New Roman" w:hAnsi="Times New Roman" w:cs="Times New Roman"/>
          <w:sz w:val="28"/>
          <w:szCs w:val="28"/>
        </w:rPr>
        <w:t xml:space="preserve"> с энергиями 165 МэВ, 200 МэВ и 230 МэВ на изменение структурных, прочностных и оптических свойств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 xml:space="preserve">2 </w:t>
      </w:r>
      <w:r w:rsidRPr="00BD66A2">
        <w:rPr>
          <w:rFonts w:ascii="Times New Roman" w:hAnsi="Times New Roman" w:cs="Times New Roman"/>
          <w:sz w:val="28"/>
          <w:szCs w:val="28"/>
        </w:rPr>
        <w:t xml:space="preserve">керамик. Приведены результаты оценки влияния энергии и флюенса облучения на процессы полиморфных превращений. В ходе проведенных исследований установлено, что увеличение энергии налетающих ионов приводит к ускорению процессов полиморфных превращений, что влечет за собой изменение свойств керамик, а также их оптических и прочностных характеристик. </w:t>
      </w:r>
    </w:p>
    <w:p w:rsidR="00BA4AB6" w:rsidRPr="00BD66A2" w:rsidRDefault="00BA4AB6" w:rsidP="00BD66A2">
      <w:pPr>
        <w:spacing w:after="0" w:line="240" w:lineRule="auto"/>
        <w:ind w:firstLine="709"/>
        <w:jc w:val="both"/>
        <w:rPr>
          <w:rFonts w:ascii="Times New Roman" w:hAnsi="Times New Roman" w:cs="Times New Roman"/>
          <w:sz w:val="28"/>
          <w:szCs w:val="28"/>
        </w:rPr>
      </w:pPr>
      <w:r w:rsidRPr="00BD66A2">
        <w:rPr>
          <w:rFonts w:ascii="Times New Roman" w:hAnsi="Times New Roman" w:cs="Times New Roman"/>
          <w:sz w:val="28"/>
          <w:szCs w:val="28"/>
        </w:rPr>
        <w:t xml:space="preserve">В </w:t>
      </w:r>
      <w:r w:rsidRPr="00BD66A2">
        <w:rPr>
          <w:rFonts w:ascii="Times New Roman" w:hAnsi="Times New Roman" w:cs="Times New Roman"/>
          <w:b/>
          <w:sz w:val="28"/>
          <w:szCs w:val="28"/>
        </w:rPr>
        <w:t>Заключении</w:t>
      </w:r>
      <w:r w:rsidRPr="00BD66A2">
        <w:rPr>
          <w:rFonts w:ascii="Times New Roman" w:hAnsi="Times New Roman" w:cs="Times New Roman"/>
          <w:sz w:val="28"/>
          <w:szCs w:val="28"/>
        </w:rPr>
        <w:t xml:space="preserve"> приведены основные результаты и итоги проведенных экспериментов, дано обобщение наблюдаемых изменений, а также механизмов полиморфных превращений в </w:t>
      </w:r>
      <w:r w:rsidRPr="00BD66A2">
        <w:rPr>
          <w:rFonts w:ascii="Times New Roman" w:hAnsi="Times New Roman" w:cs="Times New Roman"/>
          <w:sz w:val="28"/>
          <w:szCs w:val="28"/>
          <w:lang w:val="en-US"/>
        </w:rPr>
        <w:t>ZrO</w:t>
      </w:r>
      <w:r w:rsidRPr="00BD66A2">
        <w:rPr>
          <w:rFonts w:ascii="Times New Roman" w:hAnsi="Times New Roman" w:cs="Times New Roman"/>
          <w:sz w:val="28"/>
          <w:szCs w:val="28"/>
          <w:vertAlign w:val="subscript"/>
        </w:rPr>
        <w:t>2</w:t>
      </w:r>
      <w:r w:rsidRPr="00BD66A2">
        <w:rPr>
          <w:rFonts w:ascii="Times New Roman" w:hAnsi="Times New Roman" w:cs="Times New Roman"/>
          <w:sz w:val="28"/>
          <w:szCs w:val="28"/>
        </w:rPr>
        <w:t xml:space="preserve"> керамиках при облучении тяжелыми ионами. </w:t>
      </w:r>
    </w:p>
    <w:p w:rsidR="002A1D51" w:rsidRDefault="002A1D51" w:rsidP="00EC1A26">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A4736B" w:rsidRDefault="002A1D51" w:rsidP="00BD66A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 СОВРЕМЕННОЕ ПРЕДСТАВЛЕНИЕ О ПОЛИМОРФНЫХ ПРЕВРАЩЕНИЯХ В </w:t>
      </w:r>
      <w:r>
        <w:rPr>
          <w:rFonts w:ascii="Times New Roman" w:hAnsi="Times New Roman" w:cs="Times New Roman"/>
          <w:b/>
          <w:sz w:val="28"/>
          <w:szCs w:val="28"/>
          <w:lang w:val="en-US"/>
        </w:rPr>
        <w:t>ZrO</w:t>
      </w:r>
      <w:r w:rsidRPr="002A1D51">
        <w:rPr>
          <w:rFonts w:ascii="Times New Roman" w:hAnsi="Times New Roman" w:cs="Times New Roman"/>
          <w:b/>
          <w:sz w:val="28"/>
          <w:szCs w:val="28"/>
          <w:vertAlign w:val="subscript"/>
        </w:rPr>
        <w:t>2</w:t>
      </w:r>
      <w:r w:rsidRPr="002A1D51">
        <w:rPr>
          <w:rFonts w:ascii="Times New Roman" w:hAnsi="Times New Roman" w:cs="Times New Roman"/>
          <w:b/>
          <w:sz w:val="28"/>
          <w:szCs w:val="28"/>
        </w:rPr>
        <w:t xml:space="preserve"> </w:t>
      </w:r>
      <w:r>
        <w:rPr>
          <w:rFonts w:ascii="Times New Roman" w:hAnsi="Times New Roman" w:cs="Times New Roman"/>
          <w:b/>
          <w:sz w:val="28"/>
          <w:szCs w:val="28"/>
        </w:rPr>
        <w:t xml:space="preserve">КЕРАМИКАХ </w:t>
      </w:r>
    </w:p>
    <w:p w:rsidR="002A1D51" w:rsidRDefault="002A1D51" w:rsidP="00BD66A2">
      <w:pPr>
        <w:spacing w:after="0" w:line="240" w:lineRule="auto"/>
        <w:ind w:firstLine="709"/>
        <w:jc w:val="both"/>
        <w:rPr>
          <w:rFonts w:ascii="Times New Roman" w:hAnsi="Times New Roman" w:cs="Times New Roman"/>
          <w:sz w:val="28"/>
          <w:szCs w:val="28"/>
        </w:rPr>
      </w:pPr>
    </w:p>
    <w:p w:rsidR="002A1D51" w:rsidRDefault="002A1D51" w:rsidP="00BD66A2">
      <w:pPr>
        <w:spacing w:after="0" w:line="240" w:lineRule="auto"/>
        <w:ind w:firstLine="709"/>
        <w:jc w:val="both"/>
        <w:rPr>
          <w:rFonts w:ascii="Times New Roman" w:hAnsi="Times New Roman" w:cs="Times New Roman"/>
          <w:sz w:val="28"/>
          <w:szCs w:val="28"/>
        </w:rPr>
      </w:pPr>
      <w:r w:rsidRPr="002A1D51">
        <w:rPr>
          <w:rFonts w:ascii="Times New Roman" w:hAnsi="Times New Roman" w:cs="Times New Roman"/>
          <w:sz w:val="28"/>
          <w:szCs w:val="28"/>
        </w:rPr>
        <w:t xml:space="preserve">В данном разделе диссертационного исследования приведены краткие сведения об объекте исследования, его потенциальных областях применения, а также полиморфных превращений в диоксиде циркония и их влияния на свойства керамик. На основе литературных данных определены условия радиационного воздействия, а также изучения их влияния на изменение свойств керамик. </w:t>
      </w:r>
      <w:r w:rsidR="002659C0">
        <w:rPr>
          <w:rFonts w:ascii="Times New Roman" w:hAnsi="Times New Roman" w:cs="Times New Roman"/>
          <w:sz w:val="28"/>
          <w:szCs w:val="28"/>
        </w:rPr>
        <w:t xml:space="preserve">Приведены краткие сведения ранее проведенных экспериментов по определению полиморфных превращений в керамиках, а также их влияния на изменение свойств. </w:t>
      </w:r>
    </w:p>
    <w:p w:rsidR="002A1D51" w:rsidRDefault="002A1D51" w:rsidP="00BD66A2">
      <w:pPr>
        <w:spacing w:after="0" w:line="240" w:lineRule="auto"/>
        <w:ind w:firstLine="709"/>
        <w:jc w:val="both"/>
        <w:rPr>
          <w:rFonts w:ascii="Times New Roman" w:hAnsi="Times New Roman" w:cs="Times New Roman"/>
          <w:sz w:val="28"/>
          <w:szCs w:val="28"/>
        </w:rPr>
      </w:pPr>
    </w:p>
    <w:p w:rsidR="002A1D51" w:rsidRDefault="002A1D51" w:rsidP="00BD66A2">
      <w:pPr>
        <w:spacing w:after="0" w:line="240" w:lineRule="auto"/>
        <w:ind w:firstLine="709"/>
        <w:jc w:val="both"/>
        <w:rPr>
          <w:rFonts w:ascii="Times New Roman" w:hAnsi="Times New Roman" w:cs="Times New Roman"/>
          <w:b/>
          <w:sz w:val="28"/>
          <w:szCs w:val="28"/>
        </w:rPr>
      </w:pPr>
      <w:r w:rsidRPr="002A1D51">
        <w:rPr>
          <w:rFonts w:ascii="Times New Roman" w:hAnsi="Times New Roman" w:cs="Times New Roman"/>
          <w:b/>
          <w:sz w:val="28"/>
          <w:szCs w:val="28"/>
        </w:rPr>
        <w:t xml:space="preserve">1.1 </w:t>
      </w:r>
      <w:r w:rsidRPr="002A1D51">
        <w:rPr>
          <w:rFonts w:ascii="Times New Roman" w:hAnsi="Times New Roman" w:cs="Times New Roman"/>
          <w:b/>
          <w:sz w:val="28"/>
          <w:szCs w:val="28"/>
          <w:lang w:val="en-US"/>
        </w:rPr>
        <w:t>ZrO</w:t>
      </w:r>
      <w:r w:rsidRPr="002A1D51">
        <w:rPr>
          <w:rFonts w:ascii="Times New Roman" w:hAnsi="Times New Roman" w:cs="Times New Roman"/>
          <w:b/>
          <w:sz w:val="28"/>
          <w:szCs w:val="28"/>
          <w:vertAlign w:val="subscript"/>
        </w:rPr>
        <w:t>2</w:t>
      </w:r>
      <w:r w:rsidRPr="002A1D51">
        <w:rPr>
          <w:rFonts w:ascii="Times New Roman" w:hAnsi="Times New Roman" w:cs="Times New Roman"/>
          <w:b/>
          <w:sz w:val="28"/>
          <w:szCs w:val="28"/>
        </w:rPr>
        <w:t xml:space="preserve"> керамики – перспективный материал для промышленного применения </w:t>
      </w:r>
    </w:p>
    <w:p w:rsidR="00AD794A" w:rsidRDefault="00AD794A" w:rsidP="00BD66A2">
      <w:pPr>
        <w:spacing w:after="0" w:line="240" w:lineRule="auto"/>
        <w:ind w:firstLine="709"/>
        <w:jc w:val="both"/>
        <w:rPr>
          <w:rFonts w:ascii="Times New Roman" w:hAnsi="Times New Roman" w:cs="Times New Roman"/>
          <w:sz w:val="28"/>
          <w:szCs w:val="28"/>
        </w:rPr>
      </w:pPr>
      <w:r w:rsidRPr="00AD794A">
        <w:rPr>
          <w:rFonts w:ascii="Times New Roman" w:hAnsi="Times New Roman" w:cs="Times New Roman"/>
          <w:sz w:val="28"/>
          <w:szCs w:val="28"/>
        </w:rPr>
        <w:t>Как известно в последние несколько лет активно ведутся исследования оценки применимости различных типов керамических материалов, в том числе на основе оксидов, нитридов и карбидов в качестве конструкционных материалов для ядерной или термоядерной энергетики. Интерес к подобным исследованиям обусловлен в первую очередь необходимостью повышения рабочих температур активной зоны ядерных реакторов нового поколения, а также замены классических материалов на основе сталей и сплавов на более устойчивые к радиационным повреждениям материалы</w:t>
      </w:r>
      <w:r w:rsidR="007A617A">
        <w:rPr>
          <w:rFonts w:ascii="Times New Roman" w:hAnsi="Times New Roman" w:cs="Times New Roman"/>
          <w:sz w:val="28"/>
          <w:szCs w:val="28"/>
        </w:rPr>
        <w:t xml:space="preserve"> </w:t>
      </w:r>
      <w:r w:rsidR="007A617A" w:rsidRPr="007A617A">
        <w:rPr>
          <w:rFonts w:ascii="Times New Roman" w:hAnsi="Times New Roman" w:cs="Times New Roman"/>
          <w:sz w:val="28"/>
          <w:szCs w:val="28"/>
        </w:rPr>
        <w:t>[26-28]</w:t>
      </w:r>
      <w:r w:rsidRPr="00AD794A">
        <w:rPr>
          <w:rFonts w:ascii="Times New Roman" w:hAnsi="Times New Roman" w:cs="Times New Roman"/>
          <w:sz w:val="28"/>
          <w:szCs w:val="28"/>
        </w:rPr>
        <w:t xml:space="preserve">. </w:t>
      </w:r>
      <w:r>
        <w:rPr>
          <w:rFonts w:ascii="Times New Roman" w:hAnsi="Times New Roman" w:cs="Times New Roman"/>
          <w:sz w:val="28"/>
          <w:szCs w:val="28"/>
        </w:rPr>
        <w:t>В этой связи, наибольший интерес проявляется к керамическим материалам на основе тугоплавких соединений, обладающих повышенной устойчивостью к термическим воздействиям в виде перепадов температур, резкого нагрева, теплового расширения, а также воздействию агрессивных сред, в том числе кислот, щелочей и т.д. В таблице 1.1 представлены краткие сравнительные данные классических конструкционных материалов и керамик на основе тугоплавких материалов.</w:t>
      </w:r>
    </w:p>
    <w:p w:rsidR="00AD794A" w:rsidRDefault="00AD794A" w:rsidP="00EC1A26">
      <w:pPr>
        <w:spacing w:after="0" w:line="240" w:lineRule="auto"/>
        <w:ind w:firstLine="851"/>
        <w:jc w:val="both"/>
        <w:rPr>
          <w:rFonts w:ascii="Times New Roman" w:hAnsi="Times New Roman" w:cs="Times New Roman"/>
          <w:sz w:val="28"/>
          <w:szCs w:val="28"/>
        </w:rPr>
      </w:pPr>
    </w:p>
    <w:p w:rsidR="00AD794A" w:rsidRDefault="007A617A" w:rsidP="00BD66A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Таблица 1.1 –</w:t>
      </w:r>
      <w:r w:rsidR="00AD794A">
        <w:rPr>
          <w:rFonts w:ascii="Times New Roman" w:hAnsi="Times New Roman" w:cs="Times New Roman"/>
          <w:sz w:val="28"/>
          <w:szCs w:val="28"/>
        </w:rPr>
        <w:t xml:space="preserve"> Сравнительные да</w:t>
      </w:r>
      <w:r>
        <w:rPr>
          <w:rFonts w:ascii="Times New Roman" w:hAnsi="Times New Roman" w:cs="Times New Roman"/>
          <w:sz w:val="28"/>
          <w:szCs w:val="28"/>
        </w:rPr>
        <w:t>нные характеристик материалов</w:t>
      </w:r>
    </w:p>
    <w:p w:rsidR="00BD66A2" w:rsidRPr="00BD66A2" w:rsidRDefault="00BD66A2" w:rsidP="00BD66A2">
      <w:pPr>
        <w:spacing w:after="0" w:line="240" w:lineRule="auto"/>
        <w:jc w:val="right"/>
        <w:rPr>
          <w:rFonts w:ascii="Times New Roman" w:hAnsi="Times New Roman" w:cs="Times New Roman"/>
          <w:sz w:val="16"/>
          <w:szCs w:val="16"/>
          <w:lang w:val="kk-KZ"/>
        </w:rPr>
      </w:pPr>
    </w:p>
    <w:tbl>
      <w:tblPr>
        <w:tblStyle w:val="a7"/>
        <w:tblW w:w="9589" w:type="dxa"/>
        <w:tblInd w:w="164" w:type="dxa"/>
        <w:tblLook w:val="04A0" w:firstRow="1" w:lastRow="0" w:firstColumn="1" w:lastColumn="0" w:noHBand="0" w:noVBand="1"/>
      </w:tblPr>
      <w:tblGrid>
        <w:gridCol w:w="2921"/>
        <w:gridCol w:w="3899"/>
        <w:gridCol w:w="2769"/>
      </w:tblGrid>
      <w:tr w:rsidR="00AD794A" w:rsidTr="000F006F">
        <w:tc>
          <w:tcPr>
            <w:tcW w:w="2921" w:type="dxa"/>
            <w:vMerge w:val="restart"/>
            <w:vAlign w:val="center"/>
          </w:tcPr>
          <w:p w:rsidR="00AD794A" w:rsidRDefault="00AD794A" w:rsidP="00BD66A2">
            <w:pPr>
              <w:jc w:val="center"/>
              <w:rPr>
                <w:rFonts w:ascii="Times New Roman" w:hAnsi="Times New Roman" w:cs="Times New Roman"/>
                <w:sz w:val="28"/>
                <w:szCs w:val="28"/>
              </w:rPr>
            </w:pPr>
            <w:r>
              <w:rPr>
                <w:rFonts w:ascii="Times New Roman" w:hAnsi="Times New Roman" w:cs="Times New Roman"/>
                <w:sz w:val="28"/>
                <w:szCs w:val="28"/>
              </w:rPr>
              <w:t>Параметр</w:t>
            </w:r>
          </w:p>
        </w:tc>
        <w:tc>
          <w:tcPr>
            <w:tcW w:w="6668" w:type="dxa"/>
            <w:gridSpan w:val="2"/>
            <w:vAlign w:val="center"/>
          </w:tcPr>
          <w:p w:rsidR="00AD794A" w:rsidRDefault="00AD794A" w:rsidP="00BD66A2">
            <w:pPr>
              <w:jc w:val="center"/>
              <w:rPr>
                <w:rFonts w:ascii="Times New Roman" w:hAnsi="Times New Roman" w:cs="Times New Roman"/>
                <w:sz w:val="28"/>
                <w:szCs w:val="28"/>
              </w:rPr>
            </w:pPr>
            <w:r>
              <w:rPr>
                <w:rFonts w:ascii="Times New Roman" w:hAnsi="Times New Roman" w:cs="Times New Roman"/>
                <w:sz w:val="28"/>
                <w:szCs w:val="28"/>
              </w:rPr>
              <w:t>Тип материала</w:t>
            </w:r>
          </w:p>
        </w:tc>
      </w:tr>
      <w:tr w:rsidR="00AD794A" w:rsidTr="000F006F">
        <w:tc>
          <w:tcPr>
            <w:tcW w:w="2921" w:type="dxa"/>
            <w:vMerge/>
            <w:vAlign w:val="center"/>
          </w:tcPr>
          <w:p w:rsidR="00AD794A" w:rsidRDefault="00AD794A" w:rsidP="00BD66A2">
            <w:pPr>
              <w:jc w:val="center"/>
              <w:rPr>
                <w:rFonts w:ascii="Times New Roman" w:hAnsi="Times New Roman" w:cs="Times New Roman"/>
                <w:sz w:val="28"/>
                <w:szCs w:val="28"/>
              </w:rPr>
            </w:pPr>
          </w:p>
        </w:tc>
        <w:tc>
          <w:tcPr>
            <w:tcW w:w="3899" w:type="dxa"/>
            <w:vAlign w:val="center"/>
          </w:tcPr>
          <w:p w:rsidR="00AD794A" w:rsidRDefault="00AD794A" w:rsidP="00BD66A2">
            <w:pPr>
              <w:jc w:val="center"/>
              <w:rPr>
                <w:rFonts w:ascii="Times New Roman" w:hAnsi="Times New Roman" w:cs="Times New Roman"/>
                <w:sz w:val="28"/>
                <w:szCs w:val="28"/>
              </w:rPr>
            </w:pPr>
            <w:r>
              <w:rPr>
                <w:rFonts w:ascii="Times New Roman" w:hAnsi="Times New Roman" w:cs="Times New Roman"/>
                <w:sz w:val="28"/>
                <w:szCs w:val="28"/>
              </w:rPr>
              <w:t>Сталь</w:t>
            </w:r>
            <w:r w:rsidR="007A617A">
              <w:rPr>
                <w:rFonts w:ascii="Times New Roman" w:hAnsi="Times New Roman" w:cs="Times New Roman"/>
                <w:sz w:val="28"/>
                <w:szCs w:val="28"/>
              </w:rPr>
              <w:t xml:space="preserve"> (легированная)</w:t>
            </w:r>
          </w:p>
        </w:tc>
        <w:tc>
          <w:tcPr>
            <w:tcW w:w="2769" w:type="dxa"/>
            <w:vAlign w:val="center"/>
          </w:tcPr>
          <w:p w:rsidR="00AD794A" w:rsidRDefault="00AD794A" w:rsidP="00BD66A2">
            <w:pPr>
              <w:jc w:val="center"/>
              <w:rPr>
                <w:rFonts w:ascii="Times New Roman" w:hAnsi="Times New Roman" w:cs="Times New Roman"/>
                <w:sz w:val="28"/>
                <w:szCs w:val="28"/>
              </w:rPr>
            </w:pPr>
            <w:r>
              <w:rPr>
                <w:rFonts w:ascii="Times New Roman" w:hAnsi="Times New Roman" w:cs="Times New Roman"/>
                <w:sz w:val="28"/>
                <w:szCs w:val="28"/>
              </w:rPr>
              <w:t>Керамики</w:t>
            </w:r>
          </w:p>
        </w:tc>
      </w:tr>
      <w:tr w:rsidR="00AD794A" w:rsidTr="000F006F">
        <w:tc>
          <w:tcPr>
            <w:tcW w:w="2921" w:type="dxa"/>
          </w:tcPr>
          <w:p w:rsidR="00AD794A" w:rsidRDefault="00AD794A" w:rsidP="00EC1A26">
            <w:pPr>
              <w:jc w:val="both"/>
              <w:rPr>
                <w:rFonts w:ascii="Times New Roman" w:hAnsi="Times New Roman" w:cs="Times New Roman"/>
                <w:sz w:val="28"/>
                <w:szCs w:val="28"/>
              </w:rPr>
            </w:pPr>
            <w:r>
              <w:rPr>
                <w:rFonts w:ascii="Times New Roman" w:hAnsi="Times New Roman" w:cs="Times New Roman"/>
                <w:sz w:val="28"/>
                <w:szCs w:val="28"/>
              </w:rPr>
              <w:t xml:space="preserve">Температура плавления, </w:t>
            </w:r>
          </w:p>
        </w:tc>
        <w:tc>
          <w:tcPr>
            <w:tcW w:w="3899" w:type="dxa"/>
            <w:vAlign w:val="center"/>
          </w:tcPr>
          <w:p w:rsidR="00AD794A" w:rsidRDefault="00AD794A" w:rsidP="000F006F">
            <w:pPr>
              <w:jc w:val="center"/>
              <w:rPr>
                <w:rFonts w:ascii="Times New Roman" w:hAnsi="Times New Roman" w:cs="Times New Roman"/>
                <w:sz w:val="28"/>
                <w:szCs w:val="28"/>
              </w:rPr>
            </w:pPr>
            <w:r>
              <w:rPr>
                <w:rFonts w:ascii="Times New Roman" w:hAnsi="Times New Roman" w:cs="Times New Roman"/>
                <w:sz w:val="28"/>
                <w:szCs w:val="28"/>
              </w:rPr>
              <w:t>1300</w:t>
            </w:r>
            <w:r w:rsidR="000F006F">
              <w:rPr>
                <w:rFonts w:ascii="Times New Roman" w:hAnsi="Times New Roman" w:cs="Times New Roman"/>
                <w:sz w:val="28"/>
                <w:szCs w:val="28"/>
              </w:rPr>
              <w:t>-</w:t>
            </w:r>
            <w:r>
              <w:rPr>
                <w:rFonts w:ascii="Times New Roman" w:hAnsi="Times New Roman" w:cs="Times New Roman"/>
                <w:sz w:val="28"/>
                <w:szCs w:val="28"/>
              </w:rPr>
              <w:t>1500</w:t>
            </w:r>
            <w:r w:rsidR="00BD66A2">
              <w:rPr>
                <w:rFonts w:ascii="Times New Roman" w:hAnsi="Times New Roman" w:cs="Times New Roman"/>
                <w:sz w:val="28"/>
                <w:szCs w:val="28"/>
              </w:rPr>
              <w:t>°</w:t>
            </w:r>
            <w:r w:rsidR="008851EB">
              <w:rPr>
                <w:rFonts w:ascii="Times New Roman" w:hAnsi="Times New Roman" w:cs="Times New Roman"/>
                <w:sz w:val="28"/>
                <w:szCs w:val="28"/>
              </w:rPr>
              <w:t>С</w:t>
            </w:r>
          </w:p>
        </w:tc>
        <w:tc>
          <w:tcPr>
            <w:tcW w:w="2769" w:type="dxa"/>
            <w:vAlign w:val="center"/>
          </w:tcPr>
          <w:p w:rsidR="00AD794A" w:rsidRDefault="00AD794A" w:rsidP="000F006F">
            <w:pPr>
              <w:jc w:val="center"/>
              <w:rPr>
                <w:rFonts w:ascii="Times New Roman" w:hAnsi="Times New Roman" w:cs="Times New Roman"/>
                <w:sz w:val="28"/>
                <w:szCs w:val="28"/>
              </w:rPr>
            </w:pPr>
            <w:r>
              <w:rPr>
                <w:rFonts w:ascii="Times New Roman" w:hAnsi="Times New Roman" w:cs="Times New Roman"/>
                <w:sz w:val="28"/>
                <w:szCs w:val="28"/>
              </w:rPr>
              <w:t>Более 2000</w:t>
            </w:r>
            <w:r w:rsidR="000F006F">
              <w:rPr>
                <w:rFonts w:ascii="Times New Roman" w:hAnsi="Times New Roman" w:cs="Times New Roman"/>
                <w:sz w:val="28"/>
                <w:szCs w:val="28"/>
              </w:rPr>
              <w:t>-</w:t>
            </w:r>
            <w:r>
              <w:rPr>
                <w:rFonts w:ascii="Times New Roman" w:hAnsi="Times New Roman" w:cs="Times New Roman"/>
                <w:sz w:val="28"/>
                <w:szCs w:val="28"/>
              </w:rPr>
              <w:t>2500</w:t>
            </w:r>
            <w:r w:rsidR="00BD66A2">
              <w:rPr>
                <w:rFonts w:ascii="Times New Roman" w:hAnsi="Times New Roman" w:cs="Times New Roman"/>
                <w:sz w:val="28"/>
                <w:szCs w:val="28"/>
              </w:rPr>
              <w:t>°</w:t>
            </w:r>
            <w:r w:rsidR="008851EB">
              <w:rPr>
                <w:rFonts w:ascii="Times New Roman" w:hAnsi="Times New Roman" w:cs="Times New Roman"/>
                <w:sz w:val="28"/>
                <w:szCs w:val="28"/>
              </w:rPr>
              <w:t>С</w:t>
            </w:r>
          </w:p>
        </w:tc>
      </w:tr>
      <w:tr w:rsidR="00AD794A" w:rsidTr="000F006F">
        <w:tc>
          <w:tcPr>
            <w:tcW w:w="2921" w:type="dxa"/>
          </w:tcPr>
          <w:p w:rsidR="00AD794A" w:rsidRDefault="00AD794A" w:rsidP="00EC1A26">
            <w:pPr>
              <w:jc w:val="both"/>
              <w:rPr>
                <w:rFonts w:ascii="Times New Roman" w:hAnsi="Times New Roman" w:cs="Times New Roman"/>
                <w:sz w:val="28"/>
                <w:szCs w:val="28"/>
              </w:rPr>
            </w:pPr>
            <w:r>
              <w:rPr>
                <w:rFonts w:ascii="Times New Roman" w:hAnsi="Times New Roman" w:cs="Times New Roman"/>
                <w:sz w:val="28"/>
                <w:szCs w:val="28"/>
              </w:rPr>
              <w:t xml:space="preserve">Устойчивость к коррозии </w:t>
            </w:r>
          </w:p>
        </w:tc>
        <w:tc>
          <w:tcPr>
            <w:tcW w:w="3899" w:type="dxa"/>
            <w:vAlign w:val="center"/>
          </w:tcPr>
          <w:p w:rsidR="00AD794A" w:rsidRDefault="00AD794A" w:rsidP="000F006F">
            <w:pPr>
              <w:jc w:val="center"/>
              <w:rPr>
                <w:rFonts w:ascii="Times New Roman" w:hAnsi="Times New Roman" w:cs="Times New Roman"/>
                <w:sz w:val="28"/>
                <w:szCs w:val="28"/>
              </w:rPr>
            </w:pPr>
            <w:r>
              <w:rPr>
                <w:rFonts w:ascii="Times New Roman" w:hAnsi="Times New Roman" w:cs="Times New Roman"/>
                <w:sz w:val="28"/>
                <w:szCs w:val="28"/>
              </w:rPr>
              <w:t>Возможно окисление при взаимодействии с кислотами</w:t>
            </w:r>
            <w:r w:rsidR="007A617A">
              <w:rPr>
                <w:rFonts w:ascii="Times New Roman" w:hAnsi="Times New Roman" w:cs="Times New Roman"/>
                <w:sz w:val="28"/>
                <w:szCs w:val="28"/>
              </w:rPr>
              <w:t>, подвержены коррозии в процессе длительного взаимодействия</w:t>
            </w:r>
          </w:p>
        </w:tc>
        <w:tc>
          <w:tcPr>
            <w:tcW w:w="2769" w:type="dxa"/>
            <w:vAlign w:val="center"/>
          </w:tcPr>
          <w:p w:rsidR="00AD794A" w:rsidRDefault="00AD794A" w:rsidP="000F006F">
            <w:pPr>
              <w:jc w:val="center"/>
              <w:rPr>
                <w:rFonts w:ascii="Times New Roman" w:hAnsi="Times New Roman" w:cs="Times New Roman"/>
                <w:sz w:val="28"/>
                <w:szCs w:val="28"/>
              </w:rPr>
            </w:pPr>
            <w:r>
              <w:rPr>
                <w:rFonts w:ascii="Times New Roman" w:hAnsi="Times New Roman" w:cs="Times New Roman"/>
                <w:sz w:val="28"/>
                <w:szCs w:val="28"/>
              </w:rPr>
              <w:t>Высокая</w:t>
            </w:r>
          </w:p>
        </w:tc>
      </w:tr>
      <w:tr w:rsidR="00AD794A" w:rsidTr="000F006F">
        <w:tc>
          <w:tcPr>
            <w:tcW w:w="2921" w:type="dxa"/>
          </w:tcPr>
          <w:p w:rsidR="00AD794A" w:rsidRDefault="007A617A" w:rsidP="00EC1A26">
            <w:pPr>
              <w:jc w:val="both"/>
              <w:rPr>
                <w:rFonts w:ascii="Times New Roman" w:hAnsi="Times New Roman" w:cs="Times New Roman"/>
                <w:sz w:val="28"/>
                <w:szCs w:val="28"/>
              </w:rPr>
            </w:pPr>
            <w:r>
              <w:rPr>
                <w:rFonts w:ascii="Times New Roman" w:hAnsi="Times New Roman" w:cs="Times New Roman"/>
                <w:sz w:val="28"/>
                <w:szCs w:val="28"/>
              </w:rPr>
              <w:t>Теплопроводность</w:t>
            </w:r>
          </w:p>
        </w:tc>
        <w:tc>
          <w:tcPr>
            <w:tcW w:w="3899" w:type="dxa"/>
            <w:vAlign w:val="center"/>
          </w:tcPr>
          <w:p w:rsidR="00AD794A" w:rsidRDefault="007A617A" w:rsidP="000F006F">
            <w:pPr>
              <w:jc w:val="center"/>
              <w:rPr>
                <w:rFonts w:ascii="Times New Roman" w:hAnsi="Times New Roman" w:cs="Times New Roman"/>
                <w:sz w:val="28"/>
                <w:szCs w:val="28"/>
              </w:rPr>
            </w:pPr>
            <w:r>
              <w:rPr>
                <w:rFonts w:ascii="Times New Roman" w:hAnsi="Times New Roman" w:cs="Times New Roman"/>
                <w:sz w:val="28"/>
                <w:szCs w:val="28"/>
              </w:rPr>
              <w:t>Высокая</w:t>
            </w:r>
          </w:p>
          <w:p w:rsidR="007A617A" w:rsidRDefault="007A617A" w:rsidP="000F006F">
            <w:pPr>
              <w:jc w:val="center"/>
              <w:rPr>
                <w:rFonts w:ascii="Times New Roman" w:hAnsi="Times New Roman" w:cs="Times New Roman"/>
                <w:sz w:val="28"/>
                <w:szCs w:val="28"/>
              </w:rPr>
            </w:pPr>
            <w:r>
              <w:rPr>
                <w:rFonts w:ascii="Times New Roman" w:hAnsi="Times New Roman" w:cs="Times New Roman"/>
                <w:sz w:val="28"/>
                <w:szCs w:val="28"/>
              </w:rPr>
              <w:t>(10</w:t>
            </w:r>
            <w:r w:rsidR="000F006F">
              <w:rPr>
                <w:rFonts w:ascii="Times New Roman" w:hAnsi="Times New Roman" w:cs="Times New Roman"/>
                <w:sz w:val="28"/>
                <w:szCs w:val="28"/>
              </w:rPr>
              <w:t>-</w:t>
            </w:r>
            <w:r>
              <w:rPr>
                <w:rFonts w:ascii="Times New Roman" w:hAnsi="Times New Roman" w:cs="Times New Roman"/>
                <w:sz w:val="28"/>
                <w:szCs w:val="28"/>
              </w:rPr>
              <w:t>50 Вт/(м×К))</w:t>
            </w:r>
          </w:p>
        </w:tc>
        <w:tc>
          <w:tcPr>
            <w:tcW w:w="2769" w:type="dxa"/>
            <w:vAlign w:val="center"/>
          </w:tcPr>
          <w:p w:rsidR="007A617A" w:rsidRDefault="007A617A" w:rsidP="000F006F">
            <w:pPr>
              <w:jc w:val="center"/>
              <w:rPr>
                <w:rFonts w:ascii="Times New Roman" w:hAnsi="Times New Roman" w:cs="Times New Roman"/>
                <w:sz w:val="28"/>
                <w:szCs w:val="28"/>
              </w:rPr>
            </w:pPr>
            <w:r>
              <w:rPr>
                <w:rFonts w:ascii="Times New Roman" w:hAnsi="Times New Roman" w:cs="Times New Roman"/>
                <w:sz w:val="28"/>
                <w:szCs w:val="28"/>
              </w:rPr>
              <w:t>Низкая</w:t>
            </w:r>
          </w:p>
          <w:p w:rsidR="00AD794A" w:rsidRDefault="007A617A" w:rsidP="000F006F">
            <w:pPr>
              <w:jc w:val="center"/>
              <w:rPr>
                <w:rFonts w:ascii="Times New Roman" w:hAnsi="Times New Roman" w:cs="Times New Roman"/>
                <w:sz w:val="28"/>
                <w:szCs w:val="28"/>
              </w:rPr>
            </w:pPr>
            <w:r>
              <w:rPr>
                <w:rFonts w:ascii="Times New Roman" w:hAnsi="Times New Roman" w:cs="Times New Roman"/>
                <w:sz w:val="28"/>
                <w:szCs w:val="28"/>
              </w:rPr>
              <w:t>(2</w:t>
            </w:r>
            <w:r w:rsidR="00BD66A2">
              <w:rPr>
                <w:rFonts w:ascii="Times New Roman" w:hAnsi="Times New Roman" w:cs="Times New Roman"/>
                <w:sz w:val="28"/>
                <w:szCs w:val="28"/>
                <w:lang w:val="kk-KZ"/>
              </w:rPr>
              <w:t>-</w:t>
            </w:r>
            <w:r>
              <w:rPr>
                <w:rFonts w:ascii="Times New Roman" w:hAnsi="Times New Roman" w:cs="Times New Roman"/>
                <w:sz w:val="28"/>
                <w:szCs w:val="28"/>
              </w:rPr>
              <w:t>5 Вт/(м×К))</w:t>
            </w:r>
          </w:p>
        </w:tc>
      </w:tr>
      <w:tr w:rsidR="007A617A" w:rsidTr="000F006F">
        <w:tc>
          <w:tcPr>
            <w:tcW w:w="2921" w:type="dxa"/>
          </w:tcPr>
          <w:p w:rsidR="007A617A" w:rsidRDefault="007A617A" w:rsidP="00EC1A26">
            <w:pPr>
              <w:jc w:val="both"/>
              <w:rPr>
                <w:rFonts w:ascii="Times New Roman" w:hAnsi="Times New Roman" w:cs="Times New Roman"/>
                <w:sz w:val="28"/>
                <w:szCs w:val="28"/>
              </w:rPr>
            </w:pPr>
            <w:r>
              <w:rPr>
                <w:rFonts w:ascii="Times New Roman" w:hAnsi="Times New Roman" w:cs="Times New Roman"/>
                <w:sz w:val="28"/>
                <w:szCs w:val="28"/>
              </w:rPr>
              <w:t>Предел прочности на растяжение</w:t>
            </w:r>
          </w:p>
        </w:tc>
        <w:tc>
          <w:tcPr>
            <w:tcW w:w="3899" w:type="dxa"/>
            <w:vAlign w:val="center"/>
          </w:tcPr>
          <w:p w:rsidR="007A617A" w:rsidRDefault="007A617A" w:rsidP="000F006F">
            <w:pPr>
              <w:jc w:val="center"/>
              <w:rPr>
                <w:rFonts w:ascii="Times New Roman" w:hAnsi="Times New Roman" w:cs="Times New Roman"/>
                <w:sz w:val="28"/>
                <w:szCs w:val="28"/>
              </w:rPr>
            </w:pPr>
            <w:r>
              <w:rPr>
                <w:rFonts w:ascii="Times New Roman" w:hAnsi="Times New Roman" w:cs="Times New Roman"/>
                <w:sz w:val="28"/>
                <w:szCs w:val="28"/>
              </w:rPr>
              <w:t>370</w:t>
            </w:r>
            <w:r w:rsidR="00BD66A2">
              <w:rPr>
                <w:rFonts w:ascii="Times New Roman" w:hAnsi="Times New Roman" w:cs="Times New Roman"/>
                <w:sz w:val="28"/>
                <w:szCs w:val="28"/>
                <w:lang w:val="kk-KZ"/>
              </w:rPr>
              <w:t>-</w:t>
            </w:r>
            <w:r>
              <w:rPr>
                <w:rFonts w:ascii="Times New Roman" w:hAnsi="Times New Roman" w:cs="Times New Roman"/>
                <w:sz w:val="28"/>
                <w:szCs w:val="28"/>
              </w:rPr>
              <w:t>600 МПа</w:t>
            </w:r>
          </w:p>
        </w:tc>
        <w:tc>
          <w:tcPr>
            <w:tcW w:w="2769" w:type="dxa"/>
            <w:vAlign w:val="center"/>
          </w:tcPr>
          <w:p w:rsidR="007A617A" w:rsidRDefault="007A617A" w:rsidP="000F006F">
            <w:pPr>
              <w:jc w:val="center"/>
              <w:rPr>
                <w:rFonts w:ascii="Times New Roman" w:hAnsi="Times New Roman" w:cs="Times New Roman"/>
                <w:sz w:val="28"/>
                <w:szCs w:val="28"/>
              </w:rPr>
            </w:pPr>
            <w:r>
              <w:rPr>
                <w:rFonts w:ascii="Times New Roman" w:hAnsi="Times New Roman" w:cs="Times New Roman"/>
                <w:sz w:val="28"/>
                <w:szCs w:val="28"/>
              </w:rPr>
              <w:t>Более 1000 МПа</w:t>
            </w:r>
          </w:p>
        </w:tc>
      </w:tr>
    </w:tbl>
    <w:p w:rsidR="00773A56" w:rsidRDefault="00773A56"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Как видно из представленных данных в таблице 1</w:t>
      </w:r>
      <w:r w:rsidR="00A704D5">
        <w:rPr>
          <w:rFonts w:ascii="Times New Roman" w:hAnsi="Times New Roman" w:cs="Times New Roman"/>
          <w:sz w:val="28"/>
          <w:szCs w:val="28"/>
        </w:rPr>
        <w:t>.1</w:t>
      </w:r>
      <w:r>
        <w:rPr>
          <w:rFonts w:ascii="Times New Roman" w:hAnsi="Times New Roman" w:cs="Times New Roman"/>
          <w:sz w:val="28"/>
          <w:szCs w:val="28"/>
        </w:rPr>
        <w:t xml:space="preserve">, по основным характеристикам керамические материалы значительно превосходят стали, в том числе легированные стали, которые являются основой конструкционных материалов в ядерной энергетики на данный момент. Однако, существенным недостатком которым обладают керамические материалы в сравнении со сталями и сплавами является достаточно низкие показатели теплопроводности и температуропроводности, значения которых примерно на порядок ниже. Такое различие можно объяснить диэлектрической природой керамик, а также ее структурными свойствами, которая приводит к снижению теплопередачи в материале, что делает существенные ограничения по повсеместной применимости керамик в ядерной энергетики. Однако, в силу своей диэлектрической природы, а также высоких изоляционных показателей ряд керамических материалов нашел практическое применение в качестве микроэлектронных подложек для изоляции и снижения эффекта разогрева </w:t>
      </w:r>
      <w:r w:rsidRPr="00773A56">
        <w:rPr>
          <w:rFonts w:ascii="Times New Roman" w:hAnsi="Times New Roman" w:cs="Times New Roman"/>
          <w:sz w:val="28"/>
          <w:szCs w:val="28"/>
        </w:rPr>
        <w:t>[29,</w:t>
      </w:r>
      <w:r w:rsidR="000F006F">
        <w:rPr>
          <w:rFonts w:ascii="Times New Roman" w:hAnsi="Times New Roman" w:cs="Times New Roman"/>
          <w:sz w:val="28"/>
          <w:szCs w:val="28"/>
        </w:rPr>
        <w:t xml:space="preserve"> </w:t>
      </w:r>
      <w:r w:rsidRPr="00773A56">
        <w:rPr>
          <w:rFonts w:ascii="Times New Roman" w:hAnsi="Times New Roman" w:cs="Times New Roman"/>
          <w:sz w:val="28"/>
          <w:szCs w:val="28"/>
        </w:rPr>
        <w:t>30]</w:t>
      </w:r>
      <w:r>
        <w:rPr>
          <w:rFonts w:ascii="Times New Roman" w:hAnsi="Times New Roman" w:cs="Times New Roman"/>
          <w:sz w:val="28"/>
          <w:szCs w:val="28"/>
        </w:rPr>
        <w:t xml:space="preserve">. </w:t>
      </w:r>
    </w:p>
    <w:p w:rsidR="00593B36" w:rsidRDefault="00773A56"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интерес к керамическим материалам в области использования их в качестве конструкционных материалов или же материалов для создания дисперсного ядерного топлива заключается в возможности использования их в условиях длительного радиационного воздействия, так как данные материалы в отличие от сталей и сплавов менее подвержены радиационному распуханию при накоплении повреждений</w:t>
      </w:r>
      <w:r w:rsidR="0042774C">
        <w:rPr>
          <w:rFonts w:ascii="Times New Roman" w:hAnsi="Times New Roman" w:cs="Times New Roman"/>
          <w:sz w:val="28"/>
          <w:szCs w:val="28"/>
        </w:rPr>
        <w:t xml:space="preserve"> </w:t>
      </w:r>
      <w:r w:rsidR="0042774C" w:rsidRPr="0042774C">
        <w:rPr>
          <w:rFonts w:ascii="Times New Roman" w:hAnsi="Times New Roman" w:cs="Times New Roman"/>
          <w:sz w:val="28"/>
          <w:szCs w:val="28"/>
        </w:rPr>
        <w:t>[31,</w:t>
      </w:r>
      <w:r w:rsidR="000F006F">
        <w:rPr>
          <w:rFonts w:ascii="Times New Roman" w:hAnsi="Times New Roman" w:cs="Times New Roman"/>
          <w:sz w:val="28"/>
          <w:szCs w:val="28"/>
        </w:rPr>
        <w:t xml:space="preserve"> </w:t>
      </w:r>
      <w:r w:rsidR="0042774C" w:rsidRPr="0042774C">
        <w:rPr>
          <w:rFonts w:ascii="Times New Roman" w:hAnsi="Times New Roman" w:cs="Times New Roman"/>
          <w:sz w:val="28"/>
          <w:szCs w:val="28"/>
        </w:rPr>
        <w:t>32]</w:t>
      </w:r>
      <w:r>
        <w:rPr>
          <w:rFonts w:ascii="Times New Roman" w:hAnsi="Times New Roman" w:cs="Times New Roman"/>
          <w:sz w:val="28"/>
          <w:szCs w:val="28"/>
        </w:rPr>
        <w:t xml:space="preserve">. </w:t>
      </w:r>
      <w:r w:rsidR="0042774C">
        <w:rPr>
          <w:rFonts w:ascii="Times New Roman" w:hAnsi="Times New Roman" w:cs="Times New Roman"/>
          <w:sz w:val="28"/>
          <w:szCs w:val="28"/>
          <w:lang w:val="kk-KZ"/>
        </w:rPr>
        <w:t>Как правило</w:t>
      </w:r>
      <w:r w:rsidR="0042774C">
        <w:rPr>
          <w:rFonts w:ascii="Times New Roman" w:hAnsi="Times New Roman" w:cs="Times New Roman"/>
          <w:sz w:val="28"/>
          <w:szCs w:val="28"/>
        </w:rPr>
        <w:t>, устойчивость керамических материалов к радиационным повреждениям обусловлена их физико-химическими и структурными свойствами, которые обуславливают большую энергию связи, препятствующей разрыву кристаллических и химических связей в поврежденном материале при облучении. Среди наиболее устойчивых керамических материалов можно выделить нитрид алюминия (</w:t>
      </w:r>
      <w:r w:rsidR="0042774C">
        <w:rPr>
          <w:rFonts w:ascii="Times New Roman" w:hAnsi="Times New Roman" w:cs="Times New Roman"/>
          <w:sz w:val="28"/>
          <w:szCs w:val="28"/>
          <w:lang w:val="en-US"/>
        </w:rPr>
        <w:t>AlN</w:t>
      </w:r>
      <w:r w:rsidR="0042774C" w:rsidRPr="0042774C">
        <w:rPr>
          <w:rFonts w:ascii="Times New Roman" w:hAnsi="Times New Roman" w:cs="Times New Roman"/>
          <w:sz w:val="28"/>
          <w:szCs w:val="28"/>
        </w:rPr>
        <w:t xml:space="preserve">), </w:t>
      </w:r>
      <w:r w:rsidR="0042774C">
        <w:rPr>
          <w:rFonts w:ascii="Times New Roman" w:hAnsi="Times New Roman" w:cs="Times New Roman"/>
          <w:sz w:val="28"/>
          <w:szCs w:val="28"/>
        </w:rPr>
        <w:t>энергия связи в котором составляет более 40 эВ, оксид бериллия (</w:t>
      </w:r>
      <w:r w:rsidR="0042774C">
        <w:rPr>
          <w:rFonts w:ascii="Times New Roman" w:hAnsi="Times New Roman" w:cs="Times New Roman"/>
          <w:sz w:val="28"/>
          <w:szCs w:val="28"/>
          <w:lang w:val="en-US"/>
        </w:rPr>
        <w:t>BeO</w:t>
      </w:r>
      <w:r w:rsidR="0042774C" w:rsidRPr="0042774C">
        <w:rPr>
          <w:rFonts w:ascii="Times New Roman" w:hAnsi="Times New Roman" w:cs="Times New Roman"/>
          <w:sz w:val="28"/>
          <w:szCs w:val="28"/>
        </w:rPr>
        <w:t xml:space="preserve">) </w:t>
      </w:r>
      <w:r w:rsidR="004409D6">
        <w:rPr>
          <w:rFonts w:ascii="Times New Roman" w:hAnsi="Times New Roman" w:cs="Times New Roman"/>
          <w:sz w:val="28"/>
          <w:szCs w:val="28"/>
          <w:lang w:val="kk-KZ"/>
        </w:rPr>
        <w:t xml:space="preserve">с энергией связи более </w:t>
      </w:r>
      <w:r w:rsidR="004409D6">
        <w:rPr>
          <w:rFonts w:ascii="Times New Roman" w:hAnsi="Times New Roman" w:cs="Times New Roman"/>
          <w:sz w:val="28"/>
          <w:szCs w:val="28"/>
        </w:rPr>
        <w:t>20 эВ, карбид кремния, являющийся наиболее распространенным материалом в ядерной энергетике, диоксид циркония, являющимся одним из наиболее перспективных материалов в ядерной энергетике, благодаря высокой температуре плавления (более 2700</w:t>
      </w:r>
      <w:r w:rsidR="00BD66A2">
        <w:rPr>
          <w:rFonts w:ascii="Times New Roman" w:hAnsi="Times New Roman" w:cs="Times New Roman"/>
          <w:sz w:val="28"/>
          <w:szCs w:val="28"/>
        </w:rPr>
        <w:t>°</w:t>
      </w:r>
      <w:r w:rsidR="004409D6">
        <w:rPr>
          <w:rFonts w:ascii="Times New Roman" w:hAnsi="Times New Roman" w:cs="Times New Roman"/>
          <w:sz w:val="28"/>
          <w:szCs w:val="28"/>
        </w:rPr>
        <w:t>С).</w:t>
      </w:r>
    </w:p>
    <w:p w:rsidR="00EC10A3" w:rsidRPr="00DA2B13" w:rsidRDefault="00593B36"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известным данным</w:t>
      </w:r>
      <w:r w:rsidR="000D3DE3">
        <w:rPr>
          <w:rFonts w:ascii="Times New Roman" w:hAnsi="Times New Roman" w:cs="Times New Roman"/>
          <w:sz w:val="28"/>
          <w:szCs w:val="28"/>
        </w:rPr>
        <w:t xml:space="preserve"> </w:t>
      </w:r>
      <w:r w:rsidR="000D3DE3" w:rsidRPr="000D3DE3">
        <w:rPr>
          <w:rFonts w:ascii="Times New Roman" w:hAnsi="Times New Roman" w:cs="Times New Roman"/>
          <w:sz w:val="28"/>
          <w:szCs w:val="28"/>
        </w:rPr>
        <w:t>[33,</w:t>
      </w:r>
      <w:r w:rsidR="000F006F">
        <w:rPr>
          <w:rFonts w:ascii="Times New Roman" w:hAnsi="Times New Roman" w:cs="Times New Roman"/>
          <w:sz w:val="28"/>
          <w:szCs w:val="28"/>
        </w:rPr>
        <w:t xml:space="preserve"> </w:t>
      </w:r>
      <w:r w:rsidR="000D3DE3" w:rsidRPr="000D3DE3">
        <w:rPr>
          <w:rFonts w:ascii="Times New Roman" w:hAnsi="Times New Roman" w:cs="Times New Roman"/>
          <w:sz w:val="28"/>
          <w:szCs w:val="28"/>
        </w:rPr>
        <w:t>34]</w:t>
      </w:r>
      <w:r>
        <w:rPr>
          <w:rFonts w:ascii="Times New Roman" w:hAnsi="Times New Roman" w:cs="Times New Roman"/>
          <w:sz w:val="28"/>
          <w:szCs w:val="28"/>
        </w:rPr>
        <w:t xml:space="preserve">, </w:t>
      </w:r>
      <w:r>
        <w:rPr>
          <w:rFonts w:ascii="Times New Roman" w:hAnsi="Times New Roman" w:cs="Times New Roman"/>
          <w:sz w:val="28"/>
          <w:szCs w:val="28"/>
          <w:lang w:val="en-US"/>
        </w:rPr>
        <w:t>ZrO</w:t>
      </w:r>
      <w:r w:rsidRPr="00593B36">
        <w:rPr>
          <w:rFonts w:ascii="Times New Roman" w:hAnsi="Times New Roman" w:cs="Times New Roman"/>
          <w:sz w:val="28"/>
          <w:szCs w:val="28"/>
          <w:vertAlign w:val="subscript"/>
        </w:rPr>
        <w:t>2</w:t>
      </w:r>
      <w:r w:rsidRPr="00593B36">
        <w:rPr>
          <w:rFonts w:ascii="Times New Roman" w:hAnsi="Times New Roman" w:cs="Times New Roman"/>
          <w:sz w:val="28"/>
          <w:szCs w:val="28"/>
        </w:rPr>
        <w:t xml:space="preserve"> </w:t>
      </w:r>
      <w:r>
        <w:rPr>
          <w:rFonts w:ascii="Times New Roman" w:hAnsi="Times New Roman" w:cs="Times New Roman"/>
          <w:sz w:val="28"/>
          <w:szCs w:val="28"/>
        </w:rPr>
        <w:t>керамика существуют в трех различных кристаллических модификациях: моноклинной (</w:t>
      </w:r>
      <w:r>
        <w:rPr>
          <w:rFonts w:ascii="Times New Roman" w:hAnsi="Times New Roman" w:cs="Times New Roman"/>
          <w:sz w:val="28"/>
          <w:szCs w:val="28"/>
          <w:lang w:val="en-US"/>
        </w:rPr>
        <w:t>m</w:t>
      </w:r>
      <w:r w:rsidRPr="00593B36">
        <w:rPr>
          <w:rFonts w:ascii="Times New Roman" w:hAnsi="Times New Roman" w:cs="Times New Roman"/>
          <w:sz w:val="28"/>
          <w:szCs w:val="28"/>
        </w:rPr>
        <w:t>-</w:t>
      </w:r>
      <w:r>
        <w:rPr>
          <w:rFonts w:ascii="Times New Roman" w:hAnsi="Times New Roman" w:cs="Times New Roman"/>
          <w:sz w:val="28"/>
          <w:szCs w:val="28"/>
          <w:lang w:val="en-US"/>
        </w:rPr>
        <w:t>ZrO</w:t>
      </w:r>
      <w:r w:rsidRPr="00593B36">
        <w:rPr>
          <w:rFonts w:ascii="Times New Roman" w:hAnsi="Times New Roman" w:cs="Times New Roman"/>
          <w:sz w:val="28"/>
          <w:szCs w:val="28"/>
          <w:vertAlign w:val="subscript"/>
        </w:rPr>
        <w:t>2</w:t>
      </w:r>
      <w:r w:rsidRPr="00593B36">
        <w:rPr>
          <w:rFonts w:ascii="Times New Roman" w:hAnsi="Times New Roman" w:cs="Times New Roman"/>
          <w:sz w:val="28"/>
          <w:szCs w:val="28"/>
        </w:rPr>
        <w:t xml:space="preserve">), </w:t>
      </w:r>
      <w:r>
        <w:rPr>
          <w:rFonts w:ascii="Times New Roman" w:hAnsi="Times New Roman" w:cs="Times New Roman"/>
          <w:sz w:val="28"/>
          <w:szCs w:val="28"/>
        </w:rPr>
        <w:t xml:space="preserve">тетрагональной </w:t>
      </w:r>
      <w:r w:rsidRPr="00593B36">
        <w:rPr>
          <w:rFonts w:ascii="Times New Roman" w:hAnsi="Times New Roman" w:cs="Times New Roman"/>
          <w:sz w:val="28"/>
          <w:szCs w:val="28"/>
        </w:rPr>
        <w:t>(</w:t>
      </w:r>
      <w:r>
        <w:rPr>
          <w:rFonts w:ascii="Times New Roman" w:hAnsi="Times New Roman" w:cs="Times New Roman"/>
          <w:sz w:val="28"/>
          <w:szCs w:val="28"/>
          <w:lang w:val="en-US"/>
        </w:rPr>
        <w:t>t</w:t>
      </w:r>
      <w:r w:rsidRPr="00593B36">
        <w:rPr>
          <w:rFonts w:ascii="Times New Roman" w:hAnsi="Times New Roman" w:cs="Times New Roman"/>
          <w:sz w:val="28"/>
          <w:szCs w:val="28"/>
        </w:rPr>
        <w:t>-</w:t>
      </w:r>
      <w:r>
        <w:rPr>
          <w:rFonts w:ascii="Times New Roman" w:hAnsi="Times New Roman" w:cs="Times New Roman"/>
          <w:sz w:val="28"/>
          <w:szCs w:val="28"/>
          <w:lang w:val="en-US"/>
        </w:rPr>
        <w:t>ZrO</w:t>
      </w:r>
      <w:r w:rsidRPr="00593B36">
        <w:rPr>
          <w:rFonts w:ascii="Times New Roman" w:hAnsi="Times New Roman" w:cs="Times New Roman"/>
          <w:sz w:val="28"/>
          <w:szCs w:val="28"/>
          <w:vertAlign w:val="subscript"/>
        </w:rPr>
        <w:t>2</w:t>
      </w:r>
      <w:r w:rsidRPr="00593B36">
        <w:rPr>
          <w:rFonts w:ascii="Times New Roman" w:hAnsi="Times New Roman" w:cs="Times New Roman"/>
          <w:sz w:val="28"/>
          <w:szCs w:val="28"/>
        </w:rPr>
        <w:t>)</w:t>
      </w:r>
      <w:r>
        <w:rPr>
          <w:rFonts w:ascii="Times New Roman" w:hAnsi="Times New Roman" w:cs="Times New Roman"/>
          <w:sz w:val="28"/>
          <w:szCs w:val="28"/>
        </w:rPr>
        <w:t xml:space="preserve"> и кубической</w:t>
      </w:r>
      <w:r w:rsidRPr="00593B36">
        <w:rPr>
          <w:rFonts w:ascii="Times New Roman" w:hAnsi="Times New Roman" w:cs="Times New Roman"/>
          <w:sz w:val="28"/>
          <w:szCs w:val="28"/>
        </w:rPr>
        <w:t xml:space="preserve"> (</w:t>
      </w:r>
      <w:r>
        <w:rPr>
          <w:rFonts w:ascii="Times New Roman" w:hAnsi="Times New Roman" w:cs="Times New Roman"/>
          <w:sz w:val="28"/>
          <w:szCs w:val="28"/>
          <w:lang w:val="en-US"/>
        </w:rPr>
        <w:t>c</w:t>
      </w:r>
      <w:r w:rsidRPr="00593B36">
        <w:rPr>
          <w:rFonts w:ascii="Times New Roman" w:hAnsi="Times New Roman" w:cs="Times New Roman"/>
          <w:sz w:val="28"/>
          <w:szCs w:val="28"/>
        </w:rPr>
        <w:t>-</w:t>
      </w:r>
      <w:r>
        <w:rPr>
          <w:rFonts w:ascii="Times New Roman" w:hAnsi="Times New Roman" w:cs="Times New Roman"/>
          <w:sz w:val="28"/>
          <w:szCs w:val="28"/>
          <w:lang w:val="en-US"/>
        </w:rPr>
        <w:t>ZrO</w:t>
      </w:r>
      <w:r w:rsidRPr="00593B36">
        <w:rPr>
          <w:rFonts w:ascii="Times New Roman" w:hAnsi="Times New Roman" w:cs="Times New Roman"/>
          <w:sz w:val="28"/>
          <w:szCs w:val="28"/>
          <w:vertAlign w:val="subscript"/>
        </w:rPr>
        <w:t>2</w:t>
      </w:r>
      <w:r w:rsidRPr="00593B36">
        <w:rPr>
          <w:rFonts w:ascii="Times New Roman" w:hAnsi="Times New Roman" w:cs="Times New Roman"/>
          <w:sz w:val="28"/>
          <w:szCs w:val="28"/>
        </w:rPr>
        <w:t>)</w:t>
      </w:r>
      <w:r>
        <w:rPr>
          <w:rFonts w:ascii="Times New Roman" w:hAnsi="Times New Roman" w:cs="Times New Roman"/>
          <w:sz w:val="28"/>
          <w:szCs w:val="28"/>
        </w:rPr>
        <w:t xml:space="preserve">, которая обладает наивысшей пространственной сингонии. При этом фазовые превращения в </w:t>
      </w:r>
      <w:r>
        <w:rPr>
          <w:rFonts w:ascii="Times New Roman" w:hAnsi="Times New Roman" w:cs="Times New Roman"/>
          <w:sz w:val="28"/>
          <w:szCs w:val="28"/>
          <w:lang w:val="en-US"/>
        </w:rPr>
        <w:t>ZrO</w:t>
      </w:r>
      <w:r w:rsidRPr="00593B36">
        <w:rPr>
          <w:rFonts w:ascii="Times New Roman" w:hAnsi="Times New Roman" w:cs="Times New Roman"/>
          <w:sz w:val="28"/>
          <w:szCs w:val="28"/>
          <w:vertAlign w:val="subscript"/>
        </w:rPr>
        <w:t>2</w:t>
      </w:r>
      <w:r>
        <w:rPr>
          <w:rFonts w:ascii="Times New Roman" w:hAnsi="Times New Roman" w:cs="Times New Roman"/>
          <w:sz w:val="28"/>
          <w:szCs w:val="28"/>
        </w:rPr>
        <w:t xml:space="preserve">, связанные с полиморфными превращениями или трансформациями, как правило, происходят в результате термического нагрева или механических воздействий. Согласно литературным данным, переход из моноклинной в тетрагональную фазу типа </w:t>
      </w:r>
      <w:r>
        <w:rPr>
          <w:rFonts w:ascii="Times New Roman" w:hAnsi="Times New Roman" w:cs="Times New Roman"/>
          <w:sz w:val="28"/>
          <w:szCs w:val="28"/>
          <w:lang w:val="en-US"/>
        </w:rPr>
        <w:t>m</w:t>
      </w:r>
      <w:r w:rsidRPr="00593B36">
        <w:rPr>
          <w:rFonts w:ascii="Times New Roman" w:hAnsi="Times New Roman" w:cs="Times New Roman"/>
          <w:sz w:val="28"/>
          <w:szCs w:val="28"/>
        </w:rPr>
        <w:t>-</w:t>
      </w:r>
      <w:r>
        <w:rPr>
          <w:rFonts w:ascii="Times New Roman" w:hAnsi="Times New Roman" w:cs="Times New Roman"/>
          <w:sz w:val="28"/>
          <w:szCs w:val="28"/>
          <w:lang w:val="en-US"/>
        </w:rPr>
        <w:t>ZrO</w:t>
      </w:r>
      <w:r w:rsidRPr="00593B36">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sidRPr="00593B36">
        <w:rPr>
          <w:rFonts w:ascii="Times New Roman" w:hAnsi="Times New Roman" w:cs="Times New Roman"/>
          <w:sz w:val="28"/>
          <w:szCs w:val="28"/>
        </w:rPr>
        <w:t>→</w:t>
      </w:r>
      <w:r>
        <w:rPr>
          <w:rFonts w:ascii="Times New Roman" w:hAnsi="Times New Roman" w:cs="Times New Roman"/>
          <w:sz w:val="28"/>
          <w:szCs w:val="28"/>
          <w:lang w:val="en-US"/>
        </w:rPr>
        <w:t>t</w:t>
      </w:r>
      <w:r w:rsidRPr="00593B36">
        <w:rPr>
          <w:rFonts w:ascii="Times New Roman" w:hAnsi="Times New Roman" w:cs="Times New Roman"/>
          <w:sz w:val="28"/>
          <w:szCs w:val="28"/>
        </w:rPr>
        <w:t>-</w:t>
      </w:r>
      <w:r>
        <w:rPr>
          <w:rFonts w:ascii="Times New Roman" w:hAnsi="Times New Roman" w:cs="Times New Roman"/>
          <w:sz w:val="28"/>
          <w:szCs w:val="28"/>
          <w:lang w:val="en-US"/>
        </w:rPr>
        <w:t>ZrO</w:t>
      </w:r>
      <w:r w:rsidRPr="00593B36">
        <w:rPr>
          <w:rFonts w:ascii="Times New Roman" w:hAnsi="Times New Roman" w:cs="Times New Roman"/>
          <w:sz w:val="28"/>
          <w:szCs w:val="28"/>
          <w:vertAlign w:val="subscript"/>
        </w:rPr>
        <w:t>2</w:t>
      </w:r>
      <w:r>
        <w:rPr>
          <w:rFonts w:ascii="Times New Roman" w:hAnsi="Times New Roman" w:cs="Times New Roman"/>
          <w:sz w:val="28"/>
          <w:szCs w:val="28"/>
        </w:rPr>
        <w:t xml:space="preserve"> происходит при температурах </w:t>
      </w:r>
      <w:r w:rsidR="0042774C">
        <w:rPr>
          <w:rFonts w:ascii="Times New Roman" w:hAnsi="Times New Roman" w:cs="Times New Roman"/>
          <w:sz w:val="28"/>
          <w:szCs w:val="28"/>
        </w:rPr>
        <w:t>выше 1100</w:t>
      </w:r>
      <w:r w:rsidR="00BD66A2">
        <w:rPr>
          <w:rFonts w:ascii="Times New Roman" w:hAnsi="Times New Roman" w:cs="Times New Roman"/>
          <w:sz w:val="28"/>
          <w:szCs w:val="28"/>
        </w:rPr>
        <w:t>°</w:t>
      </w:r>
      <w:r w:rsidR="0042774C">
        <w:rPr>
          <w:rFonts w:ascii="Times New Roman" w:hAnsi="Times New Roman" w:cs="Times New Roman"/>
          <w:sz w:val="28"/>
          <w:szCs w:val="28"/>
        </w:rPr>
        <w:t>С, сопровождаясь при этом уплотнением керамики и изменением структурных параметров. При температуре выше 2300</w:t>
      </w:r>
      <w:r w:rsidR="00BD66A2">
        <w:rPr>
          <w:rFonts w:ascii="Times New Roman" w:hAnsi="Times New Roman" w:cs="Times New Roman"/>
          <w:sz w:val="28"/>
          <w:szCs w:val="28"/>
        </w:rPr>
        <w:t>°</w:t>
      </w:r>
      <w:r w:rsidR="0042774C">
        <w:rPr>
          <w:rFonts w:ascii="Times New Roman" w:hAnsi="Times New Roman" w:cs="Times New Roman"/>
          <w:sz w:val="28"/>
          <w:szCs w:val="28"/>
        </w:rPr>
        <w:t xml:space="preserve">С происходит второе полиморфное превращение типа </w:t>
      </w:r>
      <w:r w:rsidR="0042774C">
        <w:rPr>
          <w:rFonts w:ascii="Times New Roman" w:hAnsi="Times New Roman" w:cs="Times New Roman"/>
          <w:sz w:val="28"/>
          <w:szCs w:val="28"/>
          <w:lang w:val="en-US"/>
        </w:rPr>
        <w:t>t</w:t>
      </w:r>
      <w:r w:rsidR="0042774C" w:rsidRPr="00593B36">
        <w:rPr>
          <w:rFonts w:ascii="Times New Roman" w:hAnsi="Times New Roman" w:cs="Times New Roman"/>
          <w:sz w:val="28"/>
          <w:szCs w:val="28"/>
        </w:rPr>
        <w:t>-</w:t>
      </w:r>
      <w:r w:rsidR="0042774C">
        <w:rPr>
          <w:rFonts w:ascii="Times New Roman" w:hAnsi="Times New Roman" w:cs="Times New Roman"/>
          <w:sz w:val="28"/>
          <w:szCs w:val="28"/>
          <w:lang w:val="en-US"/>
        </w:rPr>
        <w:t>ZrO</w:t>
      </w:r>
      <w:r w:rsidR="0042774C" w:rsidRPr="00593B36">
        <w:rPr>
          <w:rFonts w:ascii="Times New Roman" w:hAnsi="Times New Roman" w:cs="Times New Roman"/>
          <w:sz w:val="28"/>
          <w:szCs w:val="28"/>
          <w:vertAlign w:val="subscript"/>
        </w:rPr>
        <w:t>2</w:t>
      </w:r>
      <w:r w:rsidR="0042774C" w:rsidRPr="00593B36">
        <w:rPr>
          <w:rFonts w:ascii="Times New Roman" w:hAnsi="Times New Roman" w:cs="Times New Roman"/>
          <w:sz w:val="28"/>
          <w:szCs w:val="28"/>
        </w:rPr>
        <w:t>→</w:t>
      </w:r>
      <w:r w:rsidR="0042774C">
        <w:rPr>
          <w:rFonts w:ascii="Times New Roman" w:hAnsi="Times New Roman" w:cs="Times New Roman"/>
          <w:sz w:val="28"/>
          <w:szCs w:val="28"/>
          <w:lang w:val="en-US"/>
        </w:rPr>
        <w:t>c</w:t>
      </w:r>
      <w:r w:rsidR="0042774C" w:rsidRPr="00593B36">
        <w:rPr>
          <w:rFonts w:ascii="Times New Roman" w:hAnsi="Times New Roman" w:cs="Times New Roman"/>
          <w:sz w:val="28"/>
          <w:szCs w:val="28"/>
        </w:rPr>
        <w:t>-</w:t>
      </w:r>
      <w:r w:rsidR="0042774C">
        <w:rPr>
          <w:rFonts w:ascii="Times New Roman" w:hAnsi="Times New Roman" w:cs="Times New Roman"/>
          <w:sz w:val="28"/>
          <w:szCs w:val="28"/>
          <w:lang w:val="en-US"/>
        </w:rPr>
        <w:t>ZrO</w:t>
      </w:r>
      <w:r w:rsidR="0042774C" w:rsidRPr="00593B36">
        <w:rPr>
          <w:rFonts w:ascii="Times New Roman" w:hAnsi="Times New Roman" w:cs="Times New Roman"/>
          <w:sz w:val="28"/>
          <w:szCs w:val="28"/>
          <w:vertAlign w:val="subscript"/>
        </w:rPr>
        <w:t>2</w:t>
      </w:r>
      <w:r w:rsidR="0042774C">
        <w:rPr>
          <w:rFonts w:ascii="Times New Roman" w:hAnsi="Times New Roman" w:cs="Times New Roman"/>
          <w:sz w:val="28"/>
          <w:szCs w:val="28"/>
        </w:rPr>
        <w:t xml:space="preserve">, также сопровождающееся изменением объема и плотности керамики. Подобные полиморфные превращения необходимо учитывать при использовании керамик в качестве материалов, </w:t>
      </w:r>
      <w:r w:rsidR="0042774C">
        <w:rPr>
          <w:rFonts w:ascii="Times New Roman" w:hAnsi="Times New Roman" w:cs="Times New Roman"/>
          <w:sz w:val="28"/>
          <w:szCs w:val="28"/>
        </w:rPr>
        <w:lastRenderedPageBreak/>
        <w:t xml:space="preserve">эксплуатирующихся в условиях высоких температур, так как данные полиморфные превращения могут привести к деградации и частичному растрескиванию керамик, а деструктивное изменение объема может привести к негативным последствиям, включая охрупчивание, снижение твердости, прочности, а также уменьшению теплопроводности керамик. </w:t>
      </w:r>
      <w:r w:rsidR="00DA2B13">
        <w:rPr>
          <w:rFonts w:ascii="Times New Roman" w:hAnsi="Times New Roman" w:cs="Times New Roman"/>
          <w:sz w:val="28"/>
          <w:szCs w:val="28"/>
        </w:rPr>
        <w:t xml:space="preserve">При этом процессы полиморфных превращений имеют обратимый характер, который свидетельствует о том, что при нагреве и последующем быстром охлаждении может произойти обратная трансформация из кубической фазы в тетрагональную, и затем в моноклинную. Подобные эффекты также играют весьма важную роль в определении условий эксплуатации циркониевых керамик </w:t>
      </w:r>
      <w:r w:rsidR="00DA2B13" w:rsidRPr="00DA2B13">
        <w:rPr>
          <w:rFonts w:ascii="Times New Roman" w:hAnsi="Times New Roman" w:cs="Times New Roman"/>
          <w:sz w:val="28"/>
          <w:szCs w:val="28"/>
        </w:rPr>
        <w:t xml:space="preserve">[35-37]. </w:t>
      </w:r>
    </w:p>
    <w:p w:rsidR="00BA32BC" w:rsidRDefault="00DA2B13"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Одним из способов защиты от полиморфных превращений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 является добавление в них </w:t>
      </w:r>
      <w:r>
        <w:rPr>
          <w:rFonts w:ascii="Times New Roman" w:hAnsi="Times New Roman" w:cs="Times New Roman"/>
          <w:sz w:val="28"/>
          <w:szCs w:val="28"/>
          <w:lang w:val="kk-KZ"/>
        </w:rPr>
        <w:t>стабилизирующих добавок в виде оксидов магния</w:t>
      </w:r>
      <w:r w:rsidRPr="00DA2B13">
        <w:rPr>
          <w:rFonts w:ascii="Times New Roman" w:hAnsi="Times New Roman" w:cs="Times New Roman"/>
          <w:sz w:val="28"/>
          <w:szCs w:val="28"/>
        </w:rPr>
        <w:t xml:space="preserve"> (</w:t>
      </w:r>
      <w:r>
        <w:rPr>
          <w:rFonts w:ascii="Times New Roman" w:hAnsi="Times New Roman" w:cs="Times New Roman"/>
          <w:sz w:val="28"/>
          <w:szCs w:val="28"/>
          <w:lang w:val="en-US"/>
        </w:rPr>
        <w:t>MgO</w:t>
      </w:r>
      <w:r w:rsidRPr="00DA2B13">
        <w:rPr>
          <w:rFonts w:ascii="Times New Roman" w:hAnsi="Times New Roman" w:cs="Times New Roman"/>
          <w:sz w:val="28"/>
          <w:szCs w:val="28"/>
        </w:rPr>
        <w:t>)</w:t>
      </w:r>
      <w:r>
        <w:rPr>
          <w:rFonts w:ascii="Times New Roman" w:hAnsi="Times New Roman" w:cs="Times New Roman"/>
          <w:sz w:val="28"/>
          <w:szCs w:val="28"/>
          <w:lang w:val="kk-KZ"/>
        </w:rPr>
        <w:t>, церия</w:t>
      </w:r>
      <w:r w:rsidRPr="00DA2B13">
        <w:rPr>
          <w:rFonts w:ascii="Times New Roman" w:hAnsi="Times New Roman" w:cs="Times New Roman"/>
          <w:sz w:val="28"/>
          <w:szCs w:val="28"/>
        </w:rPr>
        <w:t xml:space="preserve"> (</w:t>
      </w:r>
      <w:r>
        <w:rPr>
          <w:rFonts w:ascii="Times New Roman" w:hAnsi="Times New Roman" w:cs="Times New Roman"/>
          <w:sz w:val="28"/>
          <w:szCs w:val="28"/>
          <w:lang w:val="en-US"/>
        </w:rPr>
        <w:t>CeO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w:t>
      </w:r>
      <w:r>
        <w:rPr>
          <w:rFonts w:ascii="Times New Roman" w:hAnsi="Times New Roman" w:cs="Times New Roman"/>
          <w:sz w:val="28"/>
          <w:szCs w:val="28"/>
          <w:lang w:val="kk-KZ"/>
        </w:rPr>
        <w:t xml:space="preserve"> или иттрия (</w:t>
      </w:r>
      <w:r>
        <w:rPr>
          <w:rFonts w:ascii="Times New Roman" w:hAnsi="Times New Roman" w:cs="Times New Roman"/>
          <w:sz w:val="28"/>
          <w:szCs w:val="28"/>
          <w:lang w:val="en-US"/>
        </w:rPr>
        <w:t>Y</w:t>
      </w:r>
      <w:r w:rsidRPr="00DA2B13">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DA2B13">
        <w:rPr>
          <w:rFonts w:ascii="Times New Roman" w:hAnsi="Times New Roman" w:cs="Times New Roman"/>
          <w:sz w:val="28"/>
          <w:szCs w:val="28"/>
          <w:vertAlign w:val="subscript"/>
        </w:rPr>
        <w:t>3</w:t>
      </w:r>
      <w:r w:rsidRPr="00DA2B13">
        <w:rPr>
          <w:rFonts w:ascii="Times New Roman" w:hAnsi="Times New Roman" w:cs="Times New Roman"/>
          <w:sz w:val="28"/>
          <w:szCs w:val="28"/>
        </w:rPr>
        <w:t xml:space="preserve">) [38-40]. </w:t>
      </w:r>
      <w:r w:rsidR="00BA32BC">
        <w:rPr>
          <w:rFonts w:ascii="Times New Roman" w:hAnsi="Times New Roman" w:cs="Times New Roman"/>
          <w:sz w:val="28"/>
          <w:szCs w:val="28"/>
        </w:rPr>
        <w:t xml:space="preserve">Так, к примеру, в работе </w:t>
      </w:r>
      <w:r w:rsidR="00BA32BC" w:rsidRPr="00BA32BC">
        <w:rPr>
          <w:rFonts w:ascii="Times New Roman" w:hAnsi="Times New Roman" w:cs="Times New Roman"/>
          <w:sz w:val="28"/>
          <w:szCs w:val="28"/>
        </w:rPr>
        <w:t>[</w:t>
      </w:r>
      <w:r w:rsidR="000F3AFF" w:rsidRPr="000F3AFF">
        <w:rPr>
          <w:rFonts w:ascii="Times New Roman" w:hAnsi="Times New Roman" w:cs="Times New Roman"/>
          <w:sz w:val="28"/>
          <w:szCs w:val="28"/>
        </w:rPr>
        <w:t xml:space="preserve">39, </w:t>
      </w:r>
      <w:r w:rsidR="000F3AFF">
        <w:rPr>
          <w:rFonts w:ascii="Times New Roman" w:hAnsi="Times New Roman" w:cs="Times New Roman"/>
          <w:sz w:val="28"/>
          <w:szCs w:val="28"/>
          <w:lang w:val="en-US"/>
        </w:rPr>
        <w:t>p</w:t>
      </w:r>
      <w:r w:rsidR="000F3AFF" w:rsidRPr="000F3AFF">
        <w:rPr>
          <w:rFonts w:ascii="Times New Roman" w:hAnsi="Times New Roman" w:cs="Times New Roman"/>
          <w:sz w:val="28"/>
          <w:szCs w:val="28"/>
        </w:rPr>
        <w:t>.</w:t>
      </w:r>
      <w:r w:rsidR="000F006F">
        <w:rPr>
          <w:rFonts w:ascii="Times New Roman" w:hAnsi="Times New Roman" w:cs="Times New Roman"/>
          <w:sz w:val="28"/>
          <w:szCs w:val="28"/>
        </w:rPr>
        <w:t> </w:t>
      </w:r>
      <w:r w:rsidR="000F3AFF" w:rsidRPr="000F3AFF">
        <w:rPr>
          <w:rFonts w:ascii="Times New Roman" w:hAnsi="Times New Roman" w:cs="Times New Roman"/>
          <w:sz w:val="28"/>
          <w:szCs w:val="28"/>
        </w:rPr>
        <w:t>19835-19840</w:t>
      </w:r>
      <w:r w:rsidR="00BA32BC" w:rsidRPr="00BA32BC">
        <w:rPr>
          <w:rFonts w:ascii="Times New Roman" w:hAnsi="Times New Roman" w:cs="Times New Roman"/>
          <w:sz w:val="28"/>
          <w:szCs w:val="28"/>
        </w:rPr>
        <w:t xml:space="preserve">] </w:t>
      </w:r>
      <w:r w:rsidR="00BA32BC">
        <w:rPr>
          <w:rFonts w:ascii="Times New Roman" w:hAnsi="Times New Roman" w:cs="Times New Roman"/>
          <w:sz w:val="28"/>
          <w:szCs w:val="28"/>
          <w:lang w:val="kk-KZ"/>
        </w:rPr>
        <w:t>показано</w:t>
      </w:r>
      <w:r w:rsidR="00BA32BC">
        <w:rPr>
          <w:rFonts w:ascii="Times New Roman" w:hAnsi="Times New Roman" w:cs="Times New Roman"/>
          <w:sz w:val="28"/>
          <w:szCs w:val="28"/>
        </w:rPr>
        <w:t xml:space="preserve">, что допирование оксидом иттрия </w:t>
      </w:r>
      <w:r w:rsidR="00BA32BC">
        <w:rPr>
          <w:rFonts w:ascii="Times New Roman" w:hAnsi="Times New Roman" w:cs="Times New Roman"/>
          <w:sz w:val="28"/>
          <w:szCs w:val="28"/>
          <w:lang w:val="en-US"/>
        </w:rPr>
        <w:t>ZrO</w:t>
      </w:r>
      <w:r w:rsidR="00BA32BC" w:rsidRPr="00DA2B13">
        <w:rPr>
          <w:rFonts w:ascii="Times New Roman" w:hAnsi="Times New Roman" w:cs="Times New Roman"/>
          <w:sz w:val="28"/>
          <w:szCs w:val="28"/>
          <w:vertAlign w:val="subscript"/>
        </w:rPr>
        <w:t>2</w:t>
      </w:r>
      <w:r w:rsidR="00BA32BC" w:rsidRPr="00DA2B13">
        <w:rPr>
          <w:rFonts w:ascii="Times New Roman" w:hAnsi="Times New Roman" w:cs="Times New Roman"/>
          <w:sz w:val="28"/>
          <w:szCs w:val="28"/>
        </w:rPr>
        <w:t xml:space="preserve"> </w:t>
      </w:r>
      <w:r w:rsidR="00BA32BC">
        <w:rPr>
          <w:rFonts w:ascii="Times New Roman" w:hAnsi="Times New Roman" w:cs="Times New Roman"/>
          <w:sz w:val="28"/>
          <w:szCs w:val="28"/>
        </w:rPr>
        <w:t xml:space="preserve">керамик приводит к снижению вклада моноклинной фазы в составе керамик, при этом уменьшение моноклинной фазы, согласно данным рентгенофазового анализа имеет явно выраженную зависимость от концентрации </w:t>
      </w:r>
      <w:r w:rsidR="00BA32BC">
        <w:rPr>
          <w:rFonts w:ascii="Times New Roman" w:hAnsi="Times New Roman" w:cs="Times New Roman"/>
          <w:sz w:val="28"/>
          <w:szCs w:val="28"/>
          <w:lang w:val="en-US"/>
        </w:rPr>
        <w:t>Y</w:t>
      </w:r>
      <w:r w:rsidR="00BA32BC" w:rsidRPr="00DA2B13">
        <w:rPr>
          <w:rFonts w:ascii="Times New Roman" w:hAnsi="Times New Roman" w:cs="Times New Roman"/>
          <w:sz w:val="28"/>
          <w:szCs w:val="28"/>
          <w:vertAlign w:val="subscript"/>
        </w:rPr>
        <w:t>2</w:t>
      </w:r>
      <w:r w:rsidR="00BA32BC">
        <w:rPr>
          <w:rFonts w:ascii="Times New Roman" w:hAnsi="Times New Roman" w:cs="Times New Roman"/>
          <w:sz w:val="28"/>
          <w:szCs w:val="28"/>
          <w:lang w:val="en-US"/>
        </w:rPr>
        <w:t>O</w:t>
      </w:r>
      <w:r w:rsidR="00BA32BC" w:rsidRPr="00DA2B13">
        <w:rPr>
          <w:rFonts w:ascii="Times New Roman" w:hAnsi="Times New Roman" w:cs="Times New Roman"/>
          <w:sz w:val="28"/>
          <w:szCs w:val="28"/>
          <w:vertAlign w:val="subscript"/>
        </w:rPr>
        <w:t>3</w:t>
      </w:r>
      <w:r w:rsidR="00BA32BC">
        <w:rPr>
          <w:rFonts w:ascii="Times New Roman" w:hAnsi="Times New Roman" w:cs="Times New Roman"/>
          <w:sz w:val="28"/>
          <w:szCs w:val="28"/>
        </w:rPr>
        <w:t xml:space="preserve"> (см. данные на рисунке 1.1).</w:t>
      </w:r>
    </w:p>
    <w:p w:rsidR="00BA32BC" w:rsidRDefault="00BA32BC" w:rsidP="00EC1A26">
      <w:pPr>
        <w:spacing w:after="0" w:line="240" w:lineRule="auto"/>
        <w:ind w:firstLine="851"/>
        <w:jc w:val="both"/>
        <w:rPr>
          <w:rFonts w:ascii="Times New Roman" w:hAnsi="Times New Roman" w:cs="Times New Roman"/>
          <w:sz w:val="28"/>
          <w:szCs w:val="28"/>
        </w:rPr>
      </w:pPr>
    </w:p>
    <w:p w:rsidR="00BA32BC" w:rsidRPr="00BA32BC" w:rsidRDefault="000F3AFF" w:rsidP="00BD66A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C37EF03" wp14:editId="08D94339">
            <wp:extent cx="5940425" cy="229197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2291975"/>
                    </a:xfrm>
                    <a:prstGeom prst="rect">
                      <a:avLst/>
                    </a:prstGeom>
                    <a:noFill/>
                    <a:ln>
                      <a:noFill/>
                    </a:ln>
                  </pic:spPr>
                </pic:pic>
              </a:graphicData>
            </a:graphic>
          </wp:inline>
        </w:drawing>
      </w:r>
    </w:p>
    <w:p w:rsidR="002659C0" w:rsidRPr="00BD66A2" w:rsidRDefault="002659C0" w:rsidP="00EC1A26">
      <w:pPr>
        <w:spacing w:after="0" w:line="240" w:lineRule="auto"/>
        <w:ind w:firstLine="851"/>
        <w:jc w:val="both"/>
        <w:rPr>
          <w:rFonts w:ascii="Times New Roman" w:hAnsi="Times New Roman" w:cs="Times New Roman"/>
          <w:sz w:val="16"/>
          <w:szCs w:val="16"/>
        </w:rPr>
      </w:pPr>
    </w:p>
    <w:p w:rsidR="00BA32BC" w:rsidRDefault="00BA32BC"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1.1 </w:t>
      </w:r>
      <w:r w:rsidR="00BD66A2">
        <w:rPr>
          <w:rFonts w:ascii="Times New Roman" w:hAnsi="Times New Roman" w:cs="Times New Roman"/>
          <w:sz w:val="28"/>
          <w:szCs w:val="28"/>
        </w:rPr>
        <w:t>–</w:t>
      </w:r>
      <w:r w:rsidR="00BD66A2">
        <w:rPr>
          <w:rFonts w:ascii="Times New Roman" w:hAnsi="Times New Roman" w:cs="Times New Roman"/>
          <w:sz w:val="28"/>
          <w:szCs w:val="28"/>
          <w:lang w:val="kk-KZ"/>
        </w:rPr>
        <w:t xml:space="preserve"> </w:t>
      </w:r>
      <w:r>
        <w:rPr>
          <w:rFonts w:ascii="Times New Roman" w:hAnsi="Times New Roman" w:cs="Times New Roman"/>
          <w:sz w:val="28"/>
          <w:szCs w:val="28"/>
        </w:rPr>
        <w:t xml:space="preserve">Результаты рентгенофазового анализа синтезированных </w:t>
      </w:r>
      <w:r w:rsidR="000F3AFF">
        <w:rPr>
          <w:rFonts w:ascii="Times New Roman" w:hAnsi="Times New Roman" w:cs="Times New Roman"/>
          <w:sz w:val="28"/>
          <w:szCs w:val="28"/>
          <w:lang w:val="en-US"/>
        </w:rPr>
        <w:t>ZrO</w:t>
      </w:r>
      <w:r w:rsidR="000F3AFF" w:rsidRPr="00DA2B13">
        <w:rPr>
          <w:rFonts w:ascii="Times New Roman" w:hAnsi="Times New Roman" w:cs="Times New Roman"/>
          <w:sz w:val="28"/>
          <w:szCs w:val="28"/>
          <w:vertAlign w:val="subscript"/>
        </w:rPr>
        <w:t>2</w:t>
      </w:r>
      <w:r w:rsidR="000F3AFF"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 в зависимости от содержания </w:t>
      </w:r>
      <w:r w:rsidR="000F3AFF">
        <w:rPr>
          <w:rFonts w:ascii="Times New Roman" w:hAnsi="Times New Roman" w:cs="Times New Roman"/>
          <w:sz w:val="28"/>
          <w:szCs w:val="28"/>
          <w:lang w:val="en-US"/>
        </w:rPr>
        <w:t>Y</w:t>
      </w:r>
      <w:r w:rsidR="000F3AFF" w:rsidRPr="00DA2B13">
        <w:rPr>
          <w:rFonts w:ascii="Times New Roman" w:hAnsi="Times New Roman" w:cs="Times New Roman"/>
          <w:sz w:val="28"/>
          <w:szCs w:val="28"/>
          <w:vertAlign w:val="subscript"/>
        </w:rPr>
        <w:t>2</w:t>
      </w:r>
      <w:r w:rsidR="000F3AFF">
        <w:rPr>
          <w:rFonts w:ascii="Times New Roman" w:hAnsi="Times New Roman" w:cs="Times New Roman"/>
          <w:sz w:val="28"/>
          <w:szCs w:val="28"/>
          <w:lang w:val="en-US"/>
        </w:rPr>
        <w:t>O</w:t>
      </w:r>
      <w:r w:rsidR="000F3AFF" w:rsidRPr="00DA2B13">
        <w:rPr>
          <w:rFonts w:ascii="Times New Roman" w:hAnsi="Times New Roman" w:cs="Times New Roman"/>
          <w:sz w:val="28"/>
          <w:szCs w:val="28"/>
          <w:vertAlign w:val="subscript"/>
        </w:rPr>
        <w:t>3</w:t>
      </w:r>
      <w:r w:rsidR="000F3AFF">
        <w:rPr>
          <w:rFonts w:ascii="Times New Roman" w:hAnsi="Times New Roman" w:cs="Times New Roman"/>
          <w:sz w:val="28"/>
          <w:szCs w:val="28"/>
          <w:vertAlign w:val="subscript"/>
        </w:rPr>
        <w:t xml:space="preserve"> </w:t>
      </w:r>
      <w:r w:rsidR="000F3AFF">
        <w:rPr>
          <w:rFonts w:ascii="Times New Roman" w:hAnsi="Times New Roman" w:cs="Times New Roman"/>
          <w:sz w:val="28"/>
          <w:szCs w:val="28"/>
        </w:rPr>
        <w:t xml:space="preserve"> в составе керамик</w:t>
      </w:r>
    </w:p>
    <w:p w:rsidR="000F3AFF" w:rsidRPr="00BD66A2" w:rsidRDefault="000F3AFF" w:rsidP="00EC1A26">
      <w:pPr>
        <w:spacing w:after="0" w:line="240" w:lineRule="auto"/>
        <w:ind w:firstLine="851"/>
        <w:jc w:val="both"/>
        <w:rPr>
          <w:rFonts w:ascii="Times New Roman" w:hAnsi="Times New Roman" w:cs="Times New Roman"/>
          <w:sz w:val="16"/>
          <w:szCs w:val="16"/>
        </w:rPr>
      </w:pPr>
    </w:p>
    <w:p w:rsidR="000F3AFF" w:rsidRPr="001A6249" w:rsidRDefault="000F3AFF" w:rsidP="00EC1A26">
      <w:pPr>
        <w:spacing w:after="0" w:line="240" w:lineRule="auto"/>
        <w:ind w:firstLine="851"/>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С</w:t>
      </w:r>
      <w:r w:rsidRPr="000F3AFF">
        <w:rPr>
          <w:rFonts w:ascii="Times New Roman" w:hAnsi="Times New Roman" w:cs="Times New Roman"/>
          <w:sz w:val="24"/>
          <w:szCs w:val="24"/>
        </w:rPr>
        <w:t xml:space="preserve">оставлено по данным источника [39,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19836]</w:t>
      </w:r>
    </w:p>
    <w:p w:rsidR="000F3AFF" w:rsidRPr="001A6249" w:rsidRDefault="000F3AFF" w:rsidP="00EC1A26">
      <w:pPr>
        <w:spacing w:after="0" w:line="240" w:lineRule="auto"/>
        <w:ind w:firstLine="851"/>
        <w:jc w:val="both"/>
        <w:rPr>
          <w:rFonts w:ascii="Times New Roman" w:hAnsi="Times New Roman" w:cs="Times New Roman"/>
          <w:sz w:val="28"/>
          <w:szCs w:val="28"/>
        </w:rPr>
      </w:pPr>
    </w:p>
    <w:p w:rsidR="000F3AFF" w:rsidRPr="000F3AFF" w:rsidRDefault="000F3AFF" w:rsidP="00BD66A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При этом, как показано авторами данной работы добавление допанта </w:t>
      </w:r>
      <w:r>
        <w:rPr>
          <w:rFonts w:ascii="Times New Roman" w:hAnsi="Times New Roman" w:cs="Times New Roman"/>
          <w:sz w:val="28"/>
          <w:szCs w:val="28"/>
          <w:lang w:val="en-US"/>
        </w:rPr>
        <w:t>Y</w:t>
      </w:r>
      <w:r w:rsidRPr="00DA2B13">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DA2B13">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приводит к увеличению устойчивости и стабилизации фазового состава керамик к циклическим термическим воздействиям, включающим в себя последовательный нагрев и охлаждение. Согласно представленным данным на рисунке 1.2, видно, что увеличение циклов испытаний на термоустойчивость в случае недопированных керамик приводит к увеличению вклада моноклинной фазы, что свидетельствует об обратимости полиморфных превращений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 имеющих явную зависимость от температуры воздействия. </w:t>
      </w:r>
    </w:p>
    <w:p w:rsidR="000F3AFF" w:rsidRDefault="000F3AFF" w:rsidP="00EC1A2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1F4A239" wp14:editId="7100273E">
            <wp:extent cx="3158159" cy="2343150"/>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58159" cy="2343150"/>
                    </a:xfrm>
                    <a:prstGeom prst="rect">
                      <a:avLst/>
                    </a:prstGeom>
                    <a:noFill/>
                    <a:ln>
                      <a:noFill/>
                    </a:ln>
                  </pic:spPr>
                </pic:pic>
              </a:graphicData>
            </a:graphic>
          </wp:inline>
        </w:drawing>
      </w:r>
    </w:p>
    <w:p w:rsidR="000F3AFF" w:rsidRPr="00BD66A2" w:rsidRDefault="000F3AFF" w:rsidP="00EC1A26">
      <w:pPr>
        <w:spacing w:after="0" w:line="240" w:lineRule="auto"/>
        <w:jc w:val="center"/>
        <w:rPr>
          <w:rFonts w:ascii="Times New Roman" w:hAnsi="Times New Roman" w:cs="Times New Roman"/>
          <w:sz w:val="16"/>
          <w:szCs w:val="16"/>
        </w:rPr>
      </w:pPr>
    </w:p>
    <w:p w:rsidR="000F3AFF" w:rsidRDefault="000F3AFF"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1.2 </w:t>
      </w:r>
      <w:r w:rsidR="00BD66A2">
        <w:rPr>
          <w:rFonts w:ascii="Times New Roman" w:hAnsi="Times New Roman" w:cs="Times New Roman"/>
          <w:sz w:val="28"/>
          <w:szCs w:val="28"/>
        </w:rPr>
        <w:t>–</w:t>
      </w:r>
      <w:r w:rsidR="00BD66A2">
        <w:rPr>
          <w:rFonts w:ascii="Times New Roman" w:hAnsi="Times New Roman" w:cs="Times New Roman"/>
          <w:sz w:val="28"/>
          <w:szCs w:val="28"/>
          <w:lang w:val="kk-KZ"/>
        </w:rPr>
        <w:t xml:space="preserve"> </w:t>
      </w:r>
      <w:r>
        <w:rPr>
          <w:rFonts w:ascii="Times New Roman" w:hAnsi="Times New Roman" w:cs="Times New Roman"/>
          <w:sz w:val="28"/>
          <w:szCs w:val="28"/>
        </w:rPr>
        <w:t xml:space="preserve">Данные изменения концентрации моноклинной фазы в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керамиках при термоциклических испытаниях</w:t>
      </w:r>
    </w:p>
    <w:p w:rsidR="000F3AFF" w:rsidRPr="00BD66A2" w:rsidRDefault="000F3AFF" w:rsidP="00EC1A26">
      <w:pPr>
        <w:spacing w:after="0" w:line="240" w:lineRule="auto"/>
        <w:ind w:firstLine="851"/>
        <w:jc w:val="center"/>
        <w:rPr>
          <w:rFonts w:ascii="Times New Roman" w:hAnsi="Times New Roman" w:cs="Times New Roman"/>
          <w:sz w:val="16"/>
          <w:szCs w:val="16"/>
        </w:rPr>
      </w:pPr>
    </w:p>
    <w:p w:rsidR="000F3AFF" w:rsidRPr="000F3AFF" w:rsidRDefault="000F3AFF" w:rsidP="00BD66A2">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С</w:t>
      </w:r>
      <w:r w:rsidRPr="000F3AFF">
        <w:rPr>
          <w:rFonts w:ascii="Times New Roman" w:hAnsi="Times New Roman" w:cs="Times New Roman"/>
          <w:sz w:val="24"/>
          <w:szCs w:val="24"/>
        </w:rPr>
        <w:t xml:space="preserve">оставлено по данным источника [39,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1983</w:t>
      </w:r>
      <w:r>
        <w:rPr>
          <w:rFonts w:ascii="Times New Roman" w:hAnsi="Times New Roman" w:cs="Times New Roman"/>
          <w:sz w:val="24"/>
          <w:szCs w:val="24"/>
        </w:rPr>
        <w:t>7</w:t>
      </w:r>
      <w:r w:rsidRPr="000F3AFF">
        <w:rPr>
          <w:rFonts w:ascii="Times New Roman" w:hAnsi="Times New Roman" w:cs="Times New Roman"/>
          <w:sz w:val="24"/>
          <w:szCs w:val="24"/>
        </w:rPr>
        <w:t>]</w:t>
      </w:r>
    </w:p>
    <w:p w:rsidR="000F3AFF" w:rsidRDefault="000F3AFF" w:rsidP="00EC1A26">
      <w:pPr>
        <w:spacing w:after="0" w:line="240" w:lineRule="auto"/>
        <w:ind w:firstLine="851"/>
        <w:jc w:val="center"/>
        <w:rPr>
          <w:rFonts w:ascii="Times New Roman" w:hAnsi="Times New Roman" w:cs="Times New Roman"/>
          <w:sz w:val="28"/>
          <w:szCs w:val="28"/>
        </w:rPr>
      </w:pPr>
    </w:p>
    <w:p w:rsidR="00375E96" w:rsidRPr="00375E96" w:rsidRDefault="00FF0E5F"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Немаловажным фактором для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 является способ их изготовления, а также </w:t>
      </w:r>
      <w:r w:rsidR="00375E96">
        <w:rPr>
          <w:rFonts w:ascii="Times New Roman" w:hAnsi="Times New Roman" w:cs="Times New Roman"/>
          <w:sz w:val="28"/>
          <w:szCs w:val="28"/>
        </w:rPr>
        <w:t xml:space="preserve">рабочий диапазон температур, при которых планируется использование керамик в случае их практического применения. Выбор диапазона температур в первую очередь зависит от процессов полиморфных превращений, которые согласно литературным данным </w:t>
      </w:r>
      <w:r w:rsidR="00375E96" w:rsidRPr="00375E96">
        <w:rPr>
          <w:rFonts w:ascii="Times New Roman" w:hAnsi="Times New Roman" w:cs="Times New Roman"/>
          <w:sz w:val="28"/>
          <w:szCs w:val="28"/>
        </w:rPr>
        <w:t>[</w:t>
      </w:r>
      <w:r w:rsidR="00375E96">
        <w:rPr>
          <w:rFonts w:ascii="Times New Roman" w:hAnsi="Times New Roman" w:cs="Times New Roman"/>
          <w:sz w:val="28"/>
          <w:szCs w:val="28"/>
        </w:rPr>
        <w:t>41-45</w:t>
      </w:r>
      <w:r w:rsidR="00375E96" w:rsidRPr="00375E96">
        <w:rPr>
          <w:rFonts w:ascii="Times New Roman" w:hAnsi="Times New Roman" w:cs="Times New Roman"/>
          <w:sz w:val="28"/>
          <w:szCs w:val="28"/>
        </w:rPr>
        <w:t xml:space="preserve">] </w:t>
      </w:r>
      <w:r w:rsidR="00375E96">
        <w:rPr>
          <w:rFonts w:ascii="Times New Roman" w:hAnsi="Times New Roman" w:cs="Times New Roman"/>
          <w:sz w:val="28"/>
          <w:szCs w:val="28"/>
        </w:rPr>
        <w:t xml:space="preserve">имеют существенные различия, а также явно выраженную зависимость от типа и концентрации допанта. </w:t>
      </w:r>
      <w:r w:rsidR="00375E96">
        <w:rPr>
          <w:rFonts w:ascii="Times New Roman" w:hAnsi="Times New Roman" w:cs="Times New Roman"/>
          <w:sz w:val="28"/>
          <w:szCs w:val="28"/>
          <w:lang w:val="kk-KZ"/>
        </w:rPr>
        <w:t xml:space="preserve">Так, к примеру, авторами работы </w:t>
      </w:r>
      <w:r w:rsidR="00375E96" w:rsidRPr="00375E96">
        <w:rPr>
          <w:rFonts w:ascii="Times New Roman" w:hAnsi="Times New Roman" w:cs="Times New Roman"/>
          <w:sz w:val="28"/>
          <w:szCs w:val="28"/>
        </w:rPr>
        <w:t xml:space="preserve">[46] </w:t>
      </w:r>
      <w:r w:rsidR="00375E96">
        <w:rPr>
          <w:rFonts w:ascii="Times New Roman" w:hAnsi="Times New Roman" w:cs="Times New Roman"/>
          <w:sz w:val="28"/>
          <w:szCs w:val="28"/>
          <w:lang w:val="kk-KZ"/>
        </w:rPr>
        <w:t>было показано</w:t>
      </w:r>
      <w:r w:rsidR="00375E96">
        <w:rPr>
          <w:rFonts w:ascii="Times New Roman" w:hAnsi="Times New Roman" w:cs="Times New Roman"/>
          <w:sz w:val="28"/>
          <w:szCs w:val="28"/>
        </w:rPr>
        <w:t>, что добавление оксида церия (</w:t>
      </w:r>
      <w:r w:rsidR="00375E96">
        <w:rPr>
          <w:rFonts w:ascii="Times New Roman" w:hAnsi="Times New Roman" w:cs="Times New Roman"/>
          <w:sz w:val="28"/>
          <w:szCs w:val="28"/>
          <w:lang w:val="en-US"/>
        </w:rPr>
        <w:t>CeO</w:t>
      </w:r>
      <w:r w:rsidR="00375E96" w:rsidRPr="00375E96">
        <w:rPr>
          <w:rFonts w:ascii="Times New Roman" w:hAnsi="Times New Roman" w:cs="Times New Roman"/>
          <w:sz w:val="28"/>
          <w:szCs w:val="28"/>
          <w:vertAlign w:val="subscript"/>
        </w:rPr>
        <w:t>2</w:t>
      </w:r>
      <w:r w:rsidR="00375E96" w:rsidRPr="00375E96">
        <w:rPr>
          <w:rFonts w:ascii="Times New Roman" w:hAnsi="Times New Roman" w:cs="Times New Roman"/>
          <w:sz w:val="28"/>
          <w:szCs w:val="28"/>
        </w:rPr>
        <w:t xml:space="preserve">) </w:t>
      </w:r>
      <w:r w:rsidR="00375E96">
        <w:rPr>
          <w:rFonts w:ascii="Times New Roman" w:hAnsi="Times New Roman" w:cs="Times New Roman"/>
          <w:sz w:val="28"/>
          <w:szCs w:val="28"/>
        </w:rPr>
        <w:t xml:space="preserve">в состав керамик при увеличении температуры спекания приводит к увеличению плотности керамик, и как следствие прочностных свойств. Результаты экспериментов показали, что формирование тетрагональной фазы </w:t>
      </w:r>
      <w:r w:rsidR="00375E96">
        <w:rPr>
          <w:rFonts w:ascii="Times New Roman" w:hAnsi="Times New Roman" w:cs="Times New Roman"/>
          <w:sz w:val="28"/>
          <w:szCs w:val="28"/>
          <w:lang w:val="en-US"/>
        </w:rPr>
        <w:t>ZrO</w:t>
      </w:r>
      <w:r w:rsidR="00375E96" w:rsidRPr="00DA2B13">
        <w:rPr>
          <w:rFonts w:ascii="Times New Roman" w:hAnsi="Times New Roman" w:cs="Times New Roman"/>
          <w:sz w:val="28"/>
          <w:szCs w:val="28"/>
          <w:vertAlign w:val="subscript"/>
        </w:rPr>
        <w:t>2</w:t>
      </w:r>
      <w:r w:rsidR="00375E96" w:rsidRPr="00375E96">
        <w:rPr>
          <w:rFonts w:ascii="Times New Roman" w:hAnsi="Times New Roman" w:cs="Times New Roman"/>
          <w:sz w:val="28"/>
          <w:szCs w:val="28"/>
        </w:rPr>
        <w:t xml:space="preserve"> положительно коррелирует с температурой</w:t>
      </w:r>
      <w:r w:rsidR="00375E96">
        <w:rPr>
          <w:rFonts w:ascii="Times New Roman" w:hAnsi="Times New Roman" w:cs="Times New Roman"/>
          <w:sz w:val="28"/>
          <w:szCs w:val="28"/>
        </w:rPr>
        <w:t>, и происходит при температуре нагрева около 1100</w:t>
      </w:r>
      <w:r w:rsidR="00BD66A2">
        <w:rPr>
          <w:rFonts w:ascii="Times New Roman" w:hAnsi="Times New Roman" w:cs="Times New Roman"/>
          <w:sz w:val="28"/>
          <w:szCs w:val="28"/>
        </w:rPr>
        <w:t>°</w:t>
      </w:r>
      <w:r w:rsidR="00375E96">
        <w:rPr>
          <w:rFonts w:ascii="Times New Roman" w:hAnsi="Times New Roman" w:cs="Times New Roman"/>
          <w:sz w:val="28"/>
          <w:szCs w:val="28"/>
        </w:rPr>
        <w:t>C</w:t>
      </w:r>
      <w:r w:rsidR="00375E96" w:rsidRPr="00375E96">
        <w:rPr>
          <w:rFonts w:ascii="Times New Roman" w:hAnsi="Times New Roman" w:cs="Times New Roman"/>
          <w:sz w:val="28"/>
          <w:szCs w:val="28"/>
        </w:rPr>
        <w:t xml:space="preserve">. </w:t>
      </w:r>
      <w:r w:rsidR="00375E96">
        <w:rPr>
          <w:rFonts w:ascii="Times New Roman" w:hAnsi="Times New Roman" w:cs="Times New Roman"/>
          <w:sz w:val="28"/>
          <w:szCs w:val="28"/>
        </w:rPr>
        <w:t>Однако, было установлено, что</w:t>
      </w:r>
      <w:r w:rsidR="00375E96" w:rsidRPr="00375E96">
        <w:rPr>
          <w:rFonts w:ascii="Times New Roman" w:hAnsi="Times New Roman" w:cs="Times New Roman"/>
          <w:sz w:val="28"/>
          <w:szCs w:val="28"/>
        </w:rPr>
        <w:t xml:space="preserve"> с повышением температуры спекания </w:t>
      </w:r>
      <w:r w:rsidR="00375E96">
        <w:rPr>
          <w:rFonts w:ascii="Times New Roman" w:hAnsi="Times New Roman" w:cs="Times New Roman"/>
          <w:sz w:val="28"/>
          <w:szCs w:val="28"/>
        </w:rPr>
        <w:t>наблюдается увеличение роста зерен</w:t>
      </w:r>
      <w:r w:rsidR="00375E96" w:rsidRPr="00375E96">
        <w:rPr>
          <w:rFonts w:ascii="Times New Roman" w:hAnsi="Times New Roman" w:cs="Times New Roman"/>
          <w:sz w:val="28"/>
          <w:szCs w:val="28"/>
        </w:rPr>
        <w:t>, а поверхностная энергия зерна уменьшается, что приводит к колебаниям содержания тетрагональной фазы. Плотность диоксида цирко</w:t>
      </w:r>
      <w:r w:rsidR="00375E96">
        <w:rPr>
          <w:rFonts w:ascii="Times New Roman" w:hAnsi="Times New Roman" w:cs="Times New Roman"/>
          <w:sz w:val="28"/>
          <w:szCs w:val="28"/>
        </w:rPr>
        <w:t>ния достигает 98,03% при 1300</w:t>
      </w:r>
      <w:r w:rsidR="00BD66A2">
        <w:rPr>
          <w:rFonts w:ascii="Times New Roman" w:hAnsi="Times New Roman" w:cs="Times New Roman"/>
          <w:sz w:val="28"/>
          <w:szCs w:val="28"/>
        </w:rPr>
        <w:t>°</w:t>
      </w:r>
      <w:r w:rsidR="00375E96" w:rsidRPr="00375E96">
        <w:rPr>
          <w:rFonts w:ascii="Times New Roman" w:hAnsi="Times New Roman" w:cs="Times New Roman"/>
          <w:sz w:val="28"/>
          <w:szCs w:val="28"/>
        </w:rPr>
        <w:t>C, а энергия активации роста составляет 27,40 кДж/моль</w:t>
      </w:r>
      <w:r w:rsidR="005A04FE">
        <w:rPr>
          <w:rFonts w:ascii="Times New Roman" w:hAnsi="Times New Roman" w:cs="Times New Roman"/>
          <w:sz w:val="28"/>
          <w:szCs w:val="28"/>
        </w:rPr>
        <w:t xml:space="preserve"> (см. данные на рисунке 1.3)</w:t>
      </w:r>
      <w:r w:rsidR="00375E96" w:rsidRPr="00375E96">
        <w:rPr>
          <w:rFonts w:ascii="Times New Roman" w:hAnsi="Times New Roman" w:cs="Times New Roman"/>
          <w:sz w:val="28"/>
          <w:szCs w:val="28"/>
        </w:rPr>
        <w:t>.</w:t>
      </w:r>
      <w:r w:rsidR="005A04FE">
        <w:rPr>
          <w:rFonts w:ascii="Times New Roman" w:hAnsi="Times New Roman" w:cs="Times New Roman"/>
          <w:sz w:val="28"/>
          <w:szCs w:val="28"/>
        </w:rPr>
        <w:t xml:space="preserve"> В случае добавления оксида церия не наблюдалось</w:t>
      </w:r>
      <w:r w:rsidR="00375E96" w:rsidRPr="00375E96">
        <w:rPr>
          <w:rFonts w:ascii="Times New Roman" w:hAnsi="Times New Roman" w:cs="Times New Roman"/>
          <w:sz w:val="28"/>
          <w:szCs w:val="28"/>
        </w:rPr>
        <w:t xml:space="preserve"> </w:t>
      </w:r>
      <w:r w:rsidR="005A04FE">
        <w:rPr>
          <w:rFonts w:ascii="Times New Roman" w:hAnsi="Times New Roman" w:cs="Times New Roman"/>
          <w:sz w:val="28"/>
          <w:szCs w:val="28"/>
        </w:rPr>
        <w:t>а</w:t>
      </w:r>
      <w:r w:rsidR="00375E96" w:rsidRPr="00375E96">
        <w:rPr>
          <w:rFonts w:ascii="Times New Roman" w:hAnsi="Times New Roman" w:cs="Times New Roman"/>
          <w:sz w:val="28"/>
          <w:szCs w:val="28"/>
        </w:rPr>
        <w:t xml:space="preserve">номального роста </w:t>
      </w:r>
      <w:r w:rsidR="005A04FE">
        <w:rPr>
          <w:rFonts w:ascii="Times New Roman" w:hAnsi="Times New Roman" w:cs="Times New Roman"/>
          <w:sz w:val="28"/>
          <w:szCs w:val="28"/>
        </w:rPr>
        <w:t>зерен, при этом</w:t>
      </w:r>
      <w:r w:rsidR="00375E96" w:rsidRPr="00375E96">
        <w:rPr>
          <w:rFonts w:ascii="Times New Roman" w:hAnsi="Times New Roman" w:cs="Times New Roman"/>
          <w:sz w:val="28"/>
          <w:szCs w:val="28"/>
        </w:rPr>
        <w:t xml:space="preserve"> температура фазового перехода </w:t>
      </w:r>
      <w:r w:rsidR="005A04FE">
        <w:rPr>
          <w:rFonts w:ascii="Times New Roman" w:hAnsi="Times New Roman" w:cs="Times New Roman"/>
          <w:sz w:val="28"/>
          <w:szCs w:val="28"/>
        </w:rPr>
        <w:t>была снижена</w:t>
      </w:r>
      <w:r w:rsidR="00375E96" w:rsidRPr="00375E96">
        <w:rPr>
          <w:rFonts w:ascii="Times New Roman" w:hAnsi="Times New Roman" w:cs="Times New Roman"/>
          <w:sz w:val="28"/>
          <w:szCs w:val="28"/>
        </w:rPr>
        <w:t>, чт</w:t>
      </w:r>
      <w:r w:rsidR="005A04FE">
        <w:rPr>
          <w:rFonts w:ascii="Times New Roman" w:hAnsi="Times New Roman" w:cs="Times New Roman"/>
          <w:sz w:val="28"/>
          <w:szCs w:val="28"/>
        </w:rPr>
        <w:t>о можно объяснить</w:t>
      </w:r>
      <w:r w:rsidR="00375E96" w:rsidRPr="00375E96">
        <w:rPr>
          <w:rFonts w:ascii="Times New Roman" w:hAnsi="Times New Roman" w:cs="Times New Roman"/>
          <w:sz w:val="28"/>
          <w:szCs w:val="28"/>
        </w:rPr>
        <w:t xml:space="preserve"> включением стабилизатора </w:t>
      </w:r>
      <w:r w:rsidR="005A04FE">
        <w:rPr>
          <w:rFonts w:ascii="Times New Roman" w:hAnsi="Times New Roman" w:cs="Times New Roman"/>
          <w:sz w:val="28"/>
          <w:szCs w:val="28"/>
        </w:rPr>
        <w:t>в виде наночастиц оксида церия</w:t>
      </w:r>
      <w:r w:rsidR="00375E96" w:rsidRPr="00375E96">
        <w:rPr>
          <w:rFonts w:ascii="Times New Roman" w:hAnsi="Times New Roman" w:cs="Times New Roman"/>
          <w:sz w:val="28"/>
          <w:szCs w:val="28"/>
        </w:rPr>
        <w:t>.</w:t>
      </w:r>
    </w:p>
    <w:p w:rsidR="00375E96" w:rsidRPr="00375E96" w:rsidRDefault="00375E96" w:rsidP="00EC1A26">
      <w:pPr>
        <w:spacing w:after="0" w:line="240" w:lineRule="auto"/>
        <w:ind w:firstLine="851"/>
        <w:jc w:val="center"/>
        <w:rPr>
          <w:rFonts w:ascii="Times New Roman" w:hAnsi="Times New Roman" w:cs="Times New Roman"/>
          <w:sz w:val="28"/>
          <w:szCs w:val="28"/>
        </w:rPr>
      </w:pPr>
    </w:p>
    <w:p w:rsidR="000F3AFF" w:rsidRDefault="000F3AFF" w:rsidP="00EC1A26">
      <w:pPr>
        <w:spacing w:after="0" w:line="240" w:lineRule="auto"/>
        <w:ind w:firstLine="851"/>
        <w:jc w:val="center"/>
        <w:rPr>
          <w:rFonts w:ascii="Times New Roman" w:hAnsi="Times New Roman" w:cs="Times New Roman"/>
          <w:sz w:val="28"/>
          <w:szCs w:val="28"/>
        </w:rPr>
      </w:pPr>
    </w:p>
    <w:p w:rsidR="005A04FE" w:rsidRDefault="005A04FE" w:rsidP="00EC1A2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DEE5AC1" wp14:editId="2C1C60E0">
            <wp:extent cx="2781300" cy="2373665"/>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84166" cy="2376111"/>
                    </a:xfrm>
                    <a:prstGeom prst="rect">
                      <a:avLst/>
                    </a:prstGeom>
                    <a:noFill/>
                    <a:ln>
                      <a:noFill/>
                    </a:ln>
                  </pic:spPr>
                </pic:pic>
              </a:graphicData>
            </a:graphic>
          </wp:inline>
        </w:drawing>
      </w:r>
    </w:p>
    <w:p w:rsidR="005A04FE" w:rsidRPr="00BD66A2" w:rsidRDefault="005A04FE" w:rsidP="00EC1A26">
      <w:pPr>
        <w:spacing w:after="0" w:line="240" w:lineRule="auto"/>
        <w:jc w:val="center"/>
        <w:rPr>
          <w:rFonts w:ascii="Times New Roman" w:hAnsi="Times New Roman" w:cs="Times New Roman"/>
          <w:sz w:val="16"/>
          <w:szCs w:val="16"/>
        </w:rPr>
      </w:pPr>
    </w:p>
    <w:p w:rsidR="005A04FE" w:rsidRDefault="005A04FE"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1.3 </w:t>
      </w:r>
      <w:r w:rsidR="000F006F">
        <w:rPr>
          <w:rFonts w:ascii="Times New Roman" w:hAnsi="Times New Roman" w:cs="Times New Roman"/>
          <w:sz w:val="28"/>
          <w:szCs w:val="28"/>
        </w:rPr>
        <w:t xml:space="preserve">– </w:t>
      </w:r>
      <w:r>
        <w:rPr>
          <w:rFonts w:ascii="Times New Roman" w:hAnsi="Times New Roman" w:cs="Times New Roman"/>
          <w:sz w:val="28"/>
          <w:szCs w:val="28"/>
        </w:rPr>
        <w:t xml:space="preserve">Данные изменения плотности керамик в зависимости от температуры отжига </w:t>
      </w:r>
    </w:p>
    <w:p w:rsidR="005A04FE" w:rsidRPr="00BD66A2" w:rsidRDefault="005A04FE" w:rsidP="00EC1A26">
      <w:pPr>
        <w:spacing w:after="0" w:line="240" w:lineRule="auto"/>
        <w:jc w:val="center"/>
        <w:rPr>
          <w:rFonts w:ascii="Times New Roman" w:hAnsi="Times New Roman" w:cs="Times New Roman"/>
          <w:sz w:val="16"/>
          <w:szCs w:val="16"/>
        </w:rPr>
      </w:pPr>
    </w:p>
    <w:p w:rsidR="005A04FE" w:rsidRPr="000F3AFF" w:rsidRDefault="005A04FE" w:rsidP="00BD66A2">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46</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10550</w:t>
      </w:r>
      <w:r w:rsidRPr="000F3AFF">
        <w:rPr>
          <w:rFonts w:ascii="Times New Roman" w:hAnsi="Times New Roman" w:cs="Times New Roman"/>
          <w:sz w:val="24"/>
          <w:szCs w:val="24"/>
        </w:rPr>
        <w:t>]</w:t>
      </w:r>
    </w:p>
    <w:p w:rsidR="005A04FE" w:rsidRDefault="005A04FE" w:rsidP="00BD66A2">
      <w:pPr>
        <w:spacing w:after="0" w:line="240" w:lineRule="auto"/>
        <w:ind w:firstLine="709"/>
        <w:jc w:val="center"/>
        <w:rPr>
          <w:rFonts w:ascii="Times New Roman" w:hAnsi="Times New Roman" w:cs="Times New Roman"/>
          <w:sz w:val="28"/>
          <w:szCs w:val="28"/>
        </w:rPr>
      </w:pPr>
    </w:p>
    <w:p w:rsidR="005A04FE" w:rsidRDefault="00946E43" w:rsidP="00BD66A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работе</w:t>
      </w:r>
      <w:r w:rsidRPr="00946E43">
        <w:rPr>
          <w:rFonts w:ascii="Times New Roman" w:hAnsi="Times New Roman" w:cs="Times New Roman"/>
          <w:sz w:val="28"/>
          <w:szCs w:val="28"/>
        </w:rPr>
        <w:t xml:space="preserve"> [</w:t>
      </w:r>
      <w:r w:rsidR="00947117" w:rsidRPr="00947117">
        <w:rPr>
          <w:rFonts w:ascii="Times New Roman" w:hAnsi="Times New Roman" w:cs="Times New Roman"/>
          <w:sz w:val="28"/>
          <w:szCs w:val="28"/>
        </w:rPr>
        <w:t>47</w:t>
      </w:r>
      <w:r w:rsidRPr="00946E43">
        <w:rPr>
          <w:rFonts w:ascii="Times New Roman" w:hAnsi="Times New Roman" w:cs="Times New Roman"/>
          <w:sz w:val="28"/>
          <w:szCs w:val="28"/>
        </w:rPr>
        <w:t xml:space="preserve">] </w:t>
      </w:r>
      <w:r>
        <w:rPr>
          <w:rFonts w:ascii="Times New Roman" w:hAnsi="Times New Roman" w:cs="Times New Roman"/>
          <w:sz w:val="28"/>
          <w:szCs w:val="28"/>
        </w:rPr>
        <w:t>показано, что добавление оксида магния (</w:t>
      </w:r>
      <w:r>
        <w:rPr>
          <w:rFonts w:ascii="Times New Roman" w:hAnsi="Times New Roman" w:cs="Times New Roman"/>
          <w:sz w:val="28"/>
          <w:szCs w:val="28"/>
          <w:lang w:val="en-US"/>
        </w:rPr>
        <w:t>MgO</w:t>
      </w:r>
      <w:r w:rsidRPr="00946E43">
        <w:rPr>
          <w:rFonts w:ascii="Times New Roman" w:hAnsi="Times New Roman" w:cs="Times New Roman"/>
          <w:sz w:val="28"/>
          <w:szCs w:val="28"/>
        </w:rPr>
        <w:t xml:space="preserve">) </w:t>
      </w:r>
      <w:r>
        <w:rPr>
          <w:rFonts w:ascii="Times New Roman" w:hAnsi="Times New Roman" w:cs="Times New Roman"/>
          <w:sz w:val="28"/>
          <w:szCs w:val="28"/>
          <w:lang w:val="kk-KZ"/>
        </w:rPr>
        <w:t xml:space="preserve">при получении керамик методом реакции горения приводит к инициазации процессов полиморфных превращений, а также увеличению стабильности керамик к термоциклическим воздействиям в течение длительного времени. Результаты стабильности были подтверждены с применением оценки рентгеновских дифрактограмм исследуемых образцов после пяти циклов испытаний. Данные представлены на рисунке 1.4. </w:t>
      </w:r>
    </w:p>
    <w:p w:rsidR="00946E43" w:rsidRDefault="00946E43" w:rsidP="00EC1A26">
      <w:pPr>
        <w:spacing w:after="0" w:line="240" w:lineRule="auto"/>
        <w:jc w:val="center"/>
        <w:rPr>
          <w:rFonts w:ascii="Times New Roman" w:hAnsi="Times New Roman" w:cs="Times New Roman"/>
          <w:sz w:val="28"/>
          <w:szCs w:val="28"/>
          <w:lang w:val="kk-KZ"/>
        </w:rPr>
      </w:pPr>
    </w:p>
    <w:p w:rsidR="00946E43" w:rsidRDefault="00947117" w:rsidP="00EC1A2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7BD4525" wp14:editId="13127921">
            <wp:extent cx="3102232" cy="270510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2232" cy="2705100"/>
                    </a:xfrm>
                    <a:prstGeom prst="rect">
                      <a:avLst/>
                    </a:prstGeom>
                    <a:noFill/>
                    <a:ln>
                      <a:noFill/>
                    </a:ln>
                  </pic:spPr>
                </pic:pic>
              </a:graphicData>
            </a:graphic>
          </wp:inline>
        </w:drawing>
      </w:r>
    </w:p>
    <w:p w:rsidR="00BD66A2" w:rsidRPr="00BD66A2" w:rsidRDefault="00BD66A2" w:rsidP="00EC1A26">
      <w:pPr>
        <w:spacing w:after="0" w:line="240" w:lineRule="auto"/>
        <w:jc w:val="center"/>
        <w:rPr>
          <w:rFonts w:ascii="Times New Roman" w:hAnsi="Times New Roman" w:cs="Times New Roman"/>
          <w:sz w:val="16"/>
          <w:szCs w:val="16"/>
          <w:lang w:val="kk-KZ"/>
        </w:rPr>
      </w:pPr>
    </w:p>
    <w:p w:rsidR="00946E43" w:rsidRDefault="00946E43" w:rsidP="00EC1A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1.4 </w:t>
      </w:r>
      <w:r w:rsidR="00BD66A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Данные рентгеновской дифракции исследуемых керамик </w:t>
      </w:r>
      <w:r w:rsidR="00947117">
        <w:rPr>
          <w:rFonts w:ascii="Times New Roman" w:hAnsi="Times New Roman" w:cs="Times New Roman"/>
          <w:sz w:val="28"/>
          <w:szCs w:val="28"/>
          <w:lang w:val="kk-KZ"/>
        </w:rPr>
        <w:t>после термоциклических испытаний</w:t>
      </w:r>
    </w:p>
    <w:p w:rsidR="00947117" w:rsidRPr="00BD66A2" w:rsidRDefault="00947117" w:rsidP="00EC1A26">
      <w:pPr>
        <w:spacing w:after="0" w:line="240" w:lineRule="auto"/>
        <w:jc w:val="center"/>
        <w:rPr>
          <w:rFonts w:ascii="Times New Roman" w:hAnsi="Times New Roman" w:cs="Times New Roman"/>
          <w:sz w:val="16"/>
          <w:szCs w:val="16"/>
          <w:lang w:val="kk-KZ"/>
        </w:rPr>
      </w:pPr>
    </w:p>
    <w:p w:rsidR="00947117" w:rsidRDefault="00947117" w:rsidP="00BD66A2">
      <w:pPr>
        <w:spacing w:after="0" w:line="240" w:lineRule="auto"/>
        <w:ind w:firstLine="709"/>
        <w:jc w:val="both"/>
        <w:rPr>
          <w:rFonts w:ascii="Times New Roman" w:hAnsi="Times New Roman" w:cs="Times New Roman"/>
          <w:sz w:val="28"/>
          <w:szCs w:val="28"/>
          <w:lang w:val="kk-KZ"/>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4</w:t>
      </w:r>
      <w:r w:rsidRPr="00947117">
        <w:rPr>
          <w:rFonts w:ascii="Times New Roman" w:hAnsi="Times New Roman" w:cs="Times New Roman"/>
          <w:sz w:val="24"/>
          <w:szCs w:val="24"/>
        </w:rPr>
        <w:t>7</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947117">
        <w:rPr>
          <w:rFonts w:ascii="Times New Roman" w:hAnsi="Times New Roman" w:cs="Times New Roman"/>
          <w:sz w:val="24"/>
          <w:szCs w:val="24"/>
        </w:rPr>
        <w:t>7264</w:t>
      </w:r>
      <w:r w:rsidRPr="000F3AFF">
        <w:rPr>
          <w:rFonts w:ascii="Times New Roman" w:hAnsi="Times New Roman" w:cs="Times New Roman"/>
          <w:sz w:val="24"/>
          <w:szCs w:val="24"/>
        </w:rPr>
        <w:t>]</w:t>
      </w:r>
    </w:p>
    <w:p w:rsidR="00946E43" w:rsidRPr="00946E43" w:rsidRDefault="00946E43" w:rsidP="00EC1A26">
      <w:pPr>
        <w:spacing w:after="0" w:line="240" w:lineRule="auto"/>
        <w:jc w:val="center"/>
        <w:rPr>
          <w:rFonts w:ascii="Times New Roman" w:hAnsi="Times New Roman" w:cs="Times New Roman"/>
          <w:sz w:val="28"/>
          <w:szCs w:val="28"/>
          <w:lang w:val="kk-KZ"/>
        </w:rPr>
      </w:pPr>
    </w:p>
    <w:p w:rsidR="00946E43" w:rsidRPr="001A6249" w:rsidRDefault="006076E9"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Таким образом</w:t>
      </w:r>
      <w:r>
        <w:rPr>
          <w:rFonts w:ascii="Times New Roman" w:hAnsi="Times New Roman" w:cs="Times New Roman"/>
          <w:sz w:val="28"/>
          <w:szCs w:val="28"/>
        </w:rPr>
        <w:t xml:space="preserve">, анализируя экспериментальные данные представленные в ряде работ </w:t>
      </w:r>
      <w:r w:rsidRPr="006076E9">
        <w:rPr>
          <w:rFonts w:ascii="Times New Roman" w:hAnsi="Times New Roman" w:cs="Times New Roman"/>
          <w:sz w:val="28"/>
          <w:szCs w:val="28"/>
        </w:rPr>
        <w:t xml:space="preserve">[48-55], </w:t>
      </w:r>
      <w:r>
        <w:rPr>
          <w:rFonts w:ascii="Times New Roman" w:hAnsi="Times New Roman" w:cs="Times New Roman"/>
          <w:sz w:val="28"/>
          <w:szCs w:val="28"/>
        </w:rPr>
        <w:t xml:space="preserve">можно сделать вывод о том, что добавление различных </w:t>
      </w:r>
      <w:r>
        <w:rPr>
          <w:rFonts w:ascii="Times New Roman" w:hAnsi="Times New Roman" w:cs="Times New Roman"/>
          <w:sz w:val="28"/>
          <w:szCs w:val="28"/>
        </w:rPr>
        <w:lastRenderedPageBreak/>
        <w:t xml:space="preserve">добавок является сдерживающим фактором для процессов обратных полиморфных превращений при термоциклических испытаниях, а сами процессы полиморфных превращений в большинстве случаев связаны с термическим нагревом. При этом добавление различных добавок может оказать как положительное влияние, в виде снижения скорости роста зерен, увеличения стабильности и устойчивости к термоциклическим испытаниям, так и отрицательное влияние, заключающееся в </w:t>
      </w:r>
      <w:r w:rsidR="001E3BCD">
        <w:rPr>
          <w:rFonts w:ascii="Times New Roman" w:hAnsi="Times New Roman" w:cs="Times New Roman"/>
          <w:sz w:val="28"/>
          <w:szCs w:val="28"/>
        </w:rPr>
        <w:t xml:space="preserve">понижении температуры полиморфных превращений, что необходимо учитывать при длительной эксплуатации в условиях больших температур </w:t>
      </w:r>
      <w:r w:rsidR="001E3BCD" w:rsidRPr="001E3BCD">
        <w:rPr>
          <w:rFonts w:ascii="Times New Roman" w:hAnsi="Times New Roman" w:cs="Times New Roman"/>
          <w:sz w:val="28"/>
          <w:szCs w:val="28"/>
        </w:rPr>
        <w:t>[56-60]</w:t>
      </w:r>
      <w:r w:rsidR="001E3BCD">
        <w:rPr>
          <w:rFonts w:ascii="Times New Roman" w:hAnsi="Times New Roman" w:cs="Times New Roman"/>
          <w:sz w:val="28"/>
          <w:szCs w:val="28"/>
        </w:rPr>
        <w:t xml:space="preserve">. </w:t>
      </w:r>
    </w:p>
    <w:p w:rsidR="001E6977" w:rsidRDefault="00493ECB"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Интерес к пониманию процессов полиморфных превращений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lang w:val="kk-KZ"/>
        </w:rPr>
        <w:t xml:space="preserve"> керамиках при термическому воздействию и термическом шоке обусловлен в первую очередь их потенциальным применением в качестве угнепорных материалов</w:t>
      </w:r>
      <w:r w:rsidRPr="00493ECB">
        <w:rPr>
          <w:rFonts w:ascii="Times New Roman" w:hAnsi="Times New Roman" w:cs="Times New Roman"/>
          <w:sz w:val="28"/>
          <w:szCs w:val="28"/>
        </w:rPr>
        <w:t xml:space="preserve"> [61-63]</w:t>
      </w:r>
      <w:r>
        <w:rPr>
          <w:rFonts w:ascii="Times New Roman" w:hAnsi="Times New Roman" w:cs="Times New Roman"/>
          <w:sz w:val="28"/>
          <w:szCs w:val="28"/>
        </w:rPr>
        <w:t>, а также теплоизоляционных материалов за счет того, что теплопроводность диоксида циркония составляет не более 1.5</w:t>
      </w:r>
      <w:r w:rsidR="002A7859">
        <w:rPr>
          <w:rFonts w:ascii="Times New Roman" w:hAnsi="Times New Roman" w:cs="Times New Roman"/>
          <w:sz w:val="28"/>
          <w:szCs w:val="28"/>
        </w:rPr>
        <w:t>-2</w:t>
      </w:r>
      <w:r>
        <w:rPr>
          <w:rFonts w:ascii="Times New Roman" w:hAnsi="Times New Roman" w:cs="Times New Roman"/>
          <w:sz w:val="28"/>
          <w:szCs w:val="28"/>
        </w:rPr>
        <w:t xml:space="preserve">.0 Вт/м×К, что значительно меньше чем у других типов оксидных керамик. Малая теплопроводность делает изоляционные материалы на основе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более выгодными и экономичными </w:t>
      </w:r>
      <w:r w:rsidRPr="00493ECB">
        <w:rPr>
          <w:rFonts w:ascii="Times New Roman" w:hAnsi="Times New Roman" w:cs="Times New Roman"/>
          <w:sz w:val="28"/>
          <w:szCs w:val="28"/>
        </w:rPr>
        <w:t>[64,</w:t>
      </w:r>
      <w:r w:rsidR="002A7859">
        <w:rPr>
          <w:rFonts w:ascii="Times New Roman" w:hAnsi="Times New Roman" w:cs="Times New Roman"/>
          <w:sz w:val="28"/>
          <w:szCs w:val="28"/>
        </w:rPr>
        <w:t xml:space="preserve"> </w:t>
      </w:r>
      <w:r w:rsidRPr="00493ECB">
        <w:rPr>
          <w:rFonts w:ascii="Times New Roman" w:hAnsi="Times New Roman" w:cs="Times New Roman"/>
          <w:sz w:val="28"/>
          <w:szCs w:val="28"/>
        </w:rPr>
        <w:t>65]</w:t>
      </w:r>
      <w:r>
        <w:rPr>
          <w:rFonts w:ascii="Times New Roman" w:hAnsi="Times New Roman" w:cs="Times New Roman"/>
          <w:sz w:val="28"/>
          <w:szCs w:val="28"/>
        </w:rPr>
        <w:t xml:space="preserve">. </w:t>
      </w:r>
      <w:r w:rsidR="001E6977">
        <w:rPr>
          <w:rFonts w:ascii="Times New Roman" w:hAnsi="Times New Roman" w:cs="Times New Roman"/>
          <w:sz w:val="28"/>
          <w:szCs w:val="28"/>
        </w:rPr>
        <w:t>Высокая температура плавления диоксида циркония в сочетании с химической инертностью позволяет использовать керамики в качестве тиглей для изготовления синтетических кристаллов, при литье жаропрочных и медицинских сплавов, а также при производстве металлических порошков. Разработанные тигли из диоксида циркония способны выдерживать температуру нагрева в диапазоне от 1900 до 2300</w:t>
      </w:r>
      <w:r w:rsidR="002A7859">
        <w:rPr>
          <w:rFonts w:ascii="Times New Roman" w:hAnsi="Times New Roman" w:cs="Times New Roman"/>
          <w:sz w:val="28"/>
          <w:szCs w:val="28"/>
        </w:rPr>
        <w:t>°</w:t>
      </w:r>
      <w:r w:rsidR="001E6977">
        <w:rPr>
          <w:rFonts w:ascii="Times New Roman" w:hAnsi="Times New Roman" w:cs="Times New Roman"/>
          <w:sz w:val="28"/>
          <w:szCs w:val="28"/>
        </w:rPr>
        <w:t>С, при этом использование данных тиглей позволяет избежать загрязнения расплавленного вещества за счет высокой стабильности и химической инертности данных тиглей (</w:t>
      </w:r>
      <w:r w:rsidR="00BD66A2">
        <w:rPr>
          <w:rFonts w:ascii="Times New Roman" w:hAnsi="Times New Roman" w:cs="Times New Roman"/>
          <w:sz w:val="28"/>
          <w:szCs w:val="28"/>
        </w:rPr>
        <w:t xml:space="preserve">рисунок </w:t>
      </w:r>
      <w:r w:rsidR="001E6977">
        <w:rPr>
          <w:rFonts w:ascii="Times New Roman" w:hAnsi="Times New Roman" w:cs="Times New Roman"/>
          <w:sz w:val="28"/>
          <w:szCs w:val="28"/>
        </w:rPr>
        <w:t>1.5).</w:t>
      </w:r>
    </w:p>
    <w:p w:rsidR="001E6977" w:rsidRDefault="001E6977" w:rsidP="00BD66A2">
      <w:pPr>
        <w:spacing w:after="0" w:line="240" w:lineRule="auto"/>
        <w:ind w:firstLine="709"/>
        <w:jc w:val="both"/>
        <w:rPr>
          <w:rFonts w:ascii="Times New Roman" w:hAnsi="Times New Roman" w:cs="Times New Roman"/>
          <w:sz w:val="28"/>
          <w:szCs w:val="28"/>
        </w:rPr>
      </w:pPr>
    </w:p>
    <w:p w:rsidR="00493ECB" w:rsidRDefault="001E6977" w:rsidP="00BD66A2">
      <w:pPr>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0AF4E15B" wp14:editId="6F760F1C">
            <wp:extent cx="2174614" cy="1987550"/>
            <wp:effectExtent l="0" t="0" r="0" b="0"/>
            <wp:docPr id="26" name="Рисунок 26" descr="Изделия из диоксида циркония ZrO2 до 2300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Изделия из диоксида циркония ZrO2 до 2300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4614" cy="1987550"/>
                    </a:xfrm>
                    <a:prstGeom prst="rect">
                      <a:avLst/>
                    </a:prstGeom>
                    <a:noFill/>
                    <a:ln>
                      <a:noFill/>
                    </a:ln>
                  </pic:spPr>
                </pic:pic>
              </a:graphicData>
            </a:graphic>
          </wp:inline>
        </w:drawing>
      </w:r>
    </w:p>
    <w:p w:rsidR="001E6977" w:rsidRPr="00BD66A2" w:rsidRDefault="001E6977" w:rsidP="00EC1A26">
      <w:pPr>
        <w:spacing w:after="0" w:line="240" w:lineRule="auto"/>
        <w:ind w:firstLine="851"/>
        <w:jc w:val="center"/>
        <w:rPr>
          <w:rFonts w:ascii="Times New Roman" w:hAnsi="Times New Roman" w:cs="Times New Roman"/>
          <w:sz w:val="16"/>
          <w:szCs w:val="16"/>
        </w:rPr>
      </w:pPr>
    </w:p>
    <w:p w:rsidR="001E6977" w:rsidRDefault="001E6977"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1.5 </w:t>
      </w:r>
      <w:r w:rsidR="00BD66A2">
        <w:rPr>
          <w:rFonts w:ascii="Times New Roman" w:hAnsi="Times New Roman" w:cs="Times New Roman"/>
          <w:sz w:val="28"/>
          <w:szCs w:val="28"/>
        </w:rPr>
        <w:t>–</w:t>
      </w:r>
      <w:r w:rsidR="00BD66A2">
        <w:rPr>
          <w:rFonts w:ascii="Times New Roman" w:hAnsi="Times New Roman" w:cs="Times New Roman"/>
          <w:sz w:val="28"/>
          <w:szCs w:val="28"/>
          <w:lang w:val="kk-KZ"/>
        </w:rPr>
        <w:t xml:space="preserve"> </w:t>
      </w:r>
      <w:r>
        <w:rPr>
          <w:rFonts w:ascii="Times New Roman" w:hAnsi="Times New Roman" w:cs="Times New Roman"/>
          <w:sz w:val="28"/>
          <w:szCs w:val="28"/>
        </w:rPr>
        <w:t>Пример изготовления тигля из диоксида циркония, способного работать в режимах нагрева до 2300</w:t>
      </w:r>
      <w:r w:rsidR="00BD66A2">
        <w:rPr>
          <w:rFonts w:ascii="Times New Roman" w:hAnsi="Times New Roman" w:cs="Times New Roman"/>
          <w:sz w:val="28"/>
          <w:szCs w:val="28"/>
        </w:rPr>
        <w:t>°</w:t>
      </w:r>
      <w:r>
        <w:rPr>
          <w:rFonts w:ascii="Times New Roman" w:hAnsi="Times New Roman" w:cs="Times New Roman"/>
          <w:sz w:val="28"/>
          <w:szCs w:val="28"/>
        </w:rPr>
        <w:t>С</w:t>
      </w:r>
    </w:p>
    <w:p w:rsidR="001E6977" w:rsidRDefault="001E6977" w:rsidP="00EC1A26">
      <w:pPr>
        <w:spacing w:after="0" w:line="240" w:lineRule="auto"/>
        <w:ind w:firstLine="851"/>
        <w:jc w:val="both"/>
        <w:rPr>
          <w:rFonts w:ascii="Times New Roman" w:hAnsi="Times New Roman" w:cs="Times New Roman"/>
          <w:sz w:val="28"/>
          <w:szCs w:val="28"/>
        </w:rPr>
      </w:pPr>
    </w:p>
    <w:p w:rsidR="001E6977" w:rsidRDefault="001E6977"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достоинств диоксида циркония при использовании его для создания тиглей для выплавки является его низкая смачиваемость металлами и сплавами, что позволяет избежать образование различных настылей или прилипших частичек сплава. </w:t>
      </w:r>
    </w:p>
    <w:p w:rsidR="00EF524C" w:rsidRDefault="00EF524C"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Благодаря высоким показателям прочности и химической инертности, в совокупности с низким коэффициентом трения и теплового расширения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керамики активно применяются для изготовления изделий, работающих в условиях агрессивных сред, протезировании и стоматологии, а также в ряде инженерных практических приложений. При этом в большинстве случаев, не смотря на высокую стоимость изделий из диоксида циркония, использования их в качестве различных вкладышей, втулок или запорной арматуры, позволяет значительно увеличить срок эксплуатации, а также снизить вероятность простоя рабочих установок из-за изнашивания деталей и их замены. </w:t>
      </w:r>
    </w:p>
    <w:p w:rsidR="00422037" w:rsidRDefault="00EF524C"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керамики активно используются в качестве мелющих тел за счет малого износа в процессе перемалывания и высокой устойчивости к деградации. </w:t>
      </w:r>
      <w:r w:rsidR="00422037">
        <w:rPr>
          <w:rFonts w:ascii="Times New Roman" w:hAnsi="Times New Roman" w:cs="Times New Roman"/>
          <w:sz w:val="28"/>
          <w:szCs w:val="28"/>
        </w:rPr>
        <w:t>При этом использование мелющих тел из диоксида циркония позволяет повысить эффективность перемалывания, а также снизить время помола. Все это обусловлено высокой плотностью мелющих тел, а также высокой устойчивостью к износу, что делает мелющие тела из диоксида циркония одними из долговечных материалов (</w:t>
      </w:r>
      <w:r w:rsidR="002A7859">
        <w:rPr>
          <w:rFonts w:ascii="Times New Roman" w:hAnsi="Times New Roman" w:cs="Times New Roman"/>
          <w:sz w:val="28"/>
          <w:szCs w:val="28"/>
        </w:rPr>
        <w:t>р</w:t>
      </w:r>
      <w:r w:rsidR="00422037">
        <w:rPr>
          <w:rFonts w:ascii="Times New Roman" w:hAnsi="Times New Roman" w:cs="Times New Roman"/>
          <w:sz w:val="28"/>
          <w:szCs w:val="28"/>
        </w:rPr>
        <w:t>исунок 1.6).</w:t>
      </w:r>
    </w:p>
    <w:p w:rsidR="00422037" w:rsidRDefault="00422037" w:rsidP="00BD66A2">
      <w:pPr>
        <w:spacing w:after="0" w:line="240" w:lineRule="auto"/>
        <w:ind w:firstLine="709"/>
        <w:jc w:val="both"/>
        <w:rPr>
          <w:rFonts w:ascii="Times New Roman" w:hAnsi="Times New Roman" w:cs="Times New Roman"/>
          <w:sz w:val="28"/>
          <w:szCs w:val="28"/>
        </w:rPr>
      </w:pPr>
    </w:p>
    <w:p w:rsidR="00EF524C" w:rsidRDefault="00422037" w:rsidP="00BD66A2">
      <w:pPr>
        <w:spacing w:after="0" w:line="240" w:lineRule="auto"/>
        <w:jc w:val="center"/>
        <w:rPr>
          <w:rFonts w:ascii="Times New Roman" w:hAnsi="Times New Roman" w:cs="Times New Roman"/>
          <w:sz w:val="28"/>
          <w:szCs w:val="28"/>
        </w:rPr>
      </w:pPr>
      <w:r>
        <w:rPr>
          <w:noProof/>
          <w:lang w:eastAsia="ru-RU"/>
        </w:rPr>
        <w:drawing>
          <wp:inline distT="0" distB="0" distL="0" distR="0" wp14:anchorId="7C9DB2B5" wp14:editId="48DDCF80">
            <wp:extent cx="2882900" cy="2882900"/>
            <wp:effectExtent l="0" t="0" r="0" b="0"/>
            <wp:docPr id="39" name="Рисунок 39" descr="Высококачественные Керамические Шарики Из Оксида Циркония,Шлифовальные  Материалы,Циркониевые Шарики - Buy Мелющих Тел Циркониевый Шарик,Оксид  Циркония Керамические Шарики,Шаровая Мельница Мелющих Тел Цена Product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Высококачественные Керамические Шарики Из Оксида Циркония,Шлифовальные  Материалы,Циркониевые Шарики - Buy Мелющих Тел Циркониевый Шарик,Оксид  Циркония Керамические Шарики,Шаровая Мельница Мелющих Тел Цена Product on  Alibaba.co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4442" cy="2884442"/>
                    </a:xfrm>
                    <a:prstGeom prst="rect">
                      <a:avLst/>
                    </a:prstGeom>
                    <a:noFill/>
                    <a:ln>
                      <a:noFill/>
                    </a:ln>
                  </pic:spPr>
                </pic:pic>
              </a:graphicData>
            </a:graphic>
          </wp:inline>
        </w:drawing>
      </w:r>
    </w:p>
    <w:p w:rsidR="00422037" w:rsidRPr="00BD66A2" w:rsidRDefault="00422037" w:rsidP="00EC1A26">
      <w:pPr>
        <w:spacing w:after="0" w:line="240" w:lineRule="auto"/>
        <w:ind w:firstLine="851"/>
        <w:jc w:val="center"/>
        <w:rPr>
          <w:rFonts w:ascii="Times New Roman" w:hAnsi="Times New Roman" w:cs="Times New Roman"/>
          <w:sz w:val="16"/>
          <w:szCs w:val="16"/>
        </w:rPr>
      </w:pPr>
    </w:p>
    <w:p w:rsidR="00422037" w:rsidRDefault="00422037" w:rsidP="00BD66A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1.6 </w:t>
      </w:r>
      <w:r w:rsidR="00BD66A2">
        <w:rPr>
          <w:rFonts w:ascii="Times New Roman" w:hAnsi="Times New Roman" w:cs="Times New Roman"/>
          <w:sz w:val="28"/>
          <w:szCs w:val="28"/>
        </w:rPr>
        <w:t>–</w:t>
      </w:r>
      <w:r w:rsidR="00BD66A2">
        <w:rPr>
          <w:rFonts w:ascii="Times New Roman" w:hAnsi="Times New Roman" w:cs="Times New Roman"/>
          <w:sz w:val="28"/>
          <w:szCs w:val="28"/>
          <w:lang w:val="kk-KZ"/>
        </w:rPr>
        <w:t xml:space="preserve"> </w:t>
      </w:r>
      <w:r>
        <w:rPr>
          <w:rFonts w:ascii="Times New Roman" w:hAnsi="Times New Roman" w:cs="Times New Roman"/>
          <w:sz w:val="28"/>
          <w:szCs w:val="28"/>
        </w:rPr>
        <w:t xml:space="preserve">Примеры мелющих тел из диоксида циркония </w:t>
      </w:r>
    </w:p>
    <w:p w:rsidR="00422037" w:rsidRDefault="00422037" w:rsidP="00EC1A26">
      <w:pPr>
        <w:spacing w:after="0" w:line="240" w:lineRule="auto"/>
        <w:ind w:firstLine="851"/>
        <w:jc w:val="center"/>
        <w:rPr>
          <w:rFonts w:ascii="Times New Roman" w:hAnsi="Times New Roman" w:cs="Times New Roman"/>
          <w:sz w:val="28"/>
          <w:szCs w:val="28"/>
        </w:rPr>
      </w:pPr>
    </w:p>
    <w:p w:rsidR="00EF524C" w:rsidRDefault="00EF524C"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Большое внимание в последние несколько лет уделяется применению стабилизированных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 в качестве различных типов функциональных керамик, в том числе в качестве сенсоров и датчиков для определения остаточного кислорода в отработавших газах двигателей внутреннего сгорания </w:t>
      </w:r>
      <w:r w:rsidRPr="00EF524C">
        <w:rPr>
          <w:rFonts w:ascii="Times New Roman" w:hAnsi="Times New Roman" w:cs="Times New Roman"/>
          <w:sz w:val="28"/>
          <w:szCs w:val="28"/>
        </w:rPr>
        <w:t>[66,</w:t>
      </w:r>
      <w:r w:rsidR="002A7859">
        <w:rPr>
          <w:rFonts w:ascii="Times New Roman" w:hAnsi="Times New Roman" w:cs="Times New Roman"/>
          <w:sz w:val="28"/>
          <w:szCs w:val="28"/>
        </w:rPr>
        <w:t xml:space="preserve"> </w:t>
      </w:r>
      <w:r w:rsidRPr="00EF524C">
        <w:rPr>
          <w:rFonts w:ascii="Times New Roman" w:hAnsi="Times New Roman" w:cs="Times New Roman"/>
          <w:sz w:val="28"/>
          <w:szCs w:val="28"/>
        </w:rPr>
        <w:t>67</w:t>
      </w:r>
      <w:r w:rsidR="009B380B">
        <w:rPr>
          <w:rFonts w:ascii="Times New Roman" w:hAnsi="Times New Roman" w:cs="Times New Roman"/>
          <w:sz w:val="28"/>
          <w:szCs w:val="28"/>
        </w:rPr>
        <w:t>].</w:t>
      </w:r>
      <w:r w:rsidR="009B380B">
        <w:rPr>
          <w:rFonts w:ascii="Times New Roman" w:hAnsi="Times New Roman" w:cs="Times New Roman"/>
          <w:sz w:val="28"/>
          <w:szCs w:val="28"/>
          <w:lang w:val="kk-KZ"/>
        </w:rPr>
        <w:t xml:space="preserve"> Большое внимание </w:t>
      </w:r>
      <w:r w:rsidR="009B380B">
        <w:rPr>
          <w:rFonts w:ascii="Times New Roman" w:hAnsi="Times New Roman" w:cs="Times New Roman"/>
          <w:sz w:val="28"/>
          <w:szCs w:val="28"/>
          <w:lang w:val="en-US"/>
        </w:rPr>
        <w:t>ZrO</w:t>
      </w:r>
      <w:r w:rsidR="009B380B" w:rsidRPr="00DA2B13">
        <w:rPr>
          <w:rFonts w:ascii="Times New Roman" w:hAnsi="Times New Roman" w:cs="Times New Roman"/>
          <w:sz w:val="28"/>
          <w:szCs w:val="28"/>
          <w:vertAlign w:val="subscript"/>
        </w:rPr>
        <w:t>2</w:t>
      </w:r>
      <w:r w:rsidR="009B380B">
        <w:rPr>
          <w:rFonts w:ascii="Times New Roman" w:hAnsi="Times New Roman" w:cs="Times New Roman"/>
          <w:sz w:val="28"/>
          <w:szCs w:val="28"/>
          <w:vertAlign w:val="subscript"/>
        </w:rPr>
        <w:t xml:space="preserve"> </w:t>
      </w:r>
      <w:r w:rsidR="009B380B">
        <w:rPr>
          <w:rFonts w:ascii="Times New Roman" w:hAnsi="Times New Roman" w:cs="Times New Roman"/>
          <w:sz w:val="28"/>
          <w:szCs w:val="28"/>
        </w:rPr>
        <w:t xml:space="preserve">керамикам уделено в области альтернативной энергетики при использовании их в качестве анодных материалов для твердооксидных топливных элементов (ТОТЭ) </w:t>
      </w:r>
      <w:r w:rsidR="009B380B" w:rsidRPr="009B380B">
        <w:rPr>
          <w:rFonts w:ascii="Times New Roman" w:hAnsi="Times New Roman" w:cs="Times New Roman"/>
          <w:sz w:val="28"/>
          <w:szCs w:val="28"/>
        </w:rPr>
        <w:t xml:space="preserve">[68-70]. </w:t>
      </w:r>
      <w:r w:rsidR="009B380B">
        <w:rPr>
          <w:rFonts w:ascii="Times New Roman" w:hAnsi="Times New Roman" w:cs="Times New Roman"/>
          <w:sz w:val="28"/>
          <w:szCs w:val="28"/>
          <w:lang w:val="kk-KZ"/>
        </w:rPr>
        <w:t>Интерес к данному направлению исследований обусловлен в первую очередь возможностями создания топливных ячеек для источников электроэнергии с большим коэффициентом полезного действия и эффективностью</w:t>
      </w:r>
      <w:r w:rsidR="009B380B">
        <w:rPr>
          <w:rFonts w:ascii="Times New Roman" w:hAnsi="Times New Roman" w:cs="Times New Roman"/>
          <w:sz w:val="28"/>
          <w:szCs w:val="28"/>
        </w:rPr>
        <w:t xml:space="preserve">. </w:t>
      </w:r>
    </w:p>
    <w:p w:rsidR="0018071D" w:rsidRDefault="009B380B"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Однако в последние годы, все больше интереса к данному типу керамик проявляют специалисты из области конструкционных материалов и ядерной энергетики. Интерес к данному типу керамик обусловлен в первую очередь возможностями использования их в качестве конструкционных материалов, работающих в условиях повышенного радиационного фона и высоких температур </w:t>
      </w:r>
      <w:r w:rsidRPr="009B380B">
        <w:rPr>
          <w:rFonts w:ascii="Times New Roman" w:hAnsi="Times New Roman" w:cs="Times New Roman"/>
          <w:sz w:val="28"/>
          <w:szCs w:val="28"/>
        </w:rPr>
        <w:t xml:space="preserve">[71-73]. </w:t>
      </w:r>
      <w:r w:rsidR="0018071D">
        <w:rPr>
          <w:rFonts w:ascii="Times New Roman" w:hAnsi="Times New Roman" w:cs="Times New Roman"/>
          <w:sz w:val="28"/>
          <w:szCs w:val="28"/>
        </w:rPr>
        <w:t>Совокупность</w:t>
      </w:r>
      <w:r w:rsidR="0018071D" w:rsidRPr="0018071D">
        <w:rPr>
          <w:rFonts w:ascii="Times New Roman" w:hAnsi="Times New Roman" w:cs="Times New Roman"/>
          <w:sz w:val="28"/>
          <w:szCs w:val="28"/>
        </w:rPr>
        <w:t xml:space="preserve"> </w:t>
      </w:r>
      <w:r w:rsidR="0018071D">
        <w:rPr>
          <w:rFonts w:ascii="Times New Roman" w:hAnsi="Times New Roman" w:cs="Times New Roman"/>
          <w:sz w:val="28"/>
          <w:szCs w:val="28"/>
        </w:rPr>
        <w:t>прочностных</w:t>
      </w:r>
      <w:r w:rsidR="0018071D" w:rsidRPr="0018071D">
        <w:rPr>
          <w:rFonts w:ascii="Times New Roman" w:hAnsi="Times New Roman" w:cs="Times New Roman"/>
          <w:sz w:val="28"/>
          <w:szCs w:val="28"/>
        </w:rPr>
        <w:t xml:space="preserve">, </w:t>
      </w:r>
      <w:r w:rsidR="0018071D">
        <w:rPr>
          <w:rFonts w:ascii="Times New Roman" w:hAnsi="Times New Roman" w:cs="Times New Roman"/>
          <w:sz w:val="28"/>
          <w:szCs w:val="28"/>
        </w:rPr>
        <w:t>теплофизических</w:t>
      </w:r>
      <w:r w:rsidR="0018071D" w:rsidRPr="0018071D">
        <w:rPr>
          <w:rFonts w:ascii="Times New Roman" w:hAnsi="Times New Roman" w:cs="Times New Roman"/>
          <w:sz w:val="28"/>
          <w:szCs w:val="28"/>
        </w:rPr>
        <w:t xml:space="preserve">, </w:t>
      </w:r>
      <w:r w:rsidR="0018071D">
        <w:rPr>
          <w:rFonts w:ascii="Times New Roman" w:hAnsi="Times New Roman" w:cs="Times New Roman"/>
          <w:sz w:val="28"/>
          <w:szCs w:val="28"/>
        </w:rPr>
        <w:t>изоляционных</w:t>
      </w:r>
      <w:r w:rsidR="0018071D" w:rsidRPr="0018071D">
        <w:rPr>
          <w:rFonts w:ascii="Times New Roman" w:hAnsi="Times New Roman" w:cs="Times New Roman"/>
          <w:sz w:val="28"/>
          <w:szCs w:val="28"/>
        </w:rPr>
        <w:t xml:space="preserve"> </w:t>
      </w:r>
      <w:r w:rsidR="0018071D">
        <w:rPr>
          <w:rFonts w:ascii="Times New Roman" w:hAnsi="Times New Roman" w:cs="Times New Roman"/>
          <w:sz w:val="28"/>
          <w:szCs w:val="28"/>
        </w:rPr>
        <w:t>свойств</w:t>
      </w:r>
      <w:r w:rsidR="0018071D" w:rsidRPr="0018071D">
        <w:rPr>
          <w:rFonts w:ascii="Times New Roman" w:hAnsi="Times New Roman" w:cs="Times New Roman"/>
          <w:sz w:val="28"/>
          <w:szCs w:val="28"/>
        </w:rPr>
        <w:t xml:space="preserve"> </w:t>
      </w:r>
      <w:r w:rsidR="0018071D">
        <w:rPr>
          <w:rFonts w:ascii="Times New Roman" w:hAnsi="Times New Roman" w:cs="Times New Roman"/>
          <w:sz w:val="28"/>
          <w:szCs w:val="28"/>
        </w:rPr>
        <w:t>делает</w:t>
      </w:r>
      <w:r w:rsidR="0018071D" w:rsidRPr="0018071D">
        <w:rPr>
          <w:rFonts w:ascii="Times New Roman" w:hAnsi="Times New Roman" w:cs="Times New Roman"/>
          <w:sz w:val="28"/>
          <w:szCs w:val="28"/>
        </w:rPr>
        <w:t xml:space="preserve"> </w:t>
      </w:r>
      <w:r w:rsidR="0018071D">
        <w:rPr>
          <w:rFonts w:ascii="Times New Roman" w:hAnsi="Times New Roman" w:cs="Times New Roman"/>
          <w:sz w:val="28"/>
          <w:szCs w:val="28"/>
          <w:lang w:val="en-US"/>
        </w:rPr>
        <w:t>ZrO</w:t>
      </w:r>
      <w:r w:rsidR="0018071D" w:rsidRPr="00DA2B13">
        <w:rPr>
          <w:rFonts w:ascii="Times New Roman" w:hAnsi="Times New Roman" w:cs="Times New Roman"/>
          <w:sz w:val="28"/>
          <w:szCs w:val="28"/>
          <w:vertAlign w:val="subscript"/>
        </w:rPr>
        <w:t>2</w:t>
      </w:r>
      <w:r w:rsidR="0018071D">
        <w:rPr>
          <w:rFonts w:ascii="Times New Roman" w:hAnsi="Times New Roman" w:cs="Times New Roman"/>
          <w:sz w:val="28"/>
          <w:szCs w:val="28"/>
          <w:vertAlign w:val="subscript"/>
        </w:rPr>
        <w:t xml:space="preserve"> </w:t>
      </w:r>
      <w:r w:rsidR="0018071D">
        <w:rPr>
          <w:rFonts w:ascii="Times New Roman" w:hAnsi="Times New Roman" w:cs="Times New Roman"/>
          <w:sz w:val="28"/>
          <w:szCs w:val="28"/>
        </w:rPr>
        <w:t xml:space="preserve">керамики перспективными материалами для использования их в качестве материалов первой стенки или топливных стержней, в виду их малого термического расширения и высокой температуры плавления. </w:t>
      </w:r>
    </w:p>
    <w:p w:rsidR="009B380B" w:rsidRDefault="009B380B"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есть ряд исследований</w:t>
      </w:r>
      <w:r w:rsidR="0018071D">
        <w:rPr>
          <w:rFonts w:ascii="Times New Roman" w:hAnsi="Times New Roman" w:cs="Times New Roman"/>
          <w:sz w:val="28"/>
          <w:szCs w:val="28"/>
        </w:rPr>
        <w:t xml:space="preserve"> </w:t>
      </w:r>
      <w:r w:rsidR="0018071D" w:rsidRPr="0018071D">
        <w:rPr>
          <w:rFonts w:ascii="Times New Roman" w:hAnsi="Times New Roman" w:cs="Times New Roman"/>
          <w:sz w:val="28"/>
          <w:szCs w:val="28"/>
        </w:rPr>
        <w:t>[74,</w:t>
      </w:r>
      <w:r w:rsidR="002A7859">
        <w:rPr>
          <w:rFonts w:ascii="Times New Roman" w:hAnsi="Times New Roman" w:cs="Times New Roman"/>
          <w:sz w:val="28"/>
          <w:szCs w:val="28"/>
        </w:rPr>
        <w:t xml:space="preserve"> </w:t>
      </w:r>
      <w:r w:rsidR="0018071D" w:rsidRPr="0018071D">
        <w:rPr>
          <w:rFonts w:ascii="Times New Roman" w:hAnsi="Times New Roman" w:cs="Times New Roman"/>
          <w:sz w:val="28"/>
          <w:szCs w:val="28"/>
        </w:rPr>
        <w:t>75]</w:t>
      </w:r>
      <w:r>
        <w:rPr>
          <w:rFonts w:ascii="Times New Roman" w:hAnsi="Times New Roman" w:cs="Times New Roman"/>
          <w:sz w:val="28"/>
          <w:szCs w:val="28"/>
        </w:rPr>
        <w:t xml:space="preserve">, в которых данные керамики рассматриваются как перспективные материалы для создания инертных матриц дисперсного ядерного топлива, позволяющего снизить долю оружейного плутония, а также увеличить эффективность выгорания ядерного топлива. </w:t>
      </w:r>
    </w:p>
    <w:p w:rsidR="0018071D" w:rsidRPr="009B380B" w:rsidRDefault="0018071D"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Однако, не смотря на перспективность возможностей использования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керамик в качестве конструкционных материалов большое внимание в последние несколько лет уделяется исследованиям, связанным с изучением процессов полиморфных превращений в результате радиационного воздействия, которое, как известно, сопровождается не только созданием локальных областей нагрева, но и деформационных искажений в поврежденном слое, накопление которых может привести к инициализации процессов полиморфных превращений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керамиках. </w:t>
      </w:r>
    </w:p>
    <w:p w:rsidR="006076E9" w:rsidRPr="00493ECB" w:rsidRDefault="006076E9" w:rsidP="00BD66A2">
      <w:pPr>
        <w:spacing w:after="0" w:line="240" w:lineRule="auto"/>
        <w:ind w:firstLine="709"/>
        <w:jc w:val="center"/>
        <w:rPr>
          <w:rFonts w:ascii="Times New Roman" w:hAnsi="Times New Roman" w:cs="Times New Roman"/>
          <w:sz w:val="28"/>
          <w:szCs w:val="28"/>
          <w:lang w:val="kk-KZ"/>
        </w:rPr>
      </w:pPr>
    </w:p>
    <w:p w:rsidR="00A02379" w:rsidRDefault="00EC10A3" w:rsidP="00BD66A2">
      <w:pPr>
        <w:spacing w:after="0" w:line="240" w:lineRule="auto"/>
        <w:ind w:firstLine="709"/>
        <w:jc w:val="both"/>
        <w:rPr>
          <w:rFonts w:ascii="Times New Roman" w:hAnsi="Times New Roman" w:cs="Times New Roman"/>
          <w:sz w:val="28"/>
          <w:szCs w:val="28"/>
        </w:rPr>
      </w:pPr>
      <w:r w:rsidRPr="00EC10A3">
        <w:rPr>
          <w:rFonts w:ascii="Times New Roman" w:hAnsi="Times New Roman" w:cs="Times New Roman"/>
          <w:b/>
          <w:sz w:val="28"/>
          <w:szCs w:val="28"/>
        </w:rPr>
        <w:t>1.2</w:t>
      </w:r>
      <w:r w:rsidRPr="00EC10A3">
        <w:rPr>
          <w:rFonts w:ascii="Times New Roman" w:hAnsi="Times New Roman" w:cs="Times New Roman"/>
          <w:sz w:val="28"/>
          <w:szCs w:val="28"/>
        </w:rPr>
        <w:t xml:space="preserve"> </w:t>
      </w:r>
      <w:r w:rsidRPr="009F1380">
        <w:rPr>
          <w:rFonts w:ascii="Times New Roman" w:hAnsi="Times New Roman" w:cs="Times New Roman"/>
          <w:b/>
          <w:sz w:val="28"/>
          <w:szCs w:val="28"/>
        </w:rPr>
        <w:t xml:space="preserve">Полиморфные превращения в </w:t>
      </w:r>
      <w:r w:rsidRPr="009F1380">
        <w:rPr>
          <w:rFonts w:ascii="Times New Roman" w:hAnsi="Times New Roman" w:cs="Times New Roman"/>
          <w:b/>
          <w:sz w:val="28"/>
          <w:szCs w:val="28"/>
          <w:lang w:val="en-US"/>
        </w:rPr>
        <w:t>ZrO</w:t>
      </w:r>
      <w:r w:rsidRPr="009F1380">
        <w:rPr>
          <w:rFonts w:ascii="Times New Roman" w:hAnsi="Times New Roman" w:cs="Times New Roman"/>
          <w:b/>
          <w:sz w:val="28"/>
          <w:szCs w:val="28"/>
          <w:vertAlign w:val="subscript"/>
        </w:rPr>
        <w:t>2</w:t>
      </w:r>
      <w:r w:rsidRPr="009F1380">
        <w:rPr>
          <w:rFonts w:ascii="Times New Roman" w:hAnsi="Times New Roman" w:cs="Times New Roman"/>
          <w:b/>
          <w:sz w:val="28"/>
          <w:szCs w:val="28"/>
        </w:rPr>
        <w:t xml:space="preserve"> керамиках, вызванные радиационным воздействием</w:t>
      </w:r>
    </w:p>
    <w:p w:rsidR="00A02379" w:rsidRDefault="00A02379" w:rsidP="00BD66A2">
      <w:pPr>
        <w:spacing w:after="0" w:line="240" w:lineRule="auto"/>
        <w:ind w:firstLine="709"/>
        <w:jc w:val="both"/>
        <w:rPr>
          <w:rFonts w:ascii="Times New Roman" w:hAnsi="Times New Roman" w:cs="Times New Roman"/>
          <w:sz w:val="28"/>
          <w:szCs w:val="28"/>
        </w:rPr>
      </w:pPr>
      <w:r w:rsidRPr="009F1380">
        <w:rPr>
          <w:rFonts w:ascii="Times New Roman" w:hAnsi="Times New Roman" w:cs="Times New Roman"/>
          <w:sz w:val="28"/>
          <w:szCs w:val="28"/>
        </w:rPr>
        <w:t xml:space="preserve">Как известно, </w:t>
      </w:r>
      <w:r w:rsidRPr="009F1380">
        <w:rPr>
          <w:rFonts w:ascii="Times New Roman" w:hAnsi="Times New Roman" w:cs="Times New Roman"/>
          <w:sz w:val="28"/>
          <w:szCs w:val="28"/>
          <w:lang w:val="en-US"/>
        </w:rPr>
        <w:t>ZrO</w:t>
      </w:r>
      <w:r w:rsidRPr="009F1380">
        <w:rPr>
          <w:rFonts w:ascii="Times New Roman" w:hAnsi="Times New Roman" w:cs="Times New Roman"/>
          <w:sz w:val="28"/>
          <w:szCs w:val="28"/>
          <w:vertAlign w:val="subscript"/>
        </w:rPr>
        <w:t>2</w:t>
      </w:r>
      <w:r w:rsidRPr="009F1380">
        <w:rPr>
          <w:rFonts w:ascii="Times New Roman" w:hAnsi="Times New Roman" w:cs="Times New Roman"/>
          <w:sz w:val="28"/>
          <w:szCs w:val="28"/>
        </w:rPr>
        <w:t xml:space="preserve"> керамики обладают целым спектром физико-химических и прочностных характеристик, которые открывают широкие перспективы их применения в различных технологических решениях для микроэлектроники, ядерной энергетики, оптоэлектроники и т.д.</w:t>
      </w:r>
      <w:r w:rsidR="002A7859">
        <w:rPr>
          <w:rFonts w:ascii="Times New Roman" w:hAnsi="Times New Roman" w:cs="Times New Roman"/>
          <w:sz w:val="28"/>
          <w:szCs w:val="28"/>
        </w:rPr>
        <w:t xml:space="preserve"> </w:t>
      </w:r>
      <w:r w:rsidRPr="009F1380">
        <w:rPr>
          <w:rFonts w:ascii="Times New Roman" w:hAnsi="Times New Roman" w:cs="Times New Roman"/>
          <w:sz w:val="28"/>
          <w:szCs w:val="28"/>
        </w:rPr>
        <w:t>[</w:t>
      </w:r>
      <w:r>
        <w:rPr>
          <w:rFonts w:ascii="Times New Roman" w:hAnsi="Times New Roman" w:cs="Times New Roman"/>
          <w:sz w:val="28"/>
          <w:szCs w:val="28"/>
        </w:rPr>
        <w:t>76-80</w:t>
      </w:r>
      <w:r w:rsidRPr="009F1380">
        <w:rPr>
          <w:rFonts w:ascii="Times New Roman" w:hAnsi="Times New Roman" w:cs="Times New Roman"/>
          <w:sz w:val="28"/>
          <w:szCs w:val="28"/>
        </w:rPr>
        <w:t>].  Совокупность таких свойств как высокие показатели твердости, коррозионной стойкости и трещиностойкости, коэффициента теплового расширения сравнимого со сталями, а также низких значений теплопроводности позволяет использовать данный тип керамик в качестве одного из основных кандидатов – конструкционных материалов для высокотемпературных ядерных реакторов [</w:t>
      </w:r>
      <w:r>
        <w:rPr>
          <w:rFonts w:ascii="Times New Roman" w:hAnsi="Times New Roman" w:cs="Times New Roman"/>
          <w:sz w:val="28"/>
          <w:szCs w:val="28"/>
        </w:rPr>
        <w:t>81-84</w:t>
      </w:r>
      <w:r w:rsidRPr="009F1380">
        <w:rPr>
          <w:rFonts w:ascii="Times New Roman" w:hAnsi="Times New Roman" w:cs="Times New Roman"/>
          <w:sz w:val="28"/>
          <w:szCs w:val="28"/>
        </w:rPr>
        <w:t xml:space="preserve">]. </w:t>
      </w:r>
    </w:p>
    <w:p w:rsidR="00A02379" w:rsidRDefault="00A02379"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Стоит отметить, что</w:t>
      </w:r>
      <w:r w:rsidRPr="009F1380">
        <w:rPr>
          <w:rFonts w:ascii="Times New Roman" w:hAnsi="Times New Roman" w:cs="Times New Roman"/>
          <w:sz w:val="28"/>
          <w:szCs w:val="28"/>
        </w:rPr>
        <w:t xml:space="preserve"> диоксид циркония, обладающий ионной межатомной связью, может существовать в трех различных кристаллических модификациях – кубической, моноклинной и</w:t>
      </w:r>
      <w:r>
        <w:rPr>
          <w:rFonts w:ascii="Times New Roman" w:hAnsi="Times New Roman" w:cs="Times New Roman"/>
          <w:sz w:val="28"/>
          <w:szCs w:val="28"/>
        </w:rPr>
        <w:t xml:space="preserve"> тетрагональной [85,</w:t>
      </w:r>
      <w:r w:rsidR="002A7859">
        <w:rPr>
          <w:rFonts w:ascii="Times New Roman" w:hAnsi="Times New Roman" w:cs="Times New Roman"/>
          <w:sz w:val="28"/>
          <w:szCs w:val="28"/>
        </w:rPr>
        <w:t xml:space="preserve"> </w:t>
      </w:r>
      <w:r>
        <w:rPr>
          <w:rFonts w:ascii="Times New Roman" w:hAnsi="Times New Roman" w:cs="Times New Roman"/>
          <w:sz w:val="28"/>
          <w:szCs w:val="28"/>
        </w:rPr>
        <w:t>86</w:t>
      </w:r>
      <w:r w:rsidRPr="009F1380">
        <w:rPr>
          <w:rFonts w:ascii="Times New Roman" w:hAnsi="Times New Roman" w:cs="Times New Roman"/>
          <w:sz w:val="28"/>
          <w:szCs w:val="28"/>
        </w:rPr>
        <w:t xml:space="preserve">]. При этом, возможность трансформационного перехода или полиморфного превращения из метастабильной тетрагональной фазы в более стабильные моноклинную или кубическую фазы приводит к изменению прочностных характеристик керамик. Такие полиморфные превращения могут быть инициированы в результате внешних процессов воздействия, к примеру, нагрев или же механическая деформация. При этом полиморфные превращения, как правило, </w:t>
      </w:r>
      <w:r w:rsidRPr="009F1380">
        <w:rPr>
          <w:rFonts w:ascii="Times New Roman" w:hAnsi="Times New Roman" w:cs="Times New Roman"/>
          <w:sz w:val="28"/>
          <w:szCs w:val="28"/>
        </w:rPr>
        <w:lastRenderedPageBreak/>
        <w:t>сопровождаются изменением объема кристаллической решетки и плотности керамики, а также плотности дислокаци</w:t>
      </w:r>
      <w:r>
        <w:rPr>
          <w:rFonts w:ascii="Times New Roman" w:hAnsi="Times New Roman" w:cs="Times New Roman"/>
          <w:sz w:val="28"/>
          <w:szCs w:val="28"/>
        </w:rPr>
        <w:t>онных и точечных дефектов [87-90</w:t>
      </w:r>
      <w:r w:rsidRPr="009F1380">
        <w:rPr>
          <w:rFonts w:ascii="Times New Roman" w:hAnsi="Times New Roman" w:cs="Times New Roman"/>
          <w:sz w:val="28"/>
          <w:szCs w:val="28"/>
        </w:rPr>
        <w:t xml:space="preserve">]. </w:t>
      </w:r>
    </w:p>
    <w:p w:rsidR="00A02379" w:rsidRDefault="00A02379" w:rsidP="00BD66A2">
      <w:pPr>
        <w:spacing w:after="0" w:line="240" w:lineRule="auto"/>
        <w:ind w:firstLine="709"/>
        <w:jc w:val="both"/>
        <w:rPr>
          <w:rFonts w:ascii="Times New Roman" w:hAnsi="Times New Roman" w:cs="Times New Roman"/>
          <w:sz w:val="28"/>
          <w:szCs w:val="28"/>
        </w:rPr>
      </w:pPr>
      <w:r w:rsidRPr="009F1380">
        <w:rPr>
          <w:rFonts w:ascii="Times New Roman" w:hAnsi="Times New Roman" w:cs="Times New Roman"/>
          <w:sz w:val="28"/>
          <w:szCs w:val="28"/>
        </w:rPr>
        <w:t xml:space="preserve">Особое внимание полиморфным превращениям, вызванными внешними воздействиями, в частности ионизирующего излучения, уделено в керамиках на основе </w:t>
      </w:r>
      <w:r w:rsidRPr="009F1380">
        <w:rPr>
          <w:rFonts w:ascii="Times New Roman" w:hAnsi="Times New Roman" w:cs="Times New Roman"/>
          <w:sz w:val="28"/>
          <w:szCs w:val="28"/>
          <w:lang w:val="en-US"/>
        </w:rPr>
        <w:t>ZrO</w:t>
      </w:r>
      <w:r w:rsidRPr="009F1380">
        <w:rPr>
          <w:rFonts w:ascii="Times New Roman" w:hAnsi="Times New Roman" w:cs="Times New Roman"/>
          <w:sz w:val="28"/>
          <w:szCs w:val="28"/>
          <w:vertAlign w:val="subscript"/>
        </w:rPr>
        <w:t>2</w:t>
      </w:r>
      <w:r w:rsidRPr="009F1380">
        <w:rPr>
          <w:rFonts w:ascii="Times New Roman" w:hAnsi="Times New Roman" w:cs="Times New Roman"/>
          <w:sz w:val="28"/>
          <w:szCs w:val="28"/>
        </w:rPr>
        <w:t xml:space="preserve">. Интерес к данному направлению исследований обусловлен в первую очередь необходимостью понимания не только процессов полиморфных превращений, связанных со структурной трансформацией и, как следствие, изменением объема и плотности керамик, но и причинами по которым данные процессы происходят в результате воздействия ионизирующего излучения. </w:t>
      </w:r>
    </w:p>
    <w:p w:rsidR="00044C51" w:rsidRPr="00044C51" w:rsidRDefault="00A02379" w:rsidP="00BD66A2">
      <w:pPr>
        <w:spacing w:after="0" w:line="240" w:lineRule="auto"/>
        <w:ind w:firstLine="709"/>
        <w:jc w:val="both"/>
        <w:rPr>
          <w:rFonts w:ascii="Times New Roman" w:hAnsi="Times New Roman" w:cs="Times New Roman"/>
          <w:sz w:val="28"/>
          <w:szCs w:val="28"/>
        </w:rPr>
      </w:pPr>
      <w:r w:rsidRPr="009F1380">
        <w:rPr>
          <w:rFonts w:ascii="Times New Roman" w:hAnsi="Times New Roman" w:cs="Times New Roman"/>
          <w:sz w:val="28"/>
          <w:szCs w:val="28"/>
        </w:rPr>
        <w:t xml:space="preserve">Так, к примеру, в работе B. Schuster </w:t>
      </w:r>
      <w:r w:rsidRPr="009F1380">
        <w:rPr>
          <w:rFonts w:ascii="Times New Roman" w:hAnsi="Times New Roman" w:cs="Times New Roman"/>
          <w:sz w:val="28"/>
          <w:szCs w:val="28"/>
          <w:lang w:val="en-US"/>
        </w:rPr>
        <w:t>et</w:t>
      </w:r>
      <w:r w:rsidRPr="009F1380">
        <w:rPr>
          <w:rFonts w:ascii="Times New Roman" w:hAnsi="Times New Roman" w:cs="Times New Roman"/>
          <w:sz w:val="28"/>
          <w:szCs w:val="28"/>
        </w:rPr>
        <w:t>.</w:t>
      </w:r>
      <w:r w:rsidRPr="009F1380">
        <w:rPr>
          <w:rFonts w:ascii="Times New Roman" w:hAnsi="Times New Roman" w:cs="Times New Roman"/>
          <w:sz w:val="28"/>
          <w:szCs w:val="28"/>
          <w:lang w:val="en-US"/>
        </w:rPr>
        <w:t>al</w:t>
      </w:r>
      <w:r w:rsidRPr="009F1380">
        <w:rPr>
          <w:rFonts w:ascii="Times New Roman" w:hAnsi="Times New Roman" w:cs="Times New Roman"/>
          <w:sz w:val="28"/>
          <w:szCs w:val="28"/>
        </w:rPr>
        <w:t>. [</w:t>
      </w:r>
      <w:r w:rsidR="00F85BA2" w:rsidRPr="00F85BA2">
        <w:rPr>
          <w:rFonts w:ascii="Times New Roman" w:hAnsi="Times New Roman" w:cs="Times New Roman"/>
          <w:sz w:val="28"/>
          <w:szCs w:val="28"/>
        </w:rPr>
        <w:t>91</w:t>
      </w:r>
      <w:r w:rsidRPr="00F85BA2">
        <w:rPr>
          <w:rFonts w:ascii="Times New Roman" w:hAnsi="Times New Roman" w:cs="Times New Roman"/>
          <w:color w:val="222222"/>
          <w:sz w:val="28"/>
          <w:szCs w:val="28"/>
          <w:shd w:val="clear" w:color="auto" w:fill="FFFFFF"/>
        </w:rPr>
        <w:t xml:space="preserve">] </w:t>
      </w:r>
      <w:r w:rsidRPr="009F1380">
        <w:rPr>
          <w:rFonts w:ascii="Times New Roman" w:hAnsi="Times New Roman" w:cs="Times New Roman"/>
          <w:sz w:val="28"/>
          <w:szCs w:val="28"/>
        </w:rPr>
        <w:t>представлены</w:t>
      </w:r>
      <w:r w:rsidRPr="00F85BA2">
        <w:rPr>
          <w:rFonts w:ascii="Times New Roman" w:hAnsi="Times New Roman" w:cs="Times New Roman"/>
          <w:sz w:val="28"/>
          <w:szCs w:val="28"/>
        </w:rPr>
        <w:t xml:space="preserve"> </w:t>
      </w:r>
      <w:r w:rsidRPr="009F1380">
        <w:rPr>
          <w:rFonts w:ascii="Times New Roman" w:hAnsi="Times New Roman" w:cs="Times New Roman"/>
          <w:sz w:val="28"/>
          <w:szCs w:val="28"/>
        </w:rPr>
        <w:t>результаты</w:t>
      </w:r>
      <w:r w:rsidRPr="00F85BA2">
        <w:rPr>
          <w:rFonts w:ascii="Times New Roman" w:hAnsi="Times New Roman" w:cs="Times New Roman"/>
          <w:sz w:val="28"/>
          <w:szCs w:val="28"/>
        </w:rPr>
        <w:t xml:space="preserve"> </w:t>
      </w:r>
      <w:r w:rsidRPr="009F1380">
        <w:rPr>
          <w:rFonts w:ascii="Times New Roman" w:hAnsi="Times New Roman" w:cs="Times New Roman"/>
          <w:sz w:val="28"/>
          <w:szCs w:val="28"/>
        </w:rPr>
        <w:t>полиморфных</w:t>
      </w:r>
      <w:r w:rsidRPr="00F85BA2">
        <w:rPr>
          <w:rFonts w:ascii="Times New Roman" w:hAnsi="Times New Roman" w:cs="Times New Roman"/>
          <w:sz w:val="28"/>
          <w:szCs w:val="28"/>
        </w:rPr>
        <w:t xml:space="preserve"> </w:t>
      </w:r>
      <w:r w:rsidRPr="009F1380">
        <w:rPr>
          <w:rFonts w:ascii="Times New Roman" w:hAnsi="Times New Roman" w:cs="Times New Roman"/>
          <w:sz w:val="28"/>
          <w:szCs w:val="28"/>
        </w:rPr>
        <w:t>превращений</w:t>
      </w:r>
      <w:r w:rsidRPr="00F85BA2">
        <w:rPr>
          <w:rFonts w:ascii="Times New Roman" w:hAnsi="Times New Roman" w:cs="Times New Roman"/>
          <w:sz w:val="28"/>
          <w:szCs w:val="28"/>
        </w:rPr>
        <w:t xml:space="preserve"> </w:t>
      </w:r>
      <w:r w:rsidRPr="009F1380">
        <w:rPr>
          <w:rFonts w:ascii="Times New Roman" w:hAnsi="Times New Roman" w:cs="Times New Roman"/>
          <w:sz w:val="28"/>
          <w:szCs w:val="28"/>
        </w:rPr>
        <w:t>типа</w:t>
      </w:r>
      <w:r w:rsidRPr="00F85BA2">
        <w:rPr>
          <w:rFonts w:ascii="Times New Roman" w:hAnsi="Times New Roman" w:cs="Times New Roman"/>
          <w:sz w:val="28"/>
          <w:szCs w:val="28"/>
        </w:rPr>
        <w:t xml:space="preserve"> </w:t>
      </w:r>
      <w:r w:rsidRPr="009F1380">
        <w:rPr>
          <w:rFonts w:ascii="Times New Roman" w:hAnsi="Times New Roman" w:cs="Times New Roman"/>
          <w:sz w:val="28"/>
          <w:szCs w:val="28"/>
          <w:lang w:val="en-US"/>
        </w:rPr>
        <w:t>m</w:t>
      </w:r>
      <w:r w:rsidRPr="00F85BA2">
        <w:rPr>
          <w:rFonts w:ascii="Times New Roman" w:hAnsi="Times New Roman" w:cs="Times New Roman"/>
          <w:sz w:val="28"/>
          <w:szCs w:val="28"/>
        </w:rPr>
        <w:t>-</w:t>
      </w:r>
      <w:r w:rsidRPr="009F1380">
        <w:rPr>
          <w:rFonts w:ascii="Times New Roman" w:hAnsi="Times New Roman" w:cs="Times New Roman"/>
          <w:sz w:val="28"/>
          <w:szCs w:val="28"/>
          <w:lang w:val="en-US"/>
        </w:rPr>
        <w:t>ZrO</w:t>
      </w:r>
      <w:r w:rsidRPr="00F85BA2">
        <w:rPr>
          <w:rFonts w:ascii="Times New Roman" w:hAnsi="Times New Roman" w:cs="Times New Roman"/>
          <w:sz w:val="28"/>
          <w:szCs w:val="28"/>
          <w:vertAlign w:val="subscript"/>
        </w:rPr>
        <w:t>2</w:t>
      </w:r>
      <w:r w:rsidRPr="00F85BA2">
        <w:rPr>
          <w:rFonts w:ascii="Times New Roman" w:hAnsi="Times New Roman" w:cs="Times New Roman"/>
          <w:sz w:val="28"/>
          <w:szCs w:val="28"/>
        </w:rPr>
        <w:t>→</w:t>
      </w:r>
      <w:r w:rsidRPr="009F1380">
        <w:rPr>
          <w:rFonts w:ascii="Times New Roman" w:hAnsi="Times New Roman" w:cs="Times New Roman"/>
          <w:sz w:val="28"/>
          <w:szCs w:val="28"/>
          <w:lang w:val="en-US"/>
        </w:rPr>
        <w:t>t</w:t>
      </w:r>
      <w:r w:rsidRPr="00F85BA2">
        <w:rPr>
          <w:rFonts w:ascii="Times New Roman" w:hAnsi="Times New Roman" w:cs="Times New Roman"/>
          <w:sz w:val="28"/>
          <w:szCs w:val="28"/>
        </w:rPr>
        <w:t>-</w:t>
      </w:r>
      <w:r w:rsidRPr="009F1380">
        <w:rPr>
          <w:rFonts w:ascii="Times New Roman" w:hAnsi="Times New Roman" w:cs="Times New Roman"/>
          <w:sz w:val="28"/>
          <w:szCs w:val="28"/>
          <w:lang w:val="en-US"/>
        </w:rPr>
        <w:t>ZrO</w:t>
      </w:r>
      <w:r w:rsidRPr="00F85BA2">
        <w:rPr>
          <w:rFonts w:ascii="Times New Roman" w:hAnsi="Times New Roman" w:cs="Times New Roman"/>
          <w:sz w:val="28"/>
          <w:szCs w:val="28"/>
          <w:vertAlign w:val="subscript"/>
        </w:rPr>
        <w:t>2</w:t>
      </w:r>
      <w:r w:rsidRPr="00F85BA2">
        <w:rPr>
          <w:rFonts w:ascii="Times New Roman" w:hAnsi="Times New Roman" w:cs="Times New Roman"/>
          <w:sz w:val="28"/>
          <w:szCs w:val="28"/>
        </w:rPr>
        <w:t xml:space="preserve"> </w:t>
      </w:r>
      <w:r w:rsidRPr="009F1380">
        <w:rPr>
          <w:rFonts w:ascii="Times New Roman" w:hAnsi="Times New Roman" w:cs="Times New Roman"/>
          <w:sz w:val="28"/>
          <w:szCs w:val="28"/>
          <w:lang w:val="kk-KZ"/>
        </w:rPr>
        <w:t>под действием облучения тяжелыми ионами</w:t>
      </w:r>
      <w:r w:rsidRPr="00F85BA2">
        <w:rPr>
          <w:rFonts w:ascii="Times New Roman" w:hAnsi="Times New Roman" w:cs="Times New Roman"/>
          <w:sz w:val="28"/>
          <w:szCs w:val="28"/>
        </w:rPr>
        <w:t xml:space="preserve">. </w:t>
      </w:r>
      <w:r w:rsidRPr="009F1380">
        <w:rPr>
          <w:rFonts w:ascii="Times New Roman" w:hAnsi="Times New Roman" w:cs="Times New Roman"/>
          <w:sz w:val="28"/>
          <w:szCs w:val="28"/>
        </w:rPr>
        <w:t>В частности, авторами установлено, что полиморфные превращения происходят при флюенсах выше 5х10</w:t>
      </w:r>
      <w:r w:rsidRPr="009F1380">
        <w:rPr>
          <w:rFonts w:ascii="Times New Roman" w:hAnsi="Times New Roman" w:cs="Times New Roman"/>
          <w:sz w:val="28"/>
          <w:szCs w:val="28"/>
          <w:vertAlign w:val="superscript"/>
        </w:rPr>
        <w:t>12</w:t>
      </w:r>
      <w:r w:rsidRPr="009F1380">
        <w:rPr>
          <w:rFonts w:ascii="Times New Roman" w:hAnsi="Times New Roman" w:cs="Times New Roman"/>
          <w:sz w:val="28"/>
          <w:szCs w:val="28"/>
        </w:rPr>
        <w:t xml:space="preserve"> ион/см</w:t>
      </w:r>
      <w:r w:rsidRPr="009F1380">
        <w:rPr>
          <w:rFonts w:ascii="Times New Roman" w:hAnsi="Times New Roman" w:cs="Times New Roman"/>
          <w:sz w:val="28"/>
          <w:szCs w:val="28"/>
          <w:vertAlign w:val="superscript"/>
        </w:rPr>
        <w:t>2</w:t>
      </w:r>
      <w:r w:rsidRPr="009F1380">
        <w:rPr>
          <w:rFonts w:ascii="Times New Roman" w:hAnsi="Times New Roman" w:cs="Times New Roman"/>
          <w:sz w:val="28"/>
          <w:szCs w:val="28"/>
        </w:rPr>
        <w:t xml:space="preserve">, при этом если на образцы оказывалось дополнительное внешнее воздействие, полиморфные превращения протекали значительно быстрее и при меньших флюенсах. Также авторами было установлено, что уменьшение массы иона в случае внешних воздействий, в том числе приложенному давлению, приводит к тому, что полиморфные превращения протекают при меньших флюенсах. </w:t>
      </w:r>
    </w:p>
    <w:p w:rsidR="00A35DEB" w:rsidRDefault="00A02379" w:rsidP="00BD66A2">
      <w:pPr>
        <w:spacing w:after="0" w:line="240" w:lineRule="auto"/>
        <w:ind w:firstLine="709"/>
        <w:jc w:val="both"/>
        <w:rPr>
          <w:rFonts w:ascii="Times New Roman" w:hAnsi="Times New Roman" w:cs="Times New Roman"/>
          <w:sz w:val="28"/>
          <w:szCs w:val="28"/>
        </w:rPr>
      </w:pPr>
      <w:r w:rsidRPr="009F1380">
        <w:rPr>
          <w:rFonts w:ascii="Times New Roman" w:hAnsi="Times New Roman" w:cs="Times New Roman"/>
          <w:sz w:val="28"/>
          <w:szCs w:val="28"/>
        </w:rPr>
        <w:t>Зависимость механизмов полиморфных превращений от величины энергетических потерь была изучена в работе [</w:t>
      </w:r>
      <w:r w:rsidR="00044C51" w:rsidRPr="00044C51">
        <w:rPr>
          <w:rFonts w:ascii="Times New Roman" w:hAnsi="Times New Roman" w:cs="Times New Roman"/>
          <w:sz w:val="28"/>
          <w:szCs w:val="28"/>
        </w:rPr>
        <w:t>92</w:t>
      </w:r>
      <w:r w:rsidRPr="00044C51">
        <w:rPr>
          <w:rFonts w:ascii="Times New Roman" w:hAnsi="Times New Roman" w:cs="Times New Roman"/>
          <w:sz w:val="28"/>
          <w:szCs w:val="28"/>
        </w:rPr>
        <w:t xml:space="preserve">]. </w:t>
      </w:r>
      <w:r w:rsidRPr="009F1380">
        <w:rPr>
          <w:rFonts w:ascii="Times New Roman" w:hAnsi="Times New Roman" w:cs="Times New Roman"/>
          <w:sz w:val="28"/>
          <w:szCs w:val="28"/>
        </w:rPr>
        <w:t>В частности, установлено, что основные фазовые полиморфные превращения происходят при флюенсе выше 3х10</w:t>
      </w:r>
      <w:r w:rsidRPr="009F1380">
        <w:rPr>
          <w:rFonts w:ascii="Times New Roman" w:hAnsi="Times New Roman" w:cs="Times New Roman"/>
          <w:sz w:val="28"/>
          <w:szCs w:val="28"/>
          <w:vertAlign w:val="superscript"/>
        </w:rPr>
        <w:t>12</w:t>
      </w:r>
      <w:r w:rsidRPr="009F1380">
        <w:rPr>
          <w:rFonts w:ascii="Times New Roman" w:hAnsi="Times New Roman" w:cs="Times New Roman"/>
          <w:sz w:val="28"/>
          <w:szCs w:val="28"/>
        </w:rPr>
        <w:t xml:space="preserve"> ион/см</w:t>
      </w:r>
      <w:r w:rsidRPr="009F1380">
        <w:rPr>
          <w:rFonts w:ascii="Times New Roman" w:hAnsi="Times New Roman" w:cs="Times New Roman"/>
          <w:sz w:val="28"/>
          <w:szCs w:val="28"/>
          <w:vertAlign w:val="superscript"/>
        </w:rPr>
        <w:t>2</w:t>
      </w:r>
      <w:r w:rsidRPr="009F1380">
        <w:rPr>
          <w:rFonts w:ascii="Times New Roman" w:hAnsi="Times New Roman" w:cs="Times New Roman"/>
          <w:sz w:val="28"/>
          <w:szCs w:val="28"/>
        </w:rPr>
        <w:t xml:space="preserve">, для ионов для которых энергетические электронные потери превышают порог 12 </w:t>
      </w:r>
      <w:r w:rsidR="00044C51">
        <w:rPr>
          <w:rFonts w:ascii="Times New Roman" w:hAnsi="Times New Roman" w:cs="Times New Roman"/>
          <w:sz w:val="28"/>
          <w:szCs w:val="28"/>
          <w:lang w:val="kk-KZ"/>
        </w:rPr>
        <w:t>кэВ</w:t>
      </w:r>
      <w:r w:rsidRPr="009F1380">
        <w:rPr>
          <w:rFonts w:ascii="Times New Roman" w:hAnsi="Times New Roman" w:cs="Times New Roman"/>
          <w:sz w:val="28"/>
          <w:szCs w:val="28"/>
        </w:rPr>
        <w:t>/</w:t>
      </w:r>
      <w:r w:rsidR="00044C51">
        <w:rPr>
          <w:rFonts w:ascii="Times New Roman" w:hAnsi="Times New Roman" w:cs="Times New Roman"/>
          <w:sz w:val="28"/>
          <w:szCs w:val="28"/>
          <w:lang w:val="kk-KZ"/>
        </w:rPr>
        <w:t>нм</w:t>
      </w:r>
      <w:r w:rsidR="00A35DEB" w:rsidRPr="00A35DEB">
        <w:rPr>
          <w:rFonts w:ascii="Times New Roman" w:hAnsi="Times New Roman" w:cs="Times New Roman"/>
          <w:sz w:val="28"/>
          <w:szCs w:val="28"/>
        </w:rPr>
        <w:t xml:space="preserve"> (</w:t>
      </w:r>
      <w:r w:rsidR="00A35DEB">
        <w:rPr>
          <w:rFonts w:ascii="Times New Roman" w:hAnsi="Times New Roman" w:cs="Times New Roman"/>
          <w:sz w:val="28"/>
          <w:szCs w:val="28"/>
          <w:lang w:val="kk-KZ"/>
        </w:rPr>
        <w:t>см</w:t>
      </w:r>
      <w:r w:rsidR="00A35DEB">
        <w:rPr>
          <w:rFonts w:ascii="Times New Roman" w:hAnsi="Times New Roman" w:cs="Times New Roman"/>
          <w:sz w:val="28"/>
          <w:szCs w:val="28"/>
        </w:rPr>
        <w:t>. данные на рисунке 1.</w:t>
      </w:r>
      <w:r w:rsidR="00D13765">
        <w:rPr>
          <w:rFonts w:ascii="Times New Roman" w:hAnsi="Times New Roman" w:cs="Times New Roman"/>
          <w:sz w:val="28"/>
          <w:szCs w:val="28"/>
        </w:rPr>
        <w:t>7</w:t>
      </w:r>
      <w:r w:rsidR="00A35DEB">
        <w:rPr>
          <w:rFonts w:ascii="Times New Roman" w:hAnsi="Times New Roman" w:cs="Times New Roman"/>
          <w:sz w:val="28"/>
          <w:szCs w:val="28"/>
        </w:rPr>
        <w:t>)</w:t>
      </w:r>
      <w:r w:rsidRPr="009F1380">
        <w:rPr>
          <w:rFonts w:ascii="Times New Roman" w:hAnsi="Times New Roman" w:cs="Times New Roman"/>
          <w:sz w:val="28"/>
          <w:szCs w:val="28"/>
        </w:rPr>
        <w:t xml:space="preserve">. </w:t>
      </w:r>
      <w:r w:rsidR="00422037">
        <w:rPr>
          <w:rFonts w:ascii="Times New Roman" w:hAnsi="Times New Roman" w:cs="Times New Roman"/>
          <w:sz w:val="28"/>
          <w:szCs w:val="28"/>
        </w:rPr>
        <w:t xml:space="preserve">При этом при более меньших флюенсах облучения основные изменения в структуре керамик подверженных облучению связаны с деформационными искажениями, которые отчетливо видны при анализе полученных дифрактограмм. При этом авторы связывают данные изменения с накоплением радиационных повреждений в приповерхностном слое, подверженному облучению. Наблюдаемые изменения и тот факт, что полиморфные превращения инициализируются при достаточно больших флюенсах облучения, а также в случае больших ионизационных потерь, свидетельствует о том, что процесс полиморфных превращений имеет выраженную зависимость не только от температуры, но и от степени деформации структуры.  </w:t>
      </w:r>
    </w:p>
    <w:p w:rsidR="00A35DEB" w:rsidRDefault="00A35DEB" w:rsidP="00BD66A2">
      <w:pPr>
        <w:spacing w:after="0" w:line="240" w:lineRule="auto"/>
        <w:ind w:firstLine="709"/>
        <w:jc w:val="both"/>
        <w:rPr>
          <w:rFonts w:ascii="Times New Roman" w:hAnsi="Times New Roman" w:cs="Times New Roman"/>
          <w:sz w:val="28"/>
          <w:szCs w:val="28"/>
          <w:lang w:val="kk-KZ"/>
        </w:rPr>
      </w:pPr>
    </w:p>
    <w:p w:rsidR="00A35DEB" w:rsidRDefault="00A35DEB" w:rsidP="00EC1A2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006E442F" wp14:editId="213A7B05">
            <wp:extent cx="4641850" cy="4152900"/>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41850" cy="4152900"/>
                    </a:xfrm>
                    <a:prstGeom prst="rect">
                      <a:avLst/>
                    </a:prstGeom>
                    <a:noFill/>
                    <a:ln>
                      <a:noFill/>
                    </a:ln>
                  </pic:spPr>
                </pic:pic>
              </a:graphicData>
            </a:graphic>
          </wp:inline>
        </w:drawing>
      </w:r>
    </w:p>
    <w:p w:rsidR="00A35DEB" w:rsidRPr="00BD66A2" w:rsidRDefault="00A35DEB" w:rsidP="00EC1A26">
      <w:pPr>
        <w:spacing w:after="0" w:line="240" w:lineRule="auto"/>
        <w:jc w:val="center"/>
        <w:rPr>
          <w:rFonts w:ascii="Times New Roman" w:hAnsi="Times New Roman" w:cs="Times New Roman"/>
          <w:sz w:val="16"/>
          <w:szCs w:val="16"/>
          <w:lang w:val="kk-KZ"/>
        </w:rPr>
      </w:pPr>
    </w:p>
    <w:p w:rsidR="00A35DEB" w:rsidRDefault="00A35DEB"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 1.</w:t>
      </w:r>
      <w:r w:rsidR="00D13765">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BD66A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Данные результатов ренгтенофазового анализа образцов </w:t>
      </w:r>
      <w:r>
        <w:rPr>
          <w:rFonts w:ascii="Times New Roman" w:hAnsi="Times New Roman" w:cs="Times New Roman"/>
          <w:sz w:val="28"/>
          <w:szCs w:val="28"/>
          <w:lang w:val="en-US"/>
        </w:rPr>
        <w:t>ZrO</w:t>
      </w:r>
      <w:r>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 облученных различными типами ионов</w:t>
      </w:r>
    </w:p>
    <w:p w:rsidR="00A35DEB" w:rsidRPr="00BD66A2" w:rsidRDefault="00A35DEB" w:rsidP="00EC1A26">
      <w:pPr>
        <w:spacing w:after="0" w:line="240" w:lineRule="auto"/>
        <w:ind w:firstLine="851"/>
        <w:jc w:val="both"/>
        <w:rPr>
          <w:rFonts w:ascii="Times New Roman" w:hAnsi="Times New Roman" w:cs="Times New Roman"/>
          <w:sz w:val="16"/>
          <w:szCs w:val="16"/>
        </w:rPr>
      </w:pPr>
    </w:p>
    <w:p w:rsidR="00A35DEB" w:rsidRDefault="00A35DEB" w:rsidP="00BD66A2">
      <w:pPr>
        <w:spacing w:after="0" w:line="240" w:lineRule="auto"/>
        <w:ind w:firstLine="709"/>
        <w:jc w:val="both"/>
        <w:rPr>
          <w:rFonts w:ascii="Times New Roman" w:hAnsi="Times New Roman" w:cs="Times New Roman"/>
          <w:sz w:val="28"/>
          <w:szCs w:val="28"/>
          <w:lang w:val="kk-KZ"/>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92</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133</w:t>
      </w:r>
      <w:r w:rsidRPr="000F3AFF">
        <w:rPr>
          <w:rFonts w:ascii="Times New Roman" w:hAnsi="Times New Roman" w:cs="Times New Roman"/>
          <w:sz w:val="24"/>
          <w:szCs w:val="24"/>
        </w:rPr>
        <w:t>]</w:t>
      </w:r>
    </w:p>
    <w:p w:rsidR="00A35DEB" w:rsidRPr="00A35DEB" w:rsidRDefault="00A35DEB" w:rsidP="00BD66A2">
      <w:pPr>
        <w:spacing w:after="0" w:line="240" w:lineRule="auto"/>
        <w:ind w:firstLine="709"/>
        <w:jc w:val="both"/>
        <w:rPr>
          <w:rFonts w:ascii="Times New Roman" w:hAnsi="Times New Roman" w:cs="Times New Roman"/>
          <w:sz w:val="28"/>
          <w:szCs w:val="28"/>
          <w:lang w:val="kk-KZ"/>
        </w:rPr>
      </w:pPr>
    </w:p>
    <w:p w:rsidR="003910C8" w:rsidRDefault="00A02379" w:rsidP="00BD66A2">
      <w:pPr>
        <w:spacing w:after="0" w:line="240" w:lineRule="auto"/>
        <w:ind w:firstLine="709"/>
        <w:jc w:val="both"/>
        <w:rPr>
          <w:rFonts w:ascii="Times New Roman" w:hAnsi="Times New Roman" w:cs="Times New Roman"/>
          <w:sz w:val="28"/>
          <w:szCs w:val="28"/>
        </w:rPr>
      </w:pPr>
      <w:r w:rsidRPr="009F1380">
        <w:rPr>
          <w:rFonts w:ascii="Times New Roman" w:hAnsi="Times New Roman" w:cs="Times New Roman"/>
          <w:sz w:val="28"/>
          <w:szCs w:val="28"/>
        </w:rPr>
        <w:t xml:space="preserve">В этом случае, механизм полиморфных превращений авторы связывают с процессами трансформации энергетических электронных потерь в тепловую энергию, приводящую к фазовым трансформациям за счет увеличения тепловых колебаний кристаллической решетки. </w:t>
      </w:r>
      <w:r w:rsidRPr="009F1380">
        <w:rPr>
          <w:rFonts w:ascii="Times New Roman" w:hAnsi="Times New Roman" w:cs="Times New Roman"/>
          <w:sz w:val="28"/>
          <w:szCs w:val="28"/>
          <w:lang w:val="kk-KZ"/>
        </w:rPr>
        <w:t xml:space="preserve">В работе </w:t>
      </w:r>
      <w:r w:rsidRPr="003910C8">
        <w:rPr>
          <w:rFonts w:ascii="Times New Roman" w:hAnsi="Times New Roman" w:cs="Times New Roman"/>
          <w:sz w:val="28"/>
          <w:szCs w:val="28"/>
        </w:rPr>
        <w:t>[</w:t>
      </w:r>
      <w:r w:rsidR="003910C8">
        <w:rPr>
          <w:rFonts w:ascii="Times New Roman" w:hAnsi="Times New Roman" w:cs="Times New Roman"/>
          <w:sz w:val="28"/>
          <w:szCs w:val="28"/>
        </w:rPr>
        <w:t>93</w:t>
      </w:r>
      <w:r w:rsidRPr="009F1380">
        <w:rPr>
          <w:rFonts w:ascii="Times New Roman" w:hAnsi="Times New Roman" w:cs="Times New Roman"/>
          <w:sz w:val="28"/>
          <w:szCs w:val="28"/>
        </w:rPr>
        <w:t xml:space="preserve">] </w:t>
      </w:r>
      <w:r w:rsidRPr="009F1380">
        <w:rPr>
          <w:rFonts w:ascii="Times New Roman" w:hAnsi="Times New Roman" w:cs="Times New Roman"/>
          <w:sz w:val="28"/>
          <w:szCs w:val="28"/>
          <w:lang w:val="kk-KZ"/>
        </w:rPr>
        <w:t>было показано</w:t>
      </w:r>
      <w:r w:rsidRPr="009F1380">
        <w:rPr>
          <w:rFonts w:ascii="Times New Roman" w:hAnsi="Times New Roman" w:cs="Times New Roman"/>
          <w:sz w:val="28"/>
          <w:szCs w:val="28"/>
        </w:rPr>
        <w:t xml:space="preserve">, что облучение ионами </w:t>
      </w:r>
      <w:r w:rsidRPr="009F1380">
        <w:rPr>
          <w:rFonts w:ascii="Times New Roman" w:hAnsi="Times New Roman" w:cs="Times New Roman"/>
          <w:sz w:val="28"/>
          <w:szCs w:val="28"/>
          <w:lang w:val="en-US"/>
        </w:rPr>
        <w:t>Ag</w:t>
      </w:r>
      <w:r w:rsidRPr="009F1380">
        <w:rPr>
          <w:rFonts w:ascii="Times New Roman" w:hAnsi="Times New Roman" w:cs="Times New Roman"/>
          <w:sz w:val="28"/>
          <w:szCs w:val="28"/>
          <w:vertAlign w:val="superscript"/>
        </w:rPr>
        <w:t>6+</w:t>
      </w:r>
      <w:r w:rsidRPr="009F1380">
        <w:rPr>
          <w:rFonts w:ascii="Times New Roman" w:hAnsi="Times New Roman" w:cs="Times New Roman"/>
          <w:sz w:val="28"/>
          <w:szCs w:val="28"/>
        </w:rPr>
        <w:t xml:space="preserve"> </w:t>
      </w:r>
      <w:r w:rsidRPr="009F1380">
        <w:rPr>
          <w:rFonts w:ascii="Times New Roman" w:hAnsi="Times New Roman" w:cs="Times New Roman"/>
          <w:sz w:val="28"/>
          <w:szCs w:val="28"/>
          <w:lang w:val="kk-KZ"/>
        </w:rPr>
        <w:t xml:space="preserve">с </w:t>
      </w:r>
      <w:r w:rsidRPr="009F1380">
        <w:rPr>
          <w:rFonts w:ascii="Times New Roman" w:hAnsi="Times New Roman" w:cs="Times New Roman"/>
          <w:sz w:val="28"/>
          <w:szCs w:val="28"/>
        </w:rPr>
        <w:t xml:space="preserve">энергией 80 МэВ приводит к возникновению анизотропных дефектов и кластерных дефектных образований. При этом установлено, что облучение при высоких температурах приводит к снижению концентрации дефектов, что авторы связывают с эффектом аннигиляции радиационных дефектов в результате отжига. </w:t>
      </w:r>
    </w:p>
    <w:p w:rsidR="003910C8" w:rsidRDefault="00A02379" w:rsidP="00BD66A2">
      <w:pPr>
        <w:spacing w:after="0" w:line="240" w:lineRule="auto"/>
        <w:ind w:firstLine="709"/>
        <w:jc w:val="both"/>
        <w:rPr>
          <w:rFonts w:ascii="Times New Roman" w:hAnsi="Times New Roman" w:cs="Times New Roman"/>
          <w:sz w:val="28"/>
          <w:szCs w:val="28"/>
          <w:lang w:val="kk-KZ"/>
        </w:rPr>
      </w:pPr>
      <w:r w:rsidRPr="009F1380">
        <w:rPr>
          <w:rFonts w:ascii="Times New Roman" w:hAnsi="Times New Roman" w:cs="Times New Roman"/>
          <w:sz w:val="28"/>
          <w:szCs w:val="28"/>
        </w:rPr>
        <w:t>Немаловажную роль в структурных изменениях играют размерные эффекты, в частности, индуцированный радиационный рост зерен, под действием облучения. Так</w:t>
      </w:r>
      <w:r w:rsidRPr="003910C8">
        <w:rPr>
          <w:rFonts w:ascii="Times New Roman" w:hAnsi="Times New Roman" w:cs="Times New Roman"/>
          <w:sz w:val="28"/>
          <w:szCs w:val="28"/>
        </w:rPr>
        <w:t xml:space="preserve"> </w:t>
      </w:r>
      <w:r w:rsidRPr="009F1380">
        <w:rPr>
          <w:rFonts w:ascii="Times New Roman" w:hAnsi="Times New Roman" w:cs="Times New Roman"/>
          <w:sz w:val="28"/>
          <w:szCs w:val="28"/>
        </w:rPr>
        <w:t>в</w:t>
      </w:r>
      <w:r w:rsidRPr="003910C8">
        <w:rPr>
          <w:rFonts w:ascii="Times New Roman" w:hAnsi="Times New Roman" w:cs="Times New Roman"/>
          <w:sz w:val="28"/>
          <w:szCs w:val="28"/>
        </w:rPr>
        <w:t xml:space="preserve"> </w:t>
      </w:r>
      <w:r w:rsidRPr="009F1380">
        <w:rPr>
          <w:rFonts w:ascii="Times New Roman" w:hAnsi="Times New Roman" w:cs="Times New Roman"/>
          <w:sz w:val="28"/>
          <w:szCs w:val="28"/>
        </w:rPr>
        <w:t>работе</w:t>
      </w:r>
      <w:r w:rsidRPr="003910C8">
        <w:rPr>
          <w:rFonts w:ascii="Times New Roman" w:hAnsi="Times New Roman" w:cs="Times New Roman"/>
          <w:sz w:val="28"/>
          <w:szCs w:val="28"/>
        </w:rPr>
        <w:t xml:space="preserve"> [</w:t>
      </w:r>
      <w:r w:rsidR="003910C8">
        <w:rPr>
          <w:rFonts w:ascii="Times New Roman" w:hAnsi="Times New Roman" w:cs="Times New Roman"/>
          <w:color w:val="222222"/>
          <w:sz w:val="28"/>
          <w:szCs w:val="28"/>
          <w:shd w:val="clear" w:color="auto" w:fill="FFFFFF"/>
        </w:rPr>
        <w:t>94</w:t>
      </w:r>
      <w:r w:rsidRPr="009F1380">
        <w:rPr>
          <w:rFonts w:ascii="Times New Roman" w:hAnsi="Times New Roman" w:cs="Times New Roman"/>
          <w:color w:val="222222"/>
          <w:sz w:val="28"/>
          <w:szCs w:val="28"/>
          <w:shd w:val="clear" w:color="auto" w:fill="FFFFFF"/>
        </w:rPr>
        <w:t xml:space="preserve">] было установлено, что в керамиках на основе </w:t>
      </w:r>
      <w:r w:rsidR="003910C8">
        <w:rPr>
          <w:rFonts w:ascii="Times New Roman" w:hAnsi="Times New Roman" w:cs="Times New Roman"/>
          <w:color w:val="222222"/>
          <w:sz w:val="28"/>
          <w:szCs w:val="28"/>
          <w:shd w:val="clear" w:color="auto" w:fill="FFFFFF"/>
          <w:lang w:val="kk-KZ"/>
        </w:rPr>
        <w:t>наноструктурированного стабилизированного диоксида циркония</w:t>
      </w:r>
      <w:r w:rsidRPr="009F1380">
        <w:rPr>
          <w:rFonts w:ascii="Times New Roman" w:hAnsi="Times New Roman" w:cs="Times New Roman"/>
          <w:color w:val="222222"/>
          <w:sz w:val="28"/>
          <w:szCs w:val="28"/>
          <w:shd w:val="clear" w:color="auto" w:fill="FFFFFF"/>
        </w:rPr>
        <w:t xml:space="preserve"> </w:t>
      </w:r>
      <w:r w:rsidRPr="009F1380">
        <w:rPr>
          <w:rFonts w:ascii="Times New Roman" w:hAnsi="Times New Roman" w:cs="Times New Roman"/>
          <w:sz w:val="28"/>
          <w:szCs w:val="28"/>
        </w:rPr>
        <w:t xml:space="preserve">под действием облучения ионами </w:t>
      </w:r>
      <w:r w:rsidRPr="009F1380">
        <w:rPr>
          <w:rFonts w:ascii="Times New Roman" w:hAnsi="Times New Roman" w:cs="Times New Roman"/>
          <w:sz w:val="28"/>
          <w:szCs w:val="28"/>
          <w:lang w:val="en-US"/>
        </w:rPr>
        <w:t>Au</w:t>
      </w:r>
      <w:r w:rsidRPr="009F1380">
        <w:rPr>
          <w:rFonts w:ascii="Times New Roman" w:hAnsi="Times New Roman" w:cs="Times New Roman"/>
          <w:sz w:val="28"/>
          <w:szCs w:val="28"/>
        </w:rPr>
        <w:t xml:space="preserve"> с энергией 2 </w:t>
      </w:r>
      <w:r w:rsidR="003910C8">
        <w:rPr>
          <w:rFonts w:ascii="Times New Roman" w:hAnsi="Times New Roman" w:cs="Times New Roman"/>
          <w:sz w:val="28"/>
          <w:szCs w:val="28"/>
          <w:lang w:val="en-US"/>
        </w:rPr>
        <w:t>M</w:t>
      </w:r>
      <w:r w:rsidR="003910C8">
        <w:rPr>
          <w:rFonts w:ascii="Times New Roman" w:hAnsi="Times New Roman" w:cs="Times New Roman"/>
          <w:sz w:val="28"/>
          <w:szCs w:val="28"/>
          <w:lang w:val="kk-KZ"/>
        </w:rPr>
        <w:t>эВ</w:t>
      </w:r>
      <w:r w:rsidRPr="009F1380">
        <w:rPr>
          <w:rFonts w:ascii="Times New Roman" w:hAnsi="Times New Roman" w:cs="Times New Roman"/>
          <w:sz w:val="28"/>
          <w:szCs w:val="28"/>
        </w:rPr>
        <w:t xml:space="preserve"> основным механизмом радиационных п</w:t>
      </w:r>
      <w:r w:rsidR="003910C8">
        <w:rPr>
          <w:rFonts w:ascii="Times New Roman" w:hAnsi="Times New Roman" w:cs="Times New Roman"/>
          <w:sz w:val="28"/>
          <w:szCs w:val="28"/>
        </w:rPr>
        <w:t xml:space="preserve">овреждений является рост зерен </w:t>
      </w:r>
      <w:r w:rsidR="003910C8">
        <w:rPr>
          <w:rFonts w:ascii="Times New Roman" w:hAnsi="Times New Roman" w:cs="Times New Roman"/>
          <w:sz w:val="28"/>
          <w:szCs w:val="28"/>
          <w:lang w:val="kk-KZ"/>
        </w:rPr>
        <w:t>и</w:t>
      </w:r>
      <w:r w:rsidR="003910C8">
        <w:rPr>
          <w:rFonts w:ascii="Times New Roman" w:hAnsi="Times New Roman" w:cs="Times New Roman"/>
          <w:sz w:val="28"/>
          <w:szCs w:val="28"/>
        </w:rPr>
        <w:t xml:space="preserve"> формирование</w:t>
      </w:r>
      <w:r w:rsidRPr="009F1380">
        <w:rPr>
          <w:rFonts w:ascii="Times New Roman" w:hAnsi="Times New Roman" w:cs="Times New Roman"/>
          <w:sz w:val="28"/>
          <w:szCs w:val="28"/>
        </w:rPr>
        <w:t xml:space="preserve"> кис</w:t>
      </w:r>
      <w:r w:rsidR="003910C8">
        <w:rPr>
          <w:rFonts w:ascii="Times New Roman" w:hAnsi="Times New Roman" w:cs="Times New Roman"/>
          <w:sz w:val="28"/>
          <w:szCs w:val="28"/>
        </w:rPr>
        <w:t>лородных вакансий в структуре.</w:t>
      </w:r>
      <w:r w:rsidR="003910C8">
        <w:rPr>
          <w:rFonts w:ascii="Times New Roman" w:hAnsi="Times New Roman" w:cs="Times New Roman"/>
          <w:sz w:val="28"/>
          <w:szCs w:val="28"/>
          <w:lang w:val="kk-KZ"/>
        </w:rPr>
        <w:t xml:space="preserve"> </w:t>
      </w:r>
    </w:p>
    <w:p w:rsidR="003910C8" w:rsidRPr="003910C8" w:rsidRDefault="00A02379" w:rsidP="00BD66A2">
      <w:pPr>
        <w:spacing w:after="0" w:line="240" w:lineRule="auto"/>
        <w:ind w:firstLine="709"/>
        <w:jc w:val="both"/>
        <w:rPr>
          <w:rFonts w:ascii="Times New Roman" w:hAnsi="Times New Roman" w:cs="Times New Roman"/>
          <w:sz w:val="28"/>
          <w:szCs w:val="28"/>
        </w:rPr>
      </w:pPr>
      <w:r w:rsidRPr="009F1380">
        <w:rPr>
          <w:rFonts w:ascii="Times New Roman" w:hAnsi="Times New Roman" w:cs="Times New Roman"/>
          <w:sz w:val="28"/>
          <w:szCs w:val="28"/>
          <w:lang w:val="kk-KZ"/>
        </w:rPr>
        <w:t>Стоит отметить</w:t>
      </w:r>
      <w:r w:rsidRPr="009F1380">
        <w:rPr>
          <w:rFonts w:ascii="Times New Roman" w:hAnsi="Times New Roman" w:cs="Times New Roman"/>
          <w:sz w:val="28"/>
          <w:szCs w:val="28"/>
        </w:rPr>
        <w:t>, что в ряде работ есть различия касающиеся флюенса и энергии налетающих ионов, приводящих к процессам полиморфных превращений в керамиках. Так, к примеру, в ряде работ [</w:t>
      </w:r>
      <w:r w:rsidR="003910C8">
        <w:rPr>
          <w:rFonts w:ascii="Times New Roman" w:hAnsi="Times New Roman" w:cs="Times New Roman"/>
          <w:color w:val="222222"/>
          <w:sz w:val="28"/>
          <w:szCs w:val="28"/>
          <w:shd w:val="clear" w:color="auto" w:fill="FFFFFF"/>
        </w:rPr>
        <w:t>9</w:t>
      </w:r>
      <w:r w:rsidR="003910C8" w:rsidRPr="003910C8">
        <w:rPr>
          <w:rFonts w:ascii="Times New Roman" w:hAnsi="Times New Roman" w:cs="Times New Roman"/>
          <w:color w:val="222222"/>
          <w:sz w:val="28"/>
          <w:szCs w:val="28"/>
          <w:shd w:val="clear" w:color="auto" w:fill="FFFFFF"/>
        </w:rPr>
        <w:t>5,</w:t>
      </w:r>
      <w:r w:rsidR="002A7859">
        <w:rPr>
          <w:rFonts w:ascii="Times New Roman" w:hAnsi="Times New Roman" w:cs="Times New Roman"/>
          <w:color w:val="222222"/>
          <w:sz w:val="28"/>
          <w:szCs w:val="28"/>
          <w:shd w:val="clear" w:color="auto" w:fill="FFFFFF"/>
        </w:rPr>
        <w:t xml:space="preserve"> </w:t>
      </w:r>
      <w:r w:rsidR="003910C8">
        <w:rPr>
          <w:rFonts w:ascii="Times New Roman" w:hAnsi="Times New Roman" w:cs="Times New Roman"/>
          <w:color w:val="222222"/>
          <w:sz w:val="28"/>
          <w:szCs w:val="28"/>
          <w:shd w:val="clear" w:color="auto" w:fill="FFFFFF"/>
        </w:rPr>
        <w:t>9</w:t>
      </w:r>
      <w:r w:rsidR="003910C8" w:rsidRPr="003910C8">
        <w:rPr>
          <w:rFonts w:ascii="Times New Roman" w:hAnsi="Times New Roman" w:cs="Times New Roman"/>
          <w:color w:val="222222"/>
          <w:sz w:val="28"/>
          <w:szCs w:val="28"/>
          <w:shd w:val="clear" w:color="auto" w:fill="FFFFFF"/>
        </w:rPr>
        <w:t>6</w:t>
      </w:r>
      <w:r w:rsidRPr="009F1380">
        <w:rPr>
          <w:rFonts w:ascii="Times New Roman" w:hAnsi="Times New Roman" w:cs="Times New Roman"/>
          <w:color w:val="222222"/>
          <w:sz w:val="28"/>
          <w:szCs w:val="28"/>
          <w:shd w:val="clear" w:color="auto" w:fill="FFFFFF"/>
        </w:rPr>
        <w:t xml:space="preserve">] </w:t>
      </w:r>
      <w:r w:rsidRPr="009F1380">
        <w:rPr>
          <w:rFonts w:ascii="Times New Roman" w:hAnsi="Times New Roman" w:cs="Times New Roman"/>
          <w:sz w:val="28"/>
          <w:szCs w:val="28"/>
        </w:rPr>
        <w:t xml:space="preserve">указывается, </w:t>
      </w:r>
      <w:r w:rsidRPr="009F1380">
        <w:rPr>
          <w:rFonts w:ascii="Times New Roman" w:hAnsi="Times New Roman" w:cs="Times New Roman"/>
          <w:sz w:val="28"/>
          <w:szCs w:val="28"/>
        </w:rPr>
        <w:lastRenderedPageBreak/>
        <w:t xml:space="preserve">что механизмы полиморфных превращений инициируются при облучении </w:t>
      </w:r>
      <w:r>
        <w:rPr>
          <w:rFonts w:ascii="Times New Roman" w:hAnsi="Times New Roman" w:cs="Times New Roman"/>
          <w:sz w:val="28"/>
          <w:szCs w:val="28"/>
        </w:rPr>
        <w:t>низкоэне</w:t>
      </w:r>
      <w:r w:rsidRPr="009F1380">
        <w:rPr>
          <w:rFonts w:ascii="Times New Roman" w:hAnsi="Times New Roman" w:cs="Times New Roman"/>
          <w:sz w:val="28"/>
          <w:szCs w:val="28"/>
        </w:rPr>
        <w:t>р</w:t>
      </w:r>
      <w:r>
        <w:rPr>
          <w:rFonts w:ascii="Times New Roman" w:hAnsi="Times New Roman" w:cs="Times New Roman"/>
          <w:sz w:val="28"/>
          <w:szCs w:val="28"/>
        </w:rPr>
        <w:t>г</w:t>
      </w:r>
      <w:r w:rsidRPr="009F1380">
        <w:rPr>
          <w:rFonts w:ascii="Times New Roman" w:hAnsi="Times New Roman" w:cs="Times New Roman"/>
          <w:sz w:val="28"/>
          <w:szCs w:val="28"/>
        </w:rPr>
        <w:t>етическими ионами, для которых основную роль в энергетических потерях играют ядерные потери, что приводит к больш</w:t>
      </w:r>
      <w:r w:rsidR="008A10BF">
        <w:rPr>
          <w:rFonts w:ascii="Times New Roman" w:hAnsi="Times New Roman" w:cs="Times New Roman"/>
          <w:sz w:val="28"/>
          <w:szCs w:val="28"/>
        </w:rPr>
        <w:t>им величинам атомных смещений.</w:t>
      </w:r>
    </w:p>
    <w:p w:rsidR="008A10BF" w:rsidRPr="003910C8" w:rsidRDefault="008A10BF" w:rsidP="00BD66A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Еще одним доказательством того</w:t>
      </w:r>
      <w:r>
        <w:rPr>
          <w:rFonts w:ascii="Times New Roman" w:hAnsi="Times New Roman" w:cs="Times New Roman"/>
          <w:sz w:val="28"/>
          <w:szCs w:val="28"/>
        </w:rPr>
        <w:t>, что процессы полиморфных превращений происходят при больших величинам атомных смещений или накопленных радиационных повреждений является работа [83</w:t>
      </w:r>
      <w:r w:rsidRPr="008A10BF">
        <w:rPr>
          <w:rFonts w:ascii="Times New Roman" w:hAnsi="Times New Roman" w:cs="Times New Roman"/>
          <w:sz w:val="28"/>
          <w:szCs w:val="28"/>
        </w:rPr>
        <w:t xml:space="preserve">, </w:t>
      </w:r>
      <w:r>
        <w:rPr>
          <w:rFonts w:ascii="Times New Roman" w:hAnsi="Times New Roman" w:cs="Times New Roman"/>
          <w:sz w:val="28"/>
          <w:szCs w:val="28"/>
          <w:lang w:val="en-US"/>
        </w:rPr>
        <w:t>p</w:t>
      </w:r>
      <w:r w:rsidRPr="008A10BF">
        <w:rPr>
          <w:rFonts w:ascii="Times New Roman" w:hAnsi="Times New Roman" w:cs="Times New Roman"/>
          <w:sz w:val="28"/>
          <w:szCs w:val="28"/>
        </w:rPr>
        <w:t>.</w:t>
      </w:r>
      <w:r w:rsidRPr="008A10BF">
        <w:rPr>
          <w:rFonts w:ascii="Times New Roman" w:eastAsia="Batang" w:hAnsi="Times New Roman" w:cs="Times New Roman"/>
          <w:sz w:val="24"/>
          <w:szCs w:val="24"/>
          <w:lang w:eastAsia="ko-KR"/>
        </w:rPr>
        <w:t xml:space="preserve"> </w:t>
      </w:r>
      <w:r w:rsidRPr="008A10BF">
        <w:rPr>
          <w:rFonts w:ascii="Times New Roman" w:hAnsi="Times New Roman" w:cs="Times New Roman"/>
          <w:sz w:val="28"/>
          <w:szCs w:val="28"/>
        </w:rPr>
        <w:t xml:space="preserve">429-432], </w:t>
      </w:r>
      <w:r>
        <w:rPr>
          <w:rFonts w:ascii="Times New Roman" w:hAnsi="Times New Roman" w:cs="Times New Roman"/>
          <w:sz w:val="28"/>
          <w:szCs w:val="28"/>
        </w:rPr>
        <w:t xml:space="preserve">в которой авторы применяя метод просвечивающей электронной микроскопии высокого разрешения установили динамику полиморфных превращений в </w:t>
      </w:r>
      <w:r>
        <w:rPr>
          <w:rFonts w:ascii="Times New Roman" w:hAnsi="Times New Roman" w:cs="Times New Roman"/>
          <w:sz w:val="28"/>
          <w:szCs w:val="28"/>
          <w:lang w:val="en-US"/>
        </w:rPr>
        <w:t>ZrO</w:t>
      </w:r>
      <w:r w:rsidRPr="008A10BF">
        <w:rPr>
          <w:rFonts w:ascii="Times New Roman" w:hAnsi="Times New Roman" w:cs="Times New Roman"/>
          <w:sz w:val="28"/>
          <w:szCs w:val="28"/>
          <w:vertAlign w:val="subscript"/>
        </w:rPr>
        <w:t>2</w:t>
      </w:r>
      <w:r w:rsidRPr="008A10BF">
        <w:rPr>
          <w:rFonts w:ascii="Times New Roman" w:hAnsi="Times New Roman" w:cs="Times New Roman"/>
          <w:sz w:val="28"/>
          <w:szCs w:val="28"/>
        </w:rPr>
        <w:t xml:space="preserve"> </w:t>
      </w:r>
      <w:r>
        <w:rPr>
          <w:rFonts w:ascii="Times New Roman" w:hAnsi="Times New Roman" w:cs="Times New Roman"/>
          <w:sz w:val="28"/>
          <w:szCs w:val="28"/>
        </w:rPr>
        <w:t>керамиках подверженных облучению низкоэнергетическими ионами. Результаты структурных изменений, отражающие не только изменение кристаллической структуры, но и накопленные радиационные дефекты представлены на рисунке 1.</w:t>
      </w:r>
      <w:r w:rsidR="00D13765">
        <w:rPr>
          <w:rFonts w:ascii="Times New Roman" w:hAnsi="Times New Roman" w:cs="Times New Roman"/>
          <w:sz w:val="28"/>
          <w:szCs w:val="28"/>
        </w:rPr>
        <w:t>8</w:t>
      </w:r>
      <w:r>
        <w:rPr>
          <w:rFonts w:ascii="Times New Roman" w:hAnsi="Times New Roman" w:cs="Times New Roman"/>
          <w:sz w:val="28"/>
          <w:szCs w:val="28"/>
        </w:rPr>
        <w:t xml:space="preserve">. </w:t>
      </w:r>
    </w:p>
    <w:p w:rsidR="00DA6BD7" w:rsidRDefault="00DA6BD7" w:rsidP="00EC1A26">
      <w:pPr>
        <w:spacing w:after="0" w:line="240" w:lineRule="auto"/>
        <w:jc w:val="both"/>
        <w:rPr>
          <w:rFonts w:ascii="Times New Roman" w:hAnsi="Times New Roman" w:cs="Times New Roman"/>
          <w:sz w:val="28"/>
          <w:szCs w:val="28"/>
        </w:rPr>
      </w:pPr>
    </w:p>
    <w:p w:rsidR="008A10BF" w:rsidRDefault="00DA6BD7" w:rsidP="00EC1A2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B8E2E48" wp14:editId="78925FB9">
            <wp:extent cx="5506573" cy="3295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4">
                      <a:extLst>
                        <a:ext uri="{28A0092B-C50C-407E-A947-70E740481C1C}">
                          <a14:useLocalDpi xmlns:a14="http://schemas.microsoft.com/office/drawing/2010/main" val="0"/>
                        </a:ext>
                      </a:extLst>
                    </a:blip>
                    <a:srcRect l="1070" t="11083"/>
                    <a:stretch/>
                  </pic:blipFill>
                  <pic:spPr bwMode="auto">
                    <a:xfrm>
                      <a:off x="0" y="0"/>
                      <a:ext cx="5513253" cy="3299648"/>
                    </a:xfrm>
                    <a:prstGeom prst="rect">
                      <a:avLst/>
                    </a:prstGeom>
                    <a:noFill/>
                    <a:ln>
                      <a:noFill/>
                    </a:ln>
                    <a:extLst>
                      <a:ext uri="{53640926-AAD7-44D8-BBD7-CCE9431645EC}">
                        <a14:shadowObscured xmlns:a14="http://schemas.microsoft.com/office/drawing/2010/main"/>
                      </a:ext>
                    </a:extLst>
                  </pic:spPr>
                </pic:pic>
              </a:graphicData>
            </a:graphic>
          </wp:inline>
        </w:drawing>
      </w:r>
    </w:p>
    <w:p w:rsidR="00422037" w:rsidRPr="00BD66A2" w:rsidRDefault="00422037" w:rsidP="00EC1A26">
      <w:pPr>
        <w:spacing w:after="0" w:line="240" w:lineRule="auto"/>
        <w:jc w:val="center"/>
        <w:rPr>
          <w:rFonts w:ascii="Times New Roman" w:hAnsi="Times New Roman" w:cs="Times New Roman"/>
          <w:sz w:val="16"/>
          <w:szCs w:val="16"/>
        </w:rPr>
      </w:pPr>
    </w:p>
    <w:p w:rsidR="00DA6BD7" w:rsidRPr="00DA6BD7" w:rsidRDefault="003910C8"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D13765">
        <w:rPr>
          <w:rFonts w:ascii="Times New Roman" w:hAnsi="Times New Roman" w:cs="Times New Roman"/>
          <w:sz w:val="28"/>
          <w:szCs w:val="28"/>
        </w:rPr>
        <w:t>8</w:t>
      </w:r>
      <w:r w:rsidR="00DA6BD7">
        <w:rPr>
          <w:rFonts w:ascii="Times New Roman" w:hAnsi="Times New Roman" w:cs="Times New Roman"/>
          <w:sz w:val="28"/>
          <w:szCs w:val="28"/>
        </w:rPr>
        <w:t xml:space="preserve"> </w:t>
      </w:r>
      <w:r w:rsidR="002A7859">
        <w:rPr>
          <w:rFonts w:ascii="Times New Roman" w:hAnsi="Times New Roman" w:cs="Times New Roman"/>
          <w:sz w:val="28"/>
          <w:szCs w:val="28"/>
        </w:rPr>
        <w:t xml:space="preserve">– </w:t>
      </w:r>
      <w:r w:rsidR="00DA6BD7">
        <w:rPr>
          <w:rFonts w:ascii="Times New Roman" w:hAnsi="Times New Roman" w:cs="Times New Roman"/>
          <w:sz w:val="28"/>
          <w:szCs w:val="28"/>
        </w:rPr>
        <w:t xml:space="preserve">Результаты просвечивающей электронной микроскопии высокого разрешения, отражающие структурные изменения в </w:t>
      </w:r>
      <w:r w:rsidR="00DA6BD7">
        <w:rPr>
          <w:rFonts w:ascii="Times New Roman" w:hAnsi="Times New Roman" w:cs="Times New Roman"/>
          <w:sz w:val="28"/>
          <w:szCs w:val="28"/>
          <w:lang w:val="en-US"/>
        </w:rPr>
        <w:t>ZrO</w:t>
      </w:r>
      <w:r w:rsidR="00DA6BD7" w:rsidRPr="00DA6BD7">
        <w:rPr>
          <w:rFonts w:ascii="Times New Roman" w:hAnsi="Times New Roman" w:cs="Times New Roman"/>
          <w:sz w:val="28"/>
          <w:szCs w:val="28"/>
          <w:vertAlign w:val="subscript"/>
        </w:rPr>
        <w:t>2</w:t>
      </w:r>
      <w:r w:rsidR="00DA6BD7" w:rsidRPr="00DA6BD7">
        <w:rPr>
          <w:rFonts w:ascii="Times New Roman" w:hAnsi="Times New Roman" w:cs="Times New Roman"/>
          <w:sz w:val="28"/>
          <w:szCs w:val="28"/>
        </w:rPr>
        <w:t xml:space="preserve"> </w:t>
      </w:r>
      <w:r w:rsidR="00DA6BD7">
        <w:rPr>
          <w:rFonts w:ascii="Times New Roman" w:hAnsi="Times New Roman" w:cs="Times New Roman"/>
          <w:sz w:val="28"/>
          <w:szCs w:val="28"/>
        </w:rPr>
        <w:t>керамиках</w:t>
      </w:r>
    </w:p>
    <w:p w:rsidR="00DA6BD7" w:rsidRPr="00BD66A2" w:rsidRDefault="00DA6BD7" w:rsidP="00EC1A26">
      <w:pPr>
        <w:spacing w:after="0" w:line="240" w:lineRule="auto"/>
        <w:jc w:val="both"/>
        <w:rPr>
          <w:rFonts w:ascii="Times New Roman" w:hAnsi="Times New Roman" w:cs="Times New Roman"/>
          <w:sz w:val="16"/>
          <w:szCs w:val="16"/>
        </w:rPr>
      </w:pPr>
    </w:p>
    <w:p w:rsidR="00DA6BD7" w:rsidRDefault="00DA6BD7" w:rsidP="00BD66A2">
      <w:pPr>
        <w:spacing w:after="0" w:line="240" w:lineRule="auto"/>
        <w:ind w:firstLine="709"/>
        <w:jc w:val="both"/>
        <w:rPr>
          <w:rFonts w:ascii="Times New Roman" w:hAnsi="Times New Roman" w:cs="Times New Roman"/>
          <w:sz w:val="28"/>
          <w:szCs w:val="28"/>
          <w:lang w:val="kk-KZ"/>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83</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433</w:t>
      </w:r>
      <w:r w:rsidRPr="000F3AFF">
        <w:rPr>
          <w:rFonts w:ascii="Times New Roman" w:hAnsi="Times New Roman" w:cs="Times New Roman"/>
          <w:sz w:val="24"/>
          <w:szCs w:val="24"/>
        </w:rPr>
        <w:t>]</w:t>
      </w:r>
    </w:p>
    <w:p w:rsidR="00DA6BD7" w:rsidRPr="001A6249" w:rsidRDefault="00DA6BD7" w:rsidP="00EC1A26">
      <w:pPr>
        <w:spacing w:after="0" w:line="240" w:lineRule="auto"/>
        <w:jc w:val="both"/>
        <w:rPr>
          <w:rFonts w:ascii="Times New Roman" w:hAnsi="Times New Roman" w:cs="Times New Roman"/>
          <w:sz w:val="28"/>
          <w:szCs w:val="28"/>
        </w:rPr>
      </w:pPr>
    </w:p>
    <w:p w:rsidR="00CF48EF" w:rsidRDefault="003910C8"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Динамику изменения структурных свойств</w:t>
      </w:r>
      <w:r>
        <w:rPr>
          <w:rFonts w:ascii="Times New Roman" w:hAnsi="Times New Roman" w:cs="Times New Roman"/>
          <w:sz w:val="28"/>
          <w:szCs w:val="28"/>
        </w:rPr>
        <w:t xml:space="preserve">, а также наличие эффекта упрочнения за счет радиационно-индуцированных полиморфных превращений в </w:t>
      </w:r>
      <w:r>
        <w:rPr>
          <w:rFonts w:ascii="Times New Roman" w:hAnsi="Times New Roman" w:cs="Times New Roman"/>
          <w:sz w:val="28"/>
          <w:szCs w:val="28"/>
          <w:lang w:val="en-US"/>
        </w:rPr>
        <w:t>ZrO</w:t>
      </w:r>
      <w:r w:rsidRPr="003910C8">
        <w:rPr>
          <w:rFonts w:ascii="Times New Roman" w:hAnsi="Times New Roman" w:cs="Times New Roman"/>
          <w:sz w:val="28"/>
          <w:szCs w:val="28"/>
          <w:vertAlign w:val="subscript"/>
        </w:rPr>
        <w:t>2</w:t>
      </w:r>
      <w:r w:rsidRPr="003910C8">
        <w:rPr>
          <w:rFonts w:ascii="Times New Roman" w:hAnsi="Times New Roman" w:cs="Times New Roman"/>
          <w:sz w:val="28"/>
          <w:szCs w:val="28"/>
        </w:rPr>
        <w:t xml:space="preserve"> </w:t>
      </w:r>
      <w:r>
        <w:rPr>
          <w:rFonts w:ascii="Times New Roman" w:hAnsi="Times New Roman" w:cs="Times New Roman"/>
          <w:sz w:val="28"/>
          <w:szCs w:val="28"/>
        </w:rPr>
        <w:t xml:space="preserve">керамиках детально изучили авторы работы </w:t>
      </w:r>
      <w:r w:rsidRPr="003910C8">
        <w:rPr>
          <w:rFonts w:ascii="Times New Roman" w:hAnsi="Times New Roman" w:cs="Times New Roman"/>
          <w:sz w:val="28"/>
          <w:szCs w:val="28"/>
        </w:rPr>
        <w:t xml:space="preserve">[13, </w:t>
      </w:r>
      <w:r>
        <w:rPr>
          <w:rFonts w:ascii="Times New Roman" w:hAnsi="Times New Roman" w:cs="Times New Roman"/>
          <w:sz w:val="28"/>
          <w:szCs w:val="28"/>
          <w:lang w:val="en-US"/>
        </w:rPr>
        <w:t>p</w:t>
      </w:r>
      <w:r w:rsidRPr="003910C8">
        <w:rPr>
          <w:rFonts w:ascii="Times New Roman" w:hAnsi="Times New Roman" w:cs="Times New Roman"/>
          <w:sz w:val="28"/>
          <w:szCs w:val="28"/>
        </w:rPr>
        <w:t xml:space="preserve">. 109917]. </w:t>
      </w:r>
      <w:r>
        <w:rPr>
          <w:rFonts w:ascii="Times New Roman" w:hAnsi="Times New Roman" w:cs="Times New Roman"/>
          <w:sz w:val="28"/>
          <w:szCs w:val="28"/>
          <w:lang w:val="kk-KZ"/>
        </w:rPr>
        <w:t xml:space="preserve">Авторами данной работы была изучена </w:t>
      </w:r>
      <w:r w:rsidR="00CF48EF">
        <w:rPr>
          <w:rFonts w:ascii="Times New Roman" w:hAnsi="Times New Roman" w:cs="Times New Roman"/>
          <w:sz w:val="28"/>
          <w:szCs w:val="28"/>
          <w:lang w:val="kk-KZ"/>
        </w:rPr>
        <w:t xml:space="preserve">динамика изменения соотношения стабильной и метастабильной тетрагональной фазы в </w:t>
      </w:r>
      <w:r w:rsidR="00CF48EF">
        <w:rPr>
          <w:rFonts w:ascii="Times New Roman" w:hAnsi="Times New Roman" w:cs="Times New Roman"/>
          <w:sz w:val="28"/>
          <w:szCs w:val="28"/>
          <w:lang w:val="en-US"/>
        </w:rPr>
        <w:t>ZrO</w:t>
      </w:r>
      <w:r w:rsidR="00CF48EF" w:rsidRPr="003910C8">
        <w:rPr>
          <w:rFonts w:ascii="Times New Roman" w:hAnsi="Times New Roman" w:cs="Times New Roman"/>
          <w:sz w:val="28"/>
          <w:szCs w:val="28"/>
          <w:vertAlign w:val="subscript"/>
        </w:rPr>
        <w:t>2</w:t>
      </w:r>
      <w:r w:rsidR="00CF48EF" w:rsidRPr="003910C8">
        <w:rPr>
          <w:rFonts w:ascii="Times New Roman" w:hAnsi="Times New Roman" w:cs="Times New Roman"/>
          <w:sz w:val="28"/>
          <w:szCs w:val="28"/>
        </w:rPr>
        <w:t xml:space="preserve"> </w:t>
      </w:r>
      <w:r w:rsidR="00CF48EF">
        <w:rPr>
          <w:rFonts w:ascii="Times New Roman" w:hAnsi="Times New Roman" w:cs="Times New Roman"/>
          <w:sz w:val="28"/>
          <w:szCs w:val="28"/>
        </w:rPr>
        <w:t>керамиках</w:t>
      </w:r>
      <w:r w:rsidR="00CF48EF">
        <w:rPr>
          <w:rFonts w:ascii="Times New Roman" w:hAnsi="Times New Roman" w:cs="Times New Roman"/>
          <w:sz w:val="28"/>
          <w:szCs w:val="28"/>
          <w:lang w:val="kk-KZ"/>
        </w:rPr>
        <w:t xml:space="preserve"> при облучении тяжелыми ионами </w:t>
      </w:r>
      <w:r w:rsidR="00CF48EF">
        <w:rPr>
          <w:rFonts w:ascii="Times New Roman" w:hAnsi="Times New Roman" w:cs="Times New Roman"/>
          <w:sz w:val="28"/>
          <w:szCs w:val="28"/>
          <w:lang w:val="en-US"/>
        </w:rPr>
        <w:t>Xe</w:t>
      </w:r>
      <w:r w:rsidR="00CF48EF">
        <w:rPr>
          <w:rFonts w:ascii="Times New Roman" w:hAnsi="Times New Roman" w:cs="Times New Roman"/>
          <w:sz w:val="28"/>
          <w:szCs w:val="28"/>
        </w:rPr>
        <w:t>. С применением метода просвечивающей электронной микроскопии высокого разрешения, авторами было установлено наличие ионных треков, а также структурно-морфологических изменений в поврежденном слое керамик (рисун</w:t>
      </w:r>
      <w:r w:rsidR="002A7859">
        <w:rPr>
          <w:rFonts w:ascii="Times New Roman" w:hAnsi="Times New Roman" w:cs="Times New Roman"/>
          <w:sz w:val="28"/>
          <w:szCs w:val="28"/>
        </w:rPr>
        <w:t>о</w:t>
      </w:r>
      <w:r w:rsidR="00CF48EF">
        <w:rPr>
          <w:rFonts w:ascii="Times New Roman" w:hAnsi="Times New Roman" w:cs="Times New Roman"/>
          <w:sz w:val="28"/>
          <w:szCs w:val="28"/>
        </w:rPr>
        <w:t>к 1.</w:t>
      </w:r>
      <w:r w:rsidR="00D13765">
        <w:rPr>
          <w:rFonts w:ascii="Times New Roman" w:hAnsi="Times New Roman" w:cs="Times New Roman"/>
          <w:sz w:val="28"/>
          <w:szCs w:val="28"/>
        </w:rPr>
        <w:t>9</w:t>
      </w:r>
      <w:r w:rsidR="00CF48EF">
        <w:rPr>
          <w:rFonts w:ascii="Times New Roman" w:hAnsi="Times New Roman" w:cs="Times New Roman"/>
          <w:sz w:val="28"/>
          <w:szCs w:val="28"/>
        </w:rPr>
        <w:t xml:space="preserve">). </w:t>
      </w:r>
    </w:p>
    <w:p w:rsidR="00CF48EF" w:rsidRDefault="00CF48EF" w:rsidP="00EC1A2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26F4374" wp14:editId="217B8DBD">
            <wp:extent cx="4953000" cy="49624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58540" cy="4968010"/>
                    </a:xfrm>
                    <a:prstGeom prst="rect">
                      <a:avLst/>
                    </a:prstGeom>
                    <a:noFill/>
                    <a:ln>
                      <a:noFill/>
                    </a:ln>
                  </pic:spPr>
                </pic:pic>
              </a:graphicData>
            </a:graphic>
          </wp:inline>
        </w:drawing>
      </w:r>
    </w:p>
    <w:p w:rsidR="00CF48EF" w:rsidRPr="00BD66A2" w:rsidRDefault="00CF48EF" w:rsidP="00EC1A26">
      <w:pPr>
        <w:spacing w:after="0" w:line="240" w:lineRule="auto"/>
        <w:jc w:val="center"/>
        <w:rPr>
          <w:rFonts w:ascii="Times New Roman" w:hAnsi="Times New Roman" w:cs="Times New Roman"/>
          <w:sz w:val="16"/>
          <w:szCs w:val="16"/>
        </w:rPr>
      </w:pPr>
    </w:p>
    <w:p w:rsidR="00CF48EF" w:rsidRDefault="00CF48EF"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D13765">
        <w:rPr>
          <w:rFonts w:ascii="Times New Roman" w:hAnsi="Times New Roman" w:cs="Times New Roman"/>
          <w:sz w:val="28"/>
          <w:szCs w:val="28"/>
        </w:rPr>
        <w:t>9</w:t>
      </w:r>
      <w:r>
        <w:rPr>
          <w:rFonts w:ascii="Times New Roman" w:hAnsi="Times New Roman" w:cs="Times New Roman"/>
          <w:sz w:val="28"/>
          <w:szCs w:val="28"/>
        </w:rPr>
        <w:t xml:space="preserve"> </w:t>
      </w:r>
      <w:r w:rsidR="002A7859">
        <w:rPr>
          <w:rFonts w:ascii="Times New Roman" w:hAnsi="Times New Roman" w:cs="Times New Roman"/>
          <w:sz w:val="28"/>
          <w:szCs w:val="28"/>
        </w:rPr>
        <w:t xml:space="preserve">– </w:t>
      </w:r>
      <w:r>
        <w:rPr>
          <w:rFonts w:ascii="Times New Roman" w:hAnsi="Times New Roman" w:cs="Times New Roman"/>
          <w:sz w:val="28"/>
          <w:szCs w:val="28"/>
        </w:rPr>
        <w:t xml:space="preserve">Данные просвечивающей электронной микроскопии облученных </w:t>
      </w:r>
      <w:r>
        <w:rPr>
          <w:rFonts w:ascii="Times New Roman" w:hAnsi="Times New Roman" w:cs="Times New Roman"/>
          <w:sz w:val="28"/>
          <w:szCs w:val="28"/>
          <w:lang w:val="en-US"/>
        </w:rPr>
        <w:t>ZrO</w:t>
      </w:r>
      <w:r w:rsidRPr="003910C8">
        <w:rPr>
          <w:rFonts w:ascii="Times New Roman" w:hAnsi="Times New Roman" w:cs="Times New Roman"/>
          <w:sz w:val="28"/>
          <w:szCs w:val="28"/>
          <w:vertAlign w:val="subscript"/>
        </w:rPr>
        <w:t>2</w:t>
      </w:r>
      <w:r w:rsidRPr="003910C8">
        <w:rPr>
          <w:rFonts w:ascii="Times New Roman" w:hAnsi="Times New Roman" w:cs="Times New Roman"/>
          <w:sz w:val="28"/>
          <w:szCs w:val="28"/>
        </w:rPr>
        <w:t xml:space="preserve"> </w:t>
      </w:r>
      <w:r>
        <w:rPr>
          <w:rFonts w:ascii="Times New Roman" w:hAnsi="Times New Roman" w:cs="Times New Roman"/>
          <w:sz w:val="28"/>
          <w:szCs w:val="28"/>
        </w:rPr>
        <w:t>керамик</w:t>
      </w:r>
    </w:p>
    <w:p w:rsidR="003910C8" w:rsidRPr="00BD66A2" w:rsidRDefault="003910C8" w:rsidP="00EC1A26">
      <w:pPr>
        <w:spacing w:after="0" w:line="240" w:lineRule="auto"/>
        <w:jc w:val="both"/>
        <w:rPr>
          <w:rFonts w:ascii="Times New Roman" w:hAnsi="Times New Roman" w:cs="Times New Roman"/>
          <w:sz w:val="16"/>
          <w:szCs w:val="16"/>
        </w:rPr>
      </w:pPr>
    </w:p>
    <w:p w:rsidR="00CF48EF" w:rsidRDefault="00CF48EF" w:rsidP="00BD66A2">
      <w:pPr>
        <w:spacing w:after="0" w:line="240" w:lineRule="auto"/>
        <w:ind w:firstLine="709"/>
        <w:jc w:val="both"/>
        <w:rPr>
          <w:rFonts w:ascii="Times New Roman" w:hAnsi="Times New Roman" w:cs="Times New Roman"/>
          <w:sz w:val="28"/>
          <w:szCs w:val="28"/>
          <w:lang w:val="kk-KZ"/>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13</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109923</w:t>
      </w:r>
      <w:r w:rsidRPr="000F3AFF">
        <w:rPr>
          <w:rFonts w:ascii="Times New Roman" w:hAnsi="Times New Roman" w:cs="Times New Roman"/>
          <w:sz w:val="24"/>
          <w:szCs w:val="24"/>
        </w:rPr>
        <w:t>]</w:t>
      </w:r>
    </w:p>
    <w:p w:rsidR="00CF48EF" w:rsidRPr="00CF48EF" w:rsidRDefault="00CF48EF" w:rsidP="00EC1A26">
      <w:pPr>
        <w:spacing w:after="0" w:line="240" w:lineRule="auto"/>
        <w:jc w:val="both"/>
        <w:rPr>
          <w:rFonts w:ascii="Times New Roman" w:hAnsi="Times New Roman" w:cs="Times New Roman"/>
          <w:sz w:val="28"/>
          <w:szCs w:val="28"/>
          <w:lang w:val="kk-KZ"/>
        </w:rPr>
      </w:pPr>
    </w:p>
    <w:p w:rsidR="00D13765" w:rsidRDefault="00CF48EF"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этом авторами было установлено наличие эффекта упрочнения поврежденного слоя в результате полиморфных превращений при увеличении флюенса облучения, что в дальнейшем можно использовать как один из критериев оценки влияния полиморфных превращений на изменение свойств керамик</w:t>
      </w:r>
      <w:r w:rsidR="00D13765">
        <w:rPr>
          <w:rFonts w:ascii="Times New Roman" w:hAnsi="Times New Roman" w:cs="Times New Roman"/>
          <w:sz w:val="28"/>
          <w:szCs w:val="28"/>
        </w:rPr>
        <w:t xml:space="preserve"> (рисун</w:t>
      </w:r>
      <w:r w:rsidR="002A7859">
        <w:rPr>
          <w:rFonts w:ascii="Times New Roman" w:hAnsi="Times New Roman" w:cs="Times New Roman"/>
          <w:sz w:val="28"/>
          <w:szCs w:val="28"/>
        </w:rPr>
        <w:t>о</w:t>
      </w:r>
      <w:r w:rsidR="00D13765">
        <w:rPr>
          <w:rFonts w:ascii="Times New Roman" w:hAnsi="Times New Roman" w:cs="Times New Roman"/>
          <w:sz w:val="28"/>
          <w:szCs w:val="28"/>
        </w:rPr>
        <w:t>к 1.10)</w:t>
      </w:r>
      <w:r>
        <w:rPr>
          <w:rFonts w:ascii="Times New Roman" w:hAnsi="Times New Roman" w:cs="Times New Roman"/>
          <w:sz w:val="28"/>
          <w:szCs w:val="28"/>
        </w:rPr>
        <w:t>.</w:t>
      </w:r>
    </w:p>
    <w:p w:rsidR="00D13765" w:rsidRDefault="00D13765" w:rsidP="00BD66A2">
      <w:pPr>
        <w:tabs>
          <w:tab w:val="left" w:pos="142"/>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BF941E9" wp14:editId="44624E9A">
            <wp:extent cx="4921250" cy="376555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21250" cy="3765550"/>
                    </a:xfrm>
                    <a:prstGeom prst="rect">
                      <a:avLst/>
                    </a:prstGeom>
                    <a:noFill/>
                    <a:ln>
                      <a:noFill/>
                    </a:ln>
                  </pic:spPr>
                </pic:pic>
              </a:graphicData>
            </a:graphic>
          </wp:inline>
        </w:drawing>
      </w:r>
    </w:p>
    <w:p w:rsidR="00D13765" w:rsidRPr="00BD66A2" w:rsidRDefault="00D13765" w:rsidP="00EC1A26">
      <w:pPr>
        <w:spacing w:after="0" w:line="240" w:lineRule="auto"/>
        <w:ind w:firstLine="851"/>
        <w:jc w:val="both"/>
        <w:rPr>
          <w:rFonts w:ascii="Times New Roman" w:hAnsi="Times New Roman" w:cs="Times New Roman"/>
          <w:sz w:val="16"/>
          <w:szCs w:val="16"/>
        </w:rPr>
      </w:pPr>
    </w:p>
    <w:p w:rsidR="00D13765" w:rsidRDefault="00D13765" w:rsidP="00BD66A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1.10 </w:t>
      </w:r>
      <w:r w:rsidR="002A7859">
        <w:rPr>
          <w:rFonts w:ascii="Times New Roman" w:hAnsi="Times New Roman" w:cs="Times New Roman"/>
          <w:sz w:val="28"/>
          <w:szCs w:val="28"/>
        </w:rPr>
        <w:t xml:space="preserve">– </w:t>
      </w:r>
      <w:r>
        <w:rPr>
          <w:rFonts w:ascii="Times New Roman" w:hAnsi="Times New Roman" w:cs="Times New Roman"/>
          <w:sz w:val="28"/>
          <w:szCs w:val="28"/>
        </w:rPr>
        <w:t>Данные изменения твердости приповерхностного слоя керамик при увеличении флюенса облучения</w:t>
      </w:r>
    </w:p>
    <w:p w:rsidR="00D13765" w:rsidRPr="00BD66A2" w:rsidRDefault="00D13765" w:rsidP="00EC1A26">
      <w:pPr>
        <w:spacing w:after="0" w:line="240" w:lineRule="auto"/>
        <w:jc w:val="both"/>
        <w:rPr>
          <w:rFonts w:ascii="Times New Roman" w:hAnsi="Times New Roman" w:cs="Times New Roman"/>
          <w:sz w:val="16"/>
          <w:szCs w:val="16"/>
        </w:rPr>
      </w:pPr>
    </w:p>
    <w:p w:rsidR="00D13765" w:rsidRDefault="00D13765" w:rsidP="00BD66A2">
      <w:pPr>
        <w:spacing w:after="0" w:line="240" w:lineRule="auto"/>
        <w:ind w:firstLine="709"/>
        <w:jc w:val="both"/>
        <w:rPr>
          <w:rFonts w:ascii="Times New Roman" w:hAnsi="Times New Roman" w:cs="Times New Roman"/>
          <w:sz w:val="28"/>
          <w:szCs w:val="28"/>
          <w:lang w:val="kk-KZ"/>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13</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109923</w:t>
      </w:r>
      <w:r w:rsidRPr="000F3AFF">
        <w:rPr>
          <w:rFonts w:ascii="Times New Roman" w:hAnsi="Times New Roman" w:cs="Times New Roman"/>
          <w:sz w:val="24"/>
          <w:szCs w:val="24"/>
        </w:rPr>
        <w:t>]</w:t>
      </w:r>
    </w:p>
    <w:p w:rsidR="00CF48EF" w:rsidRDefault="00CF48EF" w:rsidP="00EC1A26">
      <w:pPr>
        <w:spacing w:after="0" w:line="240" w:lineRule="auto"/>
        <w:jc w:val="both"/>
        <w:rPr>
          <w:rFonts w:ascii="Times New Roman" w:hAnsi="Times New Roman" w:cs="Times New Roman"/>
          <w:sz w:val="28"/>
          <w:szCs w:val="28"/>
        </w:rPr>
      </w:pPr>
    </w:p>
    <w:p w:rsidR="00942191" w:rsidRDefault="00942191"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Зависимость кинетики радиационных повреждений при облучении тяжелыми ионами, а также выявление причин возникновения процессов полиморфных трансформаций из моноклинной в тетрагональную фазу была изучена в работе </w:t>
      </w:r>
      <w:r w:rsidRPr="00942191">
        <w:rPr>
          <w:rFonts w:ascii="Times New Roman" w:hAnsi="Times New Roman" w:cs="Times New Roman"/>
          <w:sz w:val="28"/>
          <w:szCs w:val="28"/>
        </w:rPr>
        <w:t xml:space="preserve">[97]. </w:t>
      </w:r>
      <w:r>
        <w:rPr>
          <w:rFonts w:ascii="Times New Roman" w:hAnsi="Times New Roman" w:cs="Times New Roman"/>
          <w:sz w:val="28"/>
          <w:szCs w:val="28"/>
          <w:lang w:val="kk-KZ"/>
        </w:rPr>
        <w:t xml:space="preserve">Авторами применяя метод рентгеновской дифракции и рамановской спектроскопии было установлено, что процессы полиморфных превращений типа </w:t>
      </w:r>
      <w:r>
        <w:rPr>
          <w:rFonts w:ascii="Times New Roman" w:hAnsi="Times New Roman" w:cs="Times New Roman"/>
          <w:sz w:val="28"/>
          <w:szCs w:val="28"/>
          <w:lang w:val="en-US"/>
        </w:rPr>
        <w:t>m</w:t>
      </w:r>
      <w:r w:rsidRPr="00942191">
        <w:rPr>
          <w:rFonts w:ascii="Times New Roman" w:hAnsi="Times New Roman" w:cs="Times New Roman"/>
          <w:sz w:val="28"/>
          <w:szCs w:val="28"/>
        </w:rPr>
        <w:t>-</w:t>
      </w:r>
      <w:r>
        <w:rPr>
          <w:rFonts w:ascii="Times New Roman" w:hAnsi="Times New Roman" w:cs="Times New Roman"/>
          <w:sz w:val="28"/>
          <w:szCs w:val="28"/>
          <w:lang w:val="en-US"/>
        </w:rPr>
        <w:t>ZrO</w:t>
      </w:r>
      <w:r w:rsidRPr="00942191">
        <w:rPr>
          <w:rFonts w:ascii="Times New Roman" w:hAnsi="Times New Roman" w:cs="Times New Roman"/>
          <w:sz w:val="28"/>
          <w:szCs w:val="28"/>
          <w:vertAlign w:val="subscript"/>
        </w:rPr>
        <w:t>2</w:t>
      </w:r>
      <w:r w:rsidRPr="00942191">
        <w:rPr>
          <w:rFonts w:ascii="Times New Roman" w:hAnsi="Times New Roman" w:cs="Times New Roman"/>
          <w:sz w:val="28"/>
          <w:szCs w:val="28"/>
        </w:rPr>
        <w:t xml:space="preserve"> </w:t>
      </w:r>
      <w:r>
        <w:rPr>
          <w:rFonts w:ascii="Times New Roman" w:hAnsi="Times New Roman" w:cs="Times New Roman"/>
          <w:sz w:val="28"/>
          <w:szCs w:val="28"/>
        </w:rPr>
        <w:t>→</w:t>
      </w:r>
      <w:r w:rsidRPr="00942191">
        <w:rPr>
          <w:rFonts w:ascii="Times New Roman" w:hAnsi="Times New Roman" w:cs="Times New Roman"/>
          <w:sz w:val="28"/>
          <w:szCs w:val="28"/>
        </w:rPr>
        <w:t xml:space="preserve"> </w:t>
      </w:r>
      <w:r>
        <w:rPr>
          <w:rFonts w:ascii="Times New Roman" w:hAnsi="Times New Roman" w:cs="Times New Roman"/>
          <w:sz w:val="28"/>
          <w:szCs w:val="28"/>
          <w:lang w:val="en-US"/>
        </w:rPr>
        <w:t>t</w:t>
      </w:r>
      <w:r w:rsidRPr="00942191">
        <w:rPr>
          <w:rFonts w:ascii="Times New Roman" w:hAnsi="Times New Roman" w:cs="Times New Roman"/>
          <w:sz w:val="28"/>
          <w:szCs w:val="28"/>
        </w:rPr>
        <w:t>-</w:t>
      </w:r>
      <w:r>
        <w:rPr>
          <w:rFonts w:ascii="Times New Roman" w:hAnsi="Times New Roman" w:cs="Times New Roman"/>
          <w:sz w:val="28"/>
          <w:szCs w:val="28"/>
          <w:lang w:val="en-US"/>
        </w:rPr>
        <w:t>ZrO</w:t>
      </w:r>
      <w:r w:rsidRPr="00942191">
        <w:rPr>
          <w:rFonts w:ascii="Times New Roman" w:hAnsi="Times New Roman" w:cs="Times New Roman"/>
          <w:sz w:val="28"/>
          <w:szCs w:val="28"/>
          <w:vertAlign w:val="subscript"/>
        </w:rPr>
        <w:t>2</w:t>
      </w:r>
      <w:r w:rsidRPr="00942191">
        <w:rPr>
          <w:rFonts w:ascii="Times New Roman" w:hAnsi="Times New Roman" w:cs="Times New Roman"/>
          <w:sz w:val="28"/>
          <w:szCs w:val="28"/>
        </w:rPr>
        <w:t xml:space="preserve"> </w:t>
      </w:r>
      <w:r>
        <w:rPr>
          <w:rFonts w:ascii="Times New Roman" w:hAnsi="Times New Roman" w:cs="Times New Roman"/>
          <w:sz w:val="28"/>
          <w:szCs w:val="28"/>
        </w:rPr>
        <w:t xml:space="preserve">происходят только при облучении ионами </w:t>
      </w:r>
      <w:r>
        <w:rPr>
          <w:rFonts w:ascii="Times New Roman" w:hAnsi="Times New Roman" w:cs="Times New Roman"/>
          <w:sz w:val="28"/>
          <w:szCs w:val="28"/>
          <w:lang w:val="en-US"/>
        </w:rPr>
        <w:t>Kr</w:t>
      </w:r>
      <w:r>
        <w:rPr>
          <w:rFonts w:ascii="Times New Roman" w:hAnsi="Times New Roman" w:cs="Times New Roman"/>
          <w:sz w:val="28"/>
          <w:szCs w:val="28"/>
        </w:rPr>
        <w:t xml:space="preserve">, в то время как облучение ионами </w:t>
      </w:r>
      <w:r>
        <w:rPr>
          <w:rFonts w:ascii="Times New Roman" w:hAnsi="Times New Roman" w:cs="Times New Roman"/>
          <w:sz w:val="28"/>
          <w:szCs w:val="28"/>
          <w:lang w:val="en-US"/>
        </w:rPr>
        <w:t>Ar</w:t>
      </w:r>
      <w:r w:rsidRPr="00942191">
        <w:rPr>
          <w:rFonts w:ascii="Times New Roman" w:hAnsi="Times New Roman" w:cs="Times New Roman"/>
          <w:sz w:val="28"/>
          <w:szCs w:val="28"/>
        </w:rPr>
        <w:t xml:space="preserve"> </w:t>
      </w:r>
      <w:r>
        <w:rPr>
          <w:rFonts w:ascii="Times New Roman" w:hAnsi="Times New Roman" w:cs="Times New Roman"/>
          <w:sz w:val="28"/>
          <w:szCs w:val="28"/>
          <w:lang w:val="kk-KZ"/>
        </w:rPr>
        <w:t>не приводит к формировани</w:t>
      </w:r>
      <w:r>
        <w:rPr>
          <w:rFonts w:ascii="Times New Roman" w:hAnsi="Times New Roman" w:cs="Times New Roman"/>
          <w:sz w:val="28"/>
          <w:szCs w:val="28"/>
        </w:rPr>
        <w:t xml:space="preserve">ю фазовых переходов в структуре поврежденного слоя. Авторы на основе полученных данных делают вывод о том, что основные процессы полиморфных превращений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имеют выраженную зависимость от величин ионизационных потерь налетающих ионов при взаимодействии с кристаллической структурой мишени. При этом процессы полиморфных превращений инициализируются в случае, когда величины ионизационных потерь превышают 10</w:t>
      </w:r>
      <w:r w:rsidR="002A7859">
        <w:rPr>
          <w:rFonts w:ascii="Times New Roman" w:hAnsi="Times New Roman" w:cs="Times New Roman"/>
          <w:sz w:val="28"/>
          <w:szCs w:val="28"/>
        </w:rPr>
        <w:t>-</w:t>
      </w:r>
      <w:r>
        <w:rPr>
          <w:rFonts w:ascii="Times New Roman" w:hAnsi="Times New Roman" w:cs="Times New Roman"/>
          <w:sz w:val="28"/>
          <w:szCs w:val="28"/>
        </w:rPr>
        <w:t>15 эВ/нм.</w:t>
      </w:r>
    </w:p>
    <w:p w:rsidR="00422037" w:rsidRDefault="00D13765"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Накопление радиационных повреждений при облучении тяжелыми ионами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 помимо процессов полиморфных превращений и изменения фазового состава может привести к формированию в структуре областей разупорядочения или аморфных включений, которые оказывают негативное влияние на устойчивость материала, а также его прочностные свойства. Так, к примеру, в работе </w:t>
      </w:r>
      <w:r w:rsidRPr="00D13765">
        <w:rPr>
          <w:rFonts w:ascii="Times New Roman" w:hAnsi="Times New Roman" w:cs="Times New Roman"/>
          <w:sz w:val="28"/>
          <w:szCs w:val="28"/>
        </w:rPr>
        <w:t>[98]</w:t>
      </w:r>
      <w:r>
        <w:rPr>
          <w:rFonts w:ascii="Times New Roman" w:hAnsi="Times New Roman" w:cs="Times New Roman"/>
          <w:sz w:val="28"/>
          <w:szCs w:val="28"/>
        </w:rPr>
        <w:t xml:space="preserve"> авторами показано, что при облучении высокоэнергетическими тяжелыми ионами </w:t>
      </w:r>
      <w:r>
        <w:rPr>
          <w:rFonts w:ascii="Times New Roman" w:hAnsi="Times New Roman" w:cs="Times New Roman"/>
          <w:sz w:val="28"/>
          <w:szCs w:val="28"/>
          <w:lang w:val="en-US"/>
        </w:rPr>
        <w:t>Kr</w:t>
      </w:r>
      <w:r w:rsidRPr="00D13765">
        <w:rPr>
          <w:rFonts w:ascii="Times New Roman" w:hAnsi="Times New Roman" w:cs="Times New Roman"/>
          <w:sz w:val="28"/>
          <w:szCs w:val="28"/>
          <w:vertAlign w:val="superscript"/>
        </w:rPr>
        <w:t>15+</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 при увеличении </w:t>
      </w:r>
      <w:r>
        <w:rPr>
          <w:rFonts w:ascii="Times New Roman" w:hAnsi="Times New Roman" w:cs="Times New Roman"/>
          <w:sz w:val="28"/>
          <w:szCs w:val="28"/>
        </w:rPr>
        <w:lastRenderedPageBreak/>
        <w:t>флюенса облучения происходит накопление радиационных повреждений, и как следствие, аморфизация поврежденного приповерхностного слоя (рисун</w:t>
      </w:r>
      <w:r w:rsidR="002A7859">
        <w:rPr>
          <w:rFonts w:ascii="Times New Roman" w:hAnsi="Times New Roman" w:cs="Times New Roman"/>
          <w:sz w:val="28"/>
          <w:szCs w:val="28"/>
        </w:rPr>
        <w:t>о</w:t>
      </w:r>
      <w:r>
        <w:rPr>
          <w:rFonts w:ascii="Times New Roman" w:hAnsi="Times New Roman" w:cs="Times New Roman"/>
          <w:sz w:val="28"/>
          <w:szCs w:val="28"/>
        </w:rPr>
        <w:t>к</w:t>
      </w:r>
      <w:r w:rsidR="002A7859">
        <w:rPr>
          <w:rFonts w:ascii="Times New Roman" w:hAnsi="Times New Roman" w:cs="Times New Roman"/>
          <w:sz w:val="28"/>
          <w:szCs w:val="28"/>
        </w:rPr>
        <w:t> </w:t>
      </w:r>
      <w:r>
        <w:rPr>
          <w:rFonts w:ascii="Times New Roman" w:hAnsi="Times New Roman" w:cs="Times New Roman"/>
          <w:sz w:val="28"/>
          <w:szCs w:val="28"/>
        </w:rPr>
        <w:t>1.11).</w:t>
      </w:r>
    </w:p>
    <w:p w:rsidR="00D13765" w:rsidRDefault="00D13765" w:rsidP="00BD66A2">
      <w:pPr>
        <w:spacing w:after="0" w:line="240" w:lineRule="auto"/>
        <w:ind w:firstLine="709"/>
        <w:jc w:val="both"/>
        <w:rPr>
          <w:rFonts w:ascii="Times New Roman" w:hAnsi="Times New Roman" w:cs="Times New Roman"/>
          <w:sz w:val="28"/>
          <w:szCs w:val="28"/>
        </w:rPr>
      </w:pPr>
    </w:p>
    <w:p w:rsidR="00D13765" w:rsidRDefault="00D13765" w:rsidP="00BD66A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A6E4450" wp14:editId="433F66C9">
            <wp:extent cx="3981450" cy="300355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81450" cy="3003550"/>
                    </a:xfrm>
                    <a:prstGeom prst="rect">
                      <a:avLst/>
                    </a:prstGeom>
                    <a:noFill/>
                    <a:ln>
                      <a:noFill/>
                    </a:ln>
                  </pic:spPr>
                </pic:pic>
              </a:graphicData>
            </a:graphic>
          </wp:inline>
        </w:drawing>
      </w:r>
    </w:p>
    <w:p w:rsidR="00BD66A2" w:rsidRPr="00BD66A2" w:rsidRDefault="00BD66A2" w:rsidP="00EC1A26">
      <w:pPr>
        <w:spacing w:after="0" w:line="240" w:lineRule="auto"/>
        <w:jc w:val="center"/>
        <w:rPr>
          <w:rFonts w:ascii="Times New Roman" w:hAnsi="Times New Roman" w:cs="Times New Roman"/>
          <w:sz w:val="16"/>
          <w:szCs w:val="16"/>
          <w:lang w:val="kk-KZ"/>
        </w:rPr>
      </w:pPr>
    </w:p>
    <w:p w:rsidR="00D13765" w:rsidRPr="00D13765" w:rsidRDefault="00D13765"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1.11 </w:t>
      </w:r>
      <w:r w:rsidR="002A7859">
        <w:rPr>
          <w:rFonts w:ascii="Times New Roman" w:hAnsi="Times New Roman" w:cs="Times New Roman"/>
          <w:sz w:val="28"/>
          <w:szCs w:val="28"/>
        </w:rPr>
        <w:t xml:space="preserve">– </w:t>
      </w:r>
      <w:r>
        <w:rPr>
          <w:rFonts w:ascii="Times New Roman" w:hAnsi="Times New Roman" w:cs="Times New Roman"/>
          <w:sz w:val="28"/>
          <w:szCs w:val="28"/>
        </w:rPr>
        <w:t xml:space="preserve">Данные изменения содержания аморфной фазы в составе поврежденного слоя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 при облучении ионами </w:t>
      </w:r>
      <w:r>
        <w:rPr>
          <w:rFonts w:ascii="Times New Roman" w:hAnsi="Times New Roman" w:cs="Times New Roman"/>
          <w:sz w:val="28"/>
          <w:szCs w:val="28"/>
          <w:lang w:val="en-US"/>
        </w:rPr>
        <w:t>Kr</w:t>
      </w:r>
      <w:r w:rsidRPr="00D13765">
        <w:rPr>
          <w:rFonts w:ascii="Times New Roman" w:hAnsi="Times New Roman" w:cs="Times New Roman"/>
          <w:sz w:val="28"/>
          <w:szCs w:val="28"/>
          <w:vertAlign w:val="superscript"/>
        </w:rPr>
        <w:t>15+</w:t>
      </w:r>
    </w:p>
    <w:p w:rsidR="00942191" w:rsidRPr="00BD66A2" w:rsidRDefault="00942191" w:rsidP="00EC1A26">
      <w:pPr>
        <w:spacing w:after="0" w:line="240" w:lineRule="auto"/>
        <w:ind w:firstLine="851"/>
        <w:jc w:val="both"/>
        <w:rPr>
          <w:rFonts w:ascii="Times New Roman" w:hAnsi="Times New Roman" w:cs="Times New Roman"/>
          <w:sz w:val="16"/>
          <w:szCs w:val="16"/>
        </w:rPr>
      </w:pPr>
    </w:p>
    <w:p w:rsidR="00D13765" w:rsidRDefault="00D13765" w:rsidP="00BD66A2">
      <w:pPr>
        <w:spacing w:after="0" w:line="240" w:lineRule="auto"/>
        <w:ind w:firstLine="709"/>
        <w:jc w:val="both"/>
        <w:rPr>
          <w:rFonts w:ascii="Times New Roman" w:hAnsi="Times New Roman" w:cs="Times New Roman"/>
          <w:sz w:val="28"/>
          <w:szCs w:val="28"/>
          <w:lang w:val="kk-KZ"/>
        </w:rPr>
      </w:pPr>
      <w:r w:rsidRPr="000F3AFF">
        <w:rPr>
          <w:rFonts w:ascii="Times New Roman" w:hAnsi="Times New Roman" w:cs="Times New Roman"/>
          <w:sz w:val="24"/>
          <w:szCs w:val="24"/>
        </w:rPr>
        <w:t xml:space="preserve">Примечание – </w:t>
      </w:r>
      <w:r w:rsidR="00BD66A2"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98</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35</w:t>
      </w:r>
      <w:r w:rsidRPr="000F3AFF">
        <w:rPr>
          <w:rFonts w:ascii="Times New Roman" w:hAnsi="Times New Roman" w:cs="Times New Roman"/>
          <w:sz w:val="24"/>
          <w:szCs w:val="24"/>
        </w:rPr>
        <w:t>]</w:t>
      </w:r>
    </w:p>
    <w:p w:rsidR="00D13765" w:rsidRPr="00D13765" w:rsidRDefault="00D13765" w:rsidP="00BD66A2">
      <w:pPr>
        <w:spacing w:after="0" w:line="240" w:lineRule="auto"/>
        <w:ind w:firstLine="709"/>
        <w:jc w:val="both"/>
        <w:rPr>
          <w:rFonts w:ascii="Times New Roman" w:hAnsi="Times New Roman" w:cs="Times New Roman"/>
          <w:sz w:val="28"/>
          <w:szCs w:val="28"/>
          <w:lang w:val="kk-KZ"/>
        </w:rPr>
      </w:pPr>
    </w:p>
    <w:p w:rsidR="00D13765" w:rsidRDefault="00EE795D" w:rsidP="00BD66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Природа аморфизации и влияния радиационно-индуцированных микронапряжений в структуре поврежденного приповерхностного слоя была изучена авторами в работе </w:t>
      </w:r>
      <w:r w:rsidRPr="00EE795D">
        <w:rPr>
          <w:rFonts w:ascii="Times New Roman" w:hAnsi="Times New Roman" w:cs="Times New Roman"/>
          <w:sz w:val="28"/>
          <w:szCs w:val="28"/>
        </w:rPr>
        <w:t xml:space="preserve">[99]. </w:t>
      </w:r>
      <w:r>
        <w:rPr>
          <w:rFonts w:ascii="Times New Roman" w:hAnsi="Times New Roman" w:cs="Times New Roman"/>
          <w:sz w:val="28"/>
          <w:szCs w:val="28"/>
        </w:rPr>
        <w:t xml:space="preserve">Основной целью данного исследования являлось изучение влияния облучения ионами </w:t>
      </w:r>
      <w:r w:rsidRPr="00EE795D">
        <w:rPr>
          <w:rFonts w:ascii="Times New Roman" w:hAnsi="Times New Roman" w:cs="Times New Roman"/>
          <w:sz w:val="28"/>
          <w:szCs w:val="28"/>
        </w:rPr>
        <w:t>He с энергией 1,4 МэВ при трех разли</w:t>
      </w:r>
      <w:r>
        <w:rPr>
          <w:rFonts w:ascii="Times New Roman" w:hAnsi="Times New Roman" w:cs="Times New Roman"/>
          <w:sz w:val="28"/>
          <w:szCs w:val="28"/>
        </w:rPr>
        <w:t>чных флюенсах: 1×</w:t>
      </w:r>
      <w:r w:rsidRPr="00EE795D">
        <w:rPr>
          <w:rFonts w:ascii="Times New Roman" w:hAnsi="Times New Roman" w:cs="Times New Roman"/>
          <w:sz w:val="28"/>
          <w:szCs w:val="28"/>
        </w:rPr>
        <w:t>10</w:t>
      </w:r>
      <w:r w:rsidRPr="00EE795D">
        <w:rPr>
          <w:rFonts w:ascii="Times New Roman" w:hAnsi="Times New Roman" w:cs="Times New Roman"/>
          <w:sz w:val="28"/>
          <w:szCs w:val="28"/>
          <w:vertAlign w:val="superscript"/>
        </w:rPr>
        <w:t>16</w:t>
      </w:r>
      <w:r>
        <w:rPr>
          <w:rFonts w:ascii="Times New Roman" w:hAnsi="Times New Roman" w:cs="Times New Roman"/>
          <w:sz w:val="28"/>
          <w:szCs w:val="28"/>
        </w:rPr>
        <w:t xml:space="preserve"> ион</w:t>
      </w:r>
      <w:r w:rsidRPr="00EE795D">
        <w:rPr>
          <w:rFonts w:ascii="Times New Roman" w:hAnsi="Times New Roman" w:cs="Times New Roman"/>
          <w:sz w:val="28"/>
          <w:szCs w:val="28"/>
        </w:rPr>
        <w:t>/см</w:t>
      </w:r>
      <w:r w:rsidRPr="00EE795D">
        <w:rPr>
          <w:rFonts w:ascii="Times New Roman" w:hAnsi="Times New Roman" w:cs="Times New Roman"/>
          <w:sz w:val="28"/>
          <w:szCs w:val="28"/>
          <w:vertAlign w:val="superscript"/>
        </w:rPr>
        <w:t>2</w:t>
      </w:r>
      <w:r>
        <w:rPr>
          <w:rFonts w:ascii="Times New Roman" w:hAnsi="Times New Roman" w:cs="Times New Roman"/>
          <w:sz w:val="28"/>
          <w:szCs w:val="28"/>
        </w:rPr>
        <w:t>, 5×10</w:t>
      </w:r>
      <w:r w:rsidRPr="00EE795D">
        <w:rPr>
          <w:rFonts w:ascii="Times New Roman" w:hAnsi="Times New Roman" w:cs="Times New Roman"/>
          <w:sz w:val="28"/>
          <w:szCs w:val="28"/>
          <w:vertAlign w:val="superscript"/>
        </w:rPr>
        <w:t xml:space="preserve">16 </w:t>
      </w:r>
      <w:r>
        <w:rPr>
          <w:rFonts w:ascii="Times New Roman" w:hAnsi="Times New Roman" w:cs="Times New Roman"/>
          <w:sz w:val="28"/>
          <w:szCs w:val="28"/>
        </w:rPr>
        <w:t>ион/см</w:t>
      </w:r>
      <w:r w:rsidRPr="00EE795D">
        <w:rPr>
          <w:rFonts w:ascii="Times New Roman" w:hAnsi="Times New Roman" w:cs="Times New Roman"/>
          <w:sz w:val="28"/>
          <w:szCs w:val="28"/>
          <w:vertAlign w:val="superscript"/>
        </w:rPr>
        <w:t>2</w:t>
      </w:r>
      <w:r>
        <w:rPr>
          <w:rFonts w:ascii="Times New Roman" w:hAnsi="Times New Roman" w:cs="Times New Roman"/>
          <w:sz w:val="28"/>
          <w:szCs w:val="28"/>
        </w:rPr>
        <w:t xml:space="preserve"> и 1×10</w:t>
      </w:r>
      <w:r w:rsidRPr="00EE795D">
        <w:rPr>
          <w:rFonts w:ascii="Times New Roman" w:hAnsi="Times New Roman" w:cs="Times New Roman"/>
          <w:sz w:val="28"/>
          <w:szCs w:val="28"/>
          <w:vertAlign w:val="superscript"/>
        </w:rPr>
        <w:t>17</w:t>
      </w:r>
      <w:r>
        <w:rPr>
          <w:rFonts w:ascii="Times New Roman" w:hAnsi="Times New Roman" w:cs="Times New Roman"/>
          <w:sz w:val="28"/>
          <w:szCs w:val="28"/>
        </w:rPr>
        <w:t xml:space="preserve"> ион</w:t>
      </w:r>
      <w:r w:rsidRPr="00EE795D">
        <w:rPr>
          <w:rFonts w:ascii="Times New Roman" w:hAnsi="Times New Roman" w:cs="Times New Roman"/>
          <w:sz w:val="28"/>
          <w:szCs w:val="28"/>
        </w:rPr>
        <w:t>/см</w:t>
      </w:r>
      <w:r w:rsidRPr="00EE795D">
        <w:rPr>
          <w:rFonts w:ascii="Times New Roman" w:hAnsi="Times New Roman" w:cs="Times New Roman"/>
          <w:sz w:val="28"/>
          <w:szCs w:val="28"/>
          <w:vertAlign w:val="superscript"/>
        </w:rPr>
        <w:t>2</w:t>
      </w:r>
      <w:r w:rsidRPr="00EE795D">
        <w:rPr>
          <w:rFonts w:ascii="Times New Roman" w:hAnsi="Times New Roman" w:cs="Times New Roman"/>
          <w:sz w:val="28"/>
          <w:szCs w:val="28"/>
        </w:rPr>
        <w:t xml:space="preserve"> при </w:t>
      </w:r>
      <w:r>
        <w:rPr>
          <w:rFonts w:ascii="Times New Roman" w:hAnsi="Times New Roman" w:cs="Times New Roman"/>
          <w:sz w:val="28"/>
          <w:szCs w:val="28"/>
        </w:rPr>
        <w:t>температуре 500</w:t>
      </w:r>
      <w:r w:rsidRPr="00EE795D">
        <w:rPr>
          <w:rFonts w:ascii="Times New Roman" w:hAnsi="Times New Roman" w:cs="Times New Roman"/>
          <w:sz w:val="28"/>
          <w:szCs w:val="28"/>
        </w:rPr>
        <w:t>°С.</w:t>
      </w:r>
      <w:r>
        <w:rPr>
          <w:rFonts w:ascii="Times New Roman" w:hAnsi="Times New Roman" w:cs="Times New Roman"/>
          <w:sz w:val="28"/>
          <w:szCs w:val="28"/>
        </w:rPr>
        <w:t xml:space="preserve"> Применяя методы рентгеновской дифракции и просвечивающей электронной микроскопии, авторы показали, что увеличение флюенса облучения приводит к обратному превращению тетрагональной фазы </w:t>
      </w:r>
      <w:r>
        <w:rPr>
          <w:rFonts w:ascii="Times New Roman" w:hAnsi="Times New Roman" w:cs="Times New Roman"/>
          <w:sz w:val="28"/>
          <w:szCs w:val="28"/>
          <w:lang w:val="en-US"/>
        </w:rPr>
        <w:t>ZrO</w:t>
      </w:r>
      <w:r w:rsidRPr="00EE795D">
        <w:rPr>
          <w:rFonts w:ascii="Times New Roman" w:hAnsi="Times New Roman" w:cs="Times New Roman"/>
          <w:sz w:val="28"/>
          <w:szCs w:val="28"/>
          <w:vertAlign w:val="subscript"/>
        </w:rPr>
        <w:t>2</w:t>
      </w:r>
      <w:r w:rsidRPr="00EE795D">
        <w:rPr>
          <w:rFonts w:ascii="Times New Roman" w:hAnsi="Times New Roman" w:cs="Times New Roman"/>
          <w:sz w:val="28"/>
          <w:szCs w:val="28"/>
        </w:rPr>
        <w:t xml:space="preserve"> </w:t>
      </w:r>
      <w:r>
        <w:rPr>
          <w:rFonts w:ascii="Times New Roman" w:hAnsi="Times New Roman" w:cs="Times New Roman"/>
          <w:sz w:val="28"/>
          <w:szCs w:val="28"/>
        </w:rPr>
        <w:t>в моноклинную фазу. При этом характер и природу подобных превращений авторы работы связывают с возникновением микронапряжений, а также образованием микротрещин и сколов при накоплении дозы облучения (рисун</w:t>
      </w:r>
      <w:r w:rsidR="002A7859">
        <w:rPr>
          <w:rFonts w:ascii="Times New Roman" w:hAnsi="Times New Roman" w:cs="Times New Roman"/>
          <w:sz w:val="28"/>
          <w:szCs w:val="28"/>
        </w:rPr>
        <w:t>о</w:t>
      </w:r>
      <w:r>
        <w:rPr>
          <w:rFonts w:ascii="Times New Roman" w:hAnsi="Times New Roman" w:cs="Times New Roman"/>
          <w:sz w:val="28"/>
          <w:szCs w:val="28"/>
        </w:rPr>
        <w:t xml:space="preserve">к 1.12). </w:t>
      </w:r>
    </w:p>
    <w:p w:rsidR="00EE795D" w:rsidRPr="00EE795D" w:rsidRDefault="00EE795D" w:rsidP="00EC1A26">
      <w:pPr>
        <w:spacing w:after="0" w:line="240" w:lineRule="auto"/>
        <w:jc w:val="center"/>
      </w:pPr>
      <w:r>
        <w:rPr>
          <w:noProof/>
          <w:lang w:eastAsia="ru-RU"/>
        </w:rPr>
        <w:lastRenderedPageBreak/>
        <w:drawing>
          <wp:inline distT="0" distB="0" distL="0" distR="0" wp14:anchorId="72570FEC" wp14:editId="110AC7F3">
            <wp:extent cx="4235450" cy="5473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35450" cy="5473700"/>
                    </a:xfrm>
                    <a:prstGeom prst="rect">
                      <a:avLst/>
                    </a:prstGeom>
                    <a:noFill/>
                    <a:ln>
                      <a:noFill/>
                    </a:ln>
                  </pic:spPr>
                </pic:pic>
              </a:graphicData>
            </a:graphic>
          </wp:inline>
        </w:drawing>
      </w:r>
    </w:p>
    <w:p w:rsidR="00EE795D" w:rsidRPr="00AB2CE9" w:rsidRDefault="00EE795D" w:rsidP="00EC1A26">
      <w:pPr>
        <w:spacing w:after="0" w:line="240" w:lineRule="auto"/>
        <w:ind w:firstLine="851"/>
        <w:jc w:val="both"/>
        <w:rPr>
          <w:rFonts w:ascii="Times New Roman" w:hAnsi="Times New Roman" w:cs="Times New Roman"/>
          <w:sz w:val="16"/>
          <w:szCs w:val="16"/>
        </w:rPr>
      </w:pPr>
    </w:p>
    <w:p w:rsidR="00EE795D" w:rsidRDefault="00EE795D" w:rsidP="00BD66A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1.12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Pr>
          <w:rFonts w:ascii="Times New Roman" w:hAnsi="Times New Roman" w:cs="Times New Roman"/>
          <w:sz w:val="28"/>
          <w:szCs w:val="28"/>
        </w:rPr>
        <w:t>Результаты морфологических изменений в облученных керамиках</w:t>
      </w:r>
    </w:p>
    <w:p w:rsidR="00EE795D" w:rsidRPr="00AB2CE9" w:rsidRDefault="00EE795D" w:rsidP="00EC1A26">
      <w:pPr>
        <w:spacing w:after="0" w:line="240" w:lineRule="auto"/>
        <w:ind w:firstLine="851"/>
        <w:jc w:val="both"/>
        <w:rPr>
          <w:rFonts w:ascii="Times New Roman" w:hAnsi="Times New Roman" w:cs="Times New Roman"/>
          <w:sz w:val="16"/>
          <w:szCs w:val="16"/>
        </w:rPr>
      </w:pPr>
    </w:p>
    <w:p w:rsidR="00EE795D" w:rsidRDefault="00EE795D" w:rsidP="00AB2CE9">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AB2CE9"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99</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2629</w:t>
      </w:r>
      <w:r w:rsidRPr="000F3AFF">
        <w:rPr>
          <w:rFonts w:ascii="Times New Roman" w:hAnsi="Times New Roman" w:cs="Times New Roman"/>
          <w:sz w:val="24"/>
          <w:szCs w:val="24"/>
        </w:rPr>
        <w:t>]</w:t>
      </w:r>
    </w:p>
    <w:p w:rsidR="00AB2CE9" w:rsidRDefault="00AB2CE9" w:rsidP="00AB2CE9">
      <w:pPr>
        <w:spacing w:after="0" w:line="240" w:lineRule="auto"/>
        <w:ind w:firstLine="709"/>
        <w:jc w:val="both"/>
        <w:rPr>
          <w:rFonts w:ascii="Times New Roman" w:hAnsi="Times New Roman" w:cs="Times New Roman"/>
          <w:sz w:val="28"/>
          <w:szCs w:val="28"/>
          <w:lang w:val="kk-KZ"/>
        </w:rPr>
      </w:pPr>
    </w:p>
    <w:p w:rsidR="00EE795D" w:rsidRDefault="00EE795D" w:rsidP="00AB2CE9">
      <w:pPr>
        <w:spacing w:after="0" w:line="240" w:lineRule="auto"/>
        <w:ind w:firstLine="709"/>
        <w:jc w:val="both"/>
        <w:rPr>
          <w:rFonts w:ascii="Times New Roman" w:hAnsi="Times New Roman" w:cs="Times New Roman"/>
          <w:sz w:val="28"/>
          <w:szCs w:val="28"/>
        </w:rPr>
      </w:pPr>
      <w:r w:rsidRPr="00EE795D">
        <w:rPr>
          <w:rFonts w:ascii="Times New Roman" w:hAnsi="Times New Roman" w:cs="Times New Roman"/>
          <w:sz w:val="28"/>
          <w:szCs w:val="28"/>
        </w:rPr>
        <w:t xml:space="preserve">При этом, как отмечают авторы, добавление стабилизатора в виде оксида иттрия приводит к сдерживанию процессов полиморфных превращений при облучении и накоплении радиационных повреждений в керамиках. </w:t>
      </w:r>
      <w:r>
        <w:rPr>
          <w:rFonts w:ascii="Times New Roman" w:hAnsi="Times New Roman" w:cs="Times New Roman"/>
          <w:sz w:val="28"/>
          <w:szCs w:val="28"/>
        </w:rPr>
        <w:t>Стоит также отметить, что добавление стабилизатора приводит к увеличению устойчивости прочностных свойств керамик подверженных облучению, причем данные изменения происходят по всей глубине проникновения ионов в структуру приповерхностного слоя (рисун</w:t>
      </w:r>
      <w:r w:rsidR="002A7859">
        <w:rPr>
          <w:rFonts w:ascii="Times New Roman" w:hAnsi="Times New Roman" w:cs="Times New Roman"/>
          <w:sz w:val="28"/>
          <w:szCs w:val="28"/>
        </w:rPr>
        <w:t>о</w:t>
      </w:r>
      <w:r>
        <w:rPr>
          <w:rFonts w:ascii="Times New Roman" w:hAnsi="Times New Roman" w:cs="Times New Roman"/>
          <w:sz w:val="28"/>
          <w:szCs w:val="28"/>
        </w:rPr>
        <w:t>к 1.13).</w:t>
      </w:r>
    </w:p>
    <w:p w:rsidR="00EE795D" w:rsidRDefault="00EE795D" w:rsidP="00AB2CE9">
      <w:pPr>
        <w:spacing w:after="0" w:line="240" w:lineRule="auto"/>
        <w:ind w:firstLine="709"/>
        <w:jc w:val="both"/>
        <w:rPr>
          <w:rFonts w:ascii="Times New Roman" w:hAnsi="Times New Roman" w:cs="Times New Roman"/>
          <w:sz w:val="28"/>
          <w:szCs w:val="28"/>
        </w:rPr>
      </w:pPr>
    </w:p>
    <w:p w:rsidR="00EE795D" w:rsidRDefault="00CF3BE2" w:rsidP="00EC1A2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5A56874" wp14:editId="15A5064E">
            <wp:extent cx="5192689" cy="4298950"/>
            <wp:effectExtent l="0" t="0" r="825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5954" cy="4301653"/>
                    </a:xfrm>
                    <a:prstGeom prst="rect">
                      <a:avLst/>
                    </a:prstGeom>
                    <a:noFill/>
                    <a:ln>
                      <a:noFill/>
                    </a:ln>
                  </pic:spPr>
                </pic:pic>
              </a:graphicData>
            </a:graphic>
          </wp:inline>
        </w:drawing>
      </w:r>
    </w:p>
    <w:p w:rsidR="00AB2CE9" w:rsidRPr="00AB2CE9" w:rsidRDefault="00AB2CE9" w:rsidP="00EC1A26">
      <w:pPr>
        <w:spacing w:after="0" w:line="240" w:lineRule="auto"/>
        <w:jc w:val="center"/>
        <w:rPr>
          <w:rFonts w:ascii="Times New Roman" w:hAnsi="Times New Roman" w:cs="Times New Roman"/>
          <w:sz w:val="16"/>
          <w:szCs w:val="16"/>
          <w:lang w:val="kk-KZ"/>
        </w:rPr>
      </w:pPr>
    </w:p>
    <w:p w:rsidR="00CF3BE2" w:rsidRDefault="00CF3BE2"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1.13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Pr>
          <w:rFonts w:ascii="Times New Roman" w:hAnsi="Times New Roman" w:cs="Times New Roman"/>
          <w:sz w:val="28"/>
          <w:szCs w:val="28"/>
        </w:rPr>
        <w:t xml:space="preserve">Данные изменения прочностных свойств керамик, подверженных облучению ионами Не </w:t>
      </w:r>
    </w:p>
    <w:p w:rsidR="00CF3BE2" w:rsidRPr="00AB2CE9" w:rsidRDefault="00CF3BE2" w:rsidP="00EC1A26">
      <w:pPr>
        <w:spacing w:after="0" w:line="240" w:lineRule="auto"/>
        <w:jc w:val="center"/>
        <w:rPr>
          <w:rFonts w:ascii="Times New Roman" w:hAnsi="Times New Roman" w:cs="Times New Roman"/>
          <w:sz w:val="16"/>
          <w:szCs w:val="16"/>
        </w:rPr>
      </w:pPr>
    </w:p>
    <w:p w:rsidR="00CF3BE2" w:rsidRDefault="00CF3BE2" w:rsidP="00AB2CE9">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AB2CE9"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99</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Pr>
          <w:rFonts w:ascii="Times New Roman" w:hAnsi="Times New Roman" w:cs="Times New Roman"/>
          <w:sz w:val="24"/>
          <w:szCs w:val="24"/>
        </w:rPr>
        <w:t>2632</w:t>
      </w:r>
      <w:r w:rsidRPr="000F3AFF">
        <w:rPr>
          <w:rFonts w:ascii="Times New Roman" w:hAnsi="Times New Roman" w:cs="Times New Roman"/>
          <w:sz w:val="24"/>
          <w:szCs w:val="24"/>
        </w:rPr>
        <w:t>]</w:t>
      </w:r>
    </w:p>
    <w:p w:rsidR="00EE795D" w:rsidRDefault="00EE795D" w:rsidP="00EC1A26">
      <w:pPr>
        <w:spacing w:after="0" w:line="240" w:lineRule="auto"/>
        <w:ind w:firstLine="851"/>
        <w:jc w:val="both"/>
        <w:rPr>
          <w:rFonts w:ascii="Times New Roman" w:hAnsi="Times New Roman" w:cs="Times New Roman"/>
          <w:sz w:val="28"/>
          <w:szCs w:val="28"/>
        </w:rPr>
      </w:pPr>
    </w:p>
    <w:p w:rsidR="00CF3BE2" w:rsidRDefault="00C908F2"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Как известно</w:t>
      </w:r>
      <w:r>
        <w:rPr>
          <w:rFonts w:ascii="Times New Roman" w:hAnsi="Times New Roman" w:cs="Times New Roman"/>
          <w:sz w:val="28"/>
          <w:szCs w:val="28"/>
        </w:rPr>
        <w:t xml:space="preserve">, </w:t>
      </w:r>
      <w:r w:rsidRPr="00C908F2">
        <w:rPr>
          <w:rFonts w:ascii="Times New Roman" w:hAnsi="Times New Roman" w:cs="Times New Roman"/>
          <w:sz w:val="28"/>
          <w:szCs w:val="28"/>
        </w:rPr>
        <w:t xml:space="preserve">процесс аморфизации </w:t>
      </w:r>
      <w:r>
        <w:rPr>
          <w:rFonts w:ascii="Times New Roman" w:hAnsi="Times New Roman" w:cs="Times New Roman"/>
          <w:sz w:val="28"/>
          <w:szCs w:val="28"/>
        </w:rPr>
        <w:t>складывается из двух аспектов</w:t>
      </w:r>
      <w:r w:rsidRPr="00C908F2">
        <w:rPr>
          <w:rFonts w:ascii="Times New Roman" w:hAnsi="Times New Roman" w:cs="Times New Roman"/>
          <w:sz w:val="28"/>
          <w:szCs w:val="28"/>
        </w:rPr>
        <w:t xml:space="preserve">. Один из них </w:t>
      </w:r>
      <w:r w:rsidR="00AB2CE9">
        <w:rPr>
          <w:rFonts w:ascii="Times New Roman" w:hAnsi="Times New Roman" w:cs="Times New Roman"/>
          <w:sz w:val="28"/>
          <w:szCs w:val="28"/>
        </w:rPr>
        <w:t>–</w:t>
      </w:r>
      <w:r w:rsidRPr="00C908F2">
        <w:rPr>
          <w:rFonts w:ascii="Times New Roman" w:hAnsi="Times New Roman" w:cs="Times New Roman"/>
          <w:sz w:val="28"/>
          <w:szCs w:val="28"/>
        </w:rPr>
        <w:t xml:space="preserve"> накопление повреждений, создающих необходимые условия для аморфизации. Другой </w:t>
      </w:r>
      <w:r w:rsidR="00AB2CE9">
        <w:rPr>
          <w:rFonts w:ascii="Times New Roman" w:hAnsi="Times New Roman" w:cs="Times New Roman"/>
          <w:sz w:val="28"/>
          <w:szCs w:val="28"/>
        </w:rPr>
        <w:t>–</w:t>
      </w:r>
      <w:r w:rsidRPr="00C908F2">
        <w:rPr>
          <w:rFonts w:ascii="Times New Roman" w:hAnsi="Times New Roman" w:cs="Times New Roman"/>
          <w:sz w:val="28"/>
          <w:szCs w:val="28"/>
        </w:rPr>
        <w:t xml:space="preserve"> фактическая перегруппировка атомов, сопровождающая</w:t>
      </w:r>
      <w:r>
        <w:rPr>
          <w:rFonts w:ascii="Times New Roman" w:hAnsi="Times New Roman" w:cs="Times New Roman"/>
          <w:sz w:val="28"/>
          <w:szCs w:val="28"/>
        </w:rPr>
        <w:t>ся</w:t>
      </w:r>
      <w:r w:rsidRPr="00C908F2">
        <w:rPr>
          <w:rFonts w:ascii="Times New Roman" w:hAnsi="Times New Roman" w:cs="Times New Roman"/>
          <w:sz w:val="28"/>
          <w:szCs w:val="28"/>
        </w:rPr>
        <w:t xml:space="preserve"> превращение</w:t>
      </w:r>
      <w:r>
        <w:rPr>
          <w:rFonts w:ascii="Times New Roman" w:hAnsi="Times New Roman" w:cs="Times New Roman"/>
          <w:sz w:val="28"/>
          <w:szCs w:val="28"/>
        </w:rPr>
        <w:t>м</w:t>
      </w:r>
      <w:r w:rsidRPr="00C908F2">
        <w:rPr>
          <w:rFonts w:ascii="Times New Roman" w:hAnsi="Times New Roman" w:cs="Times New Roman"/>
          <w:sz w:val="28"/>
          <w:szCs w:val="28"/>
        </w:rPr>
        <w:t>. П</w:t>
      </w:r>
      <w:r>
        <w:rPr>
          <w:rFonts w:ascii="Times New Roman" w:hAnsi="Times New Roman" w:cs="Times New Roman"/>
          <w:sz w:val="28"/>
          <w:szCs w:val="28"/>
        </w:rPr>
        <w:t xml:space="preserve">ринимая во внимание второй факт, </w:t>
      </w:r>
      <w:r w:rsidR="0026532D">
        <w:rPr>
          <w:rFonts w:ascii="Times New Roman" w:hAnsi="Times New Roman" w:cs="Times New Roman"/>
          <w:sz w:val="28"/>
          <w:szCs w:val="28"/>
        </w:rPr>
        <w:t>можно сделать предположение о том</w:t>
      </w:r>
      <w:r w:rsidRPr="00C908F2">
        <w:rPr>
          <w:rFonts w:ascii="Times New Roman" w:hAnsi="Times New Roman" w:cs="Times New Roman"/>
          <w:sz w:val="28"/>
          <w:szCs w:val="28"/>
        </w:rPr>
        <w:t xml:space="preserve">, что </w:t>
      </w:r>
      <w:r>
        <w:rPr>
          <w:rFonts w:ascii="Times New Roman" w:hAnsi="Times New Roman" w:cs="Times New Roman"/>
          <w:sz w:val="28"/>
          <w:szCs w:val="28"/>
        </w:rPr>
        <w:t>полиморфные превращения происходя</w:t>
      </w:r>
      <w:r w:rsidRPr="00C908F2">
        <w:rPr>
          <w:rFonts w:ascii="Times New Roman" w:hAnsi="Times New Roman" w:cs="Times New Roman"/>
          <w:sz w:val="28"/>
          <w:szCs w:val="28"/>
        </w:rPr>
        <w:t>т быстро по сравнению</w:t>
      </w:r>
      <w:r>
        <w:rPr>
          <w:rFonts w:ascii="Times New Roman" w:hAnsi="Times New Roman" w:cs="Times New Roman"/>
          <w:sz w:val="28"/>
          <w:szCs w:val="28"/>
        </w:rPr>
        <w:t xml:space="preserve"> с общим временем облучения</w:t>
      </w:r>
      <w:r w:rsidRPr="00C908F2">
        <w:rPr>
          <w:rFonts w:ascii="Times New Roman" w:hAnsi="Times New Roman" w:cs="Times New Roman"/>
          <w:sz w:val="28"/>
          <w:szCs w:val="28"/>
        </w:rPr>
        <w:t>, возможно, в результате катастрофического коллапса, вызванного упругой неустойчиво</w:t>
      </w:r>
      <w:r w:rsidR="0026532D">
        <w:rPr>
          <w:rFonts w:ascii="Times New Roman" w:hAnsi="Times New Roman" w:cs="Times New Roman"/>
          <w:sz w:val="28"/>
          <w:szCs w:val="28"/>
        </w:rPr>
        <w:t>стью поврежденной структуры. В этом случае</w:t>
      </w:r>
      <w:r w:rsidRPr="00C908F2">
        <w:rPr>
          <w:rFonts w:ascii="Times New Roman" w:hAnsi="Times New Roman" w:cs="Times New Roman"/>
          <w:sz w:val="28"/>
          <w:szCs w:val="28"/>
        </w:rPr>
        <w:t>,</w:t>
      </w:r>
      <w:r w:rsidR="0026532D">
        <w:rPr>
          <w:rFonts w:ascii="Times New Roman" w:hAnsi="Times New Roman" w:cs="Times New Roman"/>
          <w:sz w:val="28"/>
          <w:szCs w:val="28"/>
        </w:rPr>
        <w:t xml:space="preserve"> основным фактором контролирующим</w:t>
      </w:r>
      <w:r w:rsidRPr="00C908F2">
        <w:rPr>
          <w:rFonts w:ascii="Times New Roman" w:hAnsi="Times New Roman" w:cs="Times New Roman"/>
          <w:sz w:val="28"/>
          <w:szCs w:val="28"/>
        </w:rPr>
        <w:t xml:space="preserve"> скорость аморфизации, вызванной облучением, является накопление достаточного количества повреждений в структуре.</w:t>
      </w:r>
    </w:p>
    <w:p w:rsidR="0026532D" w:rsidRDefault="0026532D"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Влияние накопления радиационных повреждений и вызванных ими последующей аморфизацией и размягчением приповерхностного поврежденного слоя показано в работе </w:t>
      </w:r>
      <w:r w:rsidRPr="0026532D">
        <w:rPr>
          <w:rFonts w:ascii="Times New Roman" w:hAnsi="Times New Roman" w:cs="Times New Roman"/>
          <w:sz w:val="28"/>
          <w:szCs w:val="28"/>
        </w:rPr>
        <w:t>[100]</w:t>
      </w:r>
      <w:r>
        <w:rPr>
          <w:rFonts w:ascii="Times New Roman" w:hAnsi="Times New Roman" w:cs="Times New Roman"/>
          <w:sz w:val="28"/>
          <w:szCs w:val="28"/>
        </w:rPr>
        <w:t xml:space="preserve">, авторы которой подвергли композитную керамику </w:t>
      </w:r>
      <w:r w:rsidRPr="0026532D">
        <w:rPr>
          <w:rFonts w:ascii="Times New Roman" w:hAnsi="Times New Roman" w:cs="Times New Roman"/>
          <w:sz w:val="28"/>
          <w:szCs w:val="28"/>
        </w:rPr>
        <w:t>Al</w:t>
      </w:r>
      <w:r w:rsidRPr="0026532D">
        <w:rPr>
          <w:rFonts w:ascii="Times New Roman" w:hAnsi="Times New Roman" w:cs="Times New Roman"/>
          <w:sz w:val="28"/>
          <w:szCs w:val="28"/>
          <w:vertAlign w:val="subscript"/>
        </w:rPr>
        <w:t>2</w:t>
      </w:r>
      <w:r w:rsidRPr="0026532D">
        <w:rPr>
          <w:rFonts w:ascii="Times New Roman" w:hAnsi="Times New Roman" w:cs="Times New Roman"/>
          <w:sz w:val="28"/>
          <w:szCs w:val="28"/>
        </w:rPr>
        <w:t>O</w:t>
      </w:r>
      <w:r w:rsidRPr="0026532D">
        <w:rPr>
          <w:rFonts w:ascii="Times New Roman" w:hAnsi="Times New Roman" w:cs="Times New Roman"/>
          <w:sz w:val="28"/>
          <w:szCs w:val="28"/>
          <w:vertAlign w:val="subscript"/>
        </w:rPr>
        <w:t>3</w:t>
      </w:r>
      <w:r w:rsidRPr="0026532D">
        <w:rPr>
          <w:rFonts w:ascii="Times New Roman" w:hAnsi="Times New Roman" w:cs="Times New Roman"/>
          <w:sz w:val="28"/>
          <w:szCs w:val="28"/>
        </w:rPr>
        <w:t>-ZrO</w:t>
      </w:r>
      <w:r w:rsidRPr="0026532D">
        <w:rPr>
          <w:rFonts w:ascii="Times New Roman" w:hAnsi="Times New Roman" w:cs="Times New Roman"/>
          <w:sz w:val="28"/>
          <w:szCs w:val="28"/>
          <w:vertAlign w:val="subscript"/>
        </w:rPr>
        <w:t>2</w:t>
      </w:r>
      <w:r w:rsidRPr="0026532D">
        <w:rPr>
          <w:rFonts w:ascii="Times New Roman" w:hAnsi="Times New Roman" w:cs="Times New Roman"/>
          <w:sz w:val="28"/>
          <w:szCs w:val="28"/>
        </w:rPr>
        <w:t xml:space="preserve">-SiC </w:t>
      </w:r>
      <w:r>
        <w:rPr>
          <w:rFonts w:ascii="Times New Roman" w:hAnsi="Times New Roman" w:cs="Times New Roman"/>
          <w:sz w:val="28"/>
          <w:szCs w:val="28"/>
        </w:rPr>
        <w:t>облучением</w:t>
      </w:r>
      <w:r w:rsidRPr="0026532D">
        <w:rPr>
          <w:rFonts w:ascii="Times New Roman" w:hAnsi="Times New Roman" w:cs="Times New Roman"/>
          <w:sz w:val="28"/>
          <w:szCs w:val="28"/>
        </w:rPr>
        <w:t xml:space="preserve"> ионами H</w:t>
      </w:r>
      <w:r>
        <w:rPr>
          <w:rFonts w:ascii="Times New Roman" w:hAnsi="Times New Roman" w:cs="Times New Roman"/>
          <w:sz w:val="28"/>
          <w:szCs w:val="28"/>
        </w:rPr>
        <w:t>e с энергией 2.</w:t>
      </w:r>
      <w:r w:rsidRPr="0026532D">
        <w:rPr>
          <w:rFonts w:ascii="Times New Roman" w:hAnsi="Times New Roman" w:cs="Times New Roman"/>
          <w:sz w:val="28"/>
          <w:szCs w:val="28"/>
        </w:rPr>
        <w:t>0</w:t>
      </w:r>
      <w:r w:rsidR="002A7859">
        <w:rPr>
          <w:rFonts w:ascii="Times New Roman" w:hAnsi="Times New Roman" w:cs="Times New Roman"/>
          <w:sz w:val="28"/>
          <w:szCs w:val="28"/>
        </w:rPr>
        <w:t> </w:t>
      </w:r>
      <w:r w:rsidRPr="0026532D">
        <w:rPr>
          <w:rFonts w:ascii="Times New Roman" w:hAnsi="Times New Roman" w:cs="Times New Roman"/>
          <w:sz w:val="28"/>
          <w:szCs w:val="28"/>
        </w:rPr>
        <w:t>МэВ</w:t>
      </w:r>
      <w:r>
        <w:rPr>
          <w:rFonts w:ascii="Times New Roman" w:hAnsi="Times New Roman" w:cs="Times New Roman"/>
          <w:sz w:val="28"/>
          <w:szCs w:val="28"/>
        </w:rPr>
        <w:t>. Как видно на представленных снимках просвечивающей электронной микроскопии высокого разрешения процессы аморфиз</w:t>
      </w:r>
      <w:r w:rsidR="00D73B79">
        <w:rPr>
          <w:rFonts w:ascii="Times New Roman" w:hAnsi="Times New Roman" w:cs="Times New Roman"/>
          <w:sz w:val="28"/>
          <w:szCs w:val="28"/>
        </w:rPr>
        <w:t>ации связаны с образованием гелиевых пузырьков в структуре зерен, а также их последующей эволюции (рисун</w:t>
      </w:r>
      <w:r w:rsidR="002A7859">
        <w:rPr>
          <w:rFonts w:ascii="Times New Roman" w:hAnsi="Times New Roman" w:cs="Times New Roman"/>
          <w:sz w:val="28"/>
          <w:szCs w:val="28"/>
        </w:rPr>
        <w:t>о</w:t>
      </w:r>
      <w:r w:rsidR="00D73B79">
        <w:rPr>
          <w:rFonts w:ascii="Times New Roman" w:hAnsi="Times New Roman" w:cs="Times New Roman"/>
          <w:sz w:val="28"/>
          <w:szCs w:val="28"/>
        </w:rPr>
        <w:t xml:space="preserve">к 1.14). </w:t>
      </w:r>
    </w:p>
    <w:p w:rsidR="0026532D" w:rsidRDefault="00D73B79" w:rsidP="00EC1A26">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76EFA1D8" wp14:editId="6220CE8F">
            <wp:extent cx="5137150" cy="4623753"/>
            <wp:effectExtent l="0" t="0" r="635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39897" cy="4626226"/>
                    </a:xfrm>
                    <a:prstGeom prst="rect">
                      <a:avLst/>
                    </a:prstGeom>
                    <a:noFill/>
                    <a:ln>
                      <a:noFill/>
                    </a:ln>
                  </pic:spPr>
                </pic:pic>
              </a:graphicData>
            </a:graphic>
          </wp:inline>
        </w:drawing>
      </w:r>
    </w:p>
    <w:p w:rsidR="00D73B79" w:rsidRPr="00AB2CE9" w:rsidRDefault="00D73B79" w:rsidP="00EC1A26">
      <w:pPr>
        <w:spacing w:after="0" w:line="240" w:lineRule="auto"/>
        <w:jc w:val="center"/>
        <w:rPr>
          <w:rFonts w:ascii="Times New Roman" w:hAnsi="Times New Roman" w:cs="Times New Roman"/>
          <w:sz w:val="16"/>
          <w:szCs w:val="16"/>
          <w:lang w:val="kk-KZ"/>
        </w:rPr>
      </w:pPr>
    </w:p>
    <w:p w:rsidR="00D73B79" w:rsidRDefault="00D73B79" w:rsidP="00EC1A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1.14 </w:t>
      </w:r>
      <w:r w:rsidR="002A78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Результаты аморфизации керамик при облучении ионами Не полученные с помощью просвечивающей электронной микроскопии </w:t>
      </w:r>
    </w:p>
    <w:p w:rsidR="00D73B79" w:rsidRPr="00AB2CE9" w:rsidRDefault="00D73B79" w:rsidP="00EC1A26">
      <w:pPr>
        <w:spacing w:after="0" w:line="240" w:lineRule="auto"/>
        <w:jc w:val="center"/>
        <w:rPr>
          <w:rFonts w:ascii="Times New Roman" w:hAnsi="Times New Roman" w:cs="Times New Roman"/>
          <w:sz w:val="16"/>
          <w:szCs w:val="16"/>
          <w:lang w:val="kk-KZ"/>
        </w:rPr>
      </w:pPr>
    </w:p>
    <w:p w:rsidR="00D73B79" w:rsidRDefault="00D73B79" w:rsidP="00AB2CE9">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AB2CE9"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100</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Pr>
          <w:rFonts w:ascii="Times New Roman" w:hAnsi="Times New Roman" w:cs="Times New Roman"/>
          <w:sz w:val="24"/>
          <w:szCs w:val="24"/>
        </w:rPr>
        <w:t xml:space="preserve">. </w:t>
      </w:r>
      <w:r w:rsidR="002A7859">
        <w:rPr>
          <w:rFonts w:ascii="Times New Roman" w:hAnsi="Times New Roman" w:cs="Times New Roman"/>
          <w:sz w:val="24"/>
          <w:szCs w:val="24"/>
        </w:rPr>
        <w:t>3478</w:t>
      </w:r>
      <w:r w:rsidRPr="000F3AFF">
        <w:rPr>
          <w:rFonts w:ascii="Times New Roman" w:hAnsi="Times New Roman" w:cs="Times New Roman"/>
          <w:sz w:val="24"/>
          <w:szCs w:val="24"/>
        </w:rPr>
        <w:t>]</w:t>
      </w:r>
    </w:p>
    <w:p w:rsidR="0026532D" w:rsidRPr="001A6249" w:rsidRDefault="0026532D" w:rsidP="00EC1A26">
      <w:pPr>
        <w:spacing w:after="0" w:line="240" w:lineRule="auto"/>
        <w:ind w:firstLine="851"/>
        <w:jc w:val="both"/>
        <w:rPr>
          <w:rFonts w:ascii="Times New Roman" w:hAnsi="Times New Roman" w:cs="Times New Roman"/>
          <w:sz w:val="28"/>
          <w:szCs w:val="28"/>
        </w:rPr>
      </w:pPr>
    </w:p>
    <w:p w:rsidR="00561114" w:rsidRPr="00561114" w:rsidRDefault="00561114" w:rsidP="00AB2CE9">
      <w:pPr>
        <w:spacing w:after="0" w:line="240" w:lineRule="auto"/>
        <w:ind w:firstLine="709"/>
        <w:jc w:val="both"/>
        <w:rPr>
          <w:rFonts w:ascii="Times New Roman" w:hAnsi="Times New Roman" w:cs="Times New Roman"/>
          <w:sz w:val="28"/>
          <w:szCs w:val="28"/>
          <w:lang w:val="kk-KZ"/>
        </w:rPr>
      </w:pPr>
      <w:r w:rsidRPr="00561114">
        <w:rPr>
          <w:rFonts w:ascii="Times New Roman" w:hAnsi="Times New Roman" w:cs="Times New Roman"/>
          <w:sz w:val="28"/>
          <w:szCs w:val="28"/>
        </w:rPr>
        <w:t xml:space="preserve">С помощью метода наноиндентирования </w:t>
      </w:r>
      <w:r>
        <w:rPr>
          <w:rFonts w:ascii="Times New Roman" w:hAnsi="Times New Roman" w:cs="Times New Roman"/>
          <w:sz w:val="28"/>
          <w:szCs w:val="28"/>
          <w:lang w:val="kk-KZ"/>
        </w:rPr>
        <w:t>авторами</w:t>
      </w:r>
      <w:r w:rsidRPr="00561114">
        <w:rPr>
          <w:rFonts w:ascii="Times New Roman" w:hAnsi="Times New Roman" w:cs="Times New Roman"/>
          <w:sz w:val="28"/>
          <w:szCs w:val="28"/>
        </w:rPr>
        <w:t xml:space="preserve"> было подтверждено небольшое отверждение или размягчение обр</w:t>
      </w:r>
      <w:r>
        <w:rPr>
          <w:rFonts w:ascii="Times New Roman" w:hAnsi="Times New Roman" w:cs="Times New Roman"/>
          <w:sz w:val="28"/>
          <w:szCs w:val="28"/>
        </w:rPr>
        <w:t>азцов, облученных при 300 и 800</w:t>
      </w:r>
      <w:r w:rsidR="002A7859">
        <w:rPr>
          <w:rFonts w:ascii="Times New Roman" w:hAnsi="Times New Roman" w:cs="Times New Roman"/>
          <w:sz w:val="28"/>
          <w:szCs w:val="28"/>
        </w:rPr>
        <w:t>°С</w:t>
      </w:r>
      <w:r w:rsidRPr="00561114">
        <w:rPr>
          <w:rFonts w:ascii="Times New Roman" w:hAnsi="Times New Roman" w:cs="Times New Roman"/>
          <w:sz w:val="28"/>
          <w:szCs w:val="28"/>
        </w:rPr>
        <w:t xml:space="preserve"> соответственно. Отсутствие </w:t>
      </w:r>
      <w:r w:rsidR="00D36144">
        <w:rPr>
          <w:rFonts w:ascii="Times New Roman" w:hAnsi="Times New Roman" w:cs="Times New Roman"/>
          <w:sz w:val="28"/>
          <w:szCs w:val="28"/>
          <w:lang w:val="kk-KZ"/>
        </w:rPr>
        <w:t xml:space="preserve">распухания </w:t>
      </w:r>
      <w:r w:rsidRPr="00561114">
        <w:rPr>
          <w:rFonts w:ascii="Times New Roman" w:hAnsi="Times New Roman" w:cs="Times New Roman"/>
          <w:sz w:val="28"/>
          <w:szCs w:val="28"/>
        </w:rPr>
        <w:t xml:space="preserve">и отслоения поверхности указывает на то, что </w:t>
      </w:r>
      <w:r>
        <w:rPr>
          <w:rFonts w:ascii="Times New Roman" w:hAnsi="Times New Roman" w:cs="Times New Roman"/>
          <w:sz w:val="28"/>
          <w:szCs w:val="28"/>
          <w:lang w:val="kk-KZ"/>
        </w:rPr>
        <w:t xml:space="preserve">допирование керамик диоксида циркония соединениями </w:t>
      </w:r>
      <w:r w:rsidRPr="00561114">
        <w:rPr>
          <w:rFonts w:ascii="Times New Roman" w:hAnsi="Times New Roman" w:cs="Times New Roman"/>
          <w:sz w:val="28"/>
          <w:szCs w:val="28"/>
          <w:lang w:val="en-US"/>
        </w:rPr>
        <w:t>Al</w:t>
      </w:r>
      <w:r w:rsidRPr="00561114">
        <w:rPr>
          <w:rFonts w:ascii="Times New Roman" w:hAnsi="Times New Roman" w:cs="Times New Roman"/>
          <w:sz w:val="28"/>
          <w:szCs w:val="28"/>
          <w:vertAlign w:val="subscript"/>
        </w:rPr>
        <w:t>2</w:t>
      </w:r>
      <w:r w:rsidRPr="00561114">
        <w:rPr>
          <w:rFonts w:ascii="Times New Roman" w:hAnsi="Times New Roman" w:cs="Times New Roman"/>
          <w:sz w:val="28"/>
          <w:szCs w:val="28"/>
          <w:lang w:val="en-US"/>
        </w:rPr>
        <w:t>O</w:t>
      </w:r>
      <w:r w:rsidRPr="00561114">
        <w:rPr>
          <w:rFonts w:ascii="Times New Roman" w:hAnsi="Times New Roman" w:cs="Times New Roman"/>
          <w:sz w:val="28"/>
          <w:szCs w:val="28"/>
          <w:vertAlign w:val="subscript"/>
        </w:rPr>
        <w:t>3</w:t>
      </w:r>
      <w:r>
        <w:rPr>
          <w:rFonts w:ascii="Times New Roman" w:hAnsi="Times New Roman" w:cs="Times New Roman"/>
          <w:sz w:val="28"/>
          <w:szCs w:val="28"/>
          <w:lang w:val="kk-KZ"/>
        </w:rPr>
        <w:t xml:space="preserve"> и </w:t>
      </w:r>
      <w:r w:rsidRPr="00561114">
        <w:rPr>
          <w:rFonts w:ascii="Times New Roman" w:hAnsi="Times New Roman" w:cs="Times New Roman"/>
          <w:sz w:val="28"/>
          <w:szCs w:val="28"/>
          <w:lang w:val="en-US"/>
        </w:rPr>
        <w:t>SiC</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приводит к увеличению </w:t>
      </w:r>
      <w:r>
        <w:rPr>
          <w:rFonts w:ascii="Times New Roman" w:hAnsi="Times New Roman" w:cs="Times New Roman"/>
          <w:sz w:val="28"/>
          <w:szCs w:val="28"/>
        </w:rPr>
        <w:t>стойкост</w:t>
      </w:r>
      <w:r>
        <w:rPr>
          <w:rFonts w:ascii="Times New Roman" w:hAnsi="Times New Roman" w:cs="Times New Roman"/>
          <w:sz w:val="28"/>
          <w:szCs w:val="28"/>
          <w:lang w:val="kk-KZ"/>
        </w:rPr>
        <w:t>и</w:t>
      </w:r>
      <w:r w:rsidRPr="00561114">
        <w:rPr>
          <w:rFonts w:ascii="Times New Roman" w:hAnsi="Times New Roman" w:cs="Times New Roman"/>
          <w:sz w:val="28"/>
          <w:szCs w:val="28"/>
        </w:rPr>
        <w:t xml:space="preserve"> к облучению ионами </w:t>
      </w:r>
      <w:r w:rsidRPr="00561114">
        <w:rPr>
          <w:rFonts w:ascii="Times New Roman" w:hAnsi="Times New Roman" w:cs="Times New Roman"/>
          <w:sz w:val="28"/>
          <w:szCs w:val="28"/>
          <w:lang w:val="en-US"/>
        </w:rPr>
        <w:t>He</w:t>
      </w:r>
      <w:r w:rsidRPr="00561114">
        <w:rPr>
          <w:rFonts w:ascii="Times New Roman" w:hAnsi="Times New Roman" w:cs="Times New Roman"/>
          <w:sz w:val="28"/>
          <w:szCs w:val="28"/>
        </w:rPr>
        <w:t>.</w:t>
      </w:r>
      <w:r>
        <w:rPr>
          <w:rFonts w:ascii="Times New Roman" w:hAnsi="Times New Roman" w:cs="Times New Roman"/>
          <w:sz w:val="28"/>
          <w:szCs w:val="28"/>
          <w:lang w:val="kk-KZ"/>
        </w:rPr>
        <w:t xml:space="preserve"> </w:t>
      </w:r>
    </w:p>
    <w:p w:rsidR="00561114" w:rsidRDefault="00D36144"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Резюмируя вышесказанное можно сделать вывод о том</w:t>
      </w:r>
      <w:r>
        <w:rPr>
          <w:rFonts w:ascii="Times New Roman" w:hAnsi="Times New Roman" w:cs="Times New Roman"/>
          <w:sz w:val="28"/>
          <w:szCs w:val="28"/>
        </w:rPr>
        <w:t xml:space="preserve">, что несмотря на достаточно большое количество экспериментальных работ по изучению полиморфных превращений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керамиках все еще остается достаточно вопросов, касающихся как определения механизмов и причин их вызывающих под действием облучения, так и влиянием полиморфных превращений на устойчивость керамик при длительном облучении. </w:t>
      </w:r>
    </w:p>
    <w:p w:rsidR="00D36144" w:rsidRPr="00D36144" w:rsidRDefault="00D36144" w:rsidP="00AB2CE9">
      <w:pPr>
        <w:spacing w:after="0" w:line="240" w:lineRule="auto"/>
        <w:ind w:firstLine="709"/>
        <w:jc w:val="both"/>
        <w:rPr>
          <w:rFonts w:ascii="Times New Roman" w:hAnsi="Times New Roman" w:cs="Times New Roman"/>
          <w:sz w:val="28"/>
          <w:szCs w:val="28"/>
        </w:rPr>
      </w:pPr>
    </w:p>
    <w:p w:rsidR="00EC10A3" w:rsidRPr="00DA2B13" w:rsidRDefault="00EC10A3" w:rsidP="00AB2CE9">
      <w:pPr>
        <w:spacing w:after="0" w:line="240" w:lineRule="auto"/>
        <w:ind w:firstLine="709"/>
        <w:jc w:val="both"/>
        <w:rPr>
          <w:rFonts w:ascii="Times New Roman" w:hAnsi="Times New Roman" w:cs="Times New Roman"/>
          <w:b/>
          <w:sz w:val="28"/>
          <w:szCs w:val="28"/>
          <w:lang w:val="kk-KZ"/>
        </w:rPr>
      </w:pPr>
      <w:r w:rsidRPr="00DA2B13">
        <w:rPr>
          <w:rFonts w:ascii="Times New Roman" w:hAnsi="Times New Roman" w:cs="Times New Roman"/>
          <w:b/>
          <w:sz w:val="28"/>
          <w:szCs w:val="28"/>
        </w:rPr>
        <w:t xml:space="preserve">1.3 </w:t>
      </w:r>
      <w:r w:rsidRPr="00DA2B13">
        <w:rPr>
          <w:rFonts w:ascii="Times New Roman" w:hAnsi="Times New Roman" w:cs="Times New Roman"/>
          <w:b/>
          <w:sz w:val="28"/>
          <w:szCs w:val="28"/>
          <w:lang w:val="kk-KZ"/>
        </w:rPr>
        <w:t>Постановка цели и задачи диссертационного исследования</w:t>
      </w:r>
    </w:p>
    <w:p w:rsidR="004C3AAB"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Таким образом</w:t>
      </w:r>
      <w:r>
        <w:rPr>
          <w:rFonts w:ascii="Times New Roman" w:hAnsi="Times New Roman" w:cs="Times New Roman"/>
          <w:sz w:val="28"/>
          <w:szCs w:val="28"/>
        </w:rPr>
        <w:t xml:space="preserve">, проанализировав ряд экспериментальных данных, связанных с изучением механизмов полиморфных превращений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керамиках подверженных облучению, а также различных способов защиты от </w:t>
      </w:r>
      <w:r>
        <w:rPr>
          <w:rFonts w:ascii="Times New Roman" w:hAnsi="Times New Roman" w:cs="Times New Roman"/>
          <w:sz w:val="28"/>
          <w:szCs w:val="28"/>
        </w:rPr>
        <w:lastRenderedPageBreak/>
        <w:t xml:space="preserve">полиморфных превращений и трансформаций, связанных с использованием оксидных соединений в качестве стабилизаторов было установлено следующее. </w:t>
      </w:r>
    </w:p>
    <w:p w:rsidR="004C3AAB"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Процессы полиморфных превращений являются одним из главных сдерживающих факторов использования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 в качестве конструкционных материалов, работающих в условиях больших температур, так как инициализация процессов полиморфных превращений имеет обратимый характер, что способно привести к негативным последствиям, связанным с изменением объема и плотности материала в процессе эксплуатации. В некоторых случаях для решения данной проблемы используют стабилизирующие добавки в виде оксидов, способных снизить или затормозить процессы полиморфных превращений. </w:t>
      </w:r>
    </w:p>
    <w:p w:rsidR="00932E0E" w:rsidRPr="00932E0E" w:rsidRDefault="001F4470" w:rsidP="00AB2CE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При этом единой теории о происхождении полиморфных превращений в </w:t>
      </w:r>
      <w:r>
        <w:rPr>
          <w:rFonts w:ascii="Times New Roman" w:hAnsi="Times New Roman" w:cs="Times New Roman"/>
          <w:sz w:val="28"/>
          <w:szCs w:val="28"/>
          <w:lang w:val="en-US"/>
        </w:rPr>
        <w:t>ZrO</w:t>
      </w:r>
      <w:r w:rsidRPr="00DA2B13">
        <w:rPr>
          <w:rFonts w:ascii="Times New Roman" w:hAnsi="Times New Roman" w:cs="Times New Roman"/>
          <w:sz w:val="28"/>
          <w:szCs w:val="28"/>
          <w:vertAlign w:val="subscript"/>
        </w:rPr>
        <w:t>2</w:t>
      </w:r>
      <w:r w:rsidRPr="00DA2B13">
        <w:rPr>
          <w:rFonts w:ascii="Times New Roman" w:hAnsi="Times New Roman" w:cs="Times New Roman"/>
          <w:sz w:val="28"/>
          <w:szCs w:val="28"/>
        </w:rPr>
        <w:t xml:space="preserve"> </w:t>
      </w:r>
      <w:r>
        <w:rPr>
          <w:rFonts w:ascii="Times New Roman" w:hAnsi="Times New Roman" w:cs="Times New Roman"/>
          <w:sz w:val="28"/>
          <w:szCs w:val="28"/>
        </w:rPr>
        <w:t xml:space="preserve">керамиках при воздействии ионизирующего излучения нет, так как известные литературные данные имеют различия в наблюдаемых эффектах, связанных в первую очередь с различием исходных образцов, а также условиях воздействия ионизирующего излучения. </w:t>
      </w:r>
      <w:r w:rsidR="004C3AAB">
        <w:rPr>
          <w:rFonts w:ascii="Times New Roman" w:hAnsi="Times New Roman" w:cs="Times New Roman"/>
          <w:sz w:val="28"/>
          <w:szCs w:val="28"/>
        </w:rPr>
        <w:t>Однако, не смотря на различия в полученных данных, все исследовательские группы сходятся во мнении о том, что сами процессы полиморфных превращений происходят при достижении определенных флюенсов или доз облучения, что свидетельствует о том, что инициализация процессов трансформаций кристаллической структуры происходит в результате накопительного эффекта, который в ряде случаев связывают со структурными искажениями, а также деформацией кристаллической решетки. В пользу этого говорят факты о том, что в ряде работ было установлено</w:t>
      </w:r>
      <w:r w:rsidR="000C278A">
        <w:rPr>
          <w:rFonts w:ascii="Times New Roman" w:hAnsi="Times New Roman" w:cs="Times New Roman"/>
          <w:sz w:val="28"/>
          <w:szCs w:val="28"/>
        </w:rPr>
        <w:t xml:space="preserve"> формирование процессов полиморфных превращений происходит в случае</w:t>
      </w:r>
      <w:r w:rsidR="008B5E2E">
        <w:rPr>
          <w:rFonts w:ascii="Times New Roman" w:hAnsi="Times New Roman" w:cs="Times New Roman"/>
          <w:sz w:val="28"/>
          <w:szCs w:val="28"/>
        </w:rPr>
        <w:t>,</w:t>
      </w:r>
      <w:r w:rsidR="000C278A">
        <w:rPr>
          <w:rFonts w:ascii="Times New Roman" w:hAnsi="Times New Roman" w:cs="Times New Roman"/>
          <w:sz w:val="28"/>
          <w:szCs w:val="28"/>
        </w:rPr>
        <w:t xml:space="preserve"> когда радиационные повреждения инициируются ядерными потерями налетающих частиц. </w:t>
      </w:r>
      <w:r w:rsidR="008B5E2E">
        <w:rPr>
          <w:rFonts w:ascii="Times New Roman" w:hAnsi="Times New Roman" w:cs="Times New Roman"/>
          <w:sz w:val="28"/>
          <w:szCs w:val="28"/>
        </w:rPr>
        <w:t xml:space="preserve">Также одной из конечных стадий накопления радиационных повреждений в структуре материала мишени является аморфизация или образование сильноразупорядоченных областей. </w:t>
      </w:r>
      <w:r w:rsidR="008B5E2E" w:rsidRPr="008B5E2E">
        <w:rPr>
          <w:rFonts w:ascii="Times New Roman" w:hAnsi="Times New Roman" w:cs="Times New Roman"/>
          <w:sz w:val="28"/>
          <w:szCs w:val="28"/>
        </w:rPr>
        <w:t>Аморфизация при облучении происходит, когда накопление повреждений, вызванных падающими частицами, делает благоприятны</w:t>
      </w:r>
      <w:r w:rsidR="008B5E2E">
        <w:rPr>
          <w:rFonts w:ascii="Times New Roman" w:hAnsi="Times New Roman" w:cs="Times New Roman"/>
          <w:sz w:val="28"/>
          <w:szCs w:val="28"/>
        </w:rPr>
        <w:t>м для материала трансформацию дефектов</w:t>
      </w:r>
      <w:r w:rsidR="008B5E2E" w:rsidRPr="008B5E2E">
        <w:rPr>
          <w:rFonts w:ascii="Times New Roman" w:hAnsi="Times New Roman" w:cs="Times New Roman"/>
          <w:sz w:val="28"/>
          <w:szCs w:val="28"/>
        </w:rPr>
        <w:t xml:space="preserve"> дальнего</w:t>
      </w:r>
      <w:r w:rsidR="008B5E2E">
        <w:rPr>
          <w:rFonts w:ascii="Times New Roman" w:hAnsi="Times New Roman" w:cs="Times New Roman"/>
          <w:sz w:val="28"/>
          <w:szCs w:val="28"/>
        </w:rPr>
        <w:t xml:space="preserve"> порядка с последующим формированием аморфной структуры</w:t>
      </w:r>
      <w:r w:rsidR="008B5E2E" w:rsidRPr="008B5E2E">
        <w:rPr>
          <w:rFonts w:ascii="Times New Roman" w:hAnsi="Times New Roman" w:cs="Times New Roman"/>
          <w:sz w:val="28"/>
          <w:szCs w:val="28"/>
        </w:rPr>
        <w:t>.</w:t>
      </w:r>
      <w:r w:rsidR="008B5E2E">
        <w:rPr>
          <w:rFonts w:ascii="Times New Roman" w:hAnsi="Times New Roman" w:cs="Times New Roman"/>
          <w:sz w:val="28"/>
          <w:szCs w:val="28"/>
        </w:rPr>
        <w:t xml:space="preserve"> При этом ч</w:t>
      </w:r>
      <w:r w:rsidR="008B5E2E" w:rsidRPr="008B5E2E">
        <w:rPr>
          <w:rFonts w:ascii="Times New Roman" w:hAnsi="Times New Roman" w:cs="Times New Roman"/>
          <w:sz w:val="28"/>
          <w:szCs w:val="28"/>
        </w:rPr>
        <w:t>истые металлы и металлические твердые растворы не подвержены аморфиза</w:t>
      </w:r>
      <w:r w:rsidR="008B5E2E">
        <w:rPr>
          <w:rFonts w:ascii="Times New Roman" w:hAnsi="Times New Roman" w:cs="Times New Roman"/>
          <w:sz w:val="28"/>
          <w:szCs w:val="28"/>
        </w:rPr>
        <w:t>ции, так как при облучении в них накапливаются</w:t>
      </w:r>
      <w:r w:rsidR="008B5E2E" w:rsidRPr="008B5E2E">
        <w:rPr>
          <w:rFonts w:ascii="Times New Roman" w:hAnsi="Times New Roman" w:cs="Times New Roman"/>
          <w:sz w:val="28"/>
          <w:szCs w:val="28"/>
        </w:rPr>
        <w:t xml:space="preserve"> только топологические дефекты (точечные дефекты, дислокации), тогда как</w:t>
      </w:r>
      <w:r w:rsidR="008B5E2E">
        <w:rPr>
          <w:rFonts w:ascii="Times New Roman" w:hAnsi="Times New Roman" w:cs="Times New Roman"/>
          <w:sz w:val="28"/>
          <w:szCs w:val="28"/>
        </w:rPr>
        <w:t xml:space="preserve"> в  интерметаллических</w:t>
      </w:r>
      <w:r w:rsidR="008B5E2E" w:rsidRPr="008B5E2E">
        <w:rPr>
          <w:rFonts w:ascii="Times New Roman" w:hAnsi="Times New Roman" w:cs="Times New Roman"/>
          <w:sz w:val="28"/>
          <w:szCs w:val="28"/>
        </w:rPr>
        <w:t xml:space="preserve"> соединения</w:t>
      </w:r>
      <w:r w:rsidR="008B5E2E">
        <w:rPr>
          <w:rFonts w:ascii="Times New Roman" w:hAnsi="Times New Roman" w:cs="Times New Roman"/>
          <w:sz w:val="28"/>
          <w:szCs w:val="28"/>
        </w:rPr>
        <w:t>х или керамиках</w:t>
      </w:r>
      <w:r w:rsidR="008B5E2E" w:rsidRPr="008B5E2E">
        <w:rPr>
          <w:rFonts w:ascii="Times New Roman" w:hAnsi="Times New Roman" w:cs="Times New Roman"/>
          <w:sz w:val="28"/>
          <w:szCs w:val="28"/>
        </w:rPr>
        <w:t xml:space="preserve"> могут дополнительно накапливать </w:t>
      </w:r>
      <w:r w:rsidR="00932E0E">
        <w:rPr>
          <w:rFonts w:ascii="Times New Roman" w:hAnsi="Times New Roman" w:cs="Times New Roman"/>
          <w:sz w:val="28"/>
          <w:szCs w:val="28"/>
          <w:lang w:val="kk-KZ"/>
        </w:rPr>
        <w:t>междо</w:t>
      </w:r>
      <w:r w:rsidR="008B5E2E" w:rsidRPr="008B5E2E">
        <w:rPr>
          <w:rFonts w:ascii="Times New Roman" w:hAnsi="Times New Roman" w:cs="Times New Roman"/>
          <w:sz w:val="28"/>
          <w:szCs w:val="28"/>
        </w:rPr>
        <w:t>узельные дефекты</w:t>
      </w:r>
      <w:r w:rsidR="008B5E2E">
        <w:rPr>
          <w:rFonts w:ascii="Times New Roman" w:hAnsi="Times New Roman" w:cs="Times New Roman"/>
          <w:sz w:val="28"/>
          <w:szCs w:val="28"/>
        </w:rPr>
        <w:t>, создавая так называнием химический беспорядок</w:t>
      </w:r>
      <w:r w:rsidR="008B5E2E" w:rsidRPr="008B5E2E">
        <w:rPr>
          <w:rFonts w:ascii="Times New Roman" w:hAnsi="Times New Roman" w:cs="Times New Roman"/>
          <w:sz w:val="28"/>
          <w:szCs w:val="28"/>
        </w:rPr>
        <w:t>.</w:t>
      </w:r>
      <w:r w:rsidR="008B5E2E">
        <w:rPr>
          <w:rFonts w:ascii="Times New Roman" w:hAnsi="Times New Roman" w:cs="Times New Roman"/>
          <w:sz w:val="28"/>
          <w:szCs w:val="28"/>
        </w:rPr>
        <w:t xml:space="preserve"> </w:t>
      </w:r>
      <w:r w:rsidR="00932E0E" w:rsidRPr="00932E0E">
        <w:rPr>
          <w:rFonts w:ascii="Times New Roman" w:hAnsi="Times New Roman" w:cs="Times New Roman"/>
          <w:sz w:val="28"/>
          <w:szCs w:val="28"/>
        </w:rPr>
        <w:t xml:space="preserve">Упорядоченность кристаллической структуры интерметаллических соединений </w:t>
      </w:r>
      <w:r w:rsidR="00932E0E">
        <w:rPr>
          <w:rFonts w:ascii="Times New Roman" w:hAnsi="Times New Roman" w:cs="Times New Roman"/>
          <w:sz w:val="28"/>
          <w:szCs w:val="28"/>
          <w:lang w:val="kk-KZ"/>
        </w:rPr>
        <w:t>и керамик</w:t>
      </w:r>
      <w:r w:rsidR="00932E0E" w:rsidRPr="00932E0E">
        <w:rPr>
          <w:rFonts w:ascii="Times New Roman" w:hAnsi="Times New Roman" w:cs="Times New Roman"/>
          <w:sz w:val="28"/>
          <w:szCs w:val="28"/>
        </w:rPr>
        <w:t xml:space="preserve"> обусловлена</w:t>
      </w:r>
      <w:r w:rsidR="00932E0E">
        <w:rPr>
          <w:rFonts w:ascii="Times New Roman" w:hAnsi="Times New Roman" w:cs="Times New Roman"/>
          <w:sz w:val="28"/>
          <w:szCs w:val="28"/>
          <w:lang w:val="kk-KZ"/>
        </w:rPr>
        <w:t xml:space="preserve"> в первую очередь</w:t>
      </w:r>
      <w:r w:rsidR="00932E0E" w:rsidRPr="00932E0E">
        <w:rPr>
          <w:rFonts w:ascii="Times New Roman" w:hAnsi="Times New Roman" w:cs="Times New Roman"/>
          <w:sz w:val="28"/>
          <w:szCs w:val="28"/>
        </w:rPr>
        <w:t xml:space="preserve"> необходимостью максимизации ч</w:t>
      </w:r>
      <w:r w:rsidR="00932E0E">
        <w:rPr>
          <w:rFonts w:ascii="Times New Roman" w:hAnsi="Times New Roman" w:cs="Times New Roman"/>
          <w:sz w:val="28"/>
          <w:szCs w:val="28"/>
        </w:rPr>
        <w:t xml:space="preserve">исла разнородных пар атомов </w:t>
      </w:r>
      <w:r w:rsidR="00932E0E">
        <w:rPr>
          <w:rFonts w:ascii="Times New Roman" w:hAnsi="Times New Roman" w:cs="Times New Roman"/>
          <w:sz w:val="28"/>
          <w:szCs w:val="28"/>
          <w:lang w:val="kk-KZ"/>
        </w:rPr>
        <w:t>и большого количества химических и кристаллических связей</w:t>
      </w:r>
      <w:r w:rsidR="00932E0E" w:rsidRPr="00932E0E">
        <w:rPr>
          <w:rFonts w:ascii="Times New Roman" w:hAnsi="Times New Roman" w:cs="Times New Roman"/>
          <w:sz w:val="28"/>
          <w:szCs w:val="28"/>
        </w:rPr>
        <w:t xml:space="preserve">. Первопричиной аморфизации </w:t>
      </w:r>
      <w:r w:rsidR="00932E0E">
        <w:rPr>
          <w:rFonts w:ascii="Times New Roman" w:hAnsi="Times New Roman" w:cs="Times New Roman"/>
          <w:sz w:val="28"/>
          <w:szCs w:val="28"/>
          <w:lang w:val="kk-KZ"/>
        </w:rPr>
        <w:t xml:space="preserve">при облученнии </w:t>
      </w:r>
      <w:r w:rsidR="00932E0E" w:rsidRPr="00932E0E">
        <w:rPr>
          <w:rFonts w:ascii="Times New Roman" w:hAnsi="Times New Roman" w:cs="Times New Roman"/>
          <w:sz w:val="28"/>
          <w:szCs w:val="28"/>
        </w:rPr>
        <w:t>является необходимость поддержания высокой концентрации разнородных па</w:t>
      </w:r>
      <w:r w:rsidR="00932E0E">
        <w:rPr>
          <w:rFonts w:ascii="Times New Roman" w:hAnsi="Times New Roman" w:cs="Times New Roman"/>
          <w:sz w:val="28"/>
          <w:szCs w:val="28"/>
        </w:rPr>
        <w:t>р в материале</w:t>
      </w:r>
      <w:r w:rsidR="00932E0E" w:rsidRPr="00932E0E">
        <w:rPr>
          <w:rFonts w:ascii="Times New Roman" w:hAnsi="Times New Roman" w:cs="Times New Roman"/>
          <w:sz w:val="28"/>
          <w:szCs w:val="28"/>
        </w:rPr>
        <w:t>.</w:t>
      </w:r>
      <w:r w:rsidR="00932E0E">
        <w:rPr>
          <w:rFonts w:ascii="Times New Roman" w:hAnsi="Times New Roman" w:cs="Times New Roman"/>
          <w:sz w:val="28"/>
          <w:szCs w:val="28"/>
          <w:lang w:val="kk-KZ"/>
        </w:rPr>
        <w:t xml:space="preserve"> Поскольку точечные и междо</w:t>
      </w:r>
      <w:r w:rsidR="00932E0E" w:rsidRPr="00932E0E">
        <w:rPr>
          <w:rFonts w:ascii="Times New Roman" w:hAnsi="Times New Roman" w:cs="Times New Roman"/>
          <w:sz w:val="28"/>
          <w:szCs w:val="28"/>
          <w:lang w:val="kk-KZ"/>
        </w:rPr>
        <w:t>узельные дефекты создаются облучением, количество разнородных пар в облученном твердом теле</w:t>
      </w:r>
      <w:r w:rsidR="00932E0E">
        <w:rPr>
          <w:rFonts w:ascii="Times New Roman" w:hAnsi="Times New Roman" w:cs="Times New Roman"/>
          <w:sz w:val="28"/>
          <w:szCs w:val="28"/>
          <w:lang w:val="kk-KZ"/>
        </w:rPr>
        <w:t xml:space="preserve"> уменьшается до тех пор, пока д</w:t>
      </w:r>
      <w:r w:rsidR="00932E0E">
        <w:rPr>
          <w:rFonts w:ascii="Times New Roman" w:hAnsi="Times New Roman" w:cs="Times New Roman"/>
          <w:sz w:val="28"/>
          <w:szCs w:val="28"/>
        </w:rPr>
        <w:t xml:space="preserve">ля атомов не станет </w:t>
      </w:r>
      <w:r w:rsidR="00932E0E">
        <w:rPr>
          <w:rFonts w:ascii="Times New Roman" w:hAnsi="Times New Roman" w:cs="Times New Roman"/>
          <w:sz w:val="28"/>
          <w:szCs w:val="28"/>
        </w:rPr>
        <w:lastRenderedPageBreak/>
        <w:t>энергетически выгодна</w:t>
      </w:r>
      <w:r w:rsidR="00932E0E">
        <w:rPr>
          <w:rFonts w:ascii="Times New Roman" w:hAnsi="Times New Roman" w:cs="Times New Roman"/>
          <w:sz w:val="28"/>
          <w:szCs w:val="28"/>
          <w:lang w:val="kk-KZ"/>
        </w:rPr>
        <w:t xml:space="preserve"> перегруппировка</w:t>
      </w:r>
      <w:r w:rsidR="00932E0E" w:rsidRPr="00932E0E">
        <w:rPr>
          <w:rFonts w:ascii="Times New Roman" w:hAnsi="Times New Roman" w:cs="Times New Roman"/>
          <w:sz w:val="28"/>
          <w:szCs w:val="28"/>
          <w:lang w:val="kk-KZ"/>
        </w:rPr>
        <w:t xml:space="preserve"> в аморфную структуру, где требования химической связи могут быть более точно выполнены, даже за счет разрушения кристалличности.</w:t>
      </w:r>
      <w:r w:rsidR="00932E0E">
        <w:rPr>
          <w:rFonts w:ascii="Times New Roman" w:hAnsi="Times New Roman" w:cs="Times New Roman"/>
          <w:sz w:val="28"/>
          <w:szCs w:val="28"/>
          <w:lang w:val="kk-KZ"/>
        </w:rPr>
        <w:t xml:space="preserve"> </w:t>
      </w:r>
      <w:r w:rsidR="00932E0E" w:rsidRPr="00932E0E">
        <w:rPr>
          <w:rFonts w:ascii="Times New Roman" w:hAnsi="Times New Roman" w:cs="Times New Roman"/>
          <w:sz w:val="28"/>
          <w:szCs w:val="28"/>
          <w:lang w:val="kk-KZ"/>
        </w:rPr>
        <w:t>В аморфном материале локальное окружение или ближний порядок очень похожи на таковые в недефектно</w:t>
      </w:r>
      <w:r w:rsidR="00932E0E">
        <w:rPr>
          <w:rFonts w:ascii="Times New Roman" w:hAnsi="Times New Roman" w:cs="Times New Roman"/>
          <w:sz w:val="28"/>
          <w:szCs w:val="28"/>
          <w:lang w:val="kk-KZ"/>
        </w:rPr>
        <w:t>м кристаллическом материале</w:t>
      </w:r>
      <w:r w:rsidR="00932E0E" w:rsidRPr="00932E0E">
        <w:rPr>
          <w:rFonts w:ascii="Times New Roman" w:hAnsi="Times New Roman" w:cs="Times New Roman"/>
          <w:sz w:val="28"/>
          <w:szCs w:val="28"/>
          <w:lang w:val="kk-KZ"/>
        </w:rPr>
        <w:t>, что указывает на то, что материал восстанавливает ближний порядок, чтобы компенсировать дальний порядок, который он теряет при аморфизации. Таким образом, аморфизация может быть</w:t>
      </w:r>
      <w:r w:rsidR="00932E0E">
        <w:rPr>
          <w:rFonts w:ascii="Times New Roman" w:hAnsi="Times New Roman" w:cs="Times New Roman"/>
          <w:sz w:val="28"/>
          <w:szCs w:val="28"/>
          <w:lang w:val="kk-KZ"/>
        </w:rPr>
        <w:t xml:space="preserve"> рассмотрена</w:t>
      </w:r>
      <w:r w:rsidR="00932E0E" w:rsidRPr="00932E0E">
        <w:rPr>
          <w:rFonts w:ascii="Times New Roman" w:hAnsi="Times New Roman" w:cs="Times New Roman"/>
          <w:sz w:val="28"/>
          <w:szCs w:val="28"/>
          <w:lang w:val="kk-KZ"/>
        </w:rPr>
        <w:t xml:space="preserve"> как компромисс между необходимостью свести к минимуму нарушение химических и топологических</w:t>
      </w:r>
      <w:r w:rsidR="00932E0E">
        <w:rPr>
          <w:rFonts w:ascii="Times New Roman" w:hAnsi="Times New Roman" w:cs="Times New Roman"/>
          <w:sz w:val="28"/>
          <w:szCs w:val="28"/>
          <w:lang w:val="kk-KZ"/>
        </w:rPr>
        <w:t xml:space="preserve"> связей, а также </w:t>
      </w:r>
      <w:r w:rsidR="00932E0E" w:rsidRPr="00932E0E">
        <w:rPr>
          <w:rFonts w:ascii="Times New Roman" w:hAnsi="Times New Roman" w:cs="Times New Roman"/>
          <w:sz w:val="28"/>
          <w:szCs w:val="28"/>
          <w:lang w:val="kk-KZ"/>
        </w:rPr>
        <w:t>необходимость</w:t>
      </w:r>
      <w:r w:rsidR="00932E0E">
        <w:rPr>
          <w:rFonts w:ascii="Times New Roman" w:hAnsi="Times New Roman" w:cs="Times New Roman"/>
          <w:sz w:val="28"/>
          <w:szCs w:val="28"/>
          <w:lang w:val="kk-KZ"/>
        </w:rPr>
        <w:t>ю</w:t>
      </w:r>
      <w:r w:rsidR="00932E0E" w:rsidRPr="00932E0E">
        <w:rPr>
          <w:rFonts w:ascii="Times New Roman" w:hAnsi="Times New Roman" w:cs="Times New Roman"/>
          <w:sz w:val="28"/>
          <w:szCs w:val="28"/>
          <w:lang w:val="kk-KZ"/>
        </w:rPr>
        <w:t xml:space="preserve"> соблюдения кинетических требо</w:t>
      </w:r>
      <w:r w:rsidR="00932E0E">
        <w:rPr>
          <w:rFonts w:ascii="Times New Roman" w:hAnsi="Times New Roman" w:cs="Times New Roman"/>
          <w:sz w:val="28"/>
          <w:szCs w:val="28"/>
          <w:lang w:val="kk-KZ"/>
        </w:rPr>
        <w:t>ваний вызванными облучением</w:t>
      </w:r>
      <w:r w:rsidR="00932E0E" w:rsidRPr="00932E0E">
        <w:rPr>
          <w:rFonts w:ascii="Times New Roman" w:hAnsi="Times New Roman" w:cs="Times New Roman"/>
          <w:sz w:val="28"/>
          <w:szCs w:val="28"/>
          <w:lang w:val="kk-KZ"/>
        </w:rPr>
        <w:t>.</w:t>
      </w:r>
    </w:p>
    <w:p w:rsidR="004C3AAB"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этой связи, не смотря на известные данные, вопрос, о взаимосвязи накопления радиационных повреждений и процессов полиморфных превращений остается открытым и требует дополнительных детальных исследований, в особенности для случаев воздействия тяжелых ионов сравнимых с осколками деления ядерного топлива. </w:t>
      </w:r>
    </w:p>
    <w:p w:rsidR="001F4470" w:rsidRPr="00671E65"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основании вышесказанного была сформулирована основная идея и цель диссертационного исследования заключающаяся в</w:t>
      </w:r>
      <w:r w:rsidRPr="001F4470">
        <w:rPr>
          <w:rFonts w:ascii="Times New Roman" w:hAnsi="Times New Roman" w:cs="Times New Roman"/>
          <w:sz w:val="28"/>
          <w:szCs w:val="28"/>
        </w:rPr>
        <w:t xml:space="preserve"> </w:t>
      </w:r>
      <w:r>
        <w:rPr>
          <w:rFonts w:ascii="Times New Roman" w:hAnsi="Times New Roman" w:cs="Times New Roman"/>
          <w:sz w:val="28"/>
          <w:szCs w:val="28"/>
        </w:rPr>
        <w:t xml:space="preserve">в изучении механизмов полиморфных превращений в </w:t>
      </w:r>
      <w:r>
        <w:rPr>
          <w:rFonts w:ascii="Times New Roman" w:hAnsi="Times New Roman" w:cs="Times New Roman"/>
          <w:sz w:val="28"/>
          <w:szCs w:val="28"/>
          <w:lang w:val="en-US"/>
        </w:rPr>
        <w:t>ZrO</w:t>
      </w:r>
      <w:r w:rsidRPr="00671E65">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керамиках при облучении тяжелыми ионами, а также вызванными ими структурными, прочностными и теплофизическими изменениями в поврежденном приповерхностном слое. </w:t>
      </w:r>
    </w:p>
    <w:p w:rsidR="001F4470" w:rsidRPr="001F4470" w:rsidRDefault="001F4470" w:rsidP="00AB2CE9">
      <w:pPr>
        <w:spacing w:after="0" w:line="240" w:lineRule="auto"/>
        <w:ind w:firstLine="709"/>
        <w:jc w:val="both"/>
        <w:rPr>
          <w:rFonts w:ascii="Times New Roman" w:hAnsi="Times New Roman" w:cs="Times New Roman"/>
          <w:sz w:val="28"/>
          <w:szCs w:val="28"/>
        </w:rPr>
      </w:pPr>
      <w:r w:rsidRPr="001F4470">
        <w:rPr>
          <w:rFonts w:ascii="Times New Roman" w:hAnsi="Times New Roman" w:cs="Times New Roman"/>
          <w:sz w:val="28"/>
          <w:szCs w:val="28"/>
        </w:rPr>
        <w:t xml:space="preserve">Для решения поставленной цели были сформулированы следующие задачи диссертационного исследования, успешная реализация которых позволит получить новые данные о процессах полиморфных превращениях в </w:t>
      </w:r>
      <w:r w:rsidRPr="001F4470">
        <w:rPr>
          <w:rFonts w:ascii="Times New Roman" w:hAnsi="Times New Roman" w:cs="Times New Roman"/>
          <w:sz w:val="28"/>
          <w:szCs w:val="28"/>
          <w:lang w:val="en-US"/>
        </w:rPr>
        <w:t>ZrO</w:t>
      </w:r>
      <w:r w:rsidRPr="001F4470">
        <w:rPr>
          <w:rFonts w:ascii="Times New Roman" w:hAnsi="Times New Roman" w:cs="Times New Roman"/>
          <w:sz w:val="28"/>
          <w:szCs w:val="28"/>
          <w:vertAlign w:val="subscript"/>
        </w:rPr>
        <w:t xml:space="preserve">2 </w:t>
      </w:r>
      <w:r w:rsidRPr="001F4470">
        <w:rPr>
          <w:rFonts w:ascii="Times New Roman" w:hAnsi="Times New Roman" w:cs="Times New Roman"/>
          <w:sz w:val="28"/>
          <w:szCs w:val="28"/>
        </w:rPr>
        <w:t>керамиках, а также их влиянии на изменение свойств керамик</w:t>
      </w:r>
      <w:r w:rsidR="002A7859">
        <w:rPr>
          <w:rFonts w:ascii="Times New Roman" w:hAnsi="Times New Roman" w:cs="Times New Roman"/>
          <w:sz w:val="28"/>
          <w:szCs w:val="28"/>
        </w:rPr>
        <w:t>:</w:t>
      </w:r>
    </w:p>
    <w:p w:rsidR="001F4470" w:rsidRPr="00B50DAD"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Изучение процессов дефектообразования в </w:t>
      </w:r>
      <w:r>
        <w:rPr>
          <w:rFonts w:ascii="Times New Roman" w:hAnsi="Times New Roman" w:cs="Times New Roman"/>
          <w:sz w:val="28"/>
          <w:szCs w:val="28"/>
          <w:lang w:val="en-US"/>
        </w:rPr>
        <w:t>ZrO</w:t>
      </w:r>
      <w:r w:rsidRPr="00671E65">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керамиках при облучении тяжелыми ионами </w:t>
      </w:r>
      <w:r>
        <w:rPr>
          <w:rFonts w:ascii="Times New Roman" w:hAnsi="Times New Roman" w:cs="Times New Roman"/>
          <w:sz w:val="28"/>
          <w:szCs w:val="28"/>
          <w:lang w:val="en-US"/>
        </w:rPr>
        <w:t>Kr</w:t>
      </w:r>
      <w:r w:rsidRPr="00B50DAD">
        <w:rPr>
          <w:rFonts w:ascii="Times New Roman" w:hAnsi="Times New Roman" w:cs="Times New Roman"/>
          <w:sz w:val="28"/>
          <w:szCs w:val="28"/>
          <w:vertAlign w:val="superscript"/>
        </w:rPr>
        <w:t>15+</w:t>
      </w:r>
      <w:r w:rsidRPr="00B50DAD">
        <w:rPr>
          <w:rFonts w:ascii="Times New Roman" w:hAnsi="Times New Roman" w:cs="Times New Roman"/>
          <w:sz w:val="28"/>
          <w:szCs w:val="28"/>
        </w:rPr>
        <w:t xml:space="preserve">, </w:t>
      </w:r>
      <w:r>
        <w:rPr>
          <w:rFonts w:ascii="Times New Roman" w:hAnsi="Times New Roman" w:cs="Times New Roman"/>
          <w:sz w:val="28"/>
          <w:szCs w:val="28"/>
        </w:rPr>
        <w:t xml:space="preserve">а также влияния вариации флюенса облучения на накопление радиационных повреждений в приповерхностном слое керамик. </w:t>
      </w:r>
    </w:p>
    <w:p w:rsidR="001F4470"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Определение влияния деформационных и тепловых факторов на процессы полиморфных превращений в </w:t>
      </w:r>
      <w:r>
        <w:rPr>
          <w:rFonts w:ascii="Times New Roman" w:hAnsi="Times New Roman" w:cs="Times New Roman"/>
          <w:sz w:val="28"/>
          <w:szCs w:val="28"/>
          <w:lang w:val="en-US"/>
        </w:rPr>
        <w:t>ZrO</w:t>
      </w:r>
      <w:r w:rsidRPr="00671E65">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керамиках при облучении. </w:t>
      </w:r>
    </w:p>
    <w:p w:rsidR="001F4470"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Pr="00B50DAD">
        <w:rPr>
          <w:rFonts w:ascii="Times New Roman" w:eastAsia="Batang" w:hAnsi="Times New Roman" w:cs="Times New Roman"/>
          <w:sz w:val="24"/>
          <w:szCs w:val="24"/>
          <w:lang w:eastAsia="ko-KR"/>
        </w:rPr>
        <w:t xml:space="preserve"> </w:t>
      </w:r>
      <w:r>
        <w:rPr>
          <w:rFonts w:ascii="Times New Roman" w:hAnsi="Times New Roman" w:cs="Times New Roman"/>
          <w:sz w:val="28"/>
          <w:szCs w:val="28"/>
        </w:rPr>
        <w:t>Определение влияния вариации энергии налетающих ионов и флюенса облучения на процессы полиморфных превращений и изменение прочностных свойств</w:t>
      </w:r>
      <w:r w:rsidRPr="00491B39">
        <w:rPr>
          <w:rFonts w:ascii="Times New Roman" w:hAnsi="Times New Roman" w:cs="Times New Roman"/>
          <w:sz w:val="28"/>
          <w:szCs w:val="28"/>
        </w:rPr>
        <w:t xml:space="preserve"> </w:t>
      </w:r>
      <w:r w:rsidRPr="00B50DAD">
        <w:rPr>
          <w:rFonts w:ascii="Times New Roman" w:hAnsi="Times New Roman" w:cs="Times New Roman"/>
          <w:sz w:val="28"/>
          <w:szCs w:val="28"/>
          <w:lang w:val="en-US"/>
        </w:rPr>
        <w:t>ZrO</w:t>
      </w:r>
      <w:r w:rsidRPr="00B50DAD">
        <w:rPr>
          <w:rFonts w:ascii="Times New Roman" w:hAnsi="Times New Roman" w:cs="Times New Roman"/>
          <w:sz w:val="28"/>
          <w:szCs w:val="28"/>
          <w:vertAlign w:val="subscript"/>
        </w:rPr>
        <w:t>2</w:t>
      </w:r>
      <w:r>
        <w:rPr>
          <w:rFonts w:ascii="Times New Roman" w:hAnsi="Times New Roman" w:cs="Times New Roman"/>
          <w:sz w:val="28"/>
          <w:szCs w:val="28"/>
        </w:rPr>
        <w:t xml:space="preserve"> керамик. </w:t>
      </w:r>
    </w:p>
    <w:p w:rsidR="001F4470" w:rsidRDefault="001F4470"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B50DAD">
        <w:rPr>
          <w:rFonts w:ascii="Times New Roman" w:hAnsi="Times New Roman" w:cs="Times New Roman"/>
          <w:sz w:val="28"/>
          <w:szCs w:val="28"/>
        </w:rPr>
        <w:t xml:space="preserve">Исследование влияние облучения тяжелыми ионами </w:t>
      </w:r>
      <w:r w:rsidRPr="00B50DAD">
        <w:rPr>
          <w:rFonts w:ascii="Times New Roman" w:hAnsi="Times New Roman" w:cs="Times New Roman"/>
          <w:sz w:val="28"/>
          <w:szCs w:val="28"/>
          <w:lang w:val="en-US"/>
        </w:rPr>
        <w:t>Xe</w:t>
      </w:r>
      <w:r w:rsidRPr="00B50DAD">
        <w:rPr>
          <w:rFonts w:ascii="Times New Roman" w:hAnsi="Times New Roman" w:cs="Times New Roman"/>
          <w:sz w:val="28"/>
          <w:szCs w:val="28"/>
          <w:vertAlign w:val="superscript"/>
        </w:rPr>
        <w:t>22+</w:t>
      </w:r>
      <w:r>
        <w:rPr>
          <w:rFonts w:ascii="Times New Roman" w:hAnsi="Times New Roman" w:cs="Times New Roman"/>
          <w:sz w:val="28"/>
          <w:szCs w:val="28"/>
        </w:rPr>
        <w:t xml:space="preserve"> с энергиями 165-</w:t>
      </w:r>
      <w:r w:rsidRPr="00B50DAD">
        <w:rPr>
          <w:rFonts w:ascii="Times New Roman" w:hAnsi="Times New Roman" w:cs="Times New Roman"/>
          <w:sz w:val="28"/>
          <w:szCs w:val="28"/>
        </w:rPr>
        <w:t xml:space="preserve">230 МэВ на изменение оптических свойств </w:t>
      </w:r>
      <w:r w:rsidRPr="00B50DAD">
        <w:rPr>
          <w:rFonts w:ascii="Times New Roman" w:hAnsi="Times New Roman" w:cs="Times New Roman"/>
          <w:sz w:val="28"/>
          <w:szCs w:val="28"/>
          <w:lang w:val="en-US"/>
        </w:rPr>
        <w:t>ZrO</w:t>
      </w:r>
      <w:r w:rsidRPr="00B50DAD">
        <w:rPr>
          <w:rFonts w:ascii="Times New Roman" w:hAnsi="Times New Roman" w:cs="Times New Roman"/>
          <w:sz w:val="28"/>
          <w:szCs w:val="28"/>
          <w:vertAlign w:val="subscript"/>
        </w:rPr>
        <w:t xml:space="preserve">2 </w:t>
      </w:r>
      <w:r w:rsidRPr="00B50DAD">
        <w:rPr>
          <w:rFonts w:ascii="Times New Roman" w:hAnsi="Times New Roman" w:cs="Times New Roman"/>
          <w:sz w:val="28"/>
          <w:szCs w:val="28"/>
        </w:rPr>
        <w:t>керамик</w:t>
      </w:r>
      <w:r>
        <w:rPr>
          <w:rFonts w:ascii="Times New Roman" w:hAnsi="Times New Roman" w:cs="Times New Roman"/>
          <w:sz w:val="28"/>
          <w:szCs w:val="28"/>
        </w:rPr>
        <w:t xml:space="preserve"> и определение механизмов влияния полиморфных превращений на изменение оптической плотности керамик.</w:t>
      </w:r>
    </w:p>
    <w:p w:rsidR="001F4470" w:rsidRDefault="00CF48EF" w:rsidP="00AB2C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Стоит также отметить, что в большинстве работ при оценке полиморфных превращений в </w:t>
      </w:r>
      <w:r w:rsidRPr="00B50DAD">
        <w:rPr>
          <w:rFonts w:ascii="Times New Roman" w:hAnsi="Times New Roman" w:cs="Times New Roman"/>
          <w:sz w:val="28"/>
          <w:szCs w:val="28"/>
          <w:lang w:val="en-US"/>
        </w:rPr>
        <w:t>ZrO</w:t>
      </w:r>
      <w:r w:rsidRPr="00B50DAD">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керамиках основной упор делается на данные рентгенофазового анализа, с помощью которого с высокой долей достоверности можно установить наличие примесных фаз, а также определить динамику изменения соотношения фаз при полиморфных превращениях в зависимости от типа внешних воздействий. В связи с этим большой упор в </w:t>
      </w:r>
      <w:r>
        <w:rPr>
          <w:rFonts w:ascii="Times New Roman" w:hAnsi="Times New Roman" w:cs="Times New Roman"/>
          <w:sz w:val="28"/>
          <w:szCs w:val="28"/>
        </w:rPr>
        <w:lastRenderedPageBreak/>
        <w:t xml:space="preserve">данном диссертационном исследовании делается на результаты рентгенофазового анализа, а также их расшифровке. </w:t>
      </w:r>
    </w:p>
    <w:p w:rsidR="00CF48EF" w:rsidRPr="001F4470" w:rsidRDefault="00CF48EF" w:rsidP="00AB2CE9">
      <w:pPr>
        <w:spacing w:after="0" w:line="240" w:lineRule="auto"/>
        <w:ind w:firstLine="709"/>
        <w:jc w:val="both"/>
        <w:rPr>
          <w:rFonts w:ascii="Times New Roman" w:hAnsi="Times New Roman" w:cs="Times New Roman"/>
          <w:sz w:val="28"/>
          <w:szCs w:val="28"/>
        </w:rPr>
      </w:pPr>
    </w:p>
    <w:p w:rsidR="00EC10A3" w:rsidRDefault="00AB2CE9" w:rsidP="00AB2CE9">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t>Выводы по перв</w:t>
      </w:r>
      <w:r w:rsidR="00F84EFB">
        <w:rPr>
          <w:rFonts w:ascii="Times New Roman" w:hAnsi="Times New Roman" w:cs="Times New Roman"/>
          <w:b/>
          <w:sz w:val="28"/>
          <w:szCs w:val="28"/>
          <w:lang w:val="kk-KZ"/>
        </w:rPr>
        <w:t>о</w:t>
      </w:r>
      <w:r>
        <w:rPr>
          <w:rFonts w:ascii="Times New Roman" w:hAnsi="Times New Roman" w:cs="Times New Roman"/>
          <w:b/>
          <w:sz w:val="28"/>
          <w:szCs w:val="28"/>
          <w:lang w:val="kk-KZ"/>
        </w:rPr>
        <w:t>му разделу</w:t>
      </w:r>
      <w:r w:rsidR="00792A8B" w:rsidRPr="00DA2B13">
        <w:rPr>
          <w:rFonts w:ascii="Times New Roman" w:hAnsi="Times New Roman" w:cs="Times New Roman"/>
          <w:b/>
          <w:sz w:val="28"/>
          <w:szCs w:val="28"/>
          <w:lang w:val="kk-KZ"/>
        </w:rPr>
        <w:t xml:space="preserve"> </w:t>
      </w:r>
      <w:r w:rsidR="00EC10A3" w:rsidRPr="00DA2B13">
        <w:rPr>
          <w:rFonts w:ascii="Times New Roman" w:hAnsi="Times New Roman" w:cs="Times New Roman"/>
          <w:b/>
          <w:sz w:val="28"/>
          <w:szCs w:val="28"/>
        </w:rPr>
        <w:t xml:space="preserve"> </w:t>
      </w:r>
    </w:p>
    <w:p w:rsidR="007E05D3" w:rsidRPr="008B5E2E" w:rsidRDefault="008B5E2E" w:rsidP="00AB2CE9">
      <w:pPr>
        <w:spacing w:after="0" w:line="240" w:lineRule="auto"/>
        <w:ind w:firstLine="709"/>
        <w:jc w:val="both"/>
        <w:rPr>
          <w:rFonts w:ascii="Times New Roman" w:hAnsi="Times New Roman" w:cs="Times New Roman"/>
          <w:sz w:val="28"/>
          <w:szCs w:val="28"/>
        </w:rPr>
      </w:pPr>
      <w:r w:rsidRPr="008B5E2E">
        <w:rPr>
          <w:rFonts w:ascii="Times New Roman" w:hAnsi="Times New Roman" w:cs="Times New Roman"/>
          <w:sz w:val="28"/>
          <w:szCs w:val="28"/>
        </w:rPr>
        <w:t xml:space="preserve">В данном разделе приведена краткая информация о перспективах применения керамических материалов на основе </w:t>
      </w:r>
      <w:r w:rsidRPr="008B5E2E">
        <w:rPr>
          <w:rFonts w:ascii="Times New Roman" w:hAnsi="Times New Roman" w:cs="Times New Roman"/>
          <w:sz w:val="28"/>
          <w:szCs w:val="28"/>
          <w:lang w:val="en-US"/>
        </w:rPr>
        <w:t>ZrO</w:t>
      </w:r>
      <w:r w:rsidRPr="008B5E2E">
        <w:rPr>
          <w:rFonts w:ascii="Times New Roman" w:hAnsi="Times New Roman" w:cs="Times New Roman"/>
          <w:sz w:val="28"/>
          <w:szCs w:val="28"/>
          <w:vertAlign w:val="subscript"/>
        </w:rPr>
        <w:t>2</w:t>
      </w:r>
      <w:r w:rsidRPr="008B5E2E">
        <w:rPr>
          <w:rFonts w:ascii="Times New Roman" w:hAnsi="Times New Roman" w:cs="Times New Roman"/>
          <w:sz w:val="28"/>
          <w:szCs w:val="28"/>
        </w:rPr>
        <w:t xml:space="preserve"> в различных отраслях, включая альтернативную и ядерную энергетику. Особое внимание уделено различным способам модификации диоксида циркония с целью его стабилизации, а также влияния стабилизирующих добавок на процессы полиморфных превращений и последующих структурных изменений. Приведено описание ряда экспериментальных работ, направленных на изучение кинетики радиационных повреждений и их влияния на процессы полиморфных превращений. </w:t>
      </w:r>
    </w:p>
    <w:p w:rsidR="008B5E2E" w:rsidRPr="008B5E2E" w:rsidRDefault="008B5E2E" w:rsidP="00AB2CE9">
      <w:pPr>
        <w:spacing w:after="0" w:line="240" w:lineRule="auto"/>
        <w:ind w:firstLine="709"/>
        <w:jc w:val="both"/>
        <w:rPr>
          <w:rFonts w:ascii="Times New Roman" w:hAnsi="Times New Roman" w:cs="Times New Roman"/>
          <w:sz w:val="28"/>
          <w:szCs w:val="28"/>
        </w:rPr>
      </w:pPr>
      <w:r w:rsidRPr="008B5E2E">
        <w:rPr>
          <w:rFonts w:ascii="Times New Roman" w:hAnsi="Times New Roman" w:cs="Times New Roman"/>
          <w:sz w:val="28"/>
          <w:szCs w:val="28"/>
        </w:rPr>
        <w:t xml:space="preserve">На основании проведенного анализа приведено основание выбора и постановки цели и задач диссертационного исследования, а также основной мотивации для экспериментальных работ. </w:t>
      </w:r>
    </w:p>
    <w:p w:rsidR="008851EB" w:rsidRDefault="008851EB" w:rsidP="00EC1A26">
      <w:pPr>
        <w:spacing w:after="0" w:line="240" w:lineRule="auto"/>
        <w:jc w:val="both"/>
        <w:rPr>
          <w:rFonts w:ascii="Times New Roman" w:hAnsi="Times New Roman" w:cs="Times New Roman"/>
          <w:sz w:val="28"/>
          <w:szCs w:val="28"/>
        </w:rPr>
      </w:pPr>
      <w:r>
        <w:rPr>
          <w:rFonts w:ascii="Times New Roman" w:hAnsi="Times New Roman" w:cs="Times New Roman"/>
          <w:sz w:val="28"/>
          <w:szCs w:val="28"/>
        </w:rPr>
        <w:br w:type="page"/>
      </w:r>
    </w:p>
    <w:p w:rsidR="001106E5" w:rsidRDefault="00F12876" w:rsidP="00EC1A26">
      <w:pPr>
        <w:tabs>
          <w:tab w:val="left" w:pos="28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 МАТЕРИАЛЫ И МЕТОДЫ ИССЛЕДОВАНИЯ </w:t>
      </w:r>
    </w:p>
    <w:p w:rsidR="00AB2CE9" w:rsidRDefault="00AB2CE9" w:rsidP="00EC1A26">
      <w:pPr>
        <w:tabs>
          <w:tab w:val="left" w:pos="284"/>
        </w:tabs>
        <w:spacing w:after="0" w:line="240" w:lineRule="auto"/>
        <w:ind w:firstLine="709"/>
        <w:jc w:val="both"/>
        <w:rPr>
          <w:rFonts w:ascii="Times New Roman" w:hAnsi="Times New Roman" w:cs="Times New Roman"/>
          <w:sz w:val="28"/>
          <w:szCs w:val="28"/>
          <w:lang w:val="kk-KZ"/>
        </w:rPr>
      </w:pPr>
    </w:p>
    <w:p w:rsidR="001106E5" w:rsidRPr="00552AD8" w:rsidRDefault="00552AD8" w:rsidP="00EC1A26">
      <w:pPr>
        <w:tabs>
          <w:tab w:val="left" w:pos="284"/>
        </w:tabs>
        <w:spacing w:after="0" w:line="240" w:lineRule="auto"/>
        <w:ind w:firstLine="709"/>
        <w:jc w:val="both"/>
        <w:rPr>
          <w:rFonts w:ascii="Times New Roman" w:hAnsi="Times New Roman" w:cs="Times New Roman"/>
          <w:sz w:val="28"/>
          <w:szCs w:val="28"/>
        </w:rPr>
      </w:pPr>
      <w:r w:rsidRPr="00552AD8">
        <w:rPr>
          <w:rFonts w:ascii="Times New Roman" w:hAnsi="Times New Roman" w:cs="Times New Roman"/>
          <w:sz w:val="28"/>
          <w:szCs w:val="28"/>
        </w:rPr>
        <w:t xml:space="preserve">В данном разделе приведено описание объектов исследования, их характеризация с применением метода рентгеновской дифракции, а также охарактеризован их фазовый состав и структурные параметры. Представлены результаты теоретических расчетов и моделирования радиационных повреждений, ионизационных потерь налетающих ионов в материале керамик в зависимости от типа облучения и энергии налетающих ионов. Приведены данные о величинах ионизационных потерь, полученные с применением программного кода </w:t>
      </w:r>
      <w:r w:rsidRPr="00552AD8">
        <w:rPr>
          <w:rFonts w:ascii="Times New Roman" w:hAnsi="Times New Roman" w:cs="Times New Roman"/>
          <w:sz w:val="28"/>
          <w:szCs w:val="28"/>
          <w:lang w:val="en-US"/>
        </w:rPr>
        <w:t>SRIM</w:t>
      </w:r>
      <w:r w:rsidRPr="00552AD8">
        <w:rPr>
          <w:rFonts w:ascii="Times New Roman" w:hAnsi="Times New Roman" w:cs="Times New Roman"/>
          <w:sz w:val="28"/>
          <w:szCs w:val="28"/>
        </w:rPr>
        <w:t xml:space="preserve"> </w:t>
      </w:r>
      <w:r w:rsidRPr="00552AD8">
        <w:rPr>
          <w:rFonts w:ascii="Times New Roman" w:hAnsi="Times New Roman" w:cs="Times New Roman"/>
          <w:sz w:val="28"/>
          <w:szCs w:val="28"/>
          <w:lang w:val="en-US"/>
        </w:rPr>
        <w:t>Pro</w:t>
      </w:r>
      <w:r w:rsidRPr="00552AD8">
        <w:rPr>
          <w:rFonts w:ascii="Times New Roman" w:hAnsi="Times New Roman" w:cs="Times New Roman"/>
          <w:sz w:val="28"/>
          <w:szCs w:val="28"/>
        </w:rPr>
        <w:t xml:space="preserve"> 2013. Приведено краткое описание экспериментов по облучению образцов с целью моделирования радиационных повреждений, сравнимых с осколками деления ядерного топлива. Представлено описание основных методов исследования, а также расчетных формул, использующихся для оценки структурных изменений. </w:t>
      </w:r>
    </w:p>
    <w:p w:rsidR="00AA3229" w:rsidRDefault="00AA3229" w:rsidP="00EC1A26">
      <w:pPr>
        <w:tabs>
          <w:tab w:val="left" w:pos="284"/>
        </w:tabs>
        <w:spacing w:after="0" w:line="240" w:lineRule="auto"/>
        <w:ind w:firstLine="709"/>
        <w:jc w:val="both"/>
        <w:rPr>
          <w:rFonts w:ascii="Times New Roman" w:hAnsi="Times New Roman" w:cs="Times New Roman"/>
          <w:b/>
          <w:sz w:val="28"/>
          <w:szCs w:val="28"/>
        </w:rPr>
      </w:pPr>
    </w:p>
    <w:p w:rsidR="001106E5" w:rsidRPr="00F12876" w:rsidRDefault="00F12876" w:rsidP="00EC1A26">
      <w:pPr>
        <w:tabs>
          <w:tab w:val="left" w:pos="284"/>
        </w:tabs>
        <w:spacing w:after="0" w:line="240" w:lineRule="auto"/>
        <w:ind w:firstLine="709"/>
        <w:jc w:val="both"/>
        <w:rPr>
          <w:rFonts w:ascii="Times New Roman" w:hAnsi="Times New Roman" w:cs="Times New Roman"/>
          <w:b/>
          <w:sz w:val="28"/>
          <w:szCs w:val="28"/>
        </w:rPr>
      </w:pPr>
      <w:r w:rsidRPr="00F12876">
        <w:rPr>
          <w:rFonts w:ascii="Times New Roman" w:hAnsi="Times New Roman" w:cs="Times New Roman"/>
          <w:b/>
          <w:sz w:val="28"/>
          <w:szCs w:val="28"/>
        </w:rPr>
        <w:t xml:space="preserve">2.1 </w:t>
      </w:r>
      <w:r w:rsidR="001106E5" w:rsidRPr="00F12876">
        <w:rPr>
          <w:rFonts w:ascii="Times New Roman" w:hAnsi="Times New Roman" w:cs="Times New Roman"/>
          <w:b/>
          <w:sz w:val="28"/>
          <w:szCs w:val="28"/>
        </w:rPr>
        <w:t xml:space="preserve">Характеризация исходного образца </w:t>
      </w:r>
    </w:p>
    <w:p w:rsidR="00AA3229" w:rsidRDefault="001106E5" w:rsidP="00EC1A26">
      <w:pPr>
        <w:tabs>
          <w:tab w:val="left" w:pos="284"/>
        </w:tabs>
        <w:spacing w:after="0" w:line="240" w:lineRule="auto"/>
        <w:ind w:firstLine="709"/>
        <w:jc w:val="both"/>
        <w:rPr>
          <w:rFonts w:ascii="Times New Roman" w:hAnsi="Times New Roman" w:cs="Times New Roman"/>
          <w:sz w:val="28"/>
          <w:szCs w:val="28"/>
        </w:rPr>
      </w:pPr>
      <w:r w:rsidRPr="001106E5">
        <w:rPr>
          <w:rFonts w:ascii="Times New Roman" w:hAnsi="Times New Roman" w:cs="Times New Roman"/>
          <w:sz w:val="28"/>
          <w:szCs w:val="28"/>
        </w:rPr>
        <w:t xml:space="preserve">В качестве исследуемых образцов были выбраны поликристаллические керамики, полученные методом высокотемпературного прессования из порошков диоксида циркония. </w:t>
      </w:r>
      <w:r w:rsidR="00AA3229" w:rsidRPr="00AA3229">
        <w:rPr>
          <w:rFonts w:ascii="Times New Roman" w:hAnsi="Times New Roman" w:cs="Times New Roman"/>
          <w:sz w:val="28"/>
          <w:szCs w:val="28"/>
        </w:rPr>
        <w:t xml:space="preserve">Поликристаллические </w:t>
      </w:r>
      <w:r w:rsidR="00AA3229" w:rsidRPr="00AA3229">
        <w:rPr>
          <w:rFonts w:ascii="Times New Roman" w:hAnsi="Times New Roman" w:cs="Times New Roman"/>
          <w:sz w:val="28"/>
          <w:szCs w:val="28"/>
          <w:lang w:val="en-US"/>
        </w:rPr>
        <w:t>ZrO</w:t>
      </w:r>
      <w:r w:rsidR="00AA3229" w:rsidRPr="00AA3229">
        <w:rPr>
          <w:rFonts w:ascii="Times New Roman" w:hAnsi="Times New Roman" w:cs="Times New Roman"/>
          <w:sz w:val="28"/>
          <w:szCs w:val="28"/>
          <w:vertAlign w:val="subscript"/>
        </w:rPr>
        <w:t>2</w:t>
      </w:r>
      <w:r w:rsidR="00AA3229" w:rsidRPr="00AA3229">
        <w:rPr>
          <w:rFonts w:ascii="Times New Roman" w:hAnsi="Times New Roman" w:cs="Times New Roman"/>
          <w:sz w:val="28"/>
          <w:szCs w:val="28"/>
        </w:rPr>
        <w:t xml:space="preserve"> керамики</w:t>
      </w:r>
      <w:r w:rsidR="00AA3229">
        <w:rPr>
          <w:rFonts w:ascii="Times New Roman" w:hAnsi="Times New Roman" w:cs="Times New Roman"/>
          <w:sz w:val="28"/>
          <w:szCs w:val="28"/>
        </w:rPr>
        <w:t xml:space="preserve"> были приобретены у </w:t>
      </w:r>
      <w:r w:rsidR="00AA3229" w:rsidRPr="00AA3229">
        <w:rPr>
          <w:rFonts w:ascii="Times New Roman" w:hAnsi="Times New Roman" w:cs="Times New Roman"/>
          <w:sz w:val="28"/>
          <w:szCs w:val="28"/>
        </w:rPr>
        <w:t>компании Dongguan Mingrui Ceramic Tech. Co. Ltd.. Плотность керамик, согласно пасп</w:t>
      </w:r>
      <w:r w:rsidR="002F29D9">
        <w:rPr>
          <w:rFonts w:ascii="Times New Roman" w:hAnsi="Times New Roman" w:cs="Times New Roman"/>
          <w:sz w:val="28"/>
          <w:szCs w:val="28"/>
        </w:rPr>
        <w:t>орту производителя составляет 5.</w:t>
      </w:r>
      <w:r w:rsidR="00AA3229" w:rsidRPr="00AA3229">
        <w:rPr>
          <w:rFonts w:ascii="Times New Roman" w:hAnsi="Times New Roman" w:cs="Times New Roman"/>
          <w:sz w:val="28"/>
          <w:szCs w:val="28"/>
        </w:rPr>
        <w:t xml:space="preserve">66 г/см³. В исходном состоянии фазовый состав керамик представляет смесь двух фаз: доминирующую тетрагональную фазу и примесную кубическую, содержание которой не превышает 20%. </w:t>
      </w:r>
      <w:r w:rsidR="006C6D4C">
        <w:rPr>
          <w:rFonts w:ascii="Times New Roman" w:hAnsi="Times New Roman" w:cs="Times New Roman"/>
          <w:sz w:val="28"/>
          <w:szCs w:val="28"/>
        </w:rPr>
        <w:t xml:space="preserve">Выбор в качестве объектов исследования поликристаллических </w:t>
      </w:r>
      <w:r w:rsidR="006C6D4C" w:rsidRPr="00AA3229">
        <w:rPr>
          <w:rFonts w:ascii="Times New Roman" w:hAnsi="Times New Roman" w:cs="Times New Roman"/>
          <w:sz w:val="28"/>
          <w:szCs w:val="28"/>
          <w:lang w:val="en-US"/>
        </w:rPr>
        <w:t>ZrO</w:t>
      </w:r>
      <w:r w:rsidR="006C6D4C" w:rsidRPr="00AA3229">
        <w:rPr>
          <w:rFonts w:ascii="Times New Roman" w:hAnsi="Times New Roman" w:cs="Times New Roman"/>
          <w:sz w:val="28"/>
          <w:szCs w:val="28"/>
          <w:vertAlign w:val="subscript"/>
        </w:rPr>
        <w:t>2</w:t>
      </w:r>
      <w:r w:rsidR="006C6D4C">
        <w:rPr>
          <w:rFonts w:ascii="Times New Roman" w:hAnsi="Times New Roman" w:cs="Times New Roman"/>
          <w:sz w:val="28"/>
          <w:szCs w:val="28"/>
          <w:vertAlign w:val="subscript"/>
        </w:rPr>
        <w:t xml:space="preserve"> </w:t>
      </w:r>
      <w:r w:rsidR="006C6D4C">
        <w:rPr>
          <w:rFonts w:ascii="Times New Roman" w:hAnsi="Times New Roman" w:cs="Times New Roman"/>
          <w:sz w:val="28"/>
          <w:szCs w:val="28"/>
        </w:rPr>
        <w:t xml:space="preserve">керамик, обладающих смешанным фазовым составом обусловлен тем, что данные керамики являются коммерчески доступными материалами и рассматриваются как кандидатные материалы для ядерной энергетики. </w:t>
      </w:r>
    </w:p>
    <w:p w:rsidR="001106E5" w:rsidRDefault="001106E5" w:rsidP="00EC1A26">
      <w:pPr>
        <w:tabs>
          <w:tab w:val="left" w:pos="284"/>
        </w:tabs>
        <w:spacing w:after="0" w:line="240" w:lineRule="auto"/>
        <w:ind w:firstLine="709"/>
        <w:jc w:val="both"/>
        <w:rPr>
          <w:rFonts w:ascii="Times New Roman" w:hAnsi="Times New Roman" w:cs="Times New Roman"/>
          <w:sz w:val="28"/>
          <w:szCs w:val="28"/>
        </w:rPr>
      </w:pPr>
      <w:r w:rsidRPr="001106E5">
        <w:rPr>
          <w:rFonts w:ascii="Times New Roman" w:hAnsi="Times New Roman" w:cs="Times New Roman"/>
          <w:sz w:val="28"/>
          <w:szCs w:val="28"/>
        </w:rPr>
        <w:t>Образцы для облучения представляли собой керамические пластинки, толщиной 20 мкм и размерами 10×10 мм. Выбор толщины образцов был подобран экспериментальным путем для возможности оценки процессов и механизмов радиационных повреждений в керамиках, во всем объеме керамики, а также оценке механизмов полиморфных трансф</w:t>
      </w:r>
      <w:r w:rsidR="0074203D">
        <w:rPr>
          <w:rFonts w:ascii="Times New Roman" w:hAnsi="Times New Roman" w:cs="Times New Roman"/>
          <w:sz w:val="28"/>
          <w:szCs w:val="28"/>
        </w:rPr>
        <w:t>ормаций, вызванных облучением.</w:t>
      </w:r>
    </w:p>
    <w:p w:rsidR="0074203D" w:rsidRPr="0074203D" w:rsidRDefault="0074203D" w:rsidP="00EC1A26">
      <w:pPr>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На рисунке </w:t>
      </w:r>
      <w:r>
        <w:rPr>
          <w:rFonts w:ascii="Times New Roman" w:hAnsi="Times New Roman" w:cs="Times New Roman"/>
          <w:sz w:val="28"/>
          <w:szCs w:val="28"/>
        </w:rPr>
        <w:t xml:space="preserve">2.1 представлены результаты рентгеновской дифракции исследуемого образца керамик в исходном состоянии, не подвергнутом облучению. </w:t>
      </w:r>
      <w:r w:rsidR="00353ADC">
        <w:rPr>
          <w:rFonts w:ascii="Times New Roman" w:hAnsi="Times New Roman" w:cs="Times New Roman"/>
          <w:sz w:val="28"/>
          <w:szCs w:val="28"/>
        </w:rPr>
        <w:t xml:space="preserve">Общий вид представленной дифрактограммы свидетельствует о высокой степени структурного упорядочения, а также поликристаллической природе синтезированных образцов керамик, обладающих выделенной текстурой. </w:t>
      </w:r>
    </w:p>
    <w:p w:rsidR="00AA3229" w:rsidRDefault="001106E5" w:rsidP="00EC1A26">
      <w:pPr>
        <w:tabs>
          <w:tab w:val="left" w:pos="284"/>
        </w:tabs>
        <w:spacing w:after="0" w:line="240" w:lineRule="auto"/>
        <w:ind w:firstLine="709"/>
        <w:jc w:val="both"/>
        <w:rPr>
          <w:rFonts w:ascii="Times New Roman" w:hAnsi="Times New Roman" w:cs="Times New Roman"/>
          <w:sz w:val="28"/>
          <w:szCs w:val="28"/>
        </w:rPr>
      </w:pPr>
      <w:r w:rsidRPr="001106E5">
        <w:rPr>
          <w:rFonts w:ascii="Times New Roman" w:hAnsi="Times New Roman" w:cs="Times New Roman"/>
          <w:sz w:val="28"/>
          <w:szCs w:val="28"/>
        </w:rPr>
        <w:t xml:space="preserve">В исходном состоянии образец исследуемых керамик представляет собой высоко упорядоченную керамики с доминирующей тетрагональной фазой </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Pr="001106E5">
        <w:rPr>
          <w:rFonts w:ascii="Times New Roman" w:hAnsi="Times New Roman" w:cs="Times New Roman"/>
          <w:sz w:val="28"/>
          <w:szCs w:val="28"/>
        </w:rPr>
        <w:t xml:space="preserve"> (PDF-00-050-1089) с параметрами</w:t>
      </w:r>
      <w:r w:rsidRPr="001106E5">
        <w:rPr>
          <w:rFonts w:ascii="Times New Roman" w:eastAsia="Batang" w:hAnsi="Times New Roman" w:cs="Times New Roman"/>
          <w:i/>
          <w:sz w:val="28"/>
          <w:szCs w:val="28"/>
          <w:lang w:eastAsia="ko-KR"/>
        </w:rPr>
        <w:t xml:space="preserve"> </w:t>
      </w:r>
      <w:r w:rsidRPr="001106E5">
        <w:rPr>
          <w:rFonts w:ascii="Times New Roman" w:hAnsi="Times New Roman" w:cs="Times New Roman"/>
          <w:i/>
          <w:sz w:val="28"/>
          <w:szCs w:val="28"/>
          <w:lang w:val="en-GB"/>
        </w:rPr>
        <w:t>a</w:t>
      </w:r>
      <w:r w:rsidRPr="001106E5">
        <w:rPr>
          <w:rFonts w:ascii="Times New Roman" w:hAnsi="Times New Roman" w:cs="Times New Roman"/>
          <w:sz w:val="28"/>
          <w:szCs w:val="28"/>
        </w:rPr>
        <w:t xml:space="preserve">=3.5624±0.0024 Å, </w:t>
      </w:r>
      <w:r w:rsidRPr="001106E5">
        <w:rPr>
          <w:rFonts w:ascii="Times New Roman" w:hAnsi="Times New Roman" w:cs="Times New Roman"/>
          <w:i/>
          <w:sz w:val="28"/>
          <w:szCs w:val="28"/>
          <w:lang w:val="en-GB"/>
        </w:rPr>
        <w:t>c</w:t>
      </w:r>
      <w:r w:rsidRPr="001106E5">
        <w:rPr>
          <w:rFonts w:ascii="Times New Roman" w:hAnsi="Times New Roman" w:cs="Times New Roman"/>
          <w:sz w:val="28"/>
          <w:szCs w:val="28"/>
        </w:rPr>
        <w:t xml:space="preserve">=5.1045±0.0021 Å и примесной кубической </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Pr="001106E5">
        <w:rPr>
          <w:rFonts w:ascii="Times New Roman" w:hAnsi="Times New Roman" w:cs="Times New Roman"/>
          <w:sz w:val="28"/>
          <w:szCs w:val="28"/>
        </w:rPr>
        <w:t xml:space="preserve"> (PDF-01-071-4810) с параметром кристаллической </w:t>
      </w:r>
      <w:r w:rsidRPr="001106E5">
        <w:rPr>
          <w:rFonts w:ascii="Times New Roman" w:hAnsi="Times New Roman" w:cs="Times New Roman"/>
          <w:sz w:val="28"/>
          <w:szCs w:val="28"/>
        </w:rPr>
        <w:lastRenderedPageBreak/>
        <w:t xml:space="preserve">решетки </w:t>
      </w:r>
      <w:r w:rsidRPr="001106E5">
        <w:rPr>
          <w:rFonts w:ascii="Times New Roman" w:hAnsi="Times New Roman" w:cs="Times New Roman"/>
          <w:i/>
          <w:sz w:val="28"/>
          <w:szCs w:val="28"/>
          <w:lang w:val="en-GB"/>
        </w:rPr>
        <w:t>a</w:t>
      </w:r>
      <w:r w:rsidRPr="001106E5">
        <w:rPr>
          <w:rFonts w:ascii="Times New Roman" w:hAnsi="Times New Roman" w:cs="Times New Roman"/>
          <w:sz w:val="28"/>
          <w:szCs w:val="28"/>
        </w:rPr>
        <w:t xml:space="preserve">=5.0912±0.0017 Å. Соотношение фаз </w:t>
      </w:r>
      <w:r w:rsidRPr="001106E5">
        <w:rPr>
          <w:rFonts w:ascii="Times New Roman" w:hAnsi="Times New Roman" w:cs="Times New Roman"/>
          <w:sz w:val="28"/>
          <w:szCs w:val="28"/>
          <w:lang w:val="en-US"/>
        </w:rPr>
        <w:t>t</w:t>
      </w:r>
      <w:r w:rsidRPr="001106E5">
        <w:rPr>
          <w:rFonts w:ascii="Times New Roman" w:hAnsi="Times New Roman" w:cs="Times New Roman"/>
          <w:sz w:val="28"/>
          <w:szCs w:val="28"/>
        </w:rPr>
        <w:t>-</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Pr="001106E5">
        <w:rPr>
          <w:rFonts w:ascii="Times New Roman" w:hAnsi="Times New Roman" w:cs="Times New Roman"/>
          <w:sz w:val="28"/>
          <w:szCs w:val="28"/>
        </w:rPr>
        <w:t>/</w:t>
      </w:r>
      <w:r w:rsidRPr="001106E5">
        <w:rPr>
          <w:rFonts w:ascii="Times New Roman" w:hAnsi="Times New Roman" w:cs="Times New Roman"/>
          <w:sz w:val="28"/>
          <w:szCs w:val="28"/>
          <w:lang w:val="en-US"/>
        </w:rPr>
        <w:t>c</w:t>
      </w:r>
      <w:r w:rsidRPr="001106E5">
        <w:rPr>
          <w:rFonts w:ascii="Times New Roman" w:hAnsi="Times New Roman" w:cs="Times New Roman"/>
          <w:sz w:val="28"/>
          <w:szCs w:val="28"/>
        </w:rPr>
        <w:t>-</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Pr="001106E5">
        <w:rPr>
          <w:rFonts w:ascii="Times New Roman" w:hAnsi="Times New Roman" w:cs="Times New Roman"/>
          <w:sz w:val="28"/>
          <w:szCs w:val="28"/>
        </w:rPr>
        <w:t xml:space="preserve"> </w:t>
      </w:r>
      <w:r w:rsidR="00AA3229">
        <w:rPr>
          <w:rFonts w:ascii="Times New Roman" w:hAnsi="Times New Roman" w:cs="Times New Roman"/>
          <w:sz w:val="28"/>
          <w:szCs w:val="28"/>
        </w:rPr>
        <w:t xml:space="preserve">приблизительно </w:t>
      </w:r>
      <w:r w:rsidRPr="001106E5">
        <w:rPr>
          <w:rFonts w:ascii="Times New Roman" w:hAnsi="Times New Roman" w:cs="Times New Roman"/>
          <w:sz w:val="28"/>
          <w:szCs w:val="28"/>
        </w:rPr>
        <w:t xml:space="preserve">составило </w:t>
      </w:r>
      <w:r w:rsidR="00AA3229">
        <w:rPr>
          <w:rFonts w:ascii="Times New Roman" w:hAnsi="Times New Roman" w:cs="Times New Roman"/>
          <w:sz w:val="28"/>
          <w:szCs w:val="28"/>
        </w:rPr>
        <w:t>4 к 1</w:t>
      </w:r>
      <w:r>
        <w:rPr>
          <w:rFonts w:ascii="Times New Roman" w:hAnsi="Times New Roman" w:cs="Times New Roman"/>
          <w:sz w:val="28"/>
          <w:szCs w:val="28"/>
        </w:rPr>
        <w:t xml:space="preserve">. </w:t>
      </w:r>
    </w:p>
    <w:p w:rsidR="00353ADC" w:rsidRPr="00AA3229" w:rsidRDefault="00353ADC" w:rsidP="00EC1A26">
      <w:pPr>
        <w:tabs>
          <w:tab w:val="left" w:pos="284"/>
        </w:tabs>
        <w:spacing w:after="0" w:line="240" w:lineRule="auto"/>
        <w:ind w:firstLine="709"/>
        <w:jc w:val="both"/>
        <w:rPr>
          <w:rFonts w:ascii="Times New Roman" w:hAnsi="Times New Roman" w:cs="Times New Roman"/>
          <w:sz w:val="28"/>
          <w:szCs w:val="28"/>
        </w:rPr>
      </w:pPr>
    </w:p>
    <w:p w:rsidR="001106E5" w:rsidRPr="001106E5" w:rsidRDefault="0074203D" w:rsidP="00EC1A26">
      <w:pPr>
        <w:tabs>
          <w:tab w:val="left" w:pos="284"/>
        </w:tabs>
        <w:spacing w:after="0" w:line="240" w:lineRule="auto"/>
        <w:jc w:val="center"/>
        <w:rPr>
          <w:rFonts w:ascii="Times New Roman" w:hAnsi="Times New Roman" w:cs="Times New Roman"/>
          <w:sz w:val="28"/>
          <w:szCs w:val="28"/>
        </w:rPr>
      </w:pPr>
      <w:r w:rsidRPr="0074203D">
        <w:rPr>
          <w:rFonts w:ascii="Times New Roman" w:hAnsi="Times New Roman" w:cs="Times New Roman"/>
          <w:noProof/>
          <w:sz w:val="28"/>
          <w:szCs w:val="28"/>
          <w:lang w:eastAsia="ru-RU"/>
        </w:rPr>
        <w:drawing>
          <wp:inline distT="0" distB="0" distL="0" distR="0" wp14:anchorId="1FA11DCA" wp14:editId="0300A00F">
            <wp:extent cx="5940425" cy="3085784"/>
            <wp:effectExtent l="0" t="0" r="317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3085784"/>
                    </a:xfrm>
                    <a:prstGeom prst="rect">
                      <a:avLst/>
                    </a:prstGeom>
                  </pic:spPr>
                </pic:pic>
              </a:graphicData>
            </a:graphic>
          </wp:inline>
        </w:drawing>
      </w:r>
    </w:p>
    <w:p w:rsidR="00AB2CE9" w:rsidRPr="00AB2CE9" w:rsidRDefault="00AB2CE9" w:rsidP="00EC1A26">
      <w:pPr>
        <w:tabs>
          <w:tab w:val="left" w:pos="284"/>
        </w:tabs>
        <w:spacing w:after="0" w:line="240" w:lineRule="auto"/>
        <w:jc w:val="center"/>
        <w:rPr>
          <w:rFonts w:ascii="Times New Roman" w:hAnsi="Times New Roman" w:cs="Times New Roman"/>
          <w:sz w:val="16"/>
          <w:szCs w:val="16"/>
          <w:lang w:val="kk-KZ"/>
        </w:rPr>
      </w:pPr>
    </w:p>
    <w:p w:rsidR="001106E5" w:rsidRPr="00271BD8" w:rsidRDefault="001106E5" w:rsidP="00EC1A26">
      <w:pPr>
        <w:tabs>
          <w:tab w:val="left" w:pos="284"/>
        </w:tabs>
        <w:spacing w:after="0" w:line="240" w:lineRule="auto"/>
        <w:jc w:val="center"/>
        <w:rPr>
          <w:rFonts w:ascii="Times New Roman" w:hAnsi="Times New Roman" w:cs="Times New Roman"/>
          <w:sz w:val="28"/>
          <w:szCs w:val="28"/>
        </w:rPr>
      </w:pPr>
      <w:r w:rsidRPr="001106E5">
        <w:rPr>
          <w:rFonts w:ascii="Times New Roman" w:hAnsi="Times New Roman" w:cs="Times New Roman"/>
          <w:sz w:val="28"/>
          <w:szCs w:val="28"/>
        </w:rPr>
        <w:t xml:space="preserve">Рисунок </w:t>
      </w:r>
      <w:r w:rsidR="0074203D">
        <w:rPr>
          <w:rFonts w:ascii="Times New Roman" w:hAnsi="Times New Roman" w:cs="Times New Roman"/>
          <w:sz w:val="28"/>
          <w:szCs w:val="28"/>
        </w:rPr>
        <w:t>2.</w:t>
      </w:r>
      <w:r w:rsidRPr="001106E5">
        <w:rPr>
          <w:rFonts w:ascii="Times New Roman" w:hAnsi="Times New Roman" w:cs="Times New Roman"/>
          <w:sz w:val="28"/>
          <w:szCs w:val="28"/>
        </w:rPr>
        <w:t xml:space="preserve">1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sidRPr="001106E5">
        <w:rPr>
          <w:rFonts w:ascii="Times New Roman" w:hAnsi="Times New Roman" w:cs="Times New Roman"/>
          <w:sz w:val="28"/>
          <w:szCs w:val="28"/>
        </w:rPr>
        <w:t xml:space="preserve">Рентгеновская дифрактограмма </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Pr="001106E5">
        <w:rPr>
          <w:rFonts w:ascii="Times New Roman" w:hAnsi="Times New Roman" w:cs="Times New Roman"/>
          <w:sz w:val="28"/>
          <w:szCs w:val="28"/>
        </w:rPr>
        <w:t xml:space="preserve"> керамики в исходном состоянии, отражающая наличие доминирующей тетрагональной фазы (</w:t>
      </w:r>
      <w:r w:rsidRPr="001106E5">
        <w:rPr>
          <w:rFonts w:ascii="Times New Roman" w:hAnsi="Times New Roman" w:cs="Times New Roman"/>
          <w:sz w:val="28"/>
          <w:szCs w:val="28"/>
          <w:lang w:val="en-US"/>
        </w:rPr>
        <w:t>t</w:t>
      </w:r>
      <w:r w:rsidRPr="001106E5">
        <w:rPr>
          <w:rFonts w:ascii="Times New Roman" w:hAnsi="Times New Roman" w:cs="Times New Roman"/>
          <w:sz w:val="28"/>
          <w:szCs w:val="28"/>
        </w:rPr>
        <w:t>-</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Pr="001106E5">
        <w:rPr>
          <w:rFonts w:ascii="Times New Roman" w:hAnsi="Times New Roman" w:cs="Times New Roman"/>
          <w:sz w:val="28"/>
          <w:szCs w:val="28"/>
        </w:rPr>
        <w:t>) и примесной кубической (</w:t>
      </w:r>
      <w:r w:rsidRPr="001106E5">
        <w:rPr>
          <w:rFonts w:ascii="Times New Roman" w:hAnsi="Times New Roman" w:cs="Times New Roman"/>
          <w:sz w:val="28"/>
          <w:szCs w:val="28"/>
          <w:lang w:val="en-US"/>
        </w:rPr>
        <w:t>c</w:t>
      </w:r>
      <w:r w:rsidRPr="001106E5">
        <w:rPr>
          <w:rFonts w:ascii="Times New Roman" w:hAnsi="Times New Roman" w:cs="Times New Roman"/>
          <w:sz w:val="28"/>
          <w:szCs w:val="28"/>
        </w:rPr>
        <w:t>-</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00271BD8">
        <w:rPr>
          <w:rFonts w:ascii="Times New Roman" w:hAnsi="Times New Roman" w:cs="Times New Roman"/>
          <w:sz w:val="28"/>
          <w:szCs w:val="28"/>
        </w:rPr>
        <w:t>)</w:t>
      </w:r>
    </w:p>
    <w:p w:rsidR="00AB2CE9" w:rsidRDefault="00AB2CE9" w:rsidP="00EC1A26">
      <w:pPr>
        <w:spacing w:after="0" w:line="240" w:lineRule="auto"/>
        <w:ind w:firstLine="709"/>
        <w:jc w:val="both"/>
        <w:rPr>
          <w:rFonts w:ascii="Times New Roman" w:hAnsi="Times New Roman" w:cs="Times New Roman"/>
          <w:sz w:val="28"/>
          <w:szCs w:val="28"/>
          <w:lang w:val="kk-KZ"/>
        </w:rPr>
      </w:pPr>
    </w:p>
    <w:p w:rsidR="001106E5" w:rsidRPr="001106E5" w:rsidRDefault="001106E5" w:rsidP="00EC1A26">
      <w:pPr>
        <w:spacing w:after="0" w:line="240" w:lineRule="auto"/>
        <w:ind w:firstLine="709"/>
        <w:jc w:val="both"/>
        <w:rPr>
          <w:rFonts w:ascii="Times New Roman" w:hAnsi="Times New Roman" w:cs="Times New Roman"/>
          <w:sz w:val="28"/>
          <w:szCs w:val="28"/>
        </w:rPr>
      </w:pPr>
      <w:r w:rsidRPr="001106E5">
        <w:rPr>
          <w:rFonts w:ascii="Times New Roman" w:hAnsi="Times New Roman" w:cs="Times New Roman"/>
          <w:sz w:val="28"/>
          <w:szCs w:val="28"/>
        </w:rPr>
        <w:t xml:space="preserve">На основе полученных данных параметров кристаллической решетки был рассчитан деформационный фактор, который отражает отклонение параметров кристаллической решетки от эталонных значений для характерных структур. Данный деформационный фактор был рассчитан с учетом данных параметров для эталонной фазы </w:t>
      </w:r>
      <w:r w:rsidRPr="001106E5">
        <w:rPr>
          <w:rFonts w:ascii="Times New Roman" w:hAnsi="Times New Roman" w:cs="Times New Roman"/>
          <w:sz w:val="28"/>
          <w:szCs w:val="28"/>
          <w:lang w:val="en-US"/>
        </w:rPr>
        <w:t>ZrO</w:t>
      </w:r>
      <w:r w:rsidRPr="001106E5">
        <w:rPr>
          <w:rFonts w:ascii="Times New Roman" w:hAnsi="Times New Roman" w:cs="Times New Roman"/>
          <w:sz w:val="28"/>
          <w:szCs w:val="28"/>
          <w:vertAlign w:val="subscript"/>
        </w:rPr>
        <w:t>2</w:t>
      </w:r>
      <w:r w:rsidRPr="001106E5">
        <w:rPr>
          <w:rFonts w:ascii="Times New Roman" w:hAnsi="Times New Roman" w:cs="Times New Roman"/>
          <w:sz w:val="28"/>
          <w:szCs w:val="28"/>
        </w:rPr>
        <w:t xml:space="preserve"> с тетрагональным типом кристаллической решетки </w:t>
      </w:r>
      <w:r w:rsidRPr="001106E5">
        <w:rPr>
          <w:rFonts w:ascii="Times New Roman" w:hAnsi="Times New Roman" w:cs="Times New Roman"/>
          <w:sz w:val="28"/>
          <w:szCs w:val="28"/>
          <w:lang w:val="en-US"/>
        </w:rPr>
        <w:t>a</w:t>
      </w:r>
      <w:r w:rsidRPr="001106E5">
        <w:rPr>
          <w:rFonts w:ascii="Times New Roman" w:hAnsi="Times New Roman" w:cs="Times New Roman"/>
          <w:sz w:val="28"/>
          <w:szCs w:val="28"/>
        </w:rPr>
        <w:t xml:space="preserve">=3.5910 Å, </w:t>
      </w:r>
      <w:r w:rsidRPr="001106E5">
        <w:rPr>
          <w:rFonts w:ascii="Times New Roman" w:hAnsi="Times New Roman" w:cs="Times New Roman"/>
          <w:sz w:val="28"/>
          <w:szCs w:val="28"/>
          <w:lang w:val="en-US"/>
        </w:rPr>
        <w:t>c</w:t>
      </w:r>
      <w:r w:rsidRPr="001106E5">
        <w:rPr>
          <w:rFonts w:ascii="Times New Roman" w:hAnsi="Times New Roman" w:cs="Times New Roman"/>
          <w:sz w:val="28"/>
          <w:szCs w:val="28"/>
        </w:rPr>
        <w:t>=5.1690 Å (</w:t>
      </w:r>
      <w:r w:rsidRPr="001106E5">
        <w:rPr>
          <w:rFonts w:ascii="Times New Roman" w:hAnsi="Times New Roman" w:cs="Times New Roman"/>
          <w:sz w:val="28"/>
          <w:szCs w:val="28"/>
          <w:lang w:val="en-US"/>
        </w:rPr>
        <w:t>PDF</w:t>
      </w:r>
      <w:r w:rsidRPr="001106E5">
        <w:rPr>
          <w:rFonts w:ascii="Times New Roman" w:hAnsi="Times New Roman" w:cs="Times New Roman"/>
          <w:sz w:val="28"/>
          <w:szCs w:val="28"/>
        </w:rPr>
        <w:t xml:space="preserve">-00-050-1089). Величина деформационного фактора составила параметров кристаллической решетки </w:t>
      </w:r>
      <w:r w:rsidRPr="001106E5">
        <w:rPr>
          <w:rFonts w:ascii="Times New Roman" w:hAnsi="Times New Roman" w:cs="Times New Roman"/>
          <w:i/>
          <w:sz w:val="28"/>
          <w:szCs w:val="28"/>
          <w:lang w:val="en-US"/>
        </w:rPr>
        <w:t>a</w:t>
      </w:r>
      <w:r w:rsidRPr="001106E5">
        <w:rPr>
          <w:rFonts w:ascii="Times New Roman" w:hAnsi="Times New Roman" w:cs="Times New Roman"/>
          <w:sz w:val="28"/>
          <w:szCs w:val="28"/>
        </w:rPr>
        <w:t xml:space="preserve"> составила 0.79% и</w:t>
      </w:r>
      <w:r w:rsidRPr="001106E5">
        <w:rPr>
          <w:rFonts w:ascii="Times New Roman" w:hAnsi="Times New Roman" w:cs="Times New Roman"/>
          <w:i/>
          <w:sz w:val="28"/>
          <w:szCs w:val="28"/>
        </w:rPr>
        <w:t xml:space="preserve"> с</w:t>
      </w:r>
      <w:r w:rsidRPr="001106E5">
        <w:rPr>
          <w:rFonts w:ascii="Times New Roman" w:hAnsi="Times New Roman" w:cs="Times New Roman"/>
          <w:sz w:val="28"/>
          <w:szCs w:val="28"/>
        </w:rPr>
        <w:t xml:space="preserve"> составила 1.24%, которая обусловлена процессами получения керамик, а также связана со структурными изменениями, вызванными деформацией структуры при синтезе. При этом разница в показателях деформационного фактора для различных кристаллографических осей свидетельствует о наличии анизотропных структурных искажений кристаллической решетки, характерных для гексагональных и тетрагональных типов в случае диэлектрических керамик. </w:t>
      </w:r>
    </w:p>
    <w:p w:rsidR="00AB2CE9" w:rsidRDefault="00AB2CE9" w:rsidP="00EC1A26">
      <w:pPr>
        <w:spacing w:after="0" w:line="240" w:lineRule="auto"/>
        <w:ind w:firstLine="709"/>
        <w:jc w:val="both"/>
        <w:rPr>
          <w:rFonts w:ascii="Times New Roman" w:hAnsi="Times New Roman" w:cs="Times New Roman"/>
          <w:b/>
          <w:sz w:val="28"/>
          <w:szCs w:val="28"/>
          <w:lang w:val="kk-KZ"/>
        </w:rPr>
      </w:pPr>
    </w:p>
    <w:p w:rsidR="00B96BFE" w:rsidRDefault="00AA3229" w:rsidP="00EC1A2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2.2 Моделирование радиационных п</w:t>
      </w:r>
      <w:r w:rsidR="00B96BFE">
        <w:rPr>
          <w:rFonts w:ascii="Times New Roman" w:hAnsi="Times New Roman" w:cs="Times New Roman"/>
          <w:b/>
          <w:sz w:val="28"/>
          <w:szCs w:val="28"/>
        </w:rPr>
        <w:t>овреждений и облучение образцов</w:t>
      </w:r>
    </w:p>
    <w:p w:rsidR="00AA3229" w:rsidRPr="00B96BFE" w:rsidRDefault="00AA3229" w:rsidP="00EC1A26">
      <w:pPr>
        <w:spacing w:after="0" w:line="240" w:lineRule="auto"/>
        <w:ind w:firstLine="709"/>
        <w:jc w:val="both"/>
        <w:rPr>
          <w:rFonts w:ascii="Times New Roman" w:hAnsi="Times New Roman" w:cs="Times New Roman"/>
          <w:b/>
          <w:sz w:val="28"/>
          <w:szCs w:val="28"/>
        </w:rPr>
      </w:pPr>
      <w:r w:rsidRPr="00AA3229">
        <w:rPr>
          <w:rFonts w:ascii="Times New Roman" w:hAnsi="Times New Roman" w:cs="Times New Roman"/>
          <w:sz w:val="28"/>
          <w:szCs w:val="28"/>
        </w:rPr>
        <w:t xml:space="preserve">Облучение </w:t>
      </w:r>
      <w:r>
        <w:rPr>
          <w:rFonts w:ascii="Times New Roman" w:hAnsi="Times New Roman" w:cs="Times New Roman"/>
          <w:sz w:val="28"/>
          <w:szCs w:val="28"/>
        </w:rPr>
        <w:t>образцов керамик было проведено</w:t>
      </w:r>
      <w:r w:rsidRPr="00AA3229">
        <w:rPr>
          <w:rFonts w:ascii="Times New Roman" w:hAnsi="Times New Roman" w:cs="Times New Roman"/>
          <w:sz w:val="28"/>
          <w:szCs w:val="28"/>
        </w:rPr>
        <w:t xml:space="preserve"> на ускорителе тяжелых ионов ДЦ-60, расположенного в Астанинском филиале Института яде</w:t>
      </w:r>
      <w:r>
        <w:rPr>
          <w:rFonts w:ascii="Times New Roman" w:hAnsi="Times New Roman" w:cs="Times New Roman"/>
          <w:sz w:val="28"/>
          <w:szCs w:val="28"/>
        </w:rPr>
        <w:t>рной физики МЭ РК (Астана</w:t>
      </w:r>
      <w:r w:rsidRPr="00AA3229">
        <w:rPr>
          <w:rFonts w:ascii="Times New Roman" w:hAnsi="Times New Roman" w:cs="Times New Roman"/>
          <w:sz w:val="28"/>
          <w:szCs w:val="28"/>
        </w:rPr>
        <w:t>).</w:t>
      </w:r>
      <w:r>
        <w:rPr>
          <w:rFonts w:ascii="Times New Roman" w:hAnsi="Times New Roman" w:cs="Times New Roman"/>
          <w:sz w:val="28"/>
          <w:szCs w:val="28"/>
        </w:rPr>
        <w:t xml:space="preserve"> </w:t>
      </w:r>
      <w:r w:rsidR="006C6D4C">
        <w:rPr>
          <w:rFonts w:ascii="Times New Roman" w:hAnsi="Times New Roman" w:cs="Times New Roman"/>
          <w:sz w:val="28"/>
          <w:szCs w:val="28"/>
        </w:rPr>
        <w:t xml:space="preserve">Облучение проводилось в специальной камере, расположенной на третьем канале ускорителя тяжелых ионов, обеспеченной вакуумной системой, а также системой водоохлаждения мишенедержателей, </w:t>
      </w:r>
      <w:r w:rsidR="006C6D4C">
        <w:rPr>
          <w:rFonts w:ascii="Times New Roman" w:hAnsi="Times New Roman" w:cs="Times New Roman"/>
          <w:sz w:val="28"/>
          <w:szCs w:val="28"/>
        </w:rPr>
        <w:lastRenderedPageBreak/>
        <w:t xml:space="preserve">что позволяет проводить облучение при постоянной температуре, при этом избегать возникновения эффектов перегрева. </w:t>
      </w:r>
    </w:p>
    <w:p w:rsidR="00AA3229" w:rsidRDefault="00AA3229" w:rsidP="00EC1A26">
      <w:pPr>
        <w:spacing w:after="0" w:line="240" w:lineRule="auto"/>
        <w:ind w:firstLine="709"/>
        <w:jc w:val="both"/>
        <w:rPr>
          <w:rFonts w:ascii="Times New Roman" w:hAnsi="Times New Roman" w:cs="Times New Roman"/>
          <w:sz w:val="28"/>
          <w:szCs w:val="28"/>
        </w:rPr>
      </w:pPr>
      <w:r w:rsidRPr="00AA3229">
        <w:rPr>
          <w:rFonts w:ascii="Times New Roman" w:hAnsi="Times New Roman" w:cs="Times New Roman"/>
          <w:sz w:val="28"/>
          <w:szCs w:val="28"/>
        </w:rPr>
        <w:t xml:space="preserve">Для определения механизмов полиморфных превращений под действием облучения, исследуемые образцы были подвергнуты облучению тяжелыми ионами </w:t>
      </w:r>
      <w:r>
        <w:rPr>
          <w:rFonts w:ascii="Times New Roman" w:hAnsi="Times New Roman" w:cs="Times New Roman"/>
          <w:sz w:val="28"/>
          <w:szCs w:val="28"/>
          <w:lang w:val="en-US"/>
        </w:rPr>
        <w:t>Kr</w:t>
      </w:r>
      <w:r w:rsidRPr="00AA3229">
        <w:rPr>
          <w:rFonts w:ascii="Times New Roman" w:hAnsi="Times New Roman" w:cs="Times New Roman"/>
          <w:sz w:val="28"/>
          <w:szCs w:val="28"/>
          <w:vertAlign w:val="superscript"/>
        </w:rPr>
        <w:t>15+</w:t>
      </w:r>
      <w:r w:rsidRPr="00AA3229">
        <w:rPr>
          <w:rFonts w:ascii="Times New Roman" w:hAnsi="Times New Roman" w:cs="Times New Roman"/>
          <w:sz w:val="28"/>
          <w:szCs w:val="28"/>
        </w:rPr>
        <w:t xml:space="preserve"> </w:t>
      </w:r>
      <w:r>
        <w:rPr>
          <w:rFonts w:ascii="Times New Roman" w:hAnsi="Times New Roman" w:cs="Times New Roman"/>
          <w:sz w:val="28"/>
          <w:szCs w:val="28"/>
          <w:lang w:val="kk-KZ"/>
        </w:rPr>
        <w:t xml:space="preserve">с энергией </w:t>
      </w:r>
      <w:r>
        <w:rPr>
          <w:rFonts w:ascii="Times New Roman" w:hAnsi="Times New Roman" w:cs="Times New Roman"/>
          <w:sz w:val="28"/>
          <w:szCs w:val="28"/>
        </w:rPr>
        <w:t>145 МэВ и ионами</w:t>
      </w:r>
      <w:r w:rsidRPr="00AA3229">
        <w:rPr>
          <w:rFonts w:ascii="Times New Roman" w:hAnsi="Times New Roman" w:cs="Times New Roman"/>
          <w:sz w:val="28"/>
          <w:szCs w:val="28"/>
        </w:rPr>
        <w:t xml:space="preserve"> Хе</w:t>
      </w:r>
      <w:r w:rsidRPr="00AA3229">
        <w:rPr>
          <w:rFonts w:ascii="Times New Roman" w:hAnsi="Times New Roman" w:cs="Times New Roman"/>
          <w:sz w:val="28"/>
          <w:szCs w:val="28"/>
          <w:vertAlign w:val="superscript"/>
        </w:rPr>
        <w:t>22+</w:t>
      </w:r>
      <w:r w:rsidRPr="00AA3229">
        <w:rPr>
          <w:rFonts w:ascii="Times New Roman" w:hAnsi="Times New Roman" w:cs="Times New Roman"/>
          <w:sz w:val="28"/>
          <w:szCs w:val="28"/>
        </w:rPr>
        <w:t xml:space="preserve"> с энергиями 160 МэВ, 200</w:t>
      </w:r>
      <w:r w:rsidR="002A7859">
        <w:rPr>
          <w:rFonts w:ascii="Times New Roman" w:hAnsi="Times New Roman" w:cs="Times New Roman"/>
          <w:sz w:val="28"/>
          <w:szCs w:val="28"/>
        </w:rPr>
        <w:t> </w:t>
      </w:r>
      <w:r w:rsidRPr="00AA3229">
        <w:rPr>
          <w:rFonts w:ascii="Times New Roman" w:hAnsi="Times New Roman" w:cs="Times New Roman"/>
          <w:sz w:val="28"/>
          <w:szCs w:val="28"/>
        </w:rPr>
        <w:t xml:space="preserve">МэВ и 230 МэВ. </w:t>
      </w:r>
    </w:p>
    <w:p w:rsidR="00AA3229" w:rsidRPr="00AA3229" w:rsidRDefault="00B96BFE" w:rsidP="00EC1A26">
      <w:pPr>
        <w:spacing w:after="0" w:line="240" w:lineRule="auto"/>
        <w:ind w:firstLine="709"/>
        <w:jc w:val="both"/>
        <w:rPr>
          <w:rFonts w:ascii="Times New Roman" w:hAnsi="Times New Roman" w:cs="Times New Roman"/>
          <w:sz w:val="28"/>
          <w:szCs w:val="28"/>
        </w:rPr>
      </w:pPr>
      <w:r w:rsidRPr="00B96BFE">
        <w:rPr>
          <w:rFonts w:ascii="Times New Roman" w:hAnsi="Times New Roman" w:cs="Times New Roman"/>
          <w:sz w:val="28"/>
          <w:szCs w:val="28"/>
        </w:rPr>
        <w:t xml:space="preserve">Флюенсы облучения </w:t>
      </w:r>
      <w:r w:rsidRPr="00AA3229">
        <w:rPr>
          <w:rFonts w:ascii="Times New Roman" w:hAnsi="Times New Roman" w:cs="Times New Roman"/>
          <w:sz w:val="28"/>
          <w:szCs w:val="28"/>
        </w:rPr>
        <w:t xml:space="preserve">ионами </w:t>
      </w:r>
      <w:r>
        <w:rPr>
          <w:rFonts w:ascii="Times New Roman" w:hAnsi="Times New Roman" w:cs="Times New Roman"/>
          <w:sz w:val="28"/>
          <w:szCs w:val="28"/>
          <w:lang w:val="en-US"/>
        </w:rPr>
        <w:t>Kr</w:t>
      </w:r>
      <w:r w:rsidRPr="00AA3229">
        <w:rPr>
          <w:rFonts w:ascii="Times New Roman" w:hAnsi="Times New Roman" w:cs="Times New Roman"/>
          <w:sz w:val="28"/>
          <w:szCs w:val="28"/>
          <w:vertAlign w:val="superscript"/>
        </w:rPr>
        <w:t>15+</w:t>
      </w:r>
      <w:r w:rsidRPr="00AA3229">
        <w:rPr>
          <w:rFonts w:ascii="Times New Roman" w:hAnsi="Times New Roman" w:cs="Times New Roman"/>
          <w:sz w:val="28"/>
          <w:szCs w:val="28"/>
        </w:rPr>
        <w:t xml:space="preserve"> </w:t>
      </w:r>
      <w:r w:rsidRPr="00B96BFE">
        <w:rPr>
          <w:rFonts w:ascii="Times New Roman" w:hAnsi="Times New Roman" w:cs="Times New Roman"/>
          <w:sz w:val="28"/>
          <w:szCs w:val="28"/>
        </w:rPr>
        <w:t>составили 10</w:t>
      </w:r>
      <w:r w:rsidRPr="00B96BFE">
        <w:rPr>
          <w:rFonts w:ascii="Times New Roman" w:hAnsi="Times New Roman" w:cs="Times New Roman"/>
          <w:sz w:val="28"/>
          <w:szCs w:val="28"/>
          <w:vertAlign w:val="superscript"/>
        </w:rPr>
        <w:t>11</w:t>
      </w:r>
      <w:r w:rsidRPr="00B96BFE">
        <w:rPr>
          <w:rFonts w:ascii="Times New Roman" w:hAnsi="Times New Roman" w:cs="Times New Roman"/>
          <w:sz w:val="28"/>
          <w:szCs w:val="28"/>
        </w:rPr>
        <w:t xml:space="preserve"> – 10</w:t>
      </w:r>
      <w:r w:rsidRPr="00B96BFE">
        <w:rPr>
          <w:rFonts w:ascii="Times New Roman" w:hAnsi="Times New Roman" w:cs="Times New Roman"/>
          <w:sz w:val="28"/>
          <w:szCs w:val="28"/>
          <w:vertAlign w:val="superscript"/>
        </w:rPr>
        <w:t>16</w:t>
      </w:r>
      <w:r w:rsidRPr="00B96BFE">
        <w:rPr>
          <w:rFonts w:ascii="Times New Roman" w:hAnsi="Times New Roman" w:cs="Times New Roman"/>
          <w:sz w:val="28"/>
          <w:szCs w:val="28"/>
        </w:rPr>
        <w:t xml:space="preserve"> ион/см</w:t>
      </w:r>
      <w:r w:rsidRPr="00B96BFE">
        <w:rPr>
          <w:rFonts w:ascii="Times New Roman" w:hAnsi="Times New Roman" w:cs="Times New Roman"/>
          <w:sz w:val="28"/>
          <w:szCs w:val="28"/>
          <w:vertAlign w:val="superscript"/>
        </w:rPr>
        <w:t>2</w:t>
      </w:r>
      <w:r w:rsidRPr="00B96BFE">
        <w:rPr>
          <w:rFonts w:ascii="Times New Roman" w:hAnsi="Times New Roman" w:cs="Times New Roman"/>
          <w:sz w:val="28"/>
          <w:szCs w:val="28"/>
        </w:rPr>
        <w:t xml:space="preserve">. </w:t>
      </w:r>
      <w:r>
        <w:rPr>
          <w:rFonts w:ascii="Times New Roman" w:hAnsi="Times New Roman" w:cs="Times New Roman"/>
          <w:sz w:val="28"/>
          <w:szCs w:val="28"/>
        </w:rPr>
        <w:t>Флюенсы</w:t>
      </w:r>
      <w:r w:rsidR="00AA3229" w:rsidRPr="00AA3229">
        <w:rPr>
          <w:rFonts w:ascii="Times New Roman" w:hAnsi="Times New Roman" w:cs="Times New Roman"/>
          <w:sz w:val="28"/>
          <w:szCs w:val="28"/>
        </w:rPr>
        <w:t xml:space="preserve"> облучения </w:t>
      </w:r>
      <w:r w:rsidR="00AA3229">
        <w:rPr>
          <w:rFonts w:ascii="Times New Roman" w:hAnsi="Times New Roman" w:cs="Times New Roman"/>
          <w:sz w:val="28"/>
          <w:szCs w:val="28"/>
        </w:rPr>
        <w:t>ионами</w:t>
      </w:r>
      <w:r w:rsidR="00AA3229" w:rsidRPr="00AA3229">
        <w:rPr>
          <w:rFonts w:ascii="Times New Roman" w:hAnsi="Times New Roman" w:cs="Times New Roman"/>
          <w:sz w:val="28"/>
          <w:szCs w:val="28"/>
        </w:rPr>
        <w:t xml:space="preserve"> Хе</w:t>
      </w:r>
      <w:r w:rsidR="00AA3229" w:rsidRPr="00AA3229">
        <w:rPr>
          <w:rFonts w:ascii="Times New Roman" w:hAnsi="Times New Roman" w:cs="Times New Roman"/>
          <w:sz w:val="28"/>
          <w:szCs w:val="28"/>
          <w:vertAlign w:val="superscript"/>
        </w:rPr>
        <w:t>22+</w:t>
      </w:r>
      <w:r w:rsidR="00AA3229" w:rsidRPr="00AA3229">
        <w:rPr>
          <w:rFonts w:ascii="Times New Roman" w:hAnsi="Times New Roman" w:cs="Times New Roman"/>
          <w:sz w:val="28"/>
          <w:szCs w:val="28"/>
        </w:rPr>
        <w:t xml:space="preserve"> составили 10</w:t>
      </w:r>
      <w:r w:rsidR="00AA3229" w:rsidRPr="00AA3229">
        <w:rPr>
          <w:rFonts w:ascii="Times New Roman" w:hAnsi="Times New Roman" w:cs="Times New Roman"/>
          <w:sz w:val="28"/>
          <w:szCs w:val="28"/>
          <w:vertAlign w:val="superscript"/>
        </w:rPr>
        <w:t>13</w:t>
      </w:r>
      <w:r w:rsidR="00AA3229" w:rsidRPr="00AA3229">
        <w:rPr>
          <w:rFonts w:ascii="Times New Roman" w:hAnsi="Times New Roman" w:cs="Times New Roman"/>
          <w:sz w:val="28"/>
          <w:szCs w:val="28"/>
        </w:rPr>
        <w:t>, 5х10</w:t>
      </w:r>
      <w:r w:rsidR="00AA3229" w:rsidRPr="00AA3229">
        <w:rPr>
          <w:rFonts w:ascii="Times New Roman" w:hAnsi="Times New Roman" w:cs="Times New Roman"/>
          <w:sz w:val="28"/>
          <w:szCs w:val="28"/>
          <w:vertAlign w:val="superscript"/>
        </w:rPr>
        <w:t>13</w:t>
      </w:r>
      <w:r w:rsidR="00AA3229" w:rsidRPr="00AA3229">
        <w:rPr>
          <w:rFonts w:ascii="Times New Roman" w:hAnsi="Times New Roman" w:cs="Times New Roman"/>
          <w:sz w:val="28"/>
          <w:szCs w:val="28"/>
        </w:rPr>
        <w:t xml:space="preserve"> и 10</w:t>
      </w:r>
      <w:r w:rsidR="00AA3229" w:rsidRPr="00AA3229">
        <w:rPr>
          <w:rFonts w:ascii="Times New Roman" w:hAnsi="Times New Roman" w:cs="Times New Roman"/>
          <w:sz w:val="28"/>
          <w:szCs w:val="28"/>
          <w:vertAlign w:val="superscript"/>
        </w:rPr>
        <w:t>14</w:t>
      </w:r>
      <w:r w:rsidR="00AA3229" w:rsidRPr="00AA3229">
        <w:rPr>
          <w:rFonts w:ascii="Times New Roman" w:hAnsi="Times New Roman" w:cs="Times New Roman"/>
          <w:sz w:val="28"/>
          <w:szCs w:val="28"/>
        </w:rPr>
        <w:t xml:space="preserve"> ион/см</w:t>
      </w:r>
      <w:r w:rsidR="00AA3229" w:rsidRPr="00AA3229">
        <w:rPr>
          <w:rFonts w:ascii="Times New Roman" w:hAnsi="Times New Roman" w:cs="Times New Roman"/>
          <w:sz w:val="28"/>
          <w:szCs w:val="28"/>
          <w:vertAlign w:val="superscript"/>
        </w:rPr>
        <w:t>2</w:t>
      </w:r>
      <w:r w:rsidR="00AA3229" w:rsidRPr="00AA3229">
        <w:rPr>
          <w:rFonts w:ascii="Times New Roman" w:hAnsi="Times New Roman" w:cs="Times New Roman"/>
          <w:sz w:val="28"/>
          <w:szCs w:val="28"/>
        </w:rPr>
        <w:t xml:space="preserve"> для всех трех выбранных энергий ионов. </w:t>
      </w:r>
      <w:r w:rsidRPr="00B96BFE">
        <w:rPr>
          <w:rFonts w:ascii="Times New Roman" w:hAnsi="Times New Roman" w:cs="Times New Roman"/>
          <w:sz w:val="28"/>
          <w:szCs w:val="28"/>
        </w:rPr>
        <w:t>Плотность налетающих частиц составляла не более 10</w:t>
      </w:r>
      <w:r w:rsidRPr="00B96BFE">
        <w:rPr>
          <w:rFonts w:ascii="Times New Roman" w:hAnsi="Times New Roman" w:cs="Times New Roman"/>
          <w:sz w:val="28"/>
          <w:szCs w:val="28"/>
          <w:vertAlign w:val="superscript"/>
        </w:rPr>
        <w:t>9</w:t>
      </w:r>
      <w:r w:rsidRPr="00B96BFE">
        <w:rPr>
          <w:rFonts w:ascii="Times New Roman" w:hAnsi="Times New Roman" w:cs="Times New Roman"/>
          <w:sz w:val="28"/>
          <w:szCs w:val="28"/>
        </w:rPr>
        <w:t xml:space="preserve"> ион/см</w:t>
      </w:r>
      <w:r w:rsidRPr="00B96BFE">
        <w:rPr>
          <w:rFonts w:ascii="Times New Roman" w:hAnsi="Times New Roman" w:cs="Times New Roman"/>
          <w:sz w:val="28"/>
          <w:szCs w:val="28"/>
          <w:vertAlign w:val="superscript"/>
        </w:rPr>
        <w:t>2</w:t>
      </w:r>
      <w:r w:rsidRPr="00B96BFE">
        <w:rPr>
          <w:rFonts w:ascii="Times New Roman" w:hAnsi="Times New Roman" w:cs="Times New Roman"/>
          <w:sz w:val="28"/>
          <w:szCs w:val="28"/>
        </w:rPr>
        <w:t>×сек.</w:t>
      </w:r>
      <w:r w:rsidR="002F29D9">
        <w:rPr>
          <w:rFonts w:ascii="Times New Roman" w:hAnsi="Times New Roman" w:cs="Times New Roman"/>
          <w:sz w:val="28"/>
          <w:szCs w:val="28"/>
        </w:rPr>
        <w:t xml:space="preserve"> </w:t>
      </w:r>
      <w:r w:rsidR="00AA3229" w:rsidRPr="00AA3229">
        <w:rPr>
          <w:rFonts w:ascii="Times New Roman" w:hAnsi="Times New Roman" w:cs="Times New Roman"/>
          <w:sz w:val="28"/>
          <w:szCs w:val="28"/>
        </w:rPr>
        <w:t xml:space="preserve">Контроль за </w:t>
      </w:r>
      <w:r>
        <w:rPr>
          <w:rFonts w:ascii="Times New Roman" w:hAnsi="Times New Roman" w:cs="Times New Roman"/>
          <w:sz w:val="28"/>
          <w:szCs w:val="28"/>
        </w:rPr>
        <w:t>набором флюенса</w:t>
      </w:r>
      <w:r w:rsidR="00AA3229" w:rsidRPr="00AA3229">
        <w:rPr>
          <w:rFonts w:ascii="Times New Roman" w:hAnsi="Times New Roman" w:cs="Times New Roman"/>
          <w:sz w:val="28"/>
          <w:szCs w:val="28"/>
        </w:rPr>
        <w:t xml:space="preserve"> облучения проводился с помощью цилиндров Фарадея, образцы были размещены на специальном держателе, который за счет системы водоохлаждения позволяет поддерживать комнатную температуру мишени в процессе облучения. </w:t>
      </w:r>
      <w:r w:rsidRPr="00B96BFE">
        <w:rPr>
          <w:rFonts w:ascii="Times New Roman" w:hAnsi="Times New Roman" w:cs="Times New Roman"/>
          <w:sz w:val="28"/>
          <w:szCs w:val="28"/>
        </w:rPr>
        <w:t>Облучение было проведено в вакууме при комнатной температуре, контроль и поддержание которой осуществлялось путем использования специальных держателей с водным охлаждением. Поддержание комнатной температуры образца было обусловлено необходимостью снятия эффекта объемного разогрева мишени, которое может возникнуть в процессе облучения и привести к частичной или полной аннигиляции образующихся радиационных дефектов.</w:t>
      </w:r>
    </w:p>
    <w:p w:rsidR="006C6D4C" w:rsidRDefault="006C6D4C"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Выбор типов ионов для облучения с данными энергиями обусловлен возможностями моделирования радиационных повреждений сравнимых с воздействием осколков деления ядерного топлива на приповерхностный слой керамик, толщина которого не превышает 20 мкм. Также полученные данные накопления радиационных повреждений при облучении тяжелыми ионами можно с определенными уточнениями использовать для анализа устойчивости материала к радиационному охрупчиванию и деструкции, сравнимой с воздействием нейтронных потоков. При этом в случае сравнительного анализа необходимо делать уточнение, что сравнение происходит на определенной глубине, а не во всем объеме материала, так как в отличие от нейтронов, обладающих высокой проникающей способностью, тяжелые ионы обладают малой проникающей способностью и могут внести изменения в материал на определенной глубине. Однако, использование тяжелых ионов для облучения и моделирования кинетики радиационных повреждений в отличие от нейтронного облучения, не приводит к наведению в облученных образцах остаточной радиоактивности, что позволяет работать с облученными образцами сразу после облучения. </w:t>
      </w:r>
    </w:p>
    <w:p w:rsidR="002F29D9" w:rsidRPr="00F611D8" w:rsidRDefault="00AA3229" w:rsidP="00EC1A26">
      <w:pPr>
        <w:spacing w:after="0" w:line="240" w:lineRule="auto"/>
        <w:ind w:firstLine="709"/>
        <w:jc w:val="both"/>
        <w:rPr>
          <w:rFonts w:ascii="Times New Roman" w:hAnsi="Times New Roman" w:cs="Times New Roman"/>
          <w:sz w:val="28"/>
          <w:szCs w:val="28"/>
          <w:lang w:val="kk-KZ"/>
        </w:rPr>
      </w:pPr>
      <w:r w:rsidRPr="00AA3229">
        <w:rPr>
          <w:rFonts w:ascii="Times New Roman" w:hAnsi="Times New Roman" w:cs="Times New Roman"/>
          <w:sz w:val="28"/>
          <w:szCs w:val="28"/>
        </w:rPr>
        <w:t xml:space="preserve">Оценка радиационных повреждений и энергетических потерь была проведена с использованием программного кода </w:t>
      </w:r>
      <w:r w:rsidRPr="00AA3229">
        <w:rPr>
          <w:rFonts w:ascii="Times New Roman" w:hAnsi="Times New Roman" w:cs="Times New Roman"/>
          <w:sz w:val="28"/>
          <w:szCs w:val="28"/>
          <w:lang w:val="en-GB"/>
        </w:rPr>
        <w:t>SRIM</w:t>
      </w:r>
      <w:r w:rsidRPr="00AA3229">
        <w:rPr>
          <w:rFonts w:ascii="Times New Roman" w:hAnsi="Times New Roman" w:cs="Times New Roman"/>
          <w:sz w:val="28"/>
          <w:szCs w:val="28"/>
        </w:rPr>
        <w:t xml:space="preserve"> </w:t>
      </w:r>
      <w:r w:rsidRPr="00AA3229">
        <w:rPr>
          <w:rFonts w:ascii="Times New Roman" w:hAnsi="Times New Roman" w:cs="Times New Roman"/>
          <w:sz w:val="28"/>
          <w:szCs w:val="28"/>
          <w:lang w:val="en-GB"/>
        </w:rPr>
        <w:t>Pro</w:t>
      </w:r>
      <w:r w:rsidR="002F29D9">
        <w:rPr>
          <w:rFonts w:ascii="Times New Roman" w:hAnsi="Times New Roman" w:cs="Times New Roman"/>
          <w:sz w:val="28"/>
          <w:szCs w:val="28"/>
        </w:rPr>
        <w:t xml:space="preserve"> 2013, позволяющего определить </w:t>
      </w:r>
      <w:r w:rsidR="002F29D9">
        <w:rPr>
          <w:rFonts w:ascii="Times New Roman" w:hAnsi="Times New Roman" w:cs="Times New Roman"/>
          <w:sz w:val="28"/>
          <w:szCs w:val="28"/>
          <w:lang w:val="kk-KZ"/>
        </w:rPr>
        <w:t>величины ионизационных потерь налетающих ионов при взаимодействии их с электронной и ядерной подсистемой материала мишени</w:t>
      </w:r>
      <w:r w:rsidR="002F29D9">
        <w:rPr>
          <w:rFonts w:ascii="Times New Roman" w:hAnsi="Times New Roman" w:cs="Times New Roman"/>
          <w:sz w:val="28"/>
          <w:szCs w:val="28"/>
        </w:rPr>
        <w:t xml:space="preserve">. Также используя полученные данные моделирования можно рассчитать величины атомных смещений (сна) и концентрацию имплантированных ионов в поврежденном приповерхностном слое. </w:t>
      </w:r>
      <w:r w:rsidR="00F611D8">
        <w:rPr>
          <w:rFonts w:ascii="Times New Roman" w:hAnsi="Times New Roman" w:cs="Times New Roman"/>
          <w:sz w:val="28"/>
          <w:szCs w:val="28"/>
        </w:rPr>
        <w:t xml:space="preserve">На рисунке 2.2 представлены результаты ионизационных потерь налетающих ионов в мишени вдоль </w:t>
      </w:r>
      <w:r w:rsidR="00F611D8">
        <w:rPr>
          <w:rFonts w:ascii="Times New Roman" w:hAnsi="Times New Roman" w:cs="Times New Roman"/>
          <w:sz w:val="28"/>
          <w:szCs w:val="28"/>
        </w:rPr>
        <w:lastRenderedPageBreak/>
        <w:t xml:space="preserve">траектории движения ионов. Для расчетов использовалась мишень из </w:t>
      </w:r>
      <w:r w:rsidR="00F611D8">
        <w:rPr>
          <w:rFonts w:ascii="Times New Roman" w:hAnsi="Times New Roman" w:cs="Times New Roman"/>
          <w:sz w:val="28"/>
          <w:szCs w:val="28"/>
          <w:lang w:val="en-US"/>
        </w:rPr>
        <w:t>ZrO</w:t>
      </w:r>
      <w:r w:rsidR="00F611D8" w:rsidRPr="00F611D8">
        <w:rPr>
          <w:rFonts w:ascii="Times New Roman" w:hAnsi="Times New Roman" w:cs="Times New Roman"/>
          <w:sz w:val="28"/>
          <w:szCs w:val="28"/>
          <w:vertAlign w:val="subscript"/>
        </w:rPr>
        <w:t>2</w:t>
      </w:r>
      <w:r w:rsidR="00F611D8" w:rsidRPr="00F611D8">
        <w:rPr>
          <w:rFonts w:ascii="Times New Roman" w:hAnsi="Times New Roman" w:cs="Times New Roman"/>
          <w:sz w:val="28"/>
          <w:szCs w:val="28"/>
        </w:rPr>
        <w:t xml:space="preserve"> </w:t>
      </w:r>
      <w:r w:rsidR="00F611D8">
        <w:rPr>
          <w:rFonts w:ascii="Times New Roman" w:hAnsi="Times New Roman" w:cs="Times New Roman"/>
          <w:sz w:val="28"/>
          <w:szCs w:val="28"/>
          <w:lang w:val="kk-KZ"/>
        </w:rPr>
        <w:t>с плотностью 5.68 г/см</w:t>
      </w:r>
      <w:r w:rsidR="00F611D8">
        <w:rPr>
          <w:rFonts w:ascii="Times New Roman" w:hAnsi="Times New Roman" w:cs="Times New Roman"/>
          <w:sz w:val="28"/>
          <w:szCs w:val="28"/>
          <w:vertAlign w:val="superscript"/>
          <w:lang w:val="kk-KZ"/>
        </w:rPr>
        <w:t>3</w:t>
      </w:r>
      <w:r w:rsidR="00F611D8">
        <w:rPr>
          <w:rFonts w:ascii="Times New Roman" w:hAnsi="Times New Roman" w:cs="Times New Roman"/>
          <w:sz w:val="28"/>
          <w:szCs w:val="28"/>
          <w:lang w:val="kk-KZ"/>
        </w:rPr>
        <w:t xml:space="preserve"> и толщиной 20 мкм. Расчеты были выполнены с использованием модели учитывающей полные каскадные соударения. </w:t>
      </w:r>
    </w:p>
    <w:p w:rsidR="00F611D8" w:rsidRPr="002F29D9" w:rsidRDefault="00F611D8" w:rsidP="00EC1A26">
      <w:pPr>
        <w:spacing w:after="0" w:line="240" w:lineRule="auto"/>
        <w:ind w:firstLine="709"/>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97"/>
      </w:tblGrid>
      <w:tr w:rsidR="00F611D8" w:rsidTr="00EC10A3">
        <w:tc>
          <w:tcPr>
            <w:tcW w:w="4785" w:type="dxa"/>
          </w:tcPr>
          <w:p w:rsidR="00F611D8" w:rsidRPr="00AB2CE9" w:rsidRDefault="009D0CCD" w:rsidP="00AB2CE9">
            <w:pPr>
              <w:jc w:val="center"/>
              <w:rPr>
                <w:rFonts w:ascii="Times New Roman" w:hAnsi="Times New Roman" w:cs="Times New Roman"/>
                <w:sz w:val="28"/>
                <w:szCs w:val="28"/>
                <w:lang w:val="kk-KZ"/>
              </w:rPr>
            </w:pPr>
            <w:r>
              <w:object w:dxaOrig="6789" w:dyaOrig="52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25pt;height:182.25pt" o:ole="">
                  <v:imagedata r:id="rId22" o:title=""/>
                </v:shape>
                <o:OLEObject Type="Embed" ProgID="Origin50.Graph" ShapeID="_x0000_i1025" DrawAspect="Content" ObjectID="_1751099151" r:id="rId23"/>
              </w:object>
            </w:r>
          </w:p>
        </w:tc>
        <w:tc>
          <w:tcPr>
            <w:tcW w:w="4786" w:type="dxa"/>
          </w:tcPr>
          <w:p w:rsidR="00F611D8" w:rsidRDefault="009D0CCD" w:rsidP="00EC1A26">
            <w:pPr>
              <w:jc w:val="both"/>
              <w:rPr>
                <w:rFonts w:ascii="Times New Roman" w:hAnsi="Times New Roman" w:cs="Times New Roman"/>
                <w:sz w:val="28"/>
                <w:szCs w:val="28"/>
              </w:rPr>
            </w:pPr>
            <w:r>
              <w:object w:dxaOrig="6790" w:dyaOrig="5204">
                <v:shape id="_x0000_i1026" type="#_x0000_t75" style="width:236.25pt;height:180pt" o:ole="">
                  <v:imagedata r:id="rId24" o:title=""/>
                </v:shape>
                <o:OLEObject Type="Embed" ProgID="Origin50.Graph" ShapeID="_x0000_i1026" DrawAspect="Content" ObjectID="_1751099152" r:id="rId25"/>
              </w:object>
            </w:r>
          </w:p>
        </w:tc>
      </w:tr>
      <w:tr w:rsidR="00F611D8" w:rsidTr="00EC10A3">
        <w:tc>
          <w:tcPr>
            <w:tcW w:w="4785" w:type="dxa"/>
          </w:tcPr>
          <w:p w:rsidR="00F611D8" w:rsidRPr="00AB2CE9" w:rsidRDefault="00F611D8" w:rsidP="00AB2CE9">
            <w:pPr>
              <w:jc w:val="center"/>
              <w:rPr>
                <w:rFonts w:ascii="Times New Roman" w:hAnsi="Times New Roman" w:cs="Times New Roman"/>
                <w:sz w:val="24"/>
                <w:szCs w:val="24"/>
              </w:rPr>
            </w:pPr>
            <w:r w:rsidRPr="00AB2CE9">
              <w:rPr>
                <w:rFonts w:ascii="Times New Roman" w:hAnsi="Times New Roman" w:cs="Times New Roman"/>
                <w:sz w:val="24"/>
                <w:szCs w:val="24"/>
              </w:rPr>
              <w:t>а</w:t>
            </w:r>
          </w:p>
        </w:tc>
        <w:tc>
          <w:tcPr>
            <w:tcW w:w="4786" w:type="dxa"/>
          </w:tcPr>
          <w:p w:rsidR="00F611D8" w:rsidRPr="00AB2CE9" w:rsidRDefault="00F611D8" w:rsidP="00AB2CE9">
            <w:pPr>
              <w:jc w:val="center"/>
              <w:rPr>
                <w:rFonts w:ascii="Times New Roman" w:hAnsi="Times New Roman" w:cs="Times New Roman"/>
                <w:sz w:val="24"/>
                <w:szCs w:val="24"/>
              </w:rPr>
            </w:pPr>
            <w:r w:rsidRPr="00AB2CE9">
              <w:rPr>
                <w:rFonts w:ascii="Times New Roman" w:hAnsi="Times New Roman" w:cs="Times New Roman"/>
                <w:sz w:val="24"/>
                <w:szCs w:val="24"/>
              </w:rPr>
              <w:t>б</w:t>
            </w:r>
          </w:p>
        </w:tc>
      </w:tr>
    </w:tbl>
    <w:p w:rsidR="00AB2CE9" w:rsidRPr="002A7859" w:rsidRDefault="00AB2CE9" w:rsidP="00AB2CE9">
      <w:pPr>
        <w:spacing w:after="0" w:line="240" w:lineRule="auto"/>
        <w:ind w:firstLine="709"/>
        <w:jc w:val="both"/>
        <w:rPr>
          <w:rFonts w:ascii="Times New Roman" w:hAnsi="Times New Roman" w:cs="Times New Roman"/>
          <w:sz w:val="16"/>
          <w:szCs w:val="16"/>
          <w:lang w:val="kk-KZ"/>
        </w:rPr>
      </w:pPr>
    </w:p>
    <w:p w:rsidR="00F611D8" w:rsidRPr="00AB2CE9" w:rsidRDefault="00F611D8" w:rsidP="00AB2CE9">
      <w:pPr>
        <w:spacing w:after="0" w:line="240" w:lineRule="auto"/>
        <w:ind w:firstLine="709"/>
        <w:jc w:val="both"/>
        <w:rPr>
          <w:rFonts w:ascii="Times New Roman" w:hAnsi="Times New Roman" w:cs="Times New Roman"/>
          <w:sz w:val="24"/>
          <w:szCs w:val="24"/>
        </w:rPr>
      </w:pPr>
      <w:r w:rsidRPr="00AB2CE9">
        <w:rPr>
          <w:rFonts w:ascii="Times New Roman" w:hAnsi="Times New Roman" w:cs="Times New Roman"/>
          <w:sz w:val="24"/>
          <w:szCs w:val="24"/>
        </w:rPr>
        <w:t xml:space="preserve">а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Pr="00AB2CE9">
        <w:rPr>
          <w:rFonts w:ascii="Times New Roman" w:hAnsi="Times New Roman" w:cs="Times New Roman"/>
          <w:sz w:val="24"/>
          <w:szCs w:val="24"/>
        </w:rPr>
        <w:t xml:space="preserve">облучение ионами </w:t>
      </w:r>
      <w:r w:rsidRPr="00AB2CE9">
        <w:rPr>
          <w:rFonts w:ascii="Times New Roman" w:hAnsi="Times New Roman" w:cs="Times New Roman"/>
          <w:sz w:val="24"/>
          <w:szCs w:val="24"/>
          <w:lang w:val="en-US"/>
        </w:rPr>
        <w:t>Kr</w:t>
      </w:r>
      <w:r w:rsidRPr="00AB2CE9">
        <w:rPr>
          <w:rFonts w:ascii="Times New Roman" w:hAnsi="Times New Roman" w:cs="Times New Roman"/>
          <w:sz w:val="24"/>
          <w:szCs w:val="24"/>
          <w:vertAlign w:val="superscript"/>
        </w:rPr>
        <w:t>15+</w:t>
      </w:r>
      <w:r w:rsidRPr="00AB2CE9">
        <w:rPr>
          <w:rFonts w:ascii="Times New Roman" w:hAnsi="Times New Roman" w:cs="Times New Roman"/>
          <w:sz w:val="24"/>
          <w:szCs w:val="24"/>
        </w:rPr>
        <w:t xml:space="preserve"> с энергией 150 МэВ; б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Pr="00AB2CE9">
        <w:rPr>
          <w:rFonts w:ascii="Times New Roman" w:hAnsi="Times New Roman" w:cs="Times New Roman"/>
          <w:sz w:val="24"/>
          <w:szCs w:val="24"/>
        </w:rPr>
        <w:t>облучение ионами Хе</w:t>
      </w:r>
      <w:r w:rsidRPr="00AB2CE9">
        <w:rPr>
          <w:rFonts w:ascii="Times New Roman" w:hAnsi="Times New Roman" w:cs="Times New Roman"/>
          <w:sz w:val="24"/>
          <w:szCs w:val="24"/>
          <w:vertAlign w:val="superscript"/>
        </w:rPr>
        <w:t>22+</w:t>
      </w:r>
      <w:r w:rsidRPr="00AB2CE9">
        <w:rPr>
          <w:rFonts w:ascii="Times New Roman" w:hAnsi="Times New Roman" w:cs="Times New Roman"/>
          <w:sz w:val="24"/>
          <w:szCs w:val="24"/>
        </w:rPr>
        <w:t xml:space="preserve"> с энергиями 160 МэВ, 200 МэВ и 230 МэВ.</w:t>
      </w:r>
    </w:p>
    <w:p w:rsidR="002F29D9" w:rsidRPr="00AB2CE9" w:rsidRDefault="002F29D9" w:rsidP="00EC1A26">
      <w:pPr>
        <w:spacing w:after="0" w:line="240" w:lineRule="auto"/>
        <w:ind w:firstLine="709"/>
        <w:jc w:val="both"/>
        <w:rPr>
          <w:rFonts w:ascii="Times New Roman" w:hAnsi="Times New Roman" w:cs="Times New Roman"/>
          <w:sz w:val="16"/>
          <w:szCs w:val="16"/>
        </w:rPr>
      </w:pPr>
    </w:p>
    <w:p w:rsidR="00F611D8" w:rsidRDefault="00F611D8"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2.2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Pr>
          <w:rFonts w:ascii="Times New Roman" w:hAnsi="Times New Roman" w:cs="Times New Roman"/>
          <w:sz w:val="28"/>
          <w:szCs w:val="28"/>
        </w:rPr>
        <w:t>Результаты моделирования ионизационных потерь налетающих ионов в материале мишени</w:t>
      </w:r>
    </w:p>
    <w:p w:rsidR="009D0CCD" w:rsidRDefault="009D0CCD" w:rsidP="00EC1A26">
      <w:pPr>
        <w:spacing w:after="0" w:line="240" w:lineRule="auto"/>
        <w:jc w:val="center"/>
        <w:rPr>
          <w:rFonts w:ascii="Times New Roman" w:hAnsi="Times New Roman" w:cs="Times New Roman"/>
          <w:sz w:val="28"/>
          <w:szCs w:val="28"/>
        </w:rPr>
      </w:pPr>
    </w:p>
    <w:p w:rsidR="009D0CCD" w:rsidRDefault="009D0CCD"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расчетным данным проективный пробег согласно расчетным данным для обоих типов налетающих ионов составляет не более 11-14 мкм, что означает, что все наблюдаемые структурные изменения происходят в приповерхностном слое. </w:t>
      </w:r>
    </w:p>
    <w:p w:rsidR="00F611D8" w:rsidRPr="002F4928" w:rsidRDefault="009D0CCD"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представленных данных ионизационных потерь налетающих ионов в материале на большей части длины пробега основной вклад в ионизационные потери вносят неупругие столкновения налетающих ионов с электронными оболочками, что в свою очередь приводит к формированию каскадных эффектов вторично выбитых электронов вдоль траектории движения ионов в материале. Величина ионизационных потерь при взаимодействии ионов </w:t>
      </w:r>
      <w:r>
        <w:rPr>
          <w:rFonts w:ascii="Times New Roman" w:hAnsi="Times New Roman" w:cs="Times New Roman"/>
          <w:sz w:val="28"/>
          <w:szCs w:val="28"/>
          <w:lang w:val="en-US"/>
        </w:rPr>
        <w:t>Kr</w:t>
      </w:r>
      <w:r w:rsidRPr="00AA3229">
        <w:rPr>
          <w:rFonts w:ascii="Times New Roman" w:hAnsi="Times New Roman" w:cs="Times New Roman"/>
          <w:sz w:val="28"/>
          <w:szCs w:val="28"/>
          <w:vertAlign w:val="superscript"/>
        </w:rPr>
        <w:t>15+</w:t>
      </w:r>
      <w:r w:rsidRPr="009D0CCD">
        <w:rPr>
          <w:rFonts w:ascii="Times New Roman" w:hAnsi="Times New Roman" w:cs="Times New Roman"/>
          <w:sz w:val="28"/>
          <w:szCs w:val="28"/>
        </w:rPr>
        <w:t xml:space="preserve"> </w:t>
      </w:r>
      <w:r>
        <w:rPr>
          <w:rFonts w:ascii="Times New Roman" w:hAnsi="Times New Roman" w:cs="Times New Roman"/>
          <w:sz w:val="28"/>
          <w:szCs w:val="28"/>
        </w:rPr>
        <w:t>с электронной подсистемой на 5</w:t>
      </w:r>
      <w:r w:rsidR="002A7859">
        <w:rPr>
          <w:rFonts w:ascii="Times New Roman" w:hAnsi="Times New Roman" w:cs="Times New Roman"/>
          <w:sz w:val="28"/>
          <w:szCs w:val="28"/>
        </w:rPr>
        <w:t>-</w:t>
      </w:r>
      <w:r>
        <w:rPr>
          <w:rFonts w:ascii="Times New Roman" w:hAnsi="Times New Roman" w:cs="Times New Roman"/>
          <w:sz w:val="28"/>
          <w:szCs w:val="28"/>
        </w:rPr>
        <w:t xml:space="preserve">7 эВ меньше чем аналогичные величины ионизационных потерь </w:t>
      </w:r>
      <w:r w:rsidR="002F4928">
        <w:rPr>
          <w:rFonts w:ascii="Times New Roman" w:hAnsi="Times New Roman" w:cs="Times New Roman"/>
          <w:sz w:val="28"/>
          <w:szCs w:val="28"/>
        </w:rPr>
        <w:t xml:space="preserve">ионов </w:t>
      </w:r>
      <w:r w:rsidR="002F4928" w:rsidRPr="00AA3229">
        <w:rPr>
          <w:rFonts w:ascii="Times New Roman" w:hAnsi="Times New Roman" w:cs="Times New Roman"/>
          <w:sz w:val="28"/>
          <w:szCs w:val="28"/>
        </w:rPr>
        <w:t>Хе</w:t>
      </w:r>
      <w:r w:rsidR="002F4928" w:rsidRPr="00AA3229">
        <w:rPr>
          <w:rFonts w:ascii="Times New Roman" w:hAnsi="Times New Roman" w:cs="Times New Roman"/>
          <w:sz w:val="28"/>
          <w:szCs w:val="28"/>
          <w:vertAlign w:val="superscript"/>
        </w:rPr>
        <w:t>22+</w:t>
      </w:r>
      <w:r w:rsidR="002F4928">
        <w:rPr>
          <w:rFonts w:ascii="Times New Roman" w:hAnsi="Times New Roman" w:cs="Times New Roman"/>
          <w:sz w:val="28"/>
          <w:szCs w:val="28"/>
        </w:rPr>
        <w:t xml:space="preserve"> с близкой энергией (160 МэВ). При достижении максимума проективного пробега ионов в материале доминирующую роль начинают играть ионизационные потери ионов при взаимодействии с ядрами, что приводит к возникновению атомных смещений и усилению деформации кристаллической структуры. </w:t>
      </w:r>
      <w:r w:rsidR="002F4928" w:rsidRPr="002F4928">
        <w:rPr>
          <w:rFonts w:ascii="Times New Roman" w:hAnsi="Times New Roman" w:cs="Times New Roman"/>
          <w:sz w:val="28"/>
          <w:szCs w:val="28"/>
        </w:rPr>
        <w:t xml:space="preserve">Таким образом, по результатам расчетов можно сделать вывод, что основной вклад в полиморфные превращения </w:t>
      </w:r>
      <w:r w:rsidR="002F4928">
        <w:rPr>
          <w:rFonts w:ascii="Times New Roman" w:hAnsi="Times New Roman" w:cs="Times New Roman"/>
          <w:sz w:val="28"/>
          <w:szCs w:val="28"/>
        </w:rPr>
        <w:t>будут вноси</w:t>
      </w:r>
      <w:r w:rsidR="002F4928" w:rsidRPr="002F4928">
        <w:rPr>
          <w:rFonts w:ascii="Times New Roman" w:hAnsi="Times New Roman" w:cs="Times New Roman"/>
          <w:sz w:val="28"/>
          <w:szCs w:val="28"/>
        </w:rPr>
        <w:t>т</w:t>
      </w:r>
      <w:r w:rsidR="002F4928">
        <w:rPr>
          <w:rFonts w:ascii="Times New Roman" w:hAnsi="Times New Roman" w:cs="Times New Roman"/>
          <w:sz w:val="28"/>
          <w:szCs w:val="28"/>
        </w:rPr>
        <w:t>ь</w:t>
      </w:r>
      <w:r w:rsidR="002F4928" w:rsidRPr="002F4928">
        <w:rPr>
          <w:rFonts w:ascii="Times New Roman" w:hAnsi="Times New Roman" w:cs="Times New Roman"/>
          <w:sz w:val="28"/>
          <w:szCs w:val="28"/>
        </w:rPr>
        <w:t xml:space="preserve"> электронные потери ионов, величина которых увеличивается с увеличением энергии ионов.</w:t>
      </w:r>
    </w:p>
    <w:p w:rsidR="00AA3229" w:rsidRDefault="00AA3229" w:rsidP="00EC1A26">
      <w:pPr>
        <w:spacing w:after="0" w:line="240" w:lineRule="auto"/>
        <w:ind w:firstLine="709"/>
        <w:jc w:val="both"/>
        <w:rPr>
          <w:rFonts w:ascii="Times New Roman" w:hAnsi="Times New Roman" w:cs="Times New Roman"/>
          <w:sz w:val="28"/>
          <w:szCs w:val="28"/>
        </w:rPr>
      </w:pPr>
      <w:r w:rsidRPr="00AA3229">
        <w:rPr>
          <w:rFonts w:ascii="Times New Roman" w:hAnsi="Times New Roman" w:cs="Times New Roman"/>
          <w:sz w:val="28"/>
          <w:szCs w:val="28"/>
        </w:rPr>
        <w:t xml:space="preserve">В таблице </w:t>
      </w:r>
      <w:r w:rsidR="00F611D8">
        <w:rPr>
          <w:rFonts w:ascii="Times New Roman" w:hAnsi="Times New Roman" w:cs="Times New Roman"/>
          <w:sz w:val="28"/>
          <w:szCs w:val="28"/>
        </w:rPr>
        <w:t>2.</w:t>
      </w:r>
      <w:r w:rsidRPr="00AA3229">
        <w:rPr>
          <w:rFonts w:ascii="Times New Roman" w:hAnsi="Times New Roman" w:cs="Times New Roman"/>
          <w:sz w:val="28"/>
          <w:szCs w:val="28"/>
        </w:rPr>
        <w:t xml:space="preserve">1 представлены результаты расчетов энергетических потерь, а также длины пробега ионов в керамиках. В качестве априорной информации </w:t>
      </w:r>
      <w:r w:rsidRPr="00AA3229">
        <w:rPr>
          <w:rFonts w:ascii="Times New Roman" w:hAnsi="Times New Roman" w:cs="Times New Roman"/>
          <w:sz w:val="28"/>
          <w:szCs w:val="28"/>
        </w:rPr>
        <w:lastRenderedPageBreak/>
        <w:t>использовались энергии выбранных ионов</w:t>
      </w:r>
      <w:r w:rsidR="00F611D8">
        <w:rPr>
          <w:rFonts w:ascii="Times New Roman" w:hAnsi="Times New Roman" w:cs="Times New Roman"/>
          <w:sz w:val="28"/>
          <w:szCs w:val="28"/>
        </w:rPr>
        <w:t>, а также энергия связи в диоксиде циркония.</w:t>
      </w:r>
    </w:p>
    <w:p w:rsidR="00F611D8" w:rsidRPr="00AA3229" w:rsidRDefault="00F611D8" w:rsidP="00EC1A26">
      <w:pPr>
        <w:spacing w:after="0" w:line="240" w:lineRule="auto"/>
        <w:ind w:firstLine="709"/>
        <w:jc w:val="both"/>
        <w:rPr>
          <w:rFonts w:ascii="Times New Roman" w:hAnsi="Times New Roman" w:cs="Times New Roman"/>
          <w:sz w:val="28"/>
          <w:szCs w:val="28"/>
        </w:rPr>
      </w:pPr>
    </w:p>
    <w:p w:rsidR="002F29D9" w:rsidRDefault="00AA3229" w:rsidP="00AB2CE9">
      <w:pPr>
        <w:spacing w:after="0" w:line="240" w:lineRule="auto"/>
        <w:jc w:val="both"/>
        <w:rPr>
          <w:rFonts w:ascii="Times New Roman" w:hAnsi="Times New Roman" w:cs="Times New Roman"/>
          <w:sz w:val="28"/>
          <w:szCs w:val="28"/>
        </w:rPr>
      </w:pPr>
      <w:r w:rsidRPr="00AA3229">
        <w:rPr>
          <w:rFonts w:ascii="Times New Roman" w:hAnsi="Times New Roman" w:cs="Times New Roman"/>
          <w:sz w:val="28"/>
          <w:szCs w:val="28"/>
        </w:rPr>
        <w:t xml:space="preserve">Таблица </w:t>
      </w:r>
      <w:r w:rsidR="00F611D8">
        <w:rPr>
          <w:rFonts w:ascii="Times New Roman" w:hAnsi="Times New Roman" w:cs="Times New Roman"/>
          <w:sz w:val="28"/>
          <w:szCs w:val="28"/>
        </w:rPr>
        <w:t>2.</w:t>
      </w:r>
      <w:r w:rsidRPr="00AA3229">
        <w:rPr>
          <w:rFonts w:ascii="Times New Roman" w:hAnsi="Times New Roman" w:cs="Times New Roman"/>
          <w:sz w:val="28"/>
          <w:szCs w:val="28"/>
        </w:rPr>
        <w:t xml:space="preserve">1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sidRPr="00AA3229">
        <w:rPr>
          <w:rFonts w:ascii="Times New Roman" w:hAnsi="Times New Roman" w:cs="Times New Roman"/>
          <w:sz w:val="28"/>
          <w:szCs w:val="28"/>
        </w:rPr>
        <w:t xml:space="preserve">Данные энергетических потерь в </w:t>
      </w:r>
      <w:r w:rsidRPr="00AA3229">
        <w:rPr>
          <w:rFonts w:ascii="Times New Roman" w:hAnsi="Times New Roman" w:cs="Times New Roman"/>
          <w:sz w:val="28"/>
          <w:szCs w:val="28"/>
          <w:lang w:val="en-US"/>
        </w:rPr>
        <w:t>ZrO</w:t>
      </w:r>
      <w:r w:rsidRPr="00AA3229">
        <w:rPr>
          <w:rFonts w:ascii="Times New Roman" w:hAnsi="Times New Roman" w:cs="Times New Roman"/>
          <w:sz w:val="28"/>
          <w:szCs w:val="28"/>
          <w:vertAlign w:val="subscript"/>
        </w:rPr>
        <w:t>2</w:t>
      </w:r>
      <w:r w:rsidRPr="00AA3229">
        <w:rPr>
          <w:rFonts w:ascii="Times New Roman" w:hAnsi="Times New Roman" w:cs="Times New Roman"/>
          <w:sz w:val="28"/>
          <w:szCs w:val="28"/>
        </w:rPr>
        <w:t xml:space="preserve"> керамиках, рассчитанные с использованием программного кода </w:t>
      </w:r>
      <w:r w:rsidRPr="00AA3229">
        <w:rPr>
          <w:rFonts w:ascii="Times New Roman" w:hAnsi="Times New Roman" w:cs="Times New Roman"/>
          <w:sz w:val="28"/>
          <w:szCs w:val="28"/>
          <w:lang w:val="en-GB"/>
        </w:rPr>
        <w:t>SRIM</w:t>
      </w:r>
      <w:r w:rsidRPr="00AA3229">
        <w:rPr>
          <w:rFonts w:ascii="Times New Roman" w:hAnsi="Times New Roman" w:cs="Times New Roman"/>
          <w:sz w:val="28"/>
          <w:szCs w:val="28"/>
        </w:rPr>
        <w:t xml:space="preserve"> </w:t>
      </w:r>
      <w:r w:rsidRPr="00AA3229">
        <w:rPr>
          <w:rFonts w:ascii="Times New Roman" w:hAnsi="Times New Roman" w:cs="Times New Roman"/>
          <w:sz w:val="28"/>
          <w:szCs w:val="28"/>
          <w:lang w:val="en-GB"/>
        </w:rPr>
        <w:t>Pro</w:t>
      </w:r>
      <w:r w:rsidRPr="00AA3229">
        <w:rPr>
          <w:rFonts w:ascii="Times New Roman" w:hAnsi="Times New Roman" w:cs="Times New Roman"/>
          <w:sz w:val="28"/>
          <w:szCs w:val="28"/>
        </w:rPr>
        <w:t xml:space="preserve"> 2013</w:t>
      </w:r>
    </w:p>
    <w:p w:rsidR="00D9442A" w:rsidRPr="00AB2CE9" w:rsidRDefault="00D9442A" w:rsidP="00EC1A26">
      <w:pPr>
        <w:spacing w:after="0" w:line="240" w:lineRule="auto"/>
        <w:ind w:firstLine="709"/>
        <w:jc w:val="both"/>
        <w:rPr>
          <w:rFonts w:ascii="Times New Roman" w:hAnsi="Times New Roman" w:cs="Times New Roman"/>
          <w:sz w:val="16"/>
          <w:szCs w:val="16"/>
        </w:rPr>
      </w:pPr>
    </w:p>
    <w:tbl>
      <w:tblPr>
        <w:tblStyle w:val="a7"/>
        <w:tblW w:w="0" w:type="auto"/>
        <w:tblInd w:w="178" w:type="dxa"/>
        <w:tblLook w:val="01E0" w:firstRow="1" w:lastRow="1" w:firstColumn="1" w:lastColumn="1" w:noHBand="0" w:noVBand="0"/>
      </w:tblPr>
      <w:tblGrid>
        <w:gridCol w:w="2214"/>
        <w:gridCol w:w="2393"/>
        <w:gridCol w:w="2393"/>
        <w:gridCol w:w="2547"/>
      </w:tblGrid>
      <w:tr w:rsidR="00AA3229" w:rsidRPr="002A7859" w:rsidTr="00893284">
        <w:trPr>
          <w:trHeight w:val="893"/>
        </w:trPr>
        <w:tc>
          <w:tcPr>
            <w:tcW w:w="2214" w:type="dxa"/>
            <w:vAlign w:val="center"/>
          </w:tcPr>
          <w:p w:rsidR="00AA3229" w:rsidRPr="002A7859" w:rsidRDefault="00F611D8" w:rsidP="00893284">
            <w:pPr>
              <w:jc w:val="center"/>
              <w:rPr>
                <w:rFonts w:ascii="Times New Roman" w:hAnsi="Times New Roman" w:cs="Times New Roman"/>
                <w:sz w:val="28"/>
                <w:szCs w:val="28"/>
              </w:rPr>
            </w:pPr>
            <w:r w:rsidRPr="002A7859">
              <w:rPr>
                <w:rFonts w:ascii="Times New Roman" w:hAnsi="Times New Roman" w:cs="Times New Roman"/>
                <w:sz w:val="28"/>
                <w:szCs w:val="28"/>
              </w:rPr>
              <w:t>Энергия ионов</w:t>
            </w:r>
            <w:r w:rsidRPr="002A7859">
              <w:rPr>
                <w:rFonts w:ascii="Times New Roman" w:hAnsi="Times New Roman" w:cs="Times New Roman"/>
                <w:sz w:val="28"/>
                <w:szCs w:val="28"/>
                <w:lang w:val="en-US"/>
              </w:rPr>
              <w:t xml:space="preserve">, </w:t>
            </w:r>
            <w:r w:rsidRPr="002A7859">
              <w:rPr>
                <w:rFonts w:ascii="Times New Roman" w:hAnsi="Times New Roman" w:cs="Times New Roman"/>
                <w:sz w:val="28"/>
                <w:szCs w:val="28"/>
              </w:rPr>
              <w:t>МэВ</w:t>
            </w:r>
          </w:p>
        </w:tc>
        <w:tc>
          <w:tcPr>
            <w:tcW w:w="2393" w:type="dxa"/>
            <w:vAlign w:val="center"/>
          </w:tcPr>
          <w:p w:rsidR="00AA3229" w:rsidRPr="002A7859" w:rsidRDefault="00AA3229" w:rsidP="00893284">
            <w:pPr>
              <w:jc w:val="center"/>
              <w:rPr>
                <w:rFonts w:ascii="Times New Roman" w:hAnsi="Times New Roman" w:cs="Times New Roman"/>
                <w:sz w:val="28"/>
                <w:szCs w:val="28"/>
                <w:vertAlign w:val="subscript"/>
              </w:rPr>
            </w:pPr>
            <w:r w:rsidRPr="002A7859">
              <w:rPr>
                <w:rFonts w:ascii="Times New Roman" w:hAnsi="Times New Roman" w:cs="Times New Roman"/>
                <w:sz w:val="28"/>
                <w:szCs w:val="28"/>
              </w:rPr>
              <w:t>(</w:t>
            </w:r>
            <w:r w:rsidRPr="002A7859">
              <w:rPr>
                <w:rFonts w:ascii="Times New Roman" w:hAnsi="Times New Roman" w:cs="Times New Roman"/>
                <w:sz w:val="28"/>
                <w:szCs w:val="28"/>
                <w:lang w:val="en-US"/>
              </w:rPr>
              <w:t>dE</w:t>
            </w:r>
            <w:r w:rsidRPr="002A7859">
              <w:rPr>
                <w:rFonts w:ascii="Times New Roman" w:hAnsi="Times New Roman" w:cs="Times New Roman"/>
                <w:sz w:val="28"/>
                <w:szCs w:val="28"/>
              </w:rPr>
              <w:t>/</w:t>
            </w:r>
            <w:r w:rsidRPr="002A7859">
              <w:rPr>
                <w:rFonts w:ascii="Times New Roman" w:hAnsi="Times New Roman" w:cs="Times New Roman"/>
                <w:sz w:val="28"/>
                <w:szCs w:val="28"/>
                <w:lang w:val="en-US"/>
              </w:rPr>
              <w:t>dx</w:t>
            </w:r>
            <w:r w:rsidRPr="002A7859">
              <w:rPr>
                <w:rFonts w:ascii="Times New Roman" w:hAnsi="Times New Roman" w:cs="Times New Roman"/>
                <w:sz w:val="28"/>
                <w:szCs w:val="28"/>
              </w:rPr>
              <w:t>)</w:t>
            </w:r>
            <w:r w:rsidR="00F611D8" w:rsidRPr="002A7859">
              <w:rPr>
                <w:rFonts w:ascii="Times New Roman" w:hAnsi="Times New Roman" w:cs="Times New Roman"/>
                <w:sz w:val="28"/>
                <w:szCs w:val="28"/>
                <w:vertAlign w:val="subscript"/>
              </w:rPr>
              <w:t>электрон</w:t>
            </w:r>
            <w:r w:rsidRPr="002A7859">
              <w:rPr>
                <w:rFonts w:ascii="Times New Roman" w:hAnsi="Times New Roman" w:cs="Times New Roman"/>
                <w:sz w:val="28"/>
                <w:szCs w:val="28"/>
              </w:rPr>
              <w:t xml:space="preserve">, </w:t>
            </w:r>
            <w:r w:rsidR="00F611D8" w:rsidRPr="002A7859">
              <w:rPr>
                <w:rFonts w:ascii="Times New Roman" w:hAnsi="Times New Roman" w:cs="Times New Roman"/>
                <w:sz w:val="28"/>
                <w:szCs w:val="28"/>
              </w:rPr>
              <w:t>кэВ</w:t>
            </w:r>
            <w:r w:rsidRPr="002A7859">
              <w:rPr>
                <w:rFonts w:ascii="Times New Roman" w:hAnsi="Times New Roman" w:cs="Times New Roman"/>
                <w:sz w:val="28"/>
                <w:szCs w:val="28"/>
              </w:rPr>
              <w:t>/</w:t>
            </w:r>
            <w:r w:rsidR="00F611D8" w:rsidRPr="002A7859">
              <w:rPr>
                <w:rFonts w:ascii="Times New Roman" w:hAnsi="Times New Roman" w:cs="Times New Roman"/>
                <w:sz w:val="28"/>
                <w:szCs w:val="28"/>
              </w:rPr>
              <w:t>нм</w:t>
            </w:r>
          </w:p>
        </w:tc>
        <w:tc>
          <w:tcPr>
            <w:tcW w:w="2393" w:type="dxa"/>
            <w:vAlign w:val="center"/>
          </w:tcPr>
          <w:p w:rsidR="00AA3229" w:rsidRPr="002A7859" w:rsidRDefault="00AA3229" w:rsidP="00893284">
            <w:pPr>
              <w:jc w:val="center"/>
              <w:rPr>
                <w:rFonts w:ascii="Times New Roman" w:hAnsi="Times New Roman" w:cs="Times New Roman"/>
                <w:sz w:val="28"/>
                <w:szCs w:val="28"/>
                <w:vertAlign w:val="subscript"/>
              </w:rPr>
            </w:pPr>
            <w:r w:rsidRPr="002A7859">
              <w:rPr>
                <w:rFonts w:ascii="Times New Roman" w:hAnsi="Times New Roman" w:cs="Times New Roman"/>
                <w:sz w:val="28"/>
                <w:szCs w:val="28"/>
                <w:lang w:val="en-US"/>
              </w:rPr>
              <w:t>(dE/dx)</w:t>
            </w:r>
            <w:r w:rsidR="00F611D8" w:rsidRPr="002A7859">
              <w:rPr>
                <w:rFonts w:ascii="Times New Roman" w:hAnsi="Times New Roman" w:cs="Times New Roman"/>
                <w:sz w:val="28"/>
                <w:szCs w:val="28"/>
                <w:vertAlign w:val="subscript"/>
              </w:rPr>
              <w:t>ядер</w:t>
            </w:r>
            <w:r w:rsidR="00F611D8" w:rsidRPr="002A7859">
              <w:rPr>
                <w:rFonts w:ascii="Times New Roman" w:hAnsi="Times New Roman" w:cs="Times New Roman"/>
                <w:sz w:val="28"/>
                <w:szCs w:val="28"/>
                <w:lang w:val="en-US"/>
              </w:rPr>
              <w:t xml:space="preserve">, </w:t>
            </w:r>
            <w:r w:rsidR="00F611D8" w:rsidRPr="002A7859">
              <w:rPr>
                <w:rFonts w:ascii="Times New Roman" w:hAnsi="Times New Roman" w:cs="Times New Roman"/>
                <w:sz w:val="28"/>
                <w:szCs w:val="28"/>
              </w:rPr>
              <w:t>кэВ</w:t>
            </w:r>
            <w:r w:rsidR="00F611D8" w:rsidRPr="002A7859">
              <w:rPr>
                <w:rFonts w:ascii="Times New Roman" w:hAnsi="Times New Roman" w:cs="Times New Roman"/>
                <w:sz w:val="28"/>
                <w:szCs w:val="28"/>
                <w:lang w:val="en-US"/>
              </w:rPr>
              <w:t>/</w:t>
            </w:r>
            <w:r w:rsidR="00F611D8" w:rsidRPr="002A7859">
              <w:rPr>
                <w:rFonts w:ascii="Times New Roman" w:hAnsi="Times New Roman" w:cs="Times New Roman"/>
                <w:sz w:val="28"/>
                <w:szCs w:val="28"/>
              </w:rPr>
              <w:t>нм</w:t>
            </w:r>
          </w:p>
        </w:tc>
        <w:tc>
          <w:tcPr>
            <w:tcW w:w="2547" w:type="dxa"/>
            <w:vAlign w:val="center"/>
          </w:tcPr>
          <w:p w:rsidR="00AA3229" w:rsidRPr="002A7859" w:rsidRDefault="00F611D8" w:rsidP="00893284">
            <w:pPr>
              <w:jc w:val="center"/>
              <w:rPr>
                <w:rFonts w:ascii="Times New Roman" w:hAnsi="Times New Roman" w:cs="Times New Roman"/>
                <w:sz w:val="28"/>
                <w:szCs w:val="28"/>
              </w:rPr>
            </w:pPr>
            <w:r w:rsidRPr="002A7859">
              <w:rPr>
                <w:rFonts w:ascii="Times New Roman" w:hAnsi="Times New Roman" w:cs="Times New Roman"/>
                <w:sz w:val="28"/>
                <w:szCs w:val="28"/>
              </w:rPr>
              <w:t>Пробег ионов</w:t>
            </w:r>
            <w:r w:rsidRPr="002A7859">
              <w:rPr>
                <w:rFonts w:ascii="Times New Roman" w:hAnsi="Times New Roman" w:cs="Times New Roman"/>
                <w:sz w:val="28"/>
                <w:szCs w:val="28"/>
                <w:lang w:val="en-US"/>
              </w:rPr>
              <w:t xml:space="preserve">, </w:t>
            </w:r>
            <w:r w:rsidRPr="002A7859">
              <w:rPr>
                <w:rFonts w:ascii="Times New Roman" w:hAnsi="Times New Roman" w:cs="Times New Roman"/>
                <w:sz w:val="28"/>
                <w:szCs w:val="28"/>
              </w:rPr>
              <w:t>мкм</w:t>
            </w:r>
          </w:p>
        </w:tc>
      </w:tr>
      <w:tr w:rsidR="00F611D8" w:rsidRPr="002A7859" w:rsidTr="00AB2CE9">
        <w:tc>
          <w:tcPr>
            <w:tcW w:w="9547" w:type="dxa"/>
            <w:gridSpan w:val="4"/>
          </w:tcPr>
          <w:p w:rsidR="00F611D8"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 xml:space="preserve">облучение ионами </w:t>
            </w:r>
            <w:r w:rsidRPr="002A7859">
              <w:rPr>
                <w:rFonts w:ascii="Times New Roman" w:hAnsi="Times New Roman" w:cs="Times New Roman"/>
                <w:sz w:val="28"/>
                <w:szCs w:val="28"/>
                <w:lang w:val="en-US"/>
              </w:rPr>
              <w:t>Kr</w:t>
            </w:r>
            <w:r w:rsidRPr="002A7859">
              <w:rPr>
                <w:rFonts w:ascii="Times New Roman" w:hAnsi="Times New Roman" w:cs="Times New Roman"/>
                <w:sz w:val="28"/>
                <w:szCs w:val="28"/>
                <w:vertAlign w:val="superscript"/>
              </w:rPr>
              <w:t>15+</w:t>
            </w:r>
          </w:p>
        </w:tc>
      </w:tr>
      <w:tr w:rsidR="00F611D8" w:rsidRPr="002A7859" w:rsidTr="00AB2CE9">
        <w:tc>
          <w:tcPr>
            <w:tcW w:w="2214" w:type="dxa"/>
          </w:tcPr>
          <w:p w:rsidR="00F611D8"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 xml:space="preserve">150 </w:t>
            </w:r>
          </w:p>
        </w:tc>
        <w:tc>
          <w:tcPr>
            <w:tcW w:w="2393" w:type="dxa"/>
          </w:tcPr>
          <w:p w:rsidR="00F611D8"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17.6</w:t>
            </w:r>
          </w:p>
        </w:tc>
        <w:tc>
          <w:tcPr>
            <w:tcW w:w="2393" w:type="dxa"/>
          </w:tcPr>
          <w:p w:rsidR="00F611D8"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0.65</w:t>
            </w:r>
          </w:p>
        </w:tc>
        <w:tc>
          <w:tcPr>
            <w:tcW w:w="2547" w:type="dxa"/>
          </w:tcPr>
          <w:p w:rsidR="00F611D8"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13.45</w:t>
            </w:r>
          </w:p>
        </w:tc>
      </w:tr>
      <w:tr w:rsidR="00F611D8" w:rsidRPr="002A7859" w:rsidTr="00AB2CE9">
        <w:tc>
          <w:tcPr>
            <w:tcW w:w="9547" w:type="dxa"/>
            <w:gridSpan w:val="4"/>
          </w:tcPr>
          <w:p w:rsidR="00F611D8"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облучение ионами Хе</w:t>
            </w:r>
            <w:r w:rsidRPr="002A7859">
              <w:rPr>
                <w:rFonts w:ascii="Times New Roman" w:hAnsi="Times New Roman" w:cs="Times New Roman"/>
                <w:sz w:val="28"/>
                <w:szCs w:val="28"/>
                <w:vertAlign w:val="superscript"/>
              </w:rPr>
              <w:t>22+</w:t>
            </w:r>
          </w:p>
        </w:tc>
      </w:tr>
      <w:tr w:rsidR="00AA3229" w:rsidRPr="002A7859" w:rsidTr="00AB2CE9">
        <w:tc>
          <w:tcPr>
            <w:tcW w:w="2214" w:type="dxa"/>
          </w:tcPr>
          <w:p w:rsidR="00AA3229" w:rsidRPr="002A7859" w:rsidRDefault="00AA3229" w:rsidP="00EC1A26">
            <w:pPr>
              <w:jc w:val="center"/>
              <w:rPr>
                <w:rFonts w:ascii="Times New Roman" w:hAnsi="Times New Roman" w:cs="Times New Roman"/>
                <w:sz w:val="28"/>
                <w:szCs w:val="28"/>
                <w:lang w:val="en-US"/>
              </w:rPr>
            </w:pPr>
            <w:r w:rsidRPr="002A7859">
              <w:rPr>
                <w:rFonts w:ascii="Times New Roman" w:hAnsi="Times New Roman" w:cs="Times New Roman"/>
                <w:sz w:val="28"/>
                <w:szCs w:val="28"/>
                <w:lang w:val="en-US"/>
              </w:rPr>
              <w:t>160</w:t>
            </w:r>
          </w:p>
        </w:tc>
        <w:tc>
          <w:tcPr>
            <w:tcW w:w="2393" w:type="dxa"/>
          </w:tcPr>
          <w:p w:rsidR="00AA3229"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23.2</w:t>
            </w:r>
          </w:p>
        </w:tc>
        <w:tc>
          <w:tcPr>
            <w:tcW w:w="2393" w:type="dxa"/>
          </w:tcPr>
          <w:p w:rsidR="00AA3229"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0.12</w:t>
            </w:r>
          </w:p>
        </w:tc>
        <w:tc>
          <w:tcPr>
            <w:tcW w:w="2547" w:type="dxa"/>
          </w:tcPr>
          <w:p w:rsidR="00AA3229" w:rsidRPr="002A7859" w:rsidRDefault="00AA3229" w:rsidP="00EC1A26">
            <w:pPr>
              <w:jc w:val="center"/>
              <w:rPr>
                <w:rFonts w:ascii="Times New Roman" w:hAnsi="Times New Roman" w:cs="Times New Roman"/>
                <w:sz w:val="28"/>
                <w:szCs w:val="28"/>
                <w:lang w:val="en-US"/>
              </w:rPr>
            </w:pPr>
            <w:r w:rsidRPr="002A7859">
              <w:rPr>
                <w:rFonts w:ascii="Times New Roman" w:hAnsi="Times New Roman" w:cs="Times New Roman"/>
                <w:sz w:val="28"/>
                <w:szCs w:val="28"/>
                <w:lang w:val="en-US"/>
              </w:rPr>
              <w:t>11.21</w:t>
            </w:r>
          </w:p>
        </w:tc>
      </w:tr>
      <w:tr w:rsidR="00AA3229" w:rsidRPr="002A7859" w:rsidTr="00AB2CE9">
        <w:tc>
          <w:tcPr>
            <w:tcW w:w="2214" w:type="dxa"/>
          </w:tcPr>
          <w:p w:rsidR="00AA3229" w:rsidRPr="002A7859" w:rsidRDefault="00AA3229" w:rsidP="00EC1A26">
            <w:pPr>
              <w:jc w:val="center"/>
              <w:rPr>
                <w:rFonts w:ascii="Times New Roman" w:hAnsi="Times New Roman" w:cs="Times New Roman"/>
                <w:sz w:val="28"/>
                <w:szCs w:val="28"/>
                <w:lang w:val="en-US"/>
              </w:rPr>
            </w:pPr>
            <w:r w:rsidRPr="002A7859">
              <w:rPr>
                <w:rFonts w:ascii="Times New Roman" w:hAnsi="Times New Roman" w:cs="Times New Roman"/>
                <w:sz w:val="28"/>
                <w:szCs w:val="28"/>
                <w:lang w:val="en-US"/>
              </w:rPr>
              <w:t>200</w:t>
            </w:r>
          </w:p>
        </w:tc>
        <w:tc>
          <w:tcPr>
            <w:tcW w:w="2393" w:type="dxa"/>
          </w:tcPr>
          <w:p w:rsidR="00AA3229"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24.3</w:t>
            </w:r>
          </w:p>
        </w:tc>
        <w:tc>
          <w:tcPr>
            <w:tcW w:w="2393" w:type="dxa"/>
          </w:tcPr>
          <w:p w:rsidR="00AA3229"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0.97</w:t>
            </w:r>
          </w:p>
        </w:tc>
        <w:tc>
          <w:tcPr>
            <w:tcW w:w="2547" w:type="dxa"/>
          </w:tcPr>
          <w:p w:rsidR="00AA3229" w:rsidRPr="002A7859" w:rsidRDefault="00AA3229" w:rsidP="00EC1A26">
            <w:pPr>
              <w:jc w:val="center"/>
              <w:rPr>
                <w:rFonts w:ascii="Times New Roman" w:hAnsi="Times New Roman" w:cs="Times New Roman"/>
                <w:sz w:val="28"/>
                <w:szCs w:val="28"/>
                <w:lang w:val="en-US"/>
              </w:rPr>
            </w:pPr>
            <w:r w:rsidRPr="002A7859">
              <w:rPr>
                <w:rFonts w:ascii="Times New Roman" w:hAnsi="Times New Roman" w:cs="Times New Roman"/>
                <w:sz w:val="28"/>
                <w:szCs w:val="28"/>
                <w:lang w:val="en-US"/>
              </w:rPr>
              <w:t>12.88</w:t>
            </w:r>
          </w:p>
        </w:tc>
      </w:tr>
      <w:tr w:rsidR="00AA3229" w:rsidRPr="002A7859" w:rsidTr="00AB2CE9">
        <w:tc>
          <w:tcPr>
            <w:tcW w:w="2214" w:type="dxa"/>
          </w:tcPr>
          <w:p w:rsidR="00AA3229" w:rsidRPr="002A7859" w:rsidRDefault="00AA3229" w:rsidP="00EC1A26">
            <w:pPr>
              <w:jc w:val="center"/>
              <w:rPr>
                <w:rFonts w:ascii="Times New Roman" w:hAnsi="Times New Roman" w:cs="Times New Roman"/>
                <w:sz w:val="28"/>
                <w:szCs w:val="28"/>
                <w:lang w:val="en-US"/>
              </w:rPr>
            </w:pPr>
            <w:r w:rsidRPr="002A7859">
              <w:rPr>
                <w:rFonts w:ascii="Times New Roman" w:hAnsi="Times New Roman" w:cs="Times New Roman"/>
                <w:sz w:val="28"/>
                <w:szCs w:val="28"/>
                <w:lang w:val="en-US"/>
              </w:rPr>
              <w:t>230</w:t>
            </w:r>
          </w:p>
        </w:tc>
        <w:tc>
          <w:tcPr>
            <w:tcW w:w="2393" w:type="dxa"/>
          </w:tcPr>
          <w:p w:rsidR="00AA3229"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25.1</w:t>
            </w:r>
          </w:p>
        </w:tc>
        <w:tc>
          <w:tcPr>
            <w:tcW w:w="2393" w:type="dxa"/>
          </w:tcPr>
          <w:p w:rsidR="00AA3229" w:rsidRPr="002A7859" w:rsidRDefault="00F611D8" w:rsidP="00EC1A26">
            <w:pPr>
              <w:jc w:val="center"/>
              <w:rPr>
                <w:rFonts w:ascii="Times New Roman" w:hAnsi="Times New Roman" w:cs="Times New Roman"/>
                <w:sz w:val="28"/>
                <w:szCs w:val="28"/>
              </w:rPr>
            </w:pPr>
            <w:r w:rsidRPr="002A7859">
              <w:rPr>
                <w:rFonts w:ascii="Times New Roman" w:hAnsi="Times New Roman" w:cs="Times New Roman"/>
                <w:sz w:val="28"/>
                <w:szCs w:val="28"/>
              </w:rPr>
              <w:t>0.87</w:t>
            </w:r>
          </w:p>
        </w:tc>
        <w:tc>
          <w:tcPr>
            <w:tcW w:w="2547" w:type="dxa"/>
          </w:tcPr>
          <w:p w:rsidR="00AA3229" w:rsidRPr="002A7859" w:rsidRDefault="00AA3229" w:rsidP="00EC1A26">
            <w:pPr>
              <w:jc w:val="center"/>
              <w:rPr>
                <w:rFonts w:ascii="Times New Roman" w:hAnsi="Times New Roman" w:cs="Times New Roman"/>
                <w:sz w:val="28"/>
                <w:szCs w:val="28"/>
                <w:lang w:val="en-US"/>
              </w:rPr>
            </w:pPr>
            <w:r w:rsidRPr="002A7859">
              <w:rPr>
                <w:rFonts w:ascii="Times New Roman" w:hAnsi="Times New Roman" w:cs="Times New Roman"/>
                <w:sz w:val="28"/>
                <w:szCs w:val="28"/>
                <w:lang w:val="en-US"/>
              </w:rPr>
              <w:t>14.09</w:t>
            </w:r>
          </w:p>
        </w:tc>
      </w:tr>
    </w:tbl>
    <w:p w:rsidR="00AA3229" w:rsidRPr="00AA3229" w:rsidRDefault="00AA3229" w:rsidP="00EC1A26">
      <w:pPr>
        <w:spacing w:after="0" w:line="240" w:lineRule="auto"/>
        <w:ind w:firstLine="709"/>
        <w:jc w:val="both"/>
        <w:rPr>
          <w:rFonts w:ascii="Times New Roman" w:hAnsi="Times New Roman" w:cs="Times New Roman"/>
          <w:sz w:val="28"/>
          <w:szCs w:val="28"/>
        </w:rPr>
      </w:pPr>
    </w:p>
    <w:p w:rsidR="00AA3229" w:rsidRDefault="002F4928"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представленным данным</w:t>
      </w:r>
      <w:r w:rsidR="00AA3229" w:rsidRPr="00AA3229">
        <w:rPr>
          <w:rFonts w:ascii="Times New Roman" w:hAnsi="Times New Roman" w:cs="Times New Roman"/>
          <w:sz w:val="28"/>
          <w:szCs w:val="28"/>
        </w:rPr>
        <w:t>, для всех выбранных энергий, основной вклад в создание радиационных повреждений вносят электронные потери, величина которых на два порядка превышает ядерные потери. При этом увеличение энергии ионов приводит к снижению ядерных потерь и увеличению электронных потерь. С использованием методики указанной в работе [</w:t>
      </w:r>
      <w:r w:rsidR="00271BD8">
        <w:rPr>
          <w:rFonts w:ascii="Times New Roman" w:hAnsi="Times New Roman" w:cs="Times New Roman"/>
          <w:sz w:val="28"/>
          <w:szCs w:val="28"/>
        </w:rPr>
        <w:t>101</w:t>
      </w:r>
      <w:r w:rsidR="00AA3229" w:rsidRPr="00AA3229">
        <w:rPr>
          <w:rFonts w:ascii="Times New Roman" w:hAnsi="Times New Roman" w:cs="Times New Roman"/>
          <w:sz w:val="28"/>
          <w:szCs w:val="28"/>
        </w:rPr>
        <w:t>] были рассчитаны величины смещений на атом при облучении керамик с заданными параметрами пучка. Результаты данного моделирования</w:t>
      </w:r>
      <w:r w:rsidR="00353ADC">
        <w:rPr>
          <w:rFonts w:ascii="Times New Roman" w:hAnsi="Times New Roman" w:cs="Times New Roman"/>
          <w:sz w:val="28"/>
          <w:szCs w:val="28"/>
        </w:rPr>
        <w:t xml:space="preserve"> величин атомных смещений в зависимости от флюенса облучения и энергии налетающих ионов </w:t>
      </w:r>
      <w:r w:rsidR="00353ADC">
        <w:rPr>
          <w:rFonts w:ascii="Times New Roman" w:hAnsi="Times New Roman" w:cs="Times New Roman"/>
          <w:sz w:val="28"/>
          <w:szCs w:val="28"/>
          <w:lang w:val="en-US"/>
        </w:rPr>
        <w:t>Xe</w:t>
      </w:r>
      <w:r w:rsidR="00353ADC" w:rsidRPr="00353ADC">
        <w:rPr>
          <w:rFonts w:ascii="Times New Roman" w:hAnsi="Times New Roman" w:cs="Times New Roman"/>
          <w:sz w:val="28"/>
          <w:szCs w:val="28"/>
          <w:vertAlign w:val="superscript"/>
        </w:rPr>
        <w:t>22+</w:t>
      </w:r>
      <w:r w:rsidR="00353ADC" w:rsidRPr="00353ADC">
        <w:rPr>
          <w:rFonts w:ascii="Times New Roman" w:hAnsi="Times New Roman" w:cs="Times New Roman"/>
          <w:sz w:val="28"/>
          <w:szCs w:val="28"/>
        </w:rPr>
        <w:t xml:space="preserve"> </w:t>
      </w:r>
      <w:r w:rsidR="00353ADC">
        <w:rPr>
          <w:rFonts w:ascii="Times New Roman" w:hAnsi="Times New Roman" w:cs="Times New Roman"/>
          <w:sz w:val="28"/>
          <w:szCs w:val="28"/>
        </w:rPr>
        <w:t>представлены на рисунке 2.3</w:t>
      </w:r>
      <w:r w:rsidR="00AA3229" w:rsidRPr="00AA3229">
        <w:rPr>
          <w:rFonts w:ascii="Times New Roman" w:hAnsi="Times New Roman" w:cs="Times New Roman"/>
          <w:sz w:val="28"/>
          <w:szCs w:val="28"/>
        </w:rPr>
        <w:t>.</w:t>
      </w:r>
      <w:r w:rsidR="00353ADC">
        <w:rPr>
          <w:rFonts w:ascii="Times New Roman" w:hAnsi="Times New Roman" w:cs="Times New Roman"/>
          <w:sz w:val="28"/>
          <w:szCs w:val="28"/>
        </w:rPr>
        <w:t xml:space="preserve"> Расчет выполнялся на основе величин ионизационных потерь и образующихся вакансий вдоль траектории движения ионов в материале по всей глубине проникновения. </w:t>
      </w:r>
      <w:r w:rsidR="00007584">
        <w:rPr>
          <w:rFonts w:ascii="Times New Roman" w:hAnsi="Times New Roman" w:cs="Times New Roman"/>
          <w:sz w:val="28"/>
          <w:szCs w:val="28"/>
        </w:rPr>
        <w:t>Согласно расчетным данным, основные изменения связанные с атомными смещениями происходят на глубине 8</w:t>
      </w:r>
      <w:r w:rsidR="002A7859">
        <w:rPr>
          <w:rFonts w:ascii="Times New Roman" w:hAnsi="Times New Roman" w:cs="Times New Roman"/>
          <w:sz w:val="28"/>
          <w:szCs w:val="28"/>
        </w:rPr>
        <w:t>-</w:t>
      </w:r>
      <w:r w:rsidR="00007584">
        <w:rPr>
          <w:rFonts w:ascii="Times New Roman" w:hAnsi="Times New Roman" w:cs="Times New Roman"/>
          <w:sz w:val="28"/>
          <w:szCs w:val="28"/>
        </w:rPr>
        <w:t>12 мкм, в области характерной для доминирования ионизационных потерь налетающих ионов при упругих взаимодействиях с ядрами. При этом согласно представленным данным, максимум смещений приходится на область 11</w:t>
      </w:r>
      <w:r w:rsidR="002A7859">
        <w:rPr>
          <w:rFonts w:ascii="Times New Roman" w:hAnsi="Times New Roman" w:cs="Times New Roman"/>
          <w:sz w:val="28"/>
          <w:szCs w:val="28"/>
        </w:rPr>
        <w:t>-</w:t>
      </w:r>
      <w:r w:rsidR="00007584">
        <w:rPr>
          <w:rFonts w:ascii="Times New Roman" w:hAnsi="Times New Roman" w:cs="Times New Roman"/>
          <w:sz w:val="28"/>
          <w:szCs w:val="28"/>
        </w:rPr>
        <w:t xml:space="preserve">13 мкм, характерной для максимальной длины глубины проникновения налетающих ионов в материал. </w:t>
      </w:r>
    </w:p>
    <w:p w:rsidR="00893284" w:rsidRPr="00AA3229" w:rsidRDefault="00893284"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полученным данным можно сделать вывод о том, что о</w:t>
      </w:r>
      <w:r w:rsidRPr="00AA3229">
        <w:rPr>
          <w:rFonts w:ascii="Times New Roman" w:hAnsi="Times New Roman" w:cs="Times New Roman"/>
          <w:sz w:val="28"/>
          <w:szCs w:val="28"/>
        </w:rPr>
        <w:t>бщий вид получен</w:t>
      </w:r>
      <w:r>
        <w:rPr>
          <w:rFonts w:ascii="Times New Roman" w:hAnsi="Times New Roman" w:cs="Times New Roman"/>
          <w:sz w:val="28"/>
          <w:szCs w:val="28"/>
        </w:rPr>
        <w:t>ных зависимостей свидетельствует о том, что</w:t>
      </w:r>
      <w:r w:rsidRPr="00AA3229">
        <w:rPr>
          <w:rFonts w:ascii="Times New Roman" w:hAnsi="Times New Roman" w:cs="Times New Roman"/>
          <w:sz w:val="28"/>
          <w:szCs w:val="28"/>
        </w:rPr>
        <w:t xml:space="preserve"> увеличение флюенса облучения приводит</w:t>
      </w:r>
      <w:r>
        <w:rPr>
          <w:rFonts w:ascii="Times New Roman" w:hAnsi="Times New Roman" w:cs="Times New Roman"/>
          <w:sz w:val="28"/>
          <w:szCs w:val="28"/>
        </w:rPr>
        <w:t xml:space="preserve"> к увеличению величины смещений.</w:t>
      </w:r>
      <w:r w:rsidRPr="00AA3229">
        <w:rPr>
          <w:rFonts w:ascii="Times New Roman" w:hAnsi="Times New Roman" w:cs="Times New Roman"/>
          <w:sz w:val="28"/>
          <w:szCs w:val="28"/>
        </w:rPr>
        <w:t xml:space="preserve"> При этом влияние энергии налетающих ионов этом случае не столь велико. Максимальная величина смещений на атом при флюенсе облучения 10</w:t>
      </w:r>
      <w:r w:rsidRPr="00AA3229">
        <w:rPr>
          <w:rFonts w:ascii="Times New Roman" w:hAnsi="Times New Roman" w:cs="Times New Roman"/>
          <w:sz w:val="28"/>
          <w:szCs w:val="28"/>
          <w:vertAlign w:val="superscript"/>
        </w:rPr>
        <w:t>14</w:t>
      </w:r>
      <w:r w:rsidRPr="00AA3229">
        <w:rPr>
          <w:rFonts w:ascii="Times New Roman" w:hAnsi="Times New Roman" w:cs="Times New Roman"/>
          <w:sz w:val="28"/>
          <w:szCs w:val="28"/>
        </w:rPr>
        <w:t xml:space="preserve"> ион/см</w:t>
      </w:r>
      <w:r w:rsidRPr="00AA3229">
        <w:rPr>
          <w:rFonts w:ascii="Times New Roman" w:hAnsi="Times New Roman" w:cs="Times New Roman"/>
          <w:sz w:val="28"/>
          <w:szCs w:val="28"/>
          <w:vertAlign w:val="superscript"/>
        </w:rPr>
        <w:t>2</w:t>
      </w:r>
      <w:r w:rsidRPr="00AA3229">
        <w:rPr>
          <w:rFonts w:ascii="Times New Roman" w:hAnsi="Times New Roman" w:cs="Times New Roman"/>
          <w:sz w:val="28"/>
          <w:szCs w:val="28"/>
        </w:rPr>
        <w:t xml:space="preserve"> в максимуме составляет 0.005-0.0055 </w:t>
      </w:r>
      <w:r>
        <w:rPr>
          <w:rFonts w:ascii="Times New Roman" w:hAnsi="Times New Roman" w:cs="Times New Roman"/>
          <w:sz w:val="28"/>
          <w:szCs w:val="28"/>
        </w:rPr>
        <w:t>сна.</w:t>
      </w:r>
    </w:p>
    <w:p w:rsidR="00AA3229" w:rsidRPr="00AA3229" w:rsidRDefault="00AA3229" w:rsidP="00EC1A26">
      <w:pPr>
        <w:spacing w:after="0" w:line="240" w:lineRule="auto"/>
        <w:ind w:firstLine="709"/>
        <w:jc w:val="both"/>
        <w:rPr>
          <w:rFonts w:ascii="Times New Roman" w:hAnsi="Times New Roman" w:cs="Times New Roman"/>
          <w:sz w:val="28"/>
          <w:szCs w:val="28"/>
        </w:rPr>
      </w:pPr>
    </w:p>
    <w:tbl>
      <w:tblPr>
        <w:tblStyle w:val="a7"/>
        <w:tblW w:w="10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348"/>
        <w:gridCol w:w="3420"/>
        <w:gridCol w:w="3240"/>
      </w:tblGrid>
      <w:tr w:rsidR="00AA3229" w:rsidRPr="00AA3229" w:rsidTr="002F29D9">
        <w:tc>
          <w:tcPr>
            <w:tcW w:w="3348" w:type="dxa"/>
          </w:tcPr>
          <w:p w:rsidR="00AA3229" w:rsidRPr="00AA3229" w:rsidRDefault="00353ADC" w:rsidP="00EC1A26">
            <w:pPr>
              <w:jc w:val="center"/>
              <w:rPr>
                <w:rFonts w:ascii="Times New Roman" w:hAnsi="Times New Roman" w:cs="Times New Roman"/>
                <w:sz w:val="28"/>
                <w:szCs w:val="28"/>
              </w:rPr>
            </w:pPr>
            <w:r w:rsidRPr="00AA3229">
              <w:rPr>
                <w:rFonts w:ascii="Times New Roman" w:hAnsi="Times New Roman" w:cs="Times New Roman"/>
                <w:sz w:val="28"/>
                <w:szCs w:val="28"/>
              </w:rPr>
              <w:object w:dxaOrig="7193" w:dyaOrig="5032">
                <v:shape id="_x0000_i1027" type="#_x0000_t75" style="width:150.75pt;height:111.75pt" o:ole="">
                  <v:imagedata r:id="rId26" o:title="" croptop="5351f" cropbottom="2468f" cropleft="3829f" cropright="7329f"/>
                </v:shape>
                <o:OLEObject Type="Embed" ProgID="Origin50.Graph" ShapeID="_x0000_i1027" DrawAspect="Content" ObjectID="_1751099153" r:id="rId27"/>
              </w:object>
            </w:r>
          </w:p>
        </w:tc>
        <w:tc>
          <w:tcPr>
            <w:tcW w:w="3420" w:type="dxa"/>
          </w:tcPr>
          <w:p w:rsidR="00AA3229" w:rsidRPr="00AA3229" w:rsidRDefault="00353ADC" w:rsidP="00EC1A26">
            <w:pPr>
              <w:jc w:val="center"/>
              <w:rPr>
                <w:rFonts w:ascii="Times New Roman" w:hAnsi="Times New Roman" w:cs="Times New Roman"/>
                <w:sz w:val="28"/>
                <w:szCs w:val="28"/>
              </w:rPr>
            </w:pPr>
            <w:r w:rsidRPr="00AA3229">
              <w:rPr>
                <w:rFonts w:ascii="Times New Roman" w:hAnsi="Times New Roman" w:cs="Times New Roman"/>
                <w:sz w:val="28"/>
                <w:szCs w:val="28"/>
              </w:rPr>
              <w:object w:dxaOrig="7193" w:dyaOrig="5032">
                <v:shape id="_x0000_i1028" type="#_x0000_t75" style="width:150.75pt;height:111.75pt" o:ole="">
                  <v:imagedata r:id="rId28" o:title="" croptop="5351f" cropbottom="2468f" cropleft="3829f" cropright="7329f"/>
                </v:shape>
                <o:OLEObject Type="Embed" ProgID="Origin50.Graph" ShapeID="_x0000_i1028" DrawAspect="Content" ObjectID="_1751099154" r:id="rId29"/>
              </w:object>
            </w:r>
          </w:p>
        </w:tc>
        <w:tc>
          <w:tcPr>
            <w:tcW w:w="3240" w:type="dxa"/>
          </w:tcPr>
          <w:p w:rsidR="00AA3229" w:rsidRPr="00AA3229" w:rsidRDefault="00353ADC" w:rsidP="00EC1A26">
            <w:pPr>
              <w:jc w:val="center"/>
              <w:rPr>
                <w:rFonts w:ascii="Times New Roman" w:hAnsi="Times New Roman" w:cs="Times New Roman"/>
                <w:sz w:val="28"/>
                <w:szCs w:val="28"/>
              </w:rPr>
            </w:pPr>
            <w:r w:rsidRPr="00AA3229">
              <w:rPr>
                <w:rFonts w:ascii="Times New Roman" w:hAnsi="Times New Roman" w:cs="Times New Roman"/>
                <w:sz w:val="28"/>
                <w:szCs w:val="28"/>
              </w:rPr>
              <w:object w:dxaOrig="7193" w:dyaOrig="5032">
                <v:shape id="_x0000_i1029" type="#_x0000_t75" style="width:140.25pt;height:102.75pt" o:ole="">
                  <v:imagedata r:id="rId30" o:title="" croptop="5351f" cropbottom="2468f" cropleft="3829f" cropright="7329f"/>
                </v:shape>
                <o:OLEObject Type="Embed" ProgID="Origin50.Graph" ShapeID="_x0000_i1029" DrawAspect="Content" ObjectID="_1751099155" r:id="rId31"/>
              </w:object>
            </w:r>
          </w:p>
        </w:tc>
      </w:tr>
      <w:tr w:rsidR="00AA3229" w:rsidRPr="00AA3229" w:rsidTr="002F29D9">
        <w:tc>
          <w:tcPr>
            <w:tcW w:w="3348" w:type="dxa"/>
          </w:tcPr>
          <w:p w:rsidR="00AA3229" w:rsidRPr="00AB2CE9" w:rsidRDefault="00AA3229" w:rsidP="00AB2CE9">
            <w:pPr>
              <w:jc w:val="center"/>
              <w:rPr>
                <w:rFonts w:ascii="Times New Roman" w:hAnsi="Times New Roman" w:cs="Times New Roman"/>
                <w:sz w:val="24"/>
                <w:szCs w:val="24"/>
                <w:lang w:val="en-US"/>
              </w:rPr>
            </w:pPr>
            <w:r w:rsidRPr="00AB2CE9">
              <w:rPr>
                <w:rFonts w:ascii="Times New Roman" w:hAnsi="Times New Roman" w:cs="Times New Roman"/>
                <w:sz w:val="24"/>
                <w:szCs w:val="24"/>
                <w:lang w:val="en-US"/>
              </w:rPr>
              <w:t>a</w:t>
            </w:r>
          </w:p>
        </w:tc>
        <w:tc>
          <w:tcPr>
            <w:tcW w:w="3420" w:type="dxa"/>
          </w:tcPr>
          <w:p w:rsidR="00AA3229" w:rsidRPr="00AB2CE9" w:rsidRDefault="00353ADC" w:rsidP="00AB2CE9">
            <w:pPr>
              <w:jc w:val="center"/>
              <w:rPr>
                <w:rFonts w:ascii="Times New Roman" w:hAnsi="Times New Roman" w:cs="Times New Roman"/>
                <w:sz w:val="24"/>
                <w:szCs w:val="24"/>
                <w:lang w:val="en-US"/>
              </w:rPr>
            </w:pPr>
            <w:r w:rsidRPr="00AB2CE9">
              <w:rPr>
                <w:rFonts w:ascii="Times New Roman" w:hAnsi="Times New Roman" w:cs="Times New Roman"/>
                <w:sz w:val="24"/>
                <w:szCs w:val="24"/>
              </w:rPr>
              <w:t>б</w:t>
            </w:r>
          </w:p>
        </w:tc>
        <w:tc>
          <w:tcPr>
            <w:tcW w:w="3240" w:type="dxa"/>
          </w:tcPr>
          <w:p w:rsidR="00AA3229" w:rsidRPr="00AB2CE9" w:rsidRDefault="00353ADC" w:rsidP="00AB2CE9">
            <w:pPr>
              <w:jc w:val="center"/>
              <w:rPr>
                <w:rFonts w:ascii="Times New Roman" w:hAnsi="Times New Roman" w:cs="Times New Roman"/>
                <w:sz w:val="24"/>
                <w:szCs w:val="24"/>
                <w:lang w:val="en-US"/>
              </w:rPr>
            </w:pPr>
            <w:r w:rsidRPr="00AB2CE9">
              <w:rPr>
                <w:rFonts w:ascii="Times New Roman" w:hAnsi="Times New Roman" w:cs="Times New Roman"/>
                <w:sz w:val="24"/>
                <w:szCs w:val="24"/>
              </w:rPr>
              <w:t>в</w:t>
            </w:r>
          </w:p>
        </w:tc>
      </w:tr>
    </w:tbl>
    <w:p w:rsidR="00AB2CE9" w:rsidRPr="00AB2CE9" w:rsidRDefault="00AB2CE9" w:rsidP="00AB2CE9">
      <w:pPr>
        <w:spacing w:after="0" w:line="240" w:lineRule="auto"/>
        <w:ind w:firstLine="709"/>
        <w:jc w:val="both"/>
        <w:rPr>
          <w:rFonts w:ascii="Times New Roman" w:hAnsi="Times New Roman" w:cs="Times New Roman"/>
          <w:sz w:val="16"/>
          <w:szCs w:val="16"/>
          <w:lang w:val="kk-KZ"/>
        </w:rPr>
      </w:pPr>
    </w:p>
    <w:p w:rsidR="00353ADC" w:rsidRPr="00AB2CE9" w:rsidRDefault="00353ADC" w:rsidP="00AB2CE9">
      <w:pPr>
        <w:spacing w:after="0" w:line="240" w:lineRule="auto"/>
        <w:ind w:firstLine="709"/>
        <w:jc w:val="both"/>
        <w:rPr>
          <w:rFonts w:ascii="Times New Roman" w:hAnsi="Times New Roman" w:cs="Times New Roman"/>
          <w:sz w:val="24"/>
          <w:szCs w:val="24"/>
        </w:rPr>
      </w:pPr>
      <w:r w:rsidRPr="00AB2CE9">
        <w:rPr>
          <w:rFonts w:ascii="Times New Roman" w:hAnsi="Times New Roman" w:cs="Times New Roman"/>
          <w:sz w:val="24"/>
          <w:szCs w:val="24"/>
          <w:lang w:val="en-US"/>
        </w:rPr>
        <w:t>a</w:t>
      </w:r>
      <w:r w:rsidRPr="00AB2CE9">
        <w:rPr>
          <w:rFonts w:ascii="Times New Roman" w:hAnsi="Times New Roman" w:cs="Times New Roman"/>
          <w:sz w:val="24"/>
          <w:szCs w:val="24"/>
        </w:rPr>
        <w:t xml:space="preserve">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Pr="00AB2CE9">
        <w:rPr>
          <w:rFonts w:ascii="Times New Roman" w:hAnsi="Times New Roman" w:cs="Times New Roman"/>
          <w:sz w:val="24"/>
          <w:szCs w:val="24"/>
        </w:rPr>
        <w:t xml:space="preserve">160 МэВ; б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Pr="00AB2CE9">
        <w:rPr>
          <w:rFonts w:ascii="Times New Roman" w:hAnsi="Times New Roman" w:cs="Times New Roman"/>
          <w:sz w:val="24"/>
          <w:szCs w:val="24"/>
        </w:rPr>
        <w:t xml:space="preserve">200 МэВ; в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Pr="00AB2CE9">
        <w:rPr>
          <w:rFonts w:ascii="Times New Roman" w:hAnsi="Times New Roman" w:cs="Times New Roman"/>
          <w:sz w:val="24"/>
          <w:szCs w:val="24"/>
        </w:rPr>
        <w:t>230 МэВ</w:t>
      </w:r>
    </w:p>
    <w:p w:rsidR="00007584" w:rsidRPr="00AB2CE9" w:rsidRDefault="00007584" w:rsidP="00EC1A26">
      <w:pPr>
        <w:spacing w:after="0" w:line="240" w:lineRule="auto"/>
        <w:jc w:val="center"/>
        <w:rPr>
          <w:rFonts w:ascii="Times New Roman" w:hAnsi="Times New Roman" w:cs="Times New Roman"/>
          <w:sz w:val="16"/>
          <w:szCs w:val="16"/>
        </w:rPr>
      </w:pPr>
    </w:p>
    <w:p w:rsidR="00AA3229" w:rsidRPr="00AA3229" w:rsidRDefault="00AA3229" w:rsidP="00EC1A26">
      <w:pPr>
        <w:spacing w:after="0" w:line="240" w:lineRule="auto"/>
        <w:jc w:val="center"/>
        <w:rPr>
          <w:rFonts w:ascii="Times New Roman" w:hAnsi="Times New Roman" w:cs="Times New Roman"/>
          <w:sz w:val="28"/>
          <w:szCs w:val="28"/>
        </w:rPr>
      </w:pPr>
      <w:r w:rsidRPr="00AA3229">
        <w:rPr>
          <w:rFonts w:ascii="Times New Roman" w:hAnsi="Times New Roman" w:cs="Times New Roman"/>
          <w:sz w:val="28"/>
          <w:szCs w:val="28"/>
        </w:rPr>
        <w:t>Рисунок</w:t>
      </w:r>
      <w:r w:rsidRPr="00BA32BC">
        <w:rPr>
          <w:rFonts w:ascii="Times New Roman" w:hAnsi="Times New Roman" w:cs="Times New Roman"/>
          <w:sz w:val="28"/>
          <w:szCs w:val="28"/>
        </w:rPr>
        <w:t xml:space="preserve"> </w:t>
      </w:r>
      <w:r w:rsidR="00007584">
        <w:rPr>
          <w:rFonts w:ascii="Times New Roman" w:hAnsi="Times New Roman" w:cs="Times New Roman"/>
          <w:sz w:val="28"/>
          <w:szCs w:val="28"/>
        </w:rPr>
        <w:t>2.3</w:t>
      </w:r>
      <w:r w:rsidRPr="00BA32BC">
        <w:rPr>
          <w:rFonts w:ascii="Times New Roman" w:hAnsi="Times New Roman" w:cs="Times New Roman"/>
          <w:sz w:val="28"/>
          <w:szCs w:val="28"/>
        </w:rPr>
        <w:t xml:space="preserve">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sidRPr="00AA3229">
        <w:rPr>
          <w:rFonts w:ascii="Times New Roman" w:hAnsi="Times New Roman" w:cs="Times New Roman"/>
          <w:sz w:val="28"/>
          <w:szCs w:val="28"/>
        </w:rPr>
        <w:t xml:space="preserve">Результаты моделирования величины смещений вдоль траектории ионов в керамики с применением программного кода </w:t>
      </w:r>
      <w:r w:rsidRPr="00AA3229">
        <w:rPr>
          <w:rFonts w:ascii="Times New Roman" w:hAnsi="Times New Roman" w:cs="Times New Roman"/>
          <w:sz w:val="28"/>
          <w:szCs w:val="28"/>
          <w:lang w:val="en-GB"/>
        </w:rPr>
        <w:t>SRIM</w:t>
      </w:r>
      <w:r w:rsidRPr="00AA3229">
        <w:rPr>
          <w:rFonts w:ascii="Times New Roman" w:hAnsi="Times New Roman" w:cs="Times New Roman"/>
          <w:sz w:val="28"/>
          <w:szCs w:val="28"/>
        </w:rPr>
        <w:t xml:space="preserve"> </w:t>
      </w:r>
      <w:r w:rsidRPr="00AA3229">
        <w:rPr>
          <w:rFonts w:ascii="Times New Roman" w:hAnsi="Times New Roman" w:cs="Times New Roman"/>
          <w:sz w:val="28"/>
          <w:szCs w:val="28"/>
          <w:lang w:val="en-GB"/>
        </w:rPr>
        <w:t>Pro</w:t>
      </w:r>
      <w:r w:rsidRPr="00AA3229">
        <w:rPr>
          <w:rFonts w:ascii="Times New Roman" w:hAnsi="Times New Roman" w:cs="Times New Roman"/>
          <w:sz w:val="28"/>
          <w:szCs w:val="28"/>
        </w:rPr>
        <w:t xml:space="preserve"> 2013 при различных энергиях</w:t>
      </w:r>
    </w:p>
    <w:p w:rsidR="00007584" w:rsidRDefault="00007584" w:rsidP="00EC1A26">
      <w:pPr>
        <w:spacing w:after="0" w:line="240" w:lineRule="auto"/>
        <w:ind w:firstLine="709"/>
        <w:jc w:val="both"/>
        <w:rPr>
          <w:rFonts w:ascii="Times New Roman" w:hAnsi="Times New Roman" w:cs="Times New Roman"/>
          <w:sz w:val="28"/>
          <w:szCs w:val="28"/>
        </w:rPr>
      </w:pPr>
    </w:p>
    <w:p w:rsidR="00AA3229" w:rsidRPr="00AA3229" w:rsidRDefault="00007584"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Полученные результаты свидетельствуют о том, что основные структурные изменения будут связаны с электронными потерями при неупругих взаимодействиях налетающих ионов с кристаллической структурой мишени, при этом в силу диэлектрической природы керамик, данные изменения будут носить невозвратный характер, в отличие от металлов и сплавов, в которых изменение электронной плотности при радиационных повреждениях имеет обратимый характер в силу большой подвижности носителей заряда. </w:t>
      </w:r>
    </w:p>
    <w:p w:rsidR="00AA3229" w:rsidRDefault="00AA3229" w:rsidP="00EC1A26">
      <w:pPr>
        <w:spacing w:after="0" w:line="240" w:lineRule="auto"/>
        <w:rPr>
          <w:rFonts w:ascii="Times New Roman" w:hAnsi="Times New Roman" w:cs="Times New Roman"/>
          <w:b/>
          <w:sz w:val="28"/>
          <w:szCs w:val="28"/>
        </w:rPr>
      </w:pPr>
    </w:p>
    <w:p w:rsidR="00AA3229" w:rsidRDefault="00AA3229" w:rsidP="00EC1A26">
      <w:pPr>
        <w:tabs>
          <w:tab w:val="left" w:pos="28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2.3 Определение полиморфных превращений и изменения структурных параметров </w:t>
      </w:r>
    </w:p>
    <w:p w:rsidR="002F4928" w:rsidRDefault="00AA3229" w:rsidP="00EC1A26">
      <w:pPr>
        <w:tabs>
          <w:tab w:val="left" w:pos="284"/>
        </w:tabs>
        <w:spacing w:after="0" w:line="240" w:lineRule="auto"/>
        <w:ind w:firstLine="709"/>
        <w:jc w:val="both"/>
        <w:rPr>
          <w:rFonts w:ascii="Times New Roman" w:hAnsi="Times New Roman" w:cs="Times New Roman"/>
          <w:sz w:val="28"/>
          <w:szCs w:val="28"/>
        </w:rPr>
      </w:pPr>
      <w:r w:rsidRPr="00AA3229">
        <w:rPr>
          <w:rFonts w:ascii="Times New Roman" w:hAnsi="Times New Roman" w:cs="Times New Roman"/>
          <w:sz w:val="28"/>
          <w:szCs w:val="28"/>
        </w:rPr>
        <w:t>Установление полиморфных превращений, а также дозовой динамики изменения структурных параметров было проведено с применением метода рентгеновской дифракции, путем съемки рентгеновских дифрактограмм в геометрии Брегг-Брентано в угловом диапазоне 2θ=20-90</w:t>
      </w:r>
      <w:r w:rsidR="00893284">
        <w:rPr>
          <w:rFonts w:ascii="Times New Roman" w:hAnsi="Times New Roman" w:cs="Times New Roman"/>
          <w:sz w:val="28"/>
          <w:szCs w:val="28"/>
        </w:rPr>
        <w:t>°</w:t>
      </w:r>
      <w:r w:rsidRPr="00AA3229">
        <w:rPr>
          <w:rFonts w:ascii="Times New Roman" w:hAnsi="Times New Roman" w:cs="Times New Roman"/>
          <w:sz w:val="28"/>
          <w:szCs w:val="28"/>
        </w:rPr>
        <w:t xml:space="preserve">. Оценки анизотропных изменений структурных параметров и влияния полиморфных превращений на анизотропное структурное искажение были проведены с применением метода съемки рентгеновских дифрактограмм в геометрии </w:t>
      </w:r>
      <w:r w:rsidR="00893284">
        <w:rPr>
          <w:rFonts w:ascii="Times New Roman" w:hAnsi="Times New Roman" w:cs="Times New Roman"/>
          <w:sz w:val="28"/>
          <w:szCs w:val="28"/>
        </w:rPr>
        <w:t xml:space="preserve">                                                            </w:t>
      </w:r>
      <w:r w:rsidRPr="00AA3229">
        <w:rPr>
          <w:rFonts w:ascii="Times New Roman" w:hAnsi="Times New Roman" w:cs="Times New Roman"/>
          <w:sz w:val="28"/>
          <w:szCs w:val="28"/>
        </w:rPr>
        <w:t>φ=0-360</w:t>
      </w:r>
      <w:r w:rsidR="00893284">
        <w:rPr>
          <w:rFonts w:ascii="Times New Roman" w:hAnsi="Times New Roman" w:cs="Times New Roman"/>
          <w:sz w:val="28"/>
          <w:szCs w:val="28"/>
        </w:rPr>
        <w:t>°</w:t>
      </w:r>
      <w:r w:rsidRPr="00AA3229">
        <w:rPr>
          <w:rFonts w:ascii="Times New Roman" w:hAnsi="Times New Roman" w:cs="Times New Roman"/>
          <w:sz w:val="28"/>
          <w:szCs w:val="28"/>
        </w:rPr>
        <w:t>, с шагом по φ=10</w:t>
      </w:r>
      <w:r w:rsidR="00CE3FB0">
        <w:rPr>
          <w:rFonts w:asciiTheme="majorHAnsi" w:hAnsiTheme="majorHAnsi" w:cs="Times New Roman"/>
          <w:sz w:val="28"/>
          <w:szCs w:val="28"/>
        </w:rPr>
        <w:t>°</w:t>
      </w:r>
      <w:r w:rsidRPr="00AA3229">
        <w:rPr>
          <w:rFonts w:ascii="Times New Roman" w:hAnsi="Times New Roman" w:cs="Times New Roman"/>
          <w:sz w:val="28"/>
          <w:szCs w:val="28"/>
        </w:rPr>
        <w:t xml:space="preserve"> в угловом диапазоне 2θ=25-36</w:t>
      </w:r>
      <w:r w:rsidR="00893284">
        <w:rPr>
          <w:rFonts w:ascii="Times New Roman" w:hAnsi="Times New Roman" w:cs="Times New Roman"/>
          <w:sz w:val="28"/>
          <w:szCs w:val="28"/>
        </w:rPr>
        <w:t>°</w:t>
      </w:r>
      <w:r w:rsidRPr="00AA3229">
        <w:rPr>
          <w:rFonts w:ascii="Times New Roman" w:hAnsi="Times New Roman" w:cs="Times New Roman"/>
          <w:sz w:val="28"/>
          <w:szCs w:val="28"/>
        </w:rPr>
        <w:t xml:space="preserve">. Применение данной методики позволяет оценить степень изотропности структурных искажений, связанных с деформационными процессами кристаллической решетки, вызванных внешними воздействиями. Измерения проводились на рентгеновском дифрактометре </w:t>
      </w:r>
      <w:r w:rsidRPr="00AA3229">
        <w:rPr>
          <w:rFonts w:ascii="Times New Roman" w:hAnsi="Times New Roman" w:cs="Times New Roman"/>
          <w:sz w:val="28"/>
          <w:szCs w:val="28"/>
          <w:lang w:val="en-US"/>
        </w:rPr>
        <w:t>D</w:t>
      </w:r>
      <w:r w:rsidRPr="00AA3229">
        <w:rPr>
          <w:rFonts w:ascii="Times New Roman" w:hAnsi="Times New Roman" w:cs="Times New Roman"/>
          <w:sz w:val="28"/>
          <w:szCs w:val="28"/>
        </w:rPr>
        <w:t xml:space="preserve">8 </w:t>
      </w:r>
      <w:r w:rsidRPr="00AA3229">
        <w:rPr>
          <w:rFonts w:ascii="Times New Roman" w:hAnsi="Times New Roman" w:cs="Times New Roman"/>
          <w:sz w:val="28"/>
          <w:szCs w:val="28"/>
          <w:lang w:val="en-US"/>
        </w:rPr>
        <w:t>Advance</w:t>
      </w:r>
      <w:r w:rsidRPr="00AA3229">
        <w:rPr>
          <w:rFonts w:ascii="Times New Roman" w:hAnsi="Times New Roman" w:cs="Times New Roman"/>
          <w:sz w:val="28"/>
          <w:szCs w:val="28"/>
        </w:rPr>
        <w:t xml:space="preserve"> </w:t>
      </w:r>
      <w:r w:rsidRPr="00AA3229">
        <w:rPr>
          <w:rFonts w:ascii="Times New Roman" w:hAnsi="Times New Roman" w:cs="Times New Roman"/>
          <w:sz w:val="28"/>
          <w:szCs w:val="28"/>
          <w:lang w:val="en-US"/>
        </w:rPr>
        <w:t>ECO</w:t>
      </w:r>
      <w:r w:rsidRPr="00AA3229">
        <w:rPr>
          <w:rFonts w:ascii="Times New Roman" w:hAnsi="Times New Roman" w:cs="Times New Roman"/>
          <w:sz w:val="28"/>
          <w:szCs w:val="28"/>
        </w:rPr>
        <w:t xml:space="preserve"> (</w:t>
      </w:r>
      <w:r w:rsidRPr="00AA3229">
        <w:rPr>
          <w:rFonts w:ascii="Times New Roman" w:hAnsi="Times New Roman" w:cs="Times New Roman"/>
          <w:sz w:val="28"/>
          <w:szCs w:val="28"/>
          <w:lang w:val="en-US"/>
        </w:rPr>
        <w:t>Bruker</w:t>
      </w:r>
      <w:r w:rsidRPr="00AA3229">
        <w:rPr>
          <w:rFonts w:ascii="Times New Roman" w:hAnsi="Times New Roman" w:cs="Times New Roman"/>
          <w:sz w:val="28"/>
          <w:szCs w:val="28"/>
        </w:rPr>
        <w:t xml:space="preserve">, </w:t>
      </w:r>
      <w:r w:rsidR="00271BD8">
        <w:rPr>
          <w:rFonts w:ascii="Times New Roman" w:hAnsi="Times New Roman" w:cs="Times New Roman"/>
          <w:sz w:val="28"/>
          <w:szCs w:val="28"/>
        </w:rPr>
        <w:t>Берлин</w:t>
      </w:r>
      <w:r w:rsidRPr="00AA3229">
        <w:rPr>
          <w:rFonts w:ascii="Times New Roman" w:hAnsi="Times New Roman" w:cs="Times New Roman"/>
          <w:sz w:val="28"/>
          <w:szCs w:val="28"/>
        </w:rPr>
        <w:t xml:space="preserve">, </w:t>
      </w:r>
      <w:r w:rsidR="00271BD8">
        <w:rPr>
          <w:rFonts w:ascii="Times New Roman" w:hAnsi="Times New Roman" w:cs="Times New Roman"/>
          <w:sz w:val="28"/>
          <w:szCs w:val="28"/>
        </w:rPr>
        <w:t>Германия</w:t>
      </w:r>
      <w:r w:rsidR="002F4928">
        <w:rPr>
          <w:rFonts w:ascii="Times New Roman" w:hAnsi="Times New Roman" w:cs="Times New Roman"/>
          <w:sz w:val="28"/>
          <w:szCs w:val="28"/>
        </w:rPr>
        <w:t>).</w:t>
      </w:r>
    </w:p>
    <w:p w:rsidR="00AA3229" w:rsidRPr="00AA3229" w:rsidRDefault="002F4928" w:rsidP="00EC1A26">
      <w:pPr>
        <w:tabs>
          <w:tab w:val="left" w:pos="284"/>
        </w:tabs>
        <w:spacing w:after="0" w:line="240" w:lineRule="auto"/>
        <w:ind w:firstLine="709"/>
        <w:jc w:val="both"/>
        <w:rPr>
          <w:rFonts w:ascii="Times New Roman" w:hAnsi="Times New Roman" w:cs="Times New Roman"/>
          <w:sz w:val="28"/>
          <w:szCs w:val="28"/>
        </w:rPr>
      </w:pPr>
      <w:r w:rsidRPr="002F4928">
        <w:rPr>
          <w:rFonts w:ascii="Times New Roman" w:hAnsi="Times New Roman" w:cs="Times New Roman"/>
          <w:sz w:val="28"/>
          <w:szCs w:val="28"/>
        </w:rPr>
        <w:t>Рентгенограммы снимали с учетом глубины радиационных повреждений материала, вызванных облучением, поэтому полученная дифрактограмма отражает только изменения структурно-фазовых свойств образца с глубины повреждения. Для этого были экспериментально подобраны условия записи дифрактограмм путем варьирования напряжения и тока, подаваемых на трубку, а также с использованием специальных соллеров.</w:t>
      </w:r>
    </w:p>
    <w:p w:rsidR="00007584" w:rsidRPr="00893284" w:rsidRDefault="00007584" w:rsidP="00EC1A26">
      <w:pPr>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Определение фазового состава было осуществлено путем сравнительного анализа полученных экспериментальных рентгеновских дифрактограмм с базой </w:t>
      </w:r>
      <w:r w:rsidRPr="00893284">
        <w:rPr>
          <w:rFonts w:ascii="Times New Roman" w:hAnsi="Times New Roman" w:cs="Times New Roman"/>
          <w:sz w:val="28"/>
          <w:szCs w:val="28"/>
        </w:rPr>
        <w:t xml:space="preserve">данных эталонных значений </w:t>
      </w:r>
      <w:r w:rsidRPr="00893284">
        <w:rPr>
          <w:rFonts w:ascii="Times New Roman" w:hAnsi="Times New Roman" w:cs="Times New Roman"/>
          <w:sz w:val="28"/>
          <w:szCs w:val="28"/>
          <w:lang w:val="en-US"/>
        </w:rPr>
        <w:t>PDF</w:t>
      </w:r>
      <w:r w:rsidRPr="00893284">
        <w:rPr>
          <w:rFonts w:ascii="Times New Roman" w:hAnsi="Times New Roman" w:cs="Times New Roman"/>
          <w:sz w:val="28"/>
          <w:szCs w:val="28"/>
        </w:rPr>
        <w:t>-2(2016) (</w:t>
      </w:r>
      <w:hyperlink r:id="rId32" w:history="1">
        <w:r w:rsidRPr="00893284">
          <w:rPr>
            <w:rStyle w:val="aa"/>
            <w:rFonts w:ascii="Times New Roman" w:hAnsi="Times New Roman" w:cs="Times New Roman"/>
            <w:color w:val="auto"/>
            <w:sz w:val="28"/>
            <w:szCs w:val="28"/>
            <w:u w:val="none"/>
            <w:lang w:val="en-US"/>
          </w:rPr>
          <w:t>www</w:t>
        </w:r>
        <w:r w:rsidRPr="00893284">
          <w:rPr>
            <w:rStyle w:val="aa"/>
            <w:rFonts w:ascii="Times New Roman" w:hAnsi="Times New Roman" w:cs="Times New Roman"/>
            <w:color w:val="auto"/>
            <w:sz w:val="28"/>
            <w:szCs w:val="28"/>
            <w:u w:val="none"/>
          </w:rPr>
          <w:t>.</w:t>
        </w:r>
        <w:r w:rsidRPr="00893284">
          <w:rPr>
            <w:rStyle w:val="aa"/>
            <w:rFonts w:ascii="Times New Roman" w:hAnsi="Times New Roman" w:cs="Times New Roman"/>
            <w:color w:val="auto"/>
            <w:sz w:val="28"/>
            <w:szCs w:val="28"/>
            <w:u w:val="none"/>
            <w:lang w:val="en-US"/>
          </w:rPr>
          <w:t>icdd</w:t>
        </w:r>
        <w:r w:rsidRPr="00893284">
          <w:rPr>
            <w:rStyle w:val="aa"/>
            <w:rFonts w:ascii="Times New Roman" w:hAnsi="Times New Roman" w:cs="Times New Roman"/>
            <w:color w:val="auto"/>
            <w:sz w:val="28"/>
            <w:szCs w:val="28"/>
            <w:u w:val="none"/>
          </w:rPr>
          <w:t>.</w:t>
        </w:r>
        <w:r w:rsidRPr="00893284">
          <w:rPr>
            <w:rStyle w:val="aa"/>
            <w:rFonts w:ascii="Times New Roman" w:hAnsi="Times New Roman" w:cs="Times New Roman"/>
            <w:color w:val="auto"/>
            <w:sz w:val="28"/>
            <w:szCs w:val="28"/>
            <w:u w:val="none"/>
            <w:lang w:val="en-US"/>
          </w:rPr>
          <w:t>com</w:t>
        </w:r>
      </w:hyperlink>
      <w:r w:rsidRPr="00893284">
        <w:rPr>
          <w:rFonts w:ascii="Times New Roman" w:hAnsi="Times New Roman" w:cs="Times New Roman"/>
          <w:sz w:val="28"/>
          <w:szCs w:val="28"/>
        </w:rPr>
        <w:t>).</w:t>
      </w:r>
    </w:p>
    <w:p w:rsidR="00AA3229" w:rsidRPr="00AA3229" w:rsidRDefault="00AA3229" w:rsidP="00EC1A26">
      <w:pPr>
        <w:tabs>
          <w:tab w:val="left" w:pos="284"/>
        </w:tabs>
        <w:spacing w:after="0" w:line="240" w:lineRule="auto"/>
        <w:ind w:firstLine="709"/>
        <w:jc w:val="both"/>
        <w:rPr>
          <w:rFonts w:ascii="Times New Roman" w:hAnsi="Times New Roman" w:cs="Times New Roman"/>
          <w:sz w:val="28"/>
          <w:szCs w:val="28"/>
        </w:rPr>
      </w:pPr>
      <w:r w:rsidRPr="00AA3229">
        <w:rPr>
          <w:rFonts w:ascii="Times New Roman" w:hAnsi="Times New Roman" w:cs="Times New Roman"/>
          <w:sz w:val="28"/>
          <w:szCs w:val="28"/>
        </w:rPr>
        <w:t>Определение объемной доли вклада фаз проводилось с помощью уравнения (</w:t>
      </w:r>
      <w:r>
        <w:rPr>
          <w:rFonts w:ascii="Times New Roman" w:hAnsi="Times New Roman" w:cs="Times New Roman"/>
          <w:sz w:val="28"/>
          <w:szCs w:val="28"/>
        </w:rPr>
        <w:t>2.</w:t>
      </w:r>
      <w:r w:rsidRPr="00AA3229">
        <w:rPr>
          <w:rFonts w:ascii="Times New Roman" w:hAnsi="Times New Roman" w:cs="Times New Roman"/>
          <w:sz w:val="28"/>
          <w:szCs w:val="28"/>
        </w:rPr>
        <w:t xml:space="preserve">1): </w:t>
      </w:r>
    </w:p>
    <w:p w:rsidR="00AA3229" w:rsidRPr="00AA3229" w:rsidRDefault="00AA3229" w:rsidP="00EC1A26">
      <w:pPr>
        <w:tabs>
          <w:tab w:val="left" w:pos="284"/>
        </w:tabs>
        <w:spacing w:after="0" w:line="240" w:lineRule="auto"/>
        <w:ind w:firstLine="709"/>
        <w:jc w:val="both"/>
        <w:rPr>
          <w:rFonts w:ascii="Times New Roman" w:hAnsi="Times New Roman" w:cs="Times New Roman"/>
          <w:sz w:val="28"/>
          <w:szCs w:val="28"/>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568"/>
        <w:gridCol w:w="1180"/>
      </w:tblGrid>
      <w:tr w:rsidR="00AA3229" w:rsidRPr="00AA3229" w:rsidTr="00AB2CE9">
        <w:trPr>
          <w:jc w:val="center"/>
        </w:trPr>
        <w:tc>
          <w:tcPr>
            <w:tcW w:w="8568" w:type="dxa"/>
          </w:tcPr>
          <w:p w:rsidR="00AA3229" w:rsidRPr="00AA3229" w:rsidRDefault="00AA3229" w:rsidP="00EC1A26">
            <w:pPr>
              <w:tabs>
                <w:tab w:val="left" w:pos="284"/>
              </w:tabs>
              <w:jc w:val="center"/>
              <w:rPr>
                <w:rFonts w:ascii="Times New Roman" w:hAnsi="Times New Roman" w:cs="Times New Roman"/>
                <w:sz w:val="28"/>
                <w:szCs w:val="28"/>
                <w:lang w:val="en-US"/>
              </w:rPr>
            </w:pPr>
            <w:r w:rsidRPr="00AA3229">
              <w:rPr>
                <w:rFonts w:ascii="Times New Roman" w:hAnsi="Times New Roman" w:cs="Times New Roman"/>
                <w:sz w:val="28"/>
                <w:szCs w:val="28"/>
              </w:rPr>
              <w:object w:dxaOrig="2760" w:dyaOrig="740">
                <v:shape id="_x0000_i1030" type="#_x0000_t75" style="width:138.75pt;height:36pt" o:ole="">
                  <v:imagedata r:id="rId33" o:title=""/>
                </v:shape>
                <o:OLEObject Type="Embed" ProgID="Equation.3" ShapeID="_x0000_i1030" DrawAspect="Content" ObjectID="_1751099156" r:id="rId34"/>
              </w:object>
            </w:r>
          </w:p>
        </w:tc>
        <w:tc>
          <w:tcPr>
            <w:tcW w:w="1180" w:type="dxa"/>
          </w:tcPr>
          <w:p w:rsidR="00AA3229" w:rsidRPr="00AA3229" w:rsidRDefault="00AA3229" w:rsidP="00AB2CE9">
            <w:pPr>
              <w:tabs>
                <w:tab w:val="left" w:pos="284"/>
              </w:tabs>
              <w:jc w:val="right"/>
              <w:rPr>
                <w:rFonts w:ascii="Times New Roman" w:hAnsi="Times New Roman" w:cs="Times New Roman"/>
                <w:sz w:val="28"/>
                <w:szCs w:val="28"/>
              </w:rPr>
            </w:pPr>
            <w:r w:rsidRPr="00AA3229">
              <w:rPr>
                <w:rFonts w:ascii="Times New Roman" w:hAnsi="Times New Roman" w:cs="Times New Roman"/>
                <w:sz w:val="28"/>
                <w:szCs w:val="28"/>
              </w:rPr>
              <w:t>(</w:t>
            </w:r>
            <w:r>
              <w:rPr>
                <w:rFonts w:ascii="Times New Roman" w:hAnsi="Times New Roman" w:cs="Times New Roman"/>
                <w:sz w:val="28"/>
                <w:szCs w:val="28"/>
              </w:rPr>
              <w:t>2.</w:t>
            </w:r>
            <w:r w:rsidRPr="00AA3229">
              <w:rPr>
                <w:rFonts w:ascii="Times New Roman" w:hAnsi="Times New Roman" w:cs="Times New Roman"/>
                <w:sz w:val="28"/>
                <w:szCs w:val="28"/>
              </w:rPr>
              <w:t>1)</w:t>
            </w:r>
          </w:p>
        </w:tc>
      </w:tr>
    </w:tbl>
    <w:p w:rsidR="00AA3229" w:rsidRPr="00AA3229" w:rsidRDefault="00AA3229" w:rsidP="00EC1A26">
      <w:pPr>
        <w:tabs>
          <w:tab w:val="left" w:pos="284"/>
        </w:tabs>
        <w:spacing w:after="0" w:line="240" w:lineRule="auto"/>
        <w:ind w:firstLine="709"/>
        <w:jc w:val="both"/>
        <w:rPr>
          <w:rFonts w:ascii="Times New Roman" w:hAnsi="Times New Roman" w:cs="Times New Roman"/>
          <w:sz w:val="28"/>
          <w:szCs w:val="28"/>
        </w:rPr>
      </w:pPr>
    </w:p>
    <w:p w:rsidR="00AA3229" w:rsidRDefault="00AB2CE9" w:rsidP="00AB2CE9">
      <w:pPr>
        <w:tabs>
          <w:tab w:val="left" w:pos="284"/>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где </w:t>
      </w:r>
      <w:r w:rsidR="00AA3229" w:rsidRPr="00AA3229">
        <w:rPr>
          <w:rFonts w:ascii="Times New Roman" w:hAnsi="Times New Roman" w:cs="Times New Roman"/>
          <w:i/>
          <w:sz w:val="28"/>
          <w:szCs w:val="28"/>
          <w:lang w:val="en-US"/>
        </w:rPr>
        <w:t>I</w:t>
      </w:r>
      <w:r w:rsidR="00AA3229" w:rsidRPr="00AA3229">
        <w:rPr>
          <w:rFonts w:ascii="Times New Roman" w:hAnsi="Times New Roman" w:cs="Times New Roman"/>
          <w:i/>
          <w:sz w:val="28"/>
          <w:szCs w:val="28"/>
          <w:vertAlign w:val="subscript"/>
          <w:lang w:val="en-US"/>
        </w:rPr>
        <w:t>phase</w:t>
      </w:r>
      <w:r w:rsidR="00AA3229">
        <w:rPr>
          <w:rFonts w:ascii="Times New Roman" w:hAnsi="Times New Roman" w:cs="Times New Roman"/>
          <w:sz w:val="28"/>
          <w:szCs w:val="28"/>
          <w:vertAlign w:val="subscript"/>
        </w:rPr>
        <w:t xml:space="preserve"> </w:t>
      </w:r>
      <w:r w:rsidR="00AA3229">
        <w:rPr>
          <w:rFonts w:ascii="Times New Roman" w:hAnsi="Times New Roman" w:cs="Times New Roman"/>
          <w:sz w:val="28"/>
          <w:szCs w:val="28"/>
        </w:rPr>
        <w:t>–</w:t>
      </w:r>
      <w:r w:rsidR="00AA3229" w:rsidRPr="00AA3229">
        <w:rPr>
          <w:rFonts w:ascii="Times New Roman" w:hAnsi="Times New Roman" w:cs="Times New Roman"/>
          <w:sz w:val="28"/>
          <w:szCs w:val="28"/>
        </w:rPr>
        <w:t xml:space="preserve"> средняя интегральная интенсивность основной фазы дифракционной линии</w:t>
      </w:r>
      <w:r w:rsidR="00AA3229">
        <w:rPr>
          <w:rFonts w:ascii="Times New Roman" w:hAnsi="Times New Roman" w:cs="Times New Roman"/>
          <w:sz w:val="28"/>
          <w:szCs w:val="28"/>
        </w:rPr>
        <w:t>;</w:t>
      </w:r>
      <w:r w:rsidR="00AA3229" w:rsidRPr="00AA3229">
        <w:rPr>
          <w:rFonts w:ascii="Times New Roman" w:hAnsi="Times New Roman" w:cs="Times New Roman"/>
          <w:sz w:val="28"/>
          <w:szCs w:val="28"/>
        </w:rPr>
        <w:t xml:space="preserve"> </w:t>
      </w:r>
    </w:p>
    <w:p w:rsidR="00AA3229" w:rsidRDefault="00AA3229" w:rsidP="00EC1A26">
      <w:pPr>
        <w:tabs>
          <w:tab w:val="left" w:pos="284"/>
        </w:tabs>
        <w:spacing w:after="0" w:line="240" w:lineRule="auto"/>
        <w:ind w:firstLine="709"/>
        <w:jc w:val="both"/>
        <w:rPr>
          <w:rFonts w:ascii="Times New Roman" w:hAnsi="Times New Roman" w:cs="Times New Roman"/>
          <w:sz w:val="28"/>
          <w:szCs w:val="28"/>
        </w:rPr>
      </w:pPr>
      <w:r w:rsidRPr="00AA3229">
        <w:rPr>
          <w:rFonts w:ascii="Times New Roman" w:hAnsi="Times New Roman" w:cs="Times New Roman"/>
          <w:i/>
          <w:sz w:val="28"/>
          <w:szCs w:val="28"/>
          <w:lang w:val="en-US"/>
        </w:rPr>
        <w:t>I</w:t>
      </w:r>
      <w:r w:rsidRPr="00AA3229">
        <w:rPr>
          <w:rFonts w:ascii="Times New Roman" w:hAnsi="Times New Roman" w:cs="Times New Roman"/>
          <w:i/>
          <w:sz w:val="28"/>
          <w:szCs w:val="28"/>
          <w:vertAlign w:val="subscript"/>
          <w:lang w:val="en-US"/>
        </w:rPr>
        <w:t>admixture</w:t>
      </w:r>
      <w:r w:rsidRPr="00AA3229">
        <w:rPr>
          <w:rFonts w:ascii="Times New Roman" w:hAnsi="Times New Roman" w:cs="Times New Roman"/>
          <w:i/>
          <w:sz w:val="28"/>
          <w:szCs w:val="28"/>
          <w:vertAlign w:val="subscript"/>
        </w:rPr>
        <w:t xml:space="preserve"> </w:t>
      </w:r>
      <w:r w:rsidRPr="00AA3229">
        <w:rPr>
          <w:rFonts w:ascii="Times New Roman" w:hAnsi="Times New Roman" w:cs="Times New Roman"/>
          <w:sz w:val="28"/>
          <w:szCs w:val="28"/>
        </w:rPr>
        <w:t>– средняя интегральная интенсивность дополнительной</w:t>
      </w:r>
      <w:r>
        <w:rPr>
          <w:rFonts w:ascii="Times New Roman" w:hAnsi="Times New Roman" w:cs="Times New Roman"/>
          <w:sz w:val="28"/>
          <w:szCs w:val="28"/>
        </w:rPr>
        <w:t xml:space="preserve"> фазы;</w:t>
      </w:r>
      <w:r w:rsidRPr="00AA3229">
        <w:rPr>
          <w:rFonts w:ascii="Times New Roman" w:hAnsi="Times New Roman" w:cs="Times New Roman"/>
          <w:sz w:val="28"/>
          <w:szCs w:val="28"/>
        </w:rPr>
        <w:t xml:space="preserve"> </w:t>
      </w:r>
    </w:p>
    <w:p w:rsidR="00AA3229" w:rsidRPr="00AA3229" w:rsidRDefault="00AA3229" w:rsidP="00EC1A26">
      <w:pPr>
        <w:tabs>
          <w:tab w:val="left" w:pos="284"/>
        </w:tabs>
        <w:spacing w:after="0" w:line="240" w:lineRule="auto"/>
        <w:ind w:firstLine="709"/>
        <w:jc w:val="both"/>
        <w:rPr>
          <w:rFonts w:ascii="Times New Roman" w:hAnsi="Times New Roman" w:cs="Times New Roman"/>
          <w:sz w:val="28"/>
          <w:szCs w:val="28"/>
        </w:rPr>
      </w:pPr>
      <w:r w:rsidRPr="00AA3229">
        <w:rPr>
          <w:rFonts w:ascii="Times New Roman" w:hAnsi="Times New Roman" w:cs="Times New Roman"/>
          <w:i/>
          <w:sz w:val="28"/>
          <w:szCs w:val="28"/>
          <w:lang w:val="en-US"/>
        </w:rPr>
        <w:t>R</w:t>
      </w:r>
      <w:r w:rsidRPr="00AA3229">
        <w:rPr>
          <w:rFonts w:ascii="Times New Roman" w:hAnsi="Times New Roman" w:cs="Times New Roman"/>
          <w:sz w:val="28"/>
          <w:szCs w:val="28"/>
        </w:rPr>
        <w:t xml:space="preserve"> – структурный коэффициент, равный 1.45.</w:t>
      </w:r>
    </w:p>
    <w:p w:rsidR="001106E5" w:rsidRDefault="004160C1" w:rsidP="00EC1A26">
      <w:pPr>
        <w:tabs>
          <w:tab w:val="left" w:pos="284"/>
        </w:tabs>
        <w:spacing w:after="0" w:line="240" w:lineRule="auto"/>
        <w:ind w:firstLine="709"/>
        <w:jc w:val="both"/>
        <w:rPr>
          <w:rFonts w:ascii="Times New Roman" w:hAnsi="Times New Roman" w:cs="Times New Roman"/>
          <w:sz w:val="28"/>
          <w:szCs w:val="28"/>
        </w:rPr>
      </w:pPr>
      <w:r w:rsidRPr="004160C1">
        <w:rPr>
          <w:rFonts w:ascii="Times New Roman" w:hAnsi="Times New Roman" w:cs="Times New Roman"/>
          <w:sz w:val="28"/>
          <w:szCs w:val="28"/>
        </w:rPr>
        <w:t xml:space="preserve">Уточнение параметров кристаллической решетки проводилось с применением методики Нельсона-Тейлора. По отклонению параметров кристаллической решетки в результате внешних воздействий от начальных значений оценивалась степень деформации. Распухание кристаллической решетки определялась путем нахождения разности объемов решетки в результате внешних воздействий. </w:t>
      </w:r>
    </w:p>
    <w:p w:rsidR="00AC596A" w:rsidRPr="00AC596A" w:rsidRDefault="00AC596A" w:rsidP="00EC1A26">
      <w:pPr>
        <w:tabs>
          <w:tab w:val="left" w:pos="284"/>
        </w:tabs>
        <w:spacing w:after="0" w:line="240" w:lineRule="auto"/>
        <w:ind w:firstLine="709"/>
        <w:jc w:val="both"/>
        <w:rPr>
          <w:rFonts w:ascii="Times New Roman" w:hAnsi="Times New Roman" w:cs="Times New Roman"/>
          <w:sz w:val="28"/>
          <w:szCs w:val="28"/>
        </w:rPr>
      </w:pPr>
    </w:p>
    <w:p w:rsidR="00B96BFE" w:rsidRDefault="00B96BFE" w:rsidP="00EC1A26">
      <w:pPr>
        <w:tabs>
          <w:tab w:val="left" w:pos="28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2.4 Определение теплофизических и прочностных параметров керамик</w:t>
      </w:r>
    </w:p>
    <w:p w:rsidR="00B96BFE" w:rsidRDefault="00B96BFE" w:rsidP="00EC1A26">
      <w:pPr>
        <w:tabs>
          <w:tab w:val="left" w:pos="284"/>
        </w:tabs>
        <w:spacing w:after="0" w:line="240" w:lineRule="auto"/>
        <w:ind w:firstLine="709"/>
        <w:jc w:val="both"/>
        <w:rPr>
          <w:rFonts w:ascii="Times New Roman" w:hAnsi="Times New Roman" w:cs="Times New Roman"/>
          <w:sz w:val="28"/>
          <w:szCs w:val="28"/>
        </w:rPr>
      </w:pPr>
      <w:r w:rsidRPr="00B96BFE">
        <w:rPr>
          <w:rFonts w:ascii="Times New Roman" w:hAnsi="Times New Roman" w:cs="Times New Roman"/>
          <w:sz w:val="28"/>
          <w:szCs w:val="28"/>
        </w:rPr>
        <w:t>Определение теплофизических параметров и их изменения было выполнено с применением метода измерения продольного теплового потока в диапазоне температур от 25 до 700</w:t>
      </w:r>
      <w:r w:rsidR="00893284">
        <w:rPr>
          <w:rFonts w:ascii="Times New Roman" w:hAnsi="Times New Roman" w:cs="Times New Roman"/>
          <w:sz w:val="28"/>
          <w:szCs w:val="28"/>
        </w:rPr>
        <w:t>°</w:t>
      </w:r>
      <w:r w:rsidRPr="00B96BFE">
        <w:rPr>
          <w:rFonts w:ascii="Times New Roman" w:hAnsi="Times New Roman" w:cs="Times New Roman"/>
          <w:sz w:val="28"/>
          <w:szCs w:val="28"/>
        </w:rPr>
        <w:t xml:space="preserve">С, на основании изменений которого был рассчитан коэффициент теплопроводности. Данные измерения проводились с применением прибора КИТ-800 (ТОО Теплофон, Новомосковск, Россия). </w:t>
      </w:r>
      <w:r w:rsidR="00604CA6">
        <w:rPr>
          <w:rFonts w:ascii="Times New Roman" w:hAnsi="Times New Roman" w:cs="Times New Roman"/>
          <w:sz w:val="28"/>
          <w:szCs w:val="28"/>
        </w:rPr>
        <w:t xml:space="preserve">В основе данного метода лежит измерение изменений значений теплопроводности материала с обоих сторон образца при помощи термопар, позволяющих оценить механизмы теплопередачи, и как следствие определить кинетику изменения теплофизических параметров исследуемых керамик подверженных облучению. </w:t>
      </w:r>
    </w:p>
    <w:p w:rsidR="00B96BFE" w:rsidRDefault="00B96BFE" w:rsidP="00EC1A26">
      <w:pPr>
        <w:tabs>
          <w:tab w:val="left" w:pos="284"/>
        </w:tabs>
        <w:spacing w:after="0" w:line="240" w:lineRule="auto"/>
        <w:ind w:firstLine="709"/>
        <w:jc w:val="both"/>
        <w:rPr>
          <w:rFonts w:ascii="Times New Roman" w:hAnsi="Times New Roman" w:cs="Times New Roman"/>
          <w:sz w:val="28"/>
          <w:szCs w:val="28"/>
        </w:rPr>
      </w:pPr>
      <w:r w:rsidRPr="00B96BFE">
        <w:rPr>
          <w:rFonts w:ascii="Times New Roman" w:hAnsi="Times New Roman" w:cs="Times New Roman"/>
          <w:sz w:val="28"/>
          <w:szCs w:val="28"/>
        </w:rPr>
        <w:t xml:space="preserve">Определение изменения прочностных характеристик было осуществлено с применением двух методов анализа. Твердость и разупрочнение приповерхностного слоя в зависимости от условий облучения было проведено методом индентирования образцов. Для измерений использовался микротвердомер </w:t>
      </w:r>
      <w:r w:rsidRPr="00B96BFE">
        <w:rPr>
          <w:rFonts w:ascii="Times New Roman" w:hAnsi="Times New Roman" w:cs="Times New Roman"/>
          <w:sz w:val="28"/>
          <w:szCs w:val="28"/>
          <w:lang w:val="en-US"/>
        </w:rPr>
        <w:t>LECO</w:t>
      </w:r>
      <w:r w:rsidRPr="00B96BFE">
        <w:rPr>
          <w:rFonts w:ascii="Times New Roman" w:hAnsi="Times New Roman" w:cs="Times New Roman"/>
          <w:sz w:val="28"/>
          <w:szCs w:val="28"/>
        </w:rPr>
        <w:t xml:space="preserve"> 700</w:t>
      </w:r>
      <w:r w:rsidRPr="00B96BFE">
        <w:rPr>
          <w:rFonts w:ascii="Times New Roman" w:hAnsi="Times New Roman" w:cs="Times New Roman"/>
          <w:sz w:val="28"/>
          <w:szCs w:val="28"/>
          <w:lang w:val="en-US"/>
        </w:rPr>
        <w:t>M</w:t>
      </w:r>
      <w:r w:rsidRPr="00B96BFE">
        <w:rPr>
          <w:rFonts w:ascii="Times New Roman" w:hAnsi="Times New Roman" w:cs="Times New Roman"/>
          <w:sz w:val="28"/>
          <w:szCs w:val="28"/>
        </w:rPr>
        <w:t xml:space="preserve"> (</w:t>
      </w:r>
      <w:r w:rsidRPr="00B96BFE">
        <w:rPr>
          <w:rFonts w:ascii="Times New Roman" w:hAnsi="Times New Roman" w:cs="Times New Roman"/>
          <w:sz w:val="28"/>
          <w:szCs w:val="28"/>
          <w:lang w:val="en-US"/>
        </w:rPr>
        <w:t>LECO</w:t>
      </w:r>
      <w:r w:rsidRPr="00B96BFE">
        <w:rPr>
          <w:rFonts w:ascii="Times New Roman" w:hAnsi="Times New Roman" w:cs="Times New Roman"/>
          <w:sz w:val="28"/>
          <w:szCs w:val="28"/>
        </w:rPr>
        <w:t xml:space="preserve">, </w:t>
      </w:r>
      <w:r>
        <w:rPr>
          <w:rFonts w:ascii="Times New Roman" w:hAnsi="Times New Roman" w:cs="Times New Roman"/>
          <w:sz w:val="28"/>
          <w:szCs w:val="28"/>
        </w:rPr>
        <w:t>Токио</w:t>
      </w:r>
      <w:r w:rsidRPr="00B96BFE">
        <w:rPr>
          <w:rFonts w:ascii="Times New Roman" w:hAnsi="Times New Roman" w:cs="Times New Roman"/>
          <w:sz w:val="28"/>
          <w:szCs w:val="28"/>
        </w:rPr>
        <w:t xml:space="preserve">, </w:t>
      </w:r>
      <w:r>
        <w:rPr>
          <w:rFonts w:ascii="Times New Roman" w:hAnsi="Times New Roman" w:cs="Times New Roman"/>
          <w:sz w:val="28"/>
          <w:szCs w:val="28"/>
        </w:rPr>
        <w:t>Япония).</w:t>
      </w:r>
      <w:r w:rsidR="002F4928">
        <w:rPr>
          <w:rFonts w:ascii="Times New Roman" w:hAnsi="Times New Roman" w:cs="Times New Roman"/>
          <w:sz w:val="28"/>
          <w:szCs w:val="28"/>
        </w:rPr>
        <w:t xml:space="preserve"> </w:t>
      </w:r>
      <w:r w:rsidR="002F4928" w:rsidRPr="002F4928">
        <w:rPr>
          <w:rFonts w:ascii="Times New Roman" w:hAnsi="Times New Roman" w:cs="Times New Roman"/>
          <w:sz w:val="28"/>
          <w:szCs w:val="28"/>
        </w:rPr>
        <w:t>Исследование прочностных свойств и стойкости к набуханию и размягчению приповерхностного слоя проводили методом определения твердости по Виккерсу. Индентором служила алмазная пирамида; сила давления на индентор при испытаниях составляла 1000 Н.</w:t>
      </w:r>
      <w:r w:rsidR="002F4928">
        <w:rPr>
          <w:rFonts w:ascii="Times New Roman" w:hAnsi="Times New Roman" w:cs="Times New Roman"/>
          <w:sz w:val="28"/>
          <w:szCs w:val="28"/>
        </w:rPr>
        <w:t xml:space="preserve"> </w:t>
      </w:r>
      <w:r w:rsidR="002F4928" w:rsidRPr="002F4928">
        <w:rPr>
          <w:rFonts w:ascii="Times New Roman" w:hAnsi="Times New Roman" w:cs="Times New Roman"/>
          <w:sz w:val="28"/>
          <w:szCs w:val="28"/>
        </w:rPr>
        <w:t xml:space="preserve">Глубина вдавливания составляла не менее 1-2 мкм, что соответствует приповерхностному поврежденному слою. Измерение твердости осуществлялось путем сбора статистики в количестве 25 </w:t>
      </w:r>
      <w:r w:rsidR="002F4928" w:rsidRPr="002F4928">
        <w:rPr>
          <w:rFonts w:ascii="Times New Roman" w:hAnsi="Times New Roman" w:cs="Times New Roman"/>
          <w:sz w:val="28"/>
          <w:szCs w:val="28"/>
        </w:rPr>
        <w:lastRenderedPageBreak/>
        <w:t>последовательных измерений и расчета погрешности измерения и статистического отклонения.</w:t>
      </w:r>
    </w:p>
    <w:p w:rsidR="00B96BFE" w:rsidRPr="00B96BFE" w:rsidRDefault="00B96BFE" w:rsidP="00EC1A26">
      <w:pPr>
        <w:tabs>
          <w:tab w:val="left" w:pos="284"/>
        </w:tabs>
        <w:spacing w:after="0" w:line="240" w:lineRule="auto"/>
        <w:ind w:firstLine="709"/>
        <w:jc w:val="both"/>
        <w:rPr>
          <w:rFonts w:ascii="Times New Roman" w:hAnsi="Times New Roman" w:cs="Times New Roman"/>
          <w:sz w:val="28"/>
          <w:szCs w:val="28"/>
        </w:rPr>
      </w:pPr>
      <w:r w:rsidRPr="00B96BFE">
        <w:rPr>
          <w:rFonts w:ascii="Times New Roman" w:hAnsi="Times New Roman" w:cs="Times New Roman"/>
          <w:sz w:val="28"/>
          <w:szCs w:val="28"/>
        </w:rPr>
        <w:t xml:space="preserve">Определение трещиностойкости керамик было осуществлено путем их однократного сжатия при постоянной скорости нагружения на индентер до определения микротрещин и разрушения образцов. На основании полученных значений величины максимального давления, способного выдержать керамикой при внешнем воздействии до момента растрескивания, была определена величина трещиноустойчивости керамик, а также динамика ее изменений в зависимости от флюенса облучения. </w:t>
      </w:r>
    </w:p>
    <w:p w:rsidR="00B96BFE" w:rsidRDefault="00007584" w:rsidP="00EC1A26">
      <w:pPr>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Изменение морфологических особенностей керамик в результате облучения и последующего распухания при накоплении радиационных повреждений в приповерхностном слое было осуществлено с применением метода растровой электронной микроскопии высокого разрешения, реализованной на микроскопе </w:t>
      </w:r>
      <w:r w:rsidRPr="00007584">
        <w:rPr>
          <w:rFonts w:ascii="Times New Roman" w:hAnsi="Times New Roman" w:cs="Times New Roman"/>
          <w:sz w:val="28"/>
          <w:szCs w:val="28"/>
          <w:lang w:val="en-US"/>
        </w:rPr>
        <w:t>Jeol</w:t>
      </w:r>
      <w:r w:rsidRPr="00007584">
        <w:rPr>
          <w:rFonts w:ascii="Times New Roman" w:hAnsi="Times New Roman" w:cs="Times New Roman"/>
          <w:sz w:val="28"/>
          <w:szCs w:val="28"/>
        </w:rPr>
        <w:t xml:space="preserve"> </w:t>
      </w:r>
      <w:r w:rsidRPr="00007584">
        <w:rPr>
          <w:rFonts w:ascii="Times New Roman" w:hAnsi="Times New Roman" w:cs="Times New Roman"/>
          <w:sz w:val="28"/>
          <w:szCs w:val="28"/>
          <w:lang w:val="en-US"/>
        </w:rPr>
        <w:t>JSM</w:t>
      </w:r>
      <w:r w:rsidRPr="00007584">
        <w:rPr>
          <w:rFonts w:ascii="Times New Roman" w:hAnsi="Times New Roman" w:cs="Times New Roman"/>
          <w:sz w:val="28"/>
          <w:szCs w:val="28"/>
        </w:rPr>
        <w:t>-7500</w:t>
      </w:r>
      <w:r w:rsidRPr="00007584">
        <w:rPr>
          <w:rFonts w:ascii="Times New Roman" w:hAnsi="Times New Roman" w:cs="Times New Roman"/>
          <w:sz w:val="28"/>
          <w:szCs w:val="28"/>
          <w:lang w:val="en-US"/>
        </w:rPr>
        <w:t>F</w:t>
      </w:r>
      <w:r w:rsidRPr="00007584">
        <w:rPr>
          <w:rFonts w:ascii="Times New Roman" w:hAnsi="Times New Roman" w:cs="Times New Roman"/>
          <w:sz w:val="28"/>
          <w:szCs w:val="28"/>
        </w:rPr>
        <w:t xml:space="preserve"> (</w:t>
      </w:r>
      <w:r w:rsidRPr="00007584">
        <w:rPr>
          <w:rFonts w:ascii="Times New Roman" w:hAnsi="Times New Roman" w:cs="Times New Roman"/>
          <w:sz w:val="28"/>
          <w:szCs w:val="28"/>
          <w:lang w:val="en-US"/>
        </w:rPr>
        <w:t>Jeol</w:t>
      </w:r>
      <w:r w:rsidRPr="00007584">
        <w:rPr>
          <w:rFonts w:ascii="Times New Roman" w:hAnsi="Times New Roman" w:cs="Times New Roman"/>
          <w:sz w:val="28"/>
          <w:szCs w:val="28"/>
        </w:rPr>
        <w:t xml:space="preserve">, </w:t>
      </w:r>
      <w:r>
        <w:rPr>
          <w:rFonts w:ascii="Times New Roman" w:hAnsi="Times New Roman" w:cs="Times New Roman"/>
          <w:sz w:val="28"/>
          <w:szCs w:val="28"/>
        </w:rPr>
        <w:t>Токио</w:t>
      </w:r>
      <w:r w:rsidRPr="00007584">
        <w:rPr>
          <w:rFonts w:ascii="Times New Roman" w:hAnsi="Times New Roman" w:cs="Times New Roman"/>
          <w:sz w:val="28"/>
          <w:szCs w:val="28"/>
        </w:rPr>
        <w:t xml:space="preserve">, </w:t>
      </w:r>
      <w:r>
        <w:rPr>
          <w:rFonts w:ascii="Times New Roman" w:hAnsi="Times New Roman" w:cs="Times New Roman"/>
          <w:sz w:val="28"/>
          <w:szCs w:val="28"/>
        </w:rPr>
        <w:t xml:space="preserve">Япония). </w:t>
      </w:r>
    </w:p>
    <w:p w:rsidR="00007584" w:rsidRPr="00007584" w:rsidRDefault="00007584" w:rsidP="00EC1A26">
      <w:pPr>
        <w:tabs>
          <w:tab w:val="left" w:pos="284"/>
        </w:tabs>
        <w:spacing w:after="0" w:line="240" w:lineRule="auto"/>
        <w:ind w:firstLine="709"/>
        <w:jc w:val="both"/>
        <w:rPr>
          <w:rFonts w:ascii="Times New Roman" w:hAnsi="Times New Roman" w:cs="Times New Roman"/>
          <w:sz w:val="28"/>
          <w:szCs w:val="28"/>
        </w:rPr>
      </w:pPr>
    </w:p>
    <w:p w:rsidR="00B96BFE" w:rsidRDefault="00B96BFE" w:rsidP="00EC1A26">
      <w:pPr>
        <w:tabs>
          <w:tab w:val="left" w:pos="28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2.5 Определение оптических свойств и оптической плотности керамик в зависимости от флюенса облучения</w:t>
      </w:r>
    </w:p>
    <w:p w:rsidR="00B96BFE" w:rsidRPr="00007584" w:rsidRDefault="00B96BFE" w:rsidP="00EC1A26">
      <w:pPr>
        <w:tabs>
          <w:tab w:val="left" w:pos="284"/>
        </w:tabs>
        <w:spacing w:after="0" w:line="240" w:lineRule="auto"/>
        <w:ind w:firstLine="709"/>
        <w:jc w:val="both"/>
        <w:rPr>
          <w:rFonts w:ascii="Times New Roman" w:hAnsi="Times New Roman" w:cs="Times New Roman"/>
          <w:b/>
          <w:sz w:val="28"/>
          <w:szCs w:val="28"/>
        </w:rPr>
      </w:pPr>
      <w:r w:rsidRPr="00B96BFE">
        <w:rPr>
          <w:rFonts w:ascii="Times New Roman" w:hAnsi="Times New Roman" w:cs="Times New Roman"/>
          <w:sz w:val="28"/>
          <w:szCs w:val="28"/>
        </w:rPr>
        <w:t xml:space="preserve">Определение влияния облучения и последствий радиационных повреждений на изменение оптических свойств, а также изменение оптической и электронной плотности было проведено с применением методов оптической </w:t>
      </w:r>
      <w:r>
        <w:rPr>
          <w:rFonts w:ascii="Times New Roman" w:hAnsi="Times New Roman" w:cs="Times New Roman"/>
          <w:sz w:val="28"/>
          <w:szCs w:val="28"/>
        </w:rPr>
        <w:t>УФ</w:t>
      </w:r>
      <w:r w:rsidR="00893284">
        <w:rPr>
          <w:rFonts w:ascii="Times New Roman" w:hAnsi="Times New Roman" w:cs="Times New Roman"/>
          <w:sz w:val="28"/>
          <w:szCs w:val="28"/>
        </w:rPr>
        <w:t>-</w:t>
      </w:r>
      <w:r w:rsidRPr="00B96BFE">
        <w:rPr>
          <w:rFonts w:ascii="Times New Roman" w:hAnsi="Times New Roman" w:cs="Times New Roman"/>
          <w:sz w:val="28"/>
          <w:szCs w:val="28"/>
        </w:rPr>
        <w:t xml:space="preserve">спектроскопии, путем снятия </w:t>
      </w:r>
      <w:r>
        <w:rPr>
          <w:rFonts w:ascii="Times New Roman" w:hAnsi="Times New Roman" w:cs="Times New Roman"/>
          <w:sz w:val="28"/>
          <w:szCs w:val="28"/>
        </w:rPr>
        <w:t>УФ-</w:t>
      </w:r>
      <w:r w:rsidRPr="00B96BFE">
        <w:rPr>
          <w:rFonts w:ascii="Times New Roman" w:hAnsi="Times New Roman" w:cs="Times New Roman"/>
          <w:sz w:val="28"/>
          <w:szCs w:val="28"/>
        </w:rPr>
        <w:t xml:space="preserve">спектров в диапазоне длин волн от 300 до 800 нм, с шагом 1 нм. </w:t>
      </w:r>
      <w:r w:rsidR="00007584">
        <w:rPr>
          <w:rFonts w:ascii="Times New Roman" w:hAnsi="Times New Roman" w:cs="Times New Roman"/>
          <w:sz w:val="28"/>
          <w:szCs w:val="28"/>
        </w:rPr>
        <w:t xml:space="preserve">Для измерения был использован оптический </w:t>
      </w:r>
      <w:r w:rsidR="00007584">
        <w:rPr>
          <w:rFonts w:ascii="Times New Roman" w:hAnsi="Times New Roman" w:cs="Times New Roman"/>
          <w:sz w:val="28"/>
          <w:szCs w:val="28"/>
          <w:lang w:val="en-US"/>
        </w:rPr>
        <w:t>UV</w:t>
      </w:r>
      <w:r w:rsidR="00007584" w:rsidRPr="00604CA6">
        <w:rPr>
          <w:rFonts w:ascii="Times New Roman" w:hAnsi="Times New Roman" w:cs="Times New Roman"/>
          <w:sz w:val="28"/>
          <w:szCs w:val="28"/>
        </w:rPr>
        <w:t>-</w:t>
      </w:r>
      <w:r w:rsidR="00007584">
        <w:rPr>
          <w:rFonts w:ascii="Times New Roman" w:hAnsi="Times New Roman" w:cs="Times New Roman"/>
          <w:sz w:val="28"/>
          <w:szCs w:val="28"/>
          <w:lang w:val="en-US"/>
        </w:rPr>
        <w:t>Vis</w:t>
      </w:r>
      <w:r w:rsidR="00007584" w:rsidRPr="00604CA6">
        <w:rPr>
          <w:rFonts w:ascii="Times New Roman" w:hAnsi="Times New Roman" w:cs="Times New Roman"/>
          <w:sz w:val="28"/>
          <w:szCs w:val="28"/>
        </w:rPr>
        <w:t xml:space="preserve"> </w:t>
      </w:r>
      <w:r w:rsidR="00007584">
        <w:rPr>
          <w:rFonts w:ascii="Times New Roman" w:hAnsi="Times New Roman" w:cs="Times New Roman"/>
          <w:sz w:val="28"/>
          <w:szCs w:val="28"/>
          <w:lang w:val="kk-KZ"/>
        </w:rPr>
        <w:t>спектро</w:t>
      </w:r>
      <w:r w:rsidR="00007584">
        <w:rPr>
          <w:rFonts w:ascii="Times New Roman" w:hAnsi="Times New Roman" w:cs="Times New Roman"/>
          <w:sz w:val="28"/>
          <w:szCs w:val="28"/>
        </w:rPr>
        <w:t xml:space="preserve">фотометр </w:t>
      </w:r>
      <w:r w:rsidR="00604CA6" w:rsidRPr="00604CA6">
        <w:rPr>
          <w:rFonts w:ascii="Times New Roman" w:hAnsi="Times New Roman" w:cs="Times New Roman"/>
          <w:sz w:val="28"/>
          <w:szCs w:val="28"/>
          <w:lang w:val="en-US"/>
        </w:rPr>
        <w:t>Specord</w:t>
      </w:r>
      <w:r w:rsidR="00604CA6" w:rsidRPr="00604CA6">
        <w:rPr>
          <w:rFonts w:ascii="Times New Roman" w:hAnsi="Times New Roman" w:cs="Times New Roman"/>
          <w:sz w:val="28"/>
          <w:szCs w:val="28"/>
        </w:rPr>
        <w:t>250</w:t>
      </w:r>
      <w:r w:rsidR="00604CA6" w:rsidRPr="00604CA6">
        <w:rPr>
          <w:rFonts w:ascii="Times New Roman" w:hAnsi="Times New Roman" w:cs="Times New Roman"/>
          <w:sz w:val="28"/>
          <w:szCs w:val="28"/>
          <w:lang w:val="en-US"/>
        </w:rPr>
        <w:t>Plus</w:t>
      </w:r>
      <w:r w:rsidR="00604CA6" w:rsidRPr="00604CA6">
        <w:rPr>
          <w:rFonts w:ascii="Times New Roman" w:hAnsi="Times New Roman" w:cs="Times New Roman"/>
          <w:sz w:val="28"/>
          <w:szCs w:val="28"/>
        </w:rPr>
        <w:t xml:space="preserve">, </w:t>
      </w:r>
      <w:r w:rsidR="00604CA6" w:rsidRPr="00604CA6">
        <w:rPr>
          <w:rFonts w:ascii="Times New Roman" w:hAnsi="Times New Roman" w:cs="Times New Roman"/>
          <w:sz w:val="28"/>
          <w:szCs w:val="28"/>
          <w:lang w:val="en-US"/>
        </w:rPr>
        <w:t>Analytik</w:t>
      </w:r>
      <w:r w:rsidR="00604CA6" w:rsidRPr="00604CA6">
        <w:rPr>
          <w:rFonts w:ascii="Times New Roman" w:hAnsi="Times New Roman" w:cs="Times New Roman"/>
          <w:sz w:val="28"/>
          <w:szCs w:val="28"/>
        </w:rPr>
        <w:t xml:space="preserve"> </w:t>
      </w:r>
      <w:r w:rsidR="00604CA6">
        <w:rPr>
          <w:rFonts w:ascii="Times New Roman" w:hAnsi="Times New Roman" w:cs="Times New Roman"/>
          <w:sz w:val="28"/>
          <w:szCs w:val="28"/>
        </w:rPr>
        <w:t>(</w:t>
      </w:r>
      <w:r w:rsidR="00604CA6" w:rsidRPr="00604CA6">
        <w:rPr>
          <w:rFonts w:ascii="Times New Roman" w:hAnsi="Times New Roman" w:cs="Times New Roman"/>
          <w:sz w:val="28"/>
          <w:szCs w:val="28"/>
          <w:lang w:val="en-US"/>
        </w:rPr>
        <w:t>Jena</w:t>
      </w:r>
      <w:r w:rsidR="00604CA6" w:rsidRPr="00604CA6">
        <w:rPr>
          <w:rFonts w:ascii="Times New Roman" w:hAnsi="Times New Roman" w:cs="Times New Roman"/>
          <w:sz w:val="28"/>
          <w:szCs w:val="28"/>
        </w:rPr>
        <w:t xml:space="preserve"> </w:t>
      </w:r>
      <w:r w:rsidR="00604CA6" w:rsidRPr="00604CA6">
        <w:rPr>
          <w:rFonts w:ascii="Times New Roman" w:hAnsi="Times New Roman" w:cs="Times New Roman"/>
          <w:sz w:val="28"/>
          <w:szCs w:val="28"/>
          <w:lang w:val="en-US"/>
        </w:rPr>
        <w:t>GmbH</w:t>
      </w:r>
      <w:r w:rsidR="00604CA6" w:rsidRPr="00604CA6">
        <w:rPr>
          <w:rFonts w:ascii="Times New Roman" w:hAnsi="Times New Roman" w:cs="Times New Roman"/>
          <w:sz w:val="28"/>
          <w:szCs w:val="28"/>
        </w:rPr>
        <w:t xml:space="preserve">, </w:t>
      </w:r>
      <w:r w:rsidR="00604CA6">
        <w:rPr>
          <w:rFonts w:ascii="Times New Roman" w:hAnsi="Times New Roman" w:cs="Times New Roman"/>
          <w:sz w:val="28"/>
          <w:szCs w:val="28"/>
        </w:rPr>
        <w:t xml:space="preserve">Йена, Германия). Измерение проводились с использованием специальных держателей для закрепления образцов. Перед серийными измерениями снимались опорные спектры для уточнения режимов съемки и учета атмосферы в камере. </w:t>
      </w:r>
    </w:p>
    <w:p w:rsidR="00B96BFE" w:rsidRDefault="00B96BFE" w:rsidP="00EC1A26">
      <w:pPr>
        <w:tabs>
          <w:tab w:val="left" w:pos="284"/>
        </w:tabs>
        <w:spacing w:after="0" w:line="240" w:lineRule="auto"/>
        <w:ind w:firstLine="709"/>
        <w:jc w:val="both"/>
        <w:rPr>
          <w:rFonts w:ascii="Times New Roman" w:hAnsi="Times New Roman" w:cs="Times New Roman"/>
          <w:b/>
          <w:sz w:val="28"/>
          <w:szCs w:val="28"/>
        </w:rPr>
      </w:pPr>
      <w:r w:rsidRPr="00B96BFE">
        <w:rPr>
          <w:rFonts w:ascii="Times New Roman" w:hAnsi="Times New Roman" w:cs="Times New Roman"/>
          <w:sz w:val="28"/>
          <w:szCs w:val="28"/>
        </w:rPr>
        <w:t>Определение величины индуцированного поглощения проводилось путем логарифмирования отношения спектров пропускания. Величина абсорбции характеризующая изменение оптической и электронной плотности  оценивалась на изменении спектров пропускания и смещения края фундаментального поглощения.</w:t>
      </w:r>
    </w:p>
    <w:p w:rsidR="00B96BFE" w:rsidRDefault="00B96BFE" w:rsidP="00EC1A26">
      <w:pPr>
        <w:tabs>
          <w:tab w:val="left" w:pos="284"/>
        </w:tabs>
        <w:spacing w:after="0" w:line="240" w:lineRule="auto"/>
        <w:ind w:firstLine="709"/>
        <w:jc w:val="both"/>
        <w:rPr>
          <w:rFonts w:ascii="Times New Roman" w:hAnsi="Times New Roman" w:cs="Times New Roman"/>
          <w:sz w:val="28"/>
          <w:szCs w:val="28"/>
          <w:lang w:val="kk-KZ"/>
        </w:rPr>
      </w:pPr>
      <w:r w:rsidRPr="00B96BFE">
        <w:rPr>
          <w:rFonts w:ascii="Times New Roman" w:hAnsi="Times New Roman" w:cs="Times New Roman"/>
          <w:sz w:val="28"/>
          <w:szCs w:val="28"/>
        </w:rPr>
        <w:t>Определение величины ширины запрещенной зоны проводилось с использованием формулы (</w:t>
      </w:r>
      <w:r>
        <w:rPr>
          <w:rFonts w:ascii="Times New Roman" w:hAnsi="Times New Roman" w:cs="Times New Roman"/>
          <w:sz w:val="28"/>
          <w:szCs w:val="28"/>
        </w:rPr>
        <w:t>2.2</w:t>
      </w:r>
      <w:r w:rsidRPr="00B96BFE">
        <w:rPr>
          <w:rFonts w:ascii="Times New Roman" w:hAnsi="Times New Roman" w:cs="Times New Roman"/>
          <w:sz w:val="28"/>
          <w:szCs w:val="28"/>
        </w:rPr>
        <w:t>):</w:t>
      </w:r>
    </w:p>
    <w:p w:rsidR="00AB2CE9" w:rsidRPr="00AB2CE9" w:rsidRDefault="00AB2CE9" w:rsidP="00EC1A26">
      <w:pPr>
        <w:tabs>
          <w:tab w:val="left" w:pos="284"/>
        </w:tabs>
        <w:spacing w:after="0" w:line="240" w:lineRule="auto"/>
        <w:ind w:firstLine="709"/>
        <w:jc w:val="both"/>
        <w:rPr>
          <w:rFonts w:ascii="Times New Roman" w:hAnsi="Times New Roman" w:cs="Times New Roman"/>
          <w:b/>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568"/>
        <w:gridCol w:w="1179"/>
      </w:tblGrid>
      <w:tr w:rsidR="00B96BFE" w:rsidRPr="00B96BFE" w:rsidTr="00AB2CE9">
        <w:tc>
          <w:tcPr>
            <w:tcW w:w="8568" w:type="dxa"/>
          </w:tcPr>
          <w:p w:rsidR="00B96BFE" w:rsidRPr="00B96BFE" w:rsidRDefault="00B96BFE" w:rsidP="00EC1A26">
            <w:pPr>
              <w:jc w:val="center"/>
              <w:rPr>
                <w:rFonts w:ascii="Times New Roman" w:hAnsi="Times New Roman" w:cs="Times New Roman"/>
                <w:sz w:val="28"/>
                <w:szCs w:val="28"/>
              </w:rPr>
            </w:pPr>
            <w:r w:rsidRPr="00B96BFE">
              <w:rPr>
                <w:rFonts w:ascii="Times New Roman" w:hAnsi="Times New Roman" w:cs="Times New Roman"/>
                <w:position w:val="-14"/>
                <w:sz w:val="28"/>
                <w:szCs w:val="28"/>
              </w:rPr>
              <w:object w:dxaOrig="1840" w:dyaOrig="400">
                <v:shape id="_x0000_i1031" type="#_x0000_t75" style="width:92.25pt;height:20.25pt" o:ole="">
                  <v:imagedata r:id="rId35" o:title=""/>
                </v:shape>
                <o:OLEObject Type="Embed" ProgID="Equation.3" ShapeID="_x0000_i1031" DrawAspect="Content" ObjectID="_1751099157" r:id="rId36"/>
              </w:object>
            </w:r>
            <w:r w:rsidRPr="00B96BFE">
              <w:rPr>
                <w:rFonts w:ascii="Times New Roman" w:hAnsi="Times New Roman" w:cs="Times New Roman"/>
                <w:sz w:val="28"/>
                <w:szCs w:val="28"/>
              </w:rPr>
              <w:t>,</w:t>
            </w:r>
          </w:p>
        </w:tc>
        <w:tc>
          <w:tcPr>
            <w:tcW w:w="1179" w:type="dxa"/>
          </w:tcPr>
          <w:p w:rsidR="00B96BFE" w:rsidRPr="00B96BFE" w:rsidRDefault="00B96BFE" w:rsidP="00EC1A26">
            <w:pPr>
              <w:jc w:val="right"/>
              <w:rPr>
                <w:rFonts w:ascii="Times New Roman" w:hAnsi="Times New Roman" w:cs="Times New Roman"/>
                <w:sz w:val="28"/>
                <w:szCs w:val="28"/>
              </w:rPr>
            </w:pPr>
            <w:r w:rsidRPr="00B96BFE">
              <w:rPr>
                <w:rFonts w:ascii="Times New Roman" w:hAnsi="Times New Roman" w:cs="Times New Roman"/>
                <w:sz w:val="28"/>
                <w:szCs w:val="28"/>
              </w:rPr>
              <w:t>(</w:t>
            </w:r>
            <w:r>
              <w:rPr>
                <w:rFonts w:ascii="Times New Roman" w:hAnsi="Times New Roman" w:cs="Times New Roman"/>
                <w:sz w:val="28"/>
                <w:szCs w:val="28"/>
              </w:rPr>
              <w:t>2.2</w:t>
            </w:r>
            <w:r w:rsidRPr="00B96BFE">
              <w:rPr>
                <w:rFonts w:ascii="Times New Roman" w:hAnsi="Times New Roman" w:cs="Times New Roman"/>
                <w:sz w:val="28"/>
                <w:szCs w:val="28"/>
              </w:rPr>
              <w:t>)</w:t>
            </w:r>
          </w:p>
        </w:tc>
      </w:tr>
    </w:tbl>
    <w:p w:rsidR="00B96BFE" w:rsidRPr="00B96BFE" w:rsidRDefault="00AB2CE9" w:rsidP="00EC1A26">
      <w:pPr>
        <w:spacing w:after="0" w:line="240" w:lineRule="auto"/>
        <w:rPr>
          <w:rFonts w:ascii="Times New Roman" w:hAnsi="Times New Roman" w:cs="Times New Roman"/>
          <w:i/>
          <w:iCs/>
          <w:sz w:val="28"/>
          <w:szCs w:val="28"/>
        </w:rPr>
      </w:pPr>
      <w:r w:rsidRPr="00AB2CE9">
        <w:rPr>
          <w:rFonts w:ascii="Times New Roman" w:hAnsi="Times New Roman" w:cs="Times New Roman"/>
          <w:iCs/>
          <w:sz w:val="28"/>
          <w:szCs w:val="28"/>
          <w:lang w:val="kk-KZ"/>
        </w:rPr>
        <w:t>где</w:t>
      </w:r>
      <w:r>
        <w:rPr>
          <w:rFonts w:ascii="Times New Roman" w:hAnsi="Times New Roman" w:cs="Times New Roman"/>
          <w:i/>
          <w:iCs/>
          <w:sz w:val="28"/>
          <w:szCs w:val="28"/>
          <w:lang w:val="kk-KZ"/>
        </w:rPr>
        <w:t xml:space="preserve"> </w:t>
      </w:r>
      <w:r w:rsidR="00B96BFE" w:rsidRPr="00B96BFE">
        <w:rPr>
          <w:rFonts w:ascii="Times New Roman" w:hAnsi="Times New Roman" w:cs="Times New Roman"/>
          <w:i/>
          <w:iCs/>
          <w:sz w:val="28"/>
          <w:szCs w:val="28"/>
          <w:lang w:val="en-GB"/>
        </w:rPr>
        <w:t>A</w:t>
      </w:r>
      <w:r w:rsidR="00B96BFE" w:rsidRPr="00B96BFE">
        <w:rPr>
          <w:rFonts w:ascii="Times New Roman" w:hAnsi="Times New Roman" w:cs="Times New Roman"/>
          <w:i/>
          <w:iCs/>
          <w:sz w:val="28"/>
          <w:szCs w:val="28"/>
        </w:rPr>
        <w:t xml:space="preserve"> – </w:t>
      </w:r>
      <w:r w:rsidR="00B96BFE" w:rsidRPr="00AC596A">
        <w:rPr>
          <w:rFonts w:ascii="Times New Roman" w:hAnsi="Times New Roman" w:cs="Times New Roman"/>
          <w:iCs/>
          <w:sz w:val="28"/>
          <w:szCs w:val="28"/>
        </w:rPr>
        <w:t>постоянная</w:t>
      </w:r>
      <w:r w:rsidR="00AC596A" w:rsidRPr="00AC596A">
        <w:rPr>
          <w:rFonts w:ascii="Times New Roman" w:hAnsi="Times New Roman" w:cs="Times New Roman"/>
          <w:iCs/>
          <w:sz w:val="28"/>
          <w:szCs w:val="28"/>
        </w:rPr>
        <w:t>;</w:t>
      </w:r>
      <w:r w:rsidR="00B96BFE" w:rsidRPr="00B96BFE">
        <w:rPr>
          <w:rFonts w:ascii="Times New Roman" w:hAnsi="Times New Roman" w:cs="Times New Roman"/>
          <w:i/>
          <w:iCs/>
          <w:sz w:val="28"/>
          <w:szCs w:val="28"/>
        </w:rPr>
        <w:t xml:space="preserve"> </w:t>
      </w:r>
    </w:p>
    <w:p w:rsidR="00AC596A" w:rsidRDefault="00B96BFE" w:rsidP="00AB2CE9">
      <w:pPr>
        <w:spacing w:after="0" w:line="240" w:lineRule="auto"/>
        <w:ind w:firstLine="434"/>
        <w:rPr>
          <w:rFonts w:ascii="Times New Roman" w:hAnsi="Times New Roman" w:cs="Times New Roman"/>
          <w:sz w:val="28"/>
          <w:szCs w:val="28"/>
        </w:rPr>
      </w:pPr>
      <w:r w:rsidRPr="00B96BFE">
        <w:rPr>
          <w:rFonts w:ascii="Times New Roman" w:hAnsi="Times New Roman" w:cs="Times New Roman"/>
          <w:i/>
          <w:iCs/>
          <w:sz w:val="28"/>
          <w:szCs w:val="28"/>
          <w:lang w:val="en-GB"/>
        </w:rPr>
        <w:t>h</w:t>
      </w:r>
      <w:r w:rsidRPr="00B96BFE">
        <w:rPr>
          <w:rFonts w:ascii="Times New Roman" w:hAnsi="Times New Roman" w:cs="Times New Roman"/>
          <w:i/>
          <w:iCs/>
          <w:sz w:val="28"/>
          <w:szCs w:val="28"/>
        </w:rPr>
        <w:t xml:space="preserve">ν </w:t>
      </w:r>
      <w:r w:rsidRPr="00B96BFE">
        <w:rPr>
          <w:rFonts w:ascii="Times New Roman" w:hAnsi="Times New Roman" w:cs="Times New Roman"/>
          <w:sz w:val="28"/>
          <w:szCs w:val="28"/>
        </w:rPr>
        <w:t xml:space="preserve">– энергия фотона. </w:t>
      </w:r>
    </w:p>
    <w:p w:rsidR="00B96BFE" w:rsidRDefault="00B96BFE" w:rsidP="00EC1A26">
      <w:pPr>
        <w:tabs>
          <w:tab w:val="left" w:pos="284"/>
        </w:tabs>
        <w:spacing w:after="0" w:line="240" w:lineRule="auto"/>
        <w:ind w:firstLine="709"/>
        <w:jc w:val="both"/>
        <w:rPr>
          <w:rFonts w:ascii="Times New Roman" w:hAnsi="Times New Roman" w:cs="Times New Roman"/>
          <w:sz w:val="28"/>
          <w:szCs w:val="28"/>
          <w:lang w:val="kk-KZ"/>
        </w:rPr>
      </w:pPr>
      <w:r w:rsidRPr="00B96BFE">
        <w:rPr>
          <w:rFonts w:ascii="Times New Roman" w:hAnsi="Times New Roman" w:cs="Times New Roman"/>
          <w:sz w:val="28"/>
          <w:szCs w:val="28"/>
        </w:rPr>
        <w:t>Определение коэффициента преломления было проведено с использованием следующей формулы (</w:t>
      </w:r>
      <w:r>
        <w:rPr>
          <w:rFonts w:ascii="Times New Roman" w:hAnsi="Times New Roman" w:cs="Times New Roman"/>
          <w:sz w:val="28"/>
          <w:szCs w:val="28"/>
        </w:rPr>
        <w:t>2.3</w:t>
      </w:r>
      <w:r w:rsidRPr="00B96BFE">
        <w:rPr>
          <w:rFonts w:ascii="Times New Roman" w:hAnsi="Times New Roman" w:cs="Times New Roman"/>
          <w:sz w:val="28"/>
          <w:szCs w:val="28"/>
        </w:rPr>
        <w:t>):</w:t>
      </w:r>
    </w:p>
    <w:p w:rsidR="00B96BFE" w:rsidRPr="00B96BFE" w:rsidRDefault="00B96BFE" w:rsidP="00EC1A26">
      <w:pPr>
        <w:spacing w:after="0" w:line="240" w:lineRule="auto"/>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568"/>
        <w:gridCol w:w="1179"/>
      </w:tblGrid>
      <w:tr w:rsidR="00B96BFE" w:rsidRPr="00B96BFE" w:rsidTr="00AB2CE9">
        <w:tc>
          <w:tcPr>
            <w:tcW w:w="8568" w:type="dxa"/>
          </w:tcPr>
          <w:p w:rsidR="00B96BFE" w:rsidRPr="00B96BFE" w:rsidRDefault="00B96BFE" w:rsidP="00EC1A26">
            <w:pPr>
              <w:jc w:val="center"/>
              <w:rPr>
                <w:rFonts w:ascii="Times New Roman" w:hAnsi="Times New Roman" w:cs="Times New Roman"/>
                <w:sz w:val="28"/>
                <w:szCs w:val="28"/>
                <w:lang w:val="en-US"/>
              </w:rPr>
            </w:pPr>
            <w:r w:rsidRPr="00B96BFE">
              <w:rPr>
                <w:rFonts w:ascii="Times New Roman" w:hAnsi="Times New Roman" w:cs="Times New Roman"/>
                <w:position w:val="-32"/>
                <w:sz w:val="28"/>
                <w:szCs w:val="28"/>
                <w:lang w:val="kk-KZ"/>
              </w:rPr>
              <w:object w:dxaOrig="2360" w:dyaOrig="780">
                <v:shape id="_x0000_i1032" type="#_x0000_t75" style="width:117pt;height:38.25pt" o:ole="">
                  <v:imagedata r:id="rId37" o:title=""/>
                </v:shape>
                <o:OLEObject Type="Embed" ProgID="Equation.3" ShapeID="_x0000_i1032" DrawAspect="Content" ObjectID="_1751099158" r:id="rId38"/>
              </w:object>
            </w:r>
            <w:r w:rsidRPr="00B96BFE">
              <w:rPr>
                <w:rFonts w:ascii="Times New Roman" w:hAnsi="Times New Roman" w:cs="Times New Roman"/>
                <w:sz w:val="28"/>
                <w:szCs w:val="28"/>
                <w:lang w:val="kk-KZ"/>
              </w:rPr>
              <w:t>,</w:t>
            </w:r>
          </w:p>
        </w:tc>
        <w:tc>
          <w:tcPr>
            <w:tcW w:w="1179" w:type="dxa"/>
          </w:tcPr>
          <w:p w:rsidR="00B96BFE" w:rsidRPr="00B96BFE" w:rsidRDefault="00B96BFE" w:rsidP="00EC1A26">
            <w:pPr>
              <w:jc w:val="right"/>
              <w:rPr>
                <w:rFonts w:ascii="Times New Roman" w:hAnsi="Times New Roman" w:cs="Times New Roman"/>
                <w:sz w:val="28"/>
                <w:szCs w:val="28"/>
              </w:rPr>
            </w:pPr>
            <w:r w:rsidRPr="00B96BFE">
              <w:rPr>
                <w:rFonts w:ascii="Times New Roman" w:hAnsi="Times New Roman" w:cs="Times New Roman"/>
                <w:sz w:val="28"/>
                <w:szCs w:val="28"/>
              </w:rPr>
              <w:t>(2</w:t>
            </w:r>
            <w:r>
              <w:rPr>
                <w:rFonts w:ascii="Times New Roman" w:hAnsi="Times New Roman" w:cs="Times New Roman"/>
                <w:sz w:val="28"/>
                <w:szCs w:val="28"/>
              </w:rPr>
              <w:t>.3</w:t>
            </w:r>
            <w:r w:rsidRPr="00B96BFE">
              <w:rPr>
                <w:rFonts w:ascii="Times New Roman" w:hAnsi="Times New Roman" w:cs="Times New Roman"/>
                <w:sz w:val="28"/>
                <w:szCs w:val="28"/>
              </w:rPr>
              <w:t>)</w:t>
            </w:r>
          </w:p>
        </w:tc>
      </w:tr>
    </w:tbl>
    <w:p w:rsidR="00AB2CE9" w:rsidRDefault="00AB2CE9" w:rsidP="00EC1A26">
      <w:pPr>
        <w:spacing w:after="0" w:line="240" w:lineRule="auto"/>
        <w:jc w:val="both"/>
        <w:rPr>
          <w:rFonts w:ascii="Times New Roman" w:hAnsi="Times New Roman" w:cs="Times New Roman"/>
          <w:sz w:val="28"/>
          <w:szCs w:val="28"/>
          <w:lang w:val="kk-KZ"/>
        </w:rPr>
      </w:pPr>
    </w:p>
    <w:p w:rsidR="00B96BFE" w:rsidRDefault="00B96BFE" w:rsidP="00EC1A26">
      <w:pPr>
        <w:spacing w:after="0" w:line="240" w:lineRule="auto"/>
        <w:jc w:val="both"/>
        <w:rPr>
          <w:rFonts w:ascii="Times New Roman" w:hAnsi="Times New Roman" w:cs="Times New Roman"/>
          <w:sz w:val="28"/>
          <w:szCs w:val="28"/>
        </w:rPr>
      </w:pPr>
      <w:r w:rsidRPr="00B96BFE">
        <w:rPr>
          <w:rFonts w:ascii="Times New Roman" w:hAnsi="Times New Roman" w:cs="Times New Roman"/>
          <w:sz w:val="28"/>
          <w:szCs w:val="28"/>
          <w:lang w:val="kk-KZ"/>
        </w:rPr>
        <w:t xml:space="preserve">где </w:t>
      </w:r>
      <w:r w:rsidRPr="00B96BFE">
        <w:rPr>
          <w:rFonts w:ascii="Times New Roman" w:hAnsi="Times New Roman" w:cs="Times New Roman"/>
          <w:i/>
          <w:sz w:val="28"/>
          <w:szCs w:val="28"/>
          <w:lang w:val="en-US"/>
        </w:rPr>
        <w:t>E</w:t>
      </w:r>
      <w:r w:rsidRPr="00B96BFE">
        <w:rPr>
          <w:rFonts w:ascii="Times New Roman" w:hAnsi="Times New Roman" w:cs="Times New Roman"/>
          <w:i/>
          <w:sz w:val="28"/>
          <w:szCs w:val="28"/>
          <w:vertAlign w:val="subscript"/>
          <w:lang w:val="en-US"/>
        </w:rPr>
        <w:t>g</w:t>
      </w:r>
      <w:r w:rsidRPr="00B96BFE">
        <w:rPr>
          <w:rFonts w:ascii="Times New Roman" w:hAnsi="Times New Roman" w:cs="Times New Roman"/>
          <w:sz w:val="28"/>
          <w:szCs w:val="28"/>
        </w:rPr>
        <w:t xml:space="preserve"> – </w:t>
      </w:r>
      <w:r w:rsidRPr="00B96BFE">
        <w:rPr>
          <w:rFonts w:ascii="Times New Roman" w:hAnsi="Times New Roman" w:cs="Times New Roman"/>
          <w:sz w:val="28"/>
          <w:szCs w:val="28"/>
          <w:lang w:val="kk-KZ"/>
        </w:rPr>
        <w:t>ширина запрещенной зоны</w:t>
      </w:r>
      <w:r w:rsidR="002F4928">
        <w:rPr>
          <w:rFonts w:ascii="Times New Roman" w:hAnsi="Times New Roman" w:cs="Times New Roman"/>
          <w:sz w:val="28"/>
          <w:szCs w:val="28"/>
        </w:rPr>
        <w:t>.</w:t>
      </w:r>
    </w:p>
    <w:p w:rsidR="00604CA6" w:rsidRDefault="00AB2CE9" w:rsidP="00EC1A26">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lang w:val="kk-KZ"/>
        </w:rPr>
        <w:lastRenderedPageBreak/>
        <w:t>Вы</w:t>
      </w:r>
      <w:r w:rsidR="00F84EFB">
        <w:rPr>
          <w:rFonts w:ascii="Times New Roman" w:hAnsi="Times New Roman" w:cs="Times New Roman"/>
          <w:b/>
          <w:sz w:val="28"/>
          <w:szCs w:val="28"/>
          <w:lang w:val="kk-KZ"/>
        </w:rPr>
        <w:t>в</w:t>
      </w:r>
      <w:r>
        <w:rPr>
          <w:rFonts w:ascii="Times New Roman" w:hAnsi="Times New Roman" w:cs="Times New Roman"/>
          <w:b/>
          <w:sz w:val="28"/>
          <w:szCs w:val="28"/>
          <w:lang w:val="kk-KZ"/>
        </w:rPr>
        <w:t>оды по второму разделу</w:t>
      </w:r>
      <w:r w:rsidR="00604CA6" w:rsidRPr="00604CA6">
        <w:rPr>
          <w:rFonts w:ascii="Times New Roman" w:hAnsi="Times New Roman" w:cs="Times New Roman"/>
          <w:b/>
          <w:sz w:val="28"/>
          <w:szCs w:val="28"/>
        </w:rPr>
        <w:t xml:space="preserve"> </w:t>
      </w:r>
    </w:p>
    <w:p w:rsidR="00604CA6" w:rsidRDefault="002F7BF1" w:rsidP="00EC1A2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данном разделе представлено описание объекта исследования, а также его характеризация с применением метода рентгенофазового анализа, согласно которому исходный образец представляет собой двухфазную структуру с доминирующей тетрагональной фазой (с содержанием более 80%) и примесной кубической фазой. Согласно оценке структурных параметров наличие деформационных искажений обусловлено эффектами спекания под давлением при производстве керамик. Дано краткое описание причин выбора тяжелых ионов для моделирования радиационных повреждений в керамиках. </w:t>
      </w:r>
    </w:p>
    <w:p w:rsidR="002F7BF1" w:rsidRDefault="002F7BF1" w:rsidP="00EC1A2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Представленные данные моделирования ионизационных потерь налетающих ионов в зависимости от энергии и типа ионов, свидетельствуют о том, что основные изменения в структуре приповерхностного слоя керамик будут связаны с ионизационными потерями энергии ионов при неупругих соударениях с электронами. Приведены расчеты энергетических потерь, а также проективных длин пробега ионов в материале керамик. Определены расчетные величины атомных смещений, характерных для накопительного эффекта при облучении тяжелыми ионами. </w:t>
      </w:r>
    </w:p>
    <w:p w:rsidR="002F7BF1" w:rsidRPr="00604CA6" w:rsidRDefault="002F7BF1" w:rsidP="00EC1A2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Приведено краткое описание основных методов исследования, а также характеризации образцов с целью получения полной картины о наблюдаемых изменениях структурных, прочностных, теплофизических и оптических свойств керамик подверженных облучению тяжелыми ионами. </w:t>
      </w:r>
    </w:p>
    <w:p w:rsidR="001106E5" w:rsidRDefault="001106E5" w:rsidP="00EC1A26">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8851EB" w:rsidRDefault="008851EB" w:rsidP="00EC1A26">
      <w:pPr>
        <w:spacing w:after="0" w:line="240" w:lineRule="auto"/>
        <w:ind w:firstLine="709"/>
        <w:jc w:val="both"/>
        <w:rPr>
          <w:rFonts w:ascii="Times New Roman" w:hAnsi="Times New Roman" w:cs="Times New Roman"/>
          <w:b/>
          <w:sz w:val="28"/>
          <w:szCs w:val="28"/>
        </w:rPr>
      </w:pPr>
      <w:r w:rsidRPr="00F12876">
        <w:rPr>
          <w:rFonts w:ascii="Times New Roman" w:hAnsi="Times New Roman" w:cs="Times New Roman"/>
          <w:b/>
          <w:sz w:val="28"/>
          <w:szCs w:val="28"/>
        </w:rPr>
        <w:lastRenderedPageBreak/>
        <w:t>3 ИЗУЧЕНИЕ ПРОЦЕССОВ ПОЛИМОРФНЫХ ПРЕВРАЩЕНИЙ В</w:t>
      </w:r>
      <w:r>
        <w:rPr>
          <w:rFonts w:ascii="Times New Roman" w:hAnsi="Times New Roman" w:cs="Times New Roman"/>
          <w:b/>
          <w:i/>
          <w:sz w:val="28"/>
          <w:szCs w:val="28"/>
        </w:rPr>
        <w:t xml:space="preserve"> </w:t>
      </w:r>
      <w:r w:rsidRPr="00263BEE">
        <w:rPr>
          <w:rFonts w:ascii="Times New Roman" w:hAnsi="Times New Roman" w:cs="Times New Roman"/>
          <w:b/>
          <w:sz w:val="28"/>
          <w:szCs w:val="28"/>
          <w:lang w:val="en-US"/>
        </w:rPr>
        <w:t>ZrO</w:t>
      </w:r>
      <w:r w:rsidRPr="00263BEE">
        <w:rPr>
          <w:rFonts w:ascii="Times New Roman" w:hAnsi="Times New Roman" w:cs="Times New Roman"/>
          <w:b/>
          <w:sz w:val="28"/>
          <w:szCs w:val="28"/>
          <w:vertAlign w:val="subscript"/>
        </w:rPr>
        <w:t xml:space="preserve">2 </w:t>
      </w:r>
      <w:r w:rsidRPr="008851EB">
        <w:rPr>
          <w:rFonts w:ascii="Times New Roman" w:hAnsi="Times New Roman" w:cs="Times New Roman"/>
          <w:b/>
          <w:sz w:val="28"/>
          <w:szCs w:val="28"/>
        </w:rPr>
        <w:t xml:space="preserve">КЕРАМИКАХ, ПОДВЕРЖЕННЫХ ОБЛУЧЕНИЮ ТЯЖЕЛЫХ ИОНОВ, СРАВНИМЫХ С ОСКОЛКАМИ ДЕЛЕНИЯ ЯДЕРНОГО ТОПЛИВА </w:t>
      </w:r>
    </w:p>
    <w:p w:rsidR="00F84EFB" w:rsidRDefault="00F84EFB" w:rsidP="00EC1A26">
      <w:pPr>
        <w:spacing w:after="0" w:line="240" w:lineRule="auto"/>
        <w:ind w:firstLine="709"/>
        <w:jc w:val="both"/>
        <w:rPr>
          <w:rFonts w:ascii="Times New Roman" w:hAnsi="Times New Roman" w:cs="Times New Roman"/>
          <w:sz w:val="28"/>
          <w:szCs w:val="28"/>
        </w:rPr>
      </w:pPr>
    </w:p>
    <w:p w:rsidR="00D606C6" w:rsidRDefault="00D606C6" w:rsidP="00EC1A26">
      <w:pPr>
        <w:spacing w:after="0" w:line="240" w:lineRule="auto"/>
        <w:ind w:firstLine="709"/>
        <w:jc w:val="both"/>
        <w:rPr>
          <w:rFonts w:ascii="Times New Roman" w:hAnsi="Times New Roman" w:cs="Times New Roman"/>
          <w:sz w:val="28"/>
          <w:szCs w:val="28"/>
        </w:rPr>
      </w:pPr>
      <w:r w:rsidRPr="00D606C6">
        <w:rPr>
          <w:rFonts w:ascii="Times New Roman" w:hAnsi="Times New Roman" w:cs="Times New Roman"/>
          <w:sz w:val="28"/>
          <w:szCs w:val="28"/>
        </w:rPr>
        <w:t xml:space="preserve">В данном разделе приведены результаты экспериментальных работ, связанных с системным изучением механизмов радиационных повреждений и их влияния на процессы полиморфных превращений в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керамик</w:t>
      </w:r>
      <w:r>
        <w:rPr>
          <w:rFonts w:ascii="Times New Roman" w:hAnsi="Times New Roman" w:cs="Times New Roman"/>
          <w:sz w:val="28"/>
          <w:szCs w:val="28"/>
        </w:rPr>
        <w:t>ах в результате облучения тяжелыми ионами, сравнимыми по энергии с осколками деления ядерного топлива. Выбор типа ионов и условий облучения, а также вариации флюенсов облучения, как было показано в разделе 2, обусловлен возможностями моделирования радиационных повреждений в приповерхностном слое керамик, толщиной 10</w:t>
      </w:r>
      <w:r w:rsidR="00AB2CE9">
        <w:rPr>
          <w:rFonts w:ascii="Times New Roman" w:hAnsi="Times New Roman" w:cs="Times New Roman"/>
          <w:sz w:val="28"/>
          <w:szCs w:val="28"/>
          <w:lang w:val="kk-KZ"/>
        </w:rPr>
        <w:t>-</w:t>
      </w:r>
      <w:r>
        <w:rPr>
          <w:rFonts w:ascii="Times New Roman" w:hAnsi="Times New Roman" w:cs="Times New Roman"/>
          <w:sz w:val="28"/>
          <w:szCs w:val="28"/>
        </w:rPr>
        <w:t>20 мкм.</w:t>
      </w:r>
    </w:p>
    <w:p w:rsidR="00D606C6" w:rsidRDefault="00D606C6" w:rsidP="00EC1A26">
      <w:pPr>
        <w:spacing w:after="0" w:line="240" w:lineRule="auto"/>
        <w:ind w:firstLine="709"/>
        <w:jc w:val="both"/>
        <w:rPr>
          <w:rFonts w:ascii="Times New Roman" w:hAnsi="Times New Roman" w:cs="Times New Roman"/>
          <w:b/>
          <w:sz w:val="28"/>
          <w:szCs w:val="28"/>
        </w:rPr>
      </w:pPr>
    </w:p>
    <w:p w:rsidR="00D606C6" w:rsidRDefault="00D606C6" w:rsidP="00EC1A26">
      <w:pPr>
        <w:spacing w:after="0" w:line="240" w:lineRule="auto"/>
        <w:ind w:firstLine="709"/>
        <w:jc w:val="both"/>
        <w:rPr>
          <w:rFonts w:ascii="Times New Roman" w:hAnsi="Times New Roman" w:cs="Times New Roman"/>
          <w:b/>
          <w:sz w:val="28"/>
          <w:szCs w:val="28"/>
        </w:rPr>
      </w:pPr>
      <w:r w:rsidRPr="00D606C6">
        <w:rPr>
          <w:rFonts w:ascii="Times New Roman" w:hAnsi="Times New Roman" w:cs="Times New Roman"/>
          <w:b/>
          <w:sz w:val="28"/>
          <w:szCs w:val="28"/>
        </w:rPr>
        <w:t xml:space="preserve">3.1 </w:t>
      </w:r>
      <w:r w:rsidR="008851EB" w:rsidRPr="00D606C6">
        <w:rPr>
          <w:rFonts w:ascii="Times New Roman" w:hAnsi="Times New Roman" w:cs="Times New Roman"/>
          <w:b/>
          <w:sz w:val="28"/>
          <w:szCs w:val="28"/>
        </w:rPr>
        <w:t>Изучение процессов полиморфных трансформаций и анизотропного искажения кристаллической структуры</w:t>
      </w:r>
    </w:p>
    <w:p w:rsidR="00D606C6" w:rsidRDefault="008851EB" w:rsidP="00EC1A26">
      <w:pPr>
        <w:spacing w:after="0" w:line="240" w:lineRule="auto"/>
        <w:ind w:firstLine="709"/>
        <w:jc w:val="both"/>
        <w:rPr>
          <w:rFonts w:ascii="Times New Roman" w:hAnsi="Times New Roman" w:cs="Times New Roman"/>
          <w:b/>
          <w:sz w:val="28"/>
          <w:szCs w:val="28"/>
        </w:rPr>
      </w:pPr>
      <w:r w:rsidRPr="008851EB">
        <w:rPr>
          <w:rFonts w:ascii="Times New Roman" w:hAnsi="Times New Roman" w:cs="Times New Roman"/>
          <w:sz w:val="28"/>
          <w:szCs w:val="28"/>
        </w:rPr>
        <w:t>Как было показано в ряде работ</w:t>
      </w:r>
      <w:r w:rsidR="00271BD8">
        <w:rPr>
          <w:rFonts w:ascii="Times New Roman" w:hAnsi="Times New Roman" w:cs="Times New Roman"/>
          <w:sz w:val="28"/>
          <w:szCs w:val="28"/>
        </w:rPr>
        <w:t xml:space="preserve"> </w:t>
      </w:r>
      <w:r w:rsidR="00271BD8" w:rsidRPr="00271BD8">
        <w:rPr>
          <w:rFonts w:ascii="Times New Roman" w:hAnsi="Times New Roman" w:cs="Times New Roman"/>
          <w:sz w:val="28"/>
          <w:szCs w:val="28"/>
        </w:rPr>
        <w:t>[102, 103]</w:t>
      </w:r>
      <w:r w:rsidRPr="008851EB">
        <w:rPr>
          <w:rFonts w:ascii="Times New Roman" w:hAnsi="Times New Roman" w:cs="Times New Roman"/>
          <w:sz w:val="28"/>
          <w:szCs w:val="28"/>
        </w:rPr>
        <w:t xml:space="preserve">, в случае диэлектрической природы керамик или полимеров, процессы структурной деформации носят анизотропный характер, который может проявляться как в виде различий в величине деформационных искажений кристаллической решетки вдоль каждой оси, так и анизотропной деформации кристаллитов. При этом характер анизотропных искажений наиболее выраженно проявляется при больших флюенсах облучения высокоэнергетическими ионами, для которых характерно наличие эффектов перекрытия областей структурно разупорядоченных, формирующихся вдоль траектории движения ионов в материале. В случае же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керамик, облучение высокоэнергетическими ионами сопровождается процессами полиморфных </w:t>
      </w:r>
      <w:r w:rsidR="00271BD8">
        <w:rPr>
          <w:rFonts w:ascii="Times New Roman" w:hAnsi="Times New Roman" w:cs="Times New Roman"/>
          <w:sz w:val="28"/>
          <w:szCs w:val="28"/>
          <w:lang w:val="kk-KZ"/>
        </w:rPr>
        <w:t>превращений</w:t>
      </w:r>
      <w:r w:rsidRPr="008851EB">
        <w:rPr>
          <w:rFonts w:ascii="Times New Roman" w:hAnsi="Times New Roman" w:cs="Times New Roman"/>
          <w:sz w:val="28"/>
          <w:szCs w:val="28"/>
        </w:rPr>
        <w:t xml:space="preserve">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в результате чего данные процессы могут привести к анизотропной деформации или же наоборот, процессы анизотропной деформации могут способствовать полиморфным превращениям. </w:t>
      </w:r>
    </w:p>
    <w:p w:rsidR="00271BD8" w:rsidRDefault="008851EB" w:rsidP="00EC1A26">
      <w:pPr>
        <w:spacing w:after="0" w:line="240" w:lineRule="auto"/>
        <w:ind w:firstLine="709"/>
        <w:jc w:val="both"/>
        <w:rPr>
          <w:rFonts w:ascii="Times New Roman" w:hAnsi="Times New Roman" w:cs="Times New Roman"/>
          <w:sz w:val="28"/>
          <w:szCs w:val="28"/>
          <w:lang w:val="kk-KZ"/>
        </w:rPr>
      </w:pPr>
      <w:r w:rsidRPr="008851EB">
        <w:rPr>
          <w:rFonts w:ascii="Times New Roman" w:hAnsi="Times New Roman" w:cs="Times New Roman"/>
          <w:sz w:val="28"/>
          <w:szCs w:val="28"/>
        </w:rPr>
        <w:t>Наиболее информативно данные изменения и их динамику можно оценить по изменению формы и интенсивности дифракционных рефлексов при съемке рентгеновских дифрактограмм в геометрии φ=0-360</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В основе данного метода анализа и интерпретации характера анизотропных искажений лежит следующее предположение. </w:t>
      </w:r>
    </w:p>
    <w:p w:rsidR="00271BD8" w:rsidRPr="00271BD8" w:rsidRDefault="008851EB" w:rsidP="00EC1A26">
      <w:pPr>
        <w:spacing w:after="0" w:line="240" w:lineRule="auto"/>
        <w:ind w:firstLine="709"/>
        <w:jc w:val="both"/>
        <w:rPr>
          <w:rFonts w:ascii="Times New Roman" w:hAnsi="Times New Roman" w:cs="Times New Roman"/>
          <w:b/>
          <w:sz w:val="28"/>
          <w:szCs w:val="28"/>
        </w:rPr>
      </w:pPr>
      <w:r w:rsidRPr="008851EB">
        <w:rPr>
          <w:rFonts w:ascii="Times New Roman" w:hAnsi="Times New Roman" w:cs="Times New Roman"/>
          <w:sz w:val="28"/>
          <w:szCs w:val="28"/>
        </w:rPr>
        <w:t>При съемке рентгеновских дифрактограмм в геометрии φ=0-360</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основных (наиболее интенсивных) дифракционных рефлексов, изменение интенсивности в зависимости от угла поворота φ при фиксированном начальном значении, в случае изотропности и сферичности областей когерентного рассеяния (кристаллитов), не должно наблюдаться во всем измеряемом угловом диапазоне φ=0-360</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Возникновение же отклонений интенсивности дифракционных рефлексов при повороте на φ в любом угловом диапазоне свидетельствует о нарушении сферичности областей когерентного </w:t>
      </w:r>
      <w:r w:rsidRPr="008851EB">
        <w:rPr>
          <w:rFonts w:ascii="Times New Roman" w:hAnsi="Times New Roman" w:cs="Times New Roman"/>
          <w:sz w:val="28"/>
          <w:szCs w:val="28"/>
        </w:rPr>
        <w:lastRenderedPageBreak/>
        <w:t xml:space="preserve">рассеяния и формированию анизотропных искажений кристаллической решетки.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4320"/>
      </w:tblGrid>
      <w:tr w:rsidR="008851EB" w:rsidRPr="008851EB" w:rsidTr="00AB2CE9">
        <w:tc>
          <w:tcPr>
            <w:tcW w:w="9854" w:type="dxa"/>
            <w:gridSpan w:val="2"/>
          </w:tcPr>
          <w:p w:rsidR="008851EB" w:rsidRPr="008851EB" w:rsidRDefault="008851EB" w:rsidP="00EC1A26">
            <w:pPr>
              <w:jc w:val="center"/>
              <w:rPr>
                <w:rFonts w:ascii="Times New Roman" w:hAnsi="Times New Roman" w:cs="Times New Roman"/>
                <w:sz w:val="28"/>
                <w:szCs w:val="28"/>
                <w:lang w:val="en-US"/>
              </w:rPr>
            </w:pPr>
            <w:r w:rsidRPr="008851EB">
              <w:rPr>
                <w:rFonts w:ascii="Times New Roman" w:hAnsi="Times New Roman" w:cs="Times New Roman"/>
                <w:noProof/>
                <w:sz w:val="28"/>
                <w:szCs w:val="28"/>
                <w:lang w:eastAsia="ru-RU"/>
              </w:rPr>
              <w:drawing>
                <wp:inline distT="0" distB="0" distL="0" distR="0" wp14:anchorId="600C7288" wp14:editId="5892B594">
                  <wp:extent cx="5940425" cy="2423012"/>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2423012"/>
                          </a:xfrm>
                          <a:prstGeom prst="rect">
                            <a:avLst/>
                          </a:prstGeom>
                        </pic:spPr>
                      </pic:pic>
                    </a:graphicData>
                  </a:graphic>
                </wp:inline>
              </w:drawing>
            </w:r>
          </w:p>
        </w:tc>
      </w:tr>
      <w:tr w:rsidR="008851EB" w:rsidRPr="008851EB" w:rsidTr="00AB2CE9">
        <w:tc>
          <w:tcPr>
            <w:tcW w:w="9854" w:type="dxa"/>
            <w:gridSpan w:val="2"/>
          </w:tcPr>
          <w:p w:rsidR="008851EB" w:rsidRPr="00AB2CE9" w:rsidRDefault="008851EB" w:rsidP="00AB2CE9">
            <w:pPr>
              <w:jc w:val="center"/>
              <w:rPr>
                <w:rFonts w:ascii="Times New Roman" w:hAnsi="Times New Roman" w:cs="Times New Roman"/>
                <w:sz w:val="24"/>
                <w:szCs w:val="24"/>
                <w:lang w:val="en-US"/>
              </w:rPr>
            </w:pPr>
            <w:r w:rsidRPr="00AB2CE9">
              <w:rPr>
                <w:rFonts w:ascii="Times New Roman" w:hAnsi="Times New Roman" w:cs="Times New Roman"/>
                <w:sz w:val="24"/>
                <w:szCs w:val="24"/>
                <w:lang w:val="en-US"/>
              </w:rPr>
              <w:t>a</w:t>
            </w:r>
          </w:p>
        </w:tc>
      </w:tr>
      <w:tr w:rsidR="008851EB" w:rsidRPr="008851EB" w:rsidTr="00AB2CE9">
        <w:tc>
          <w:tcPr>
            <w:tcW w:w="5534" w:type="dxa"/>
          </w:tcPr>
          <w:p w:rsidR="008851EB" w:rsidRPr="008851EB" w:rsidRDefault="008851EB" w:rsidP="00EC1A26">
            <w:pPr>
              <w:jc w:val="center"/>
              <w:rPr>
                <w:rFonts w:ascii="Times New Roman" w:hAnsi="Times New Roman" w:cs="Times New Roman"/>
                <w:sz w:val="28"/>
                <w:szCs w:val="28"/>
                <w:lang w:val="en-US"/>
              </w:rPr>
            </w:pPr>
            <w:r w:rsidRPr="008851EB">
              <w:rPr>
                <w:rFonts w:ascii="Times New Roman" w:hAnsi="Times New Roman" w:cs="Times New Roman"/>
                <w:noProof/>
                <w:sz w:val="28"/>
                <w:szCs w:val="28"/>
                <w:lang w:eastAsia="ru-RU"/>
              </w:rPr>
              <w:drawing>
                <wp:inline distT="0" distB="0" distL="0" distR="0" wp14:anchorId="55CEFD12" wp14:editId="00CF6DD1">
                  <wp:extent cx="3377448" cy="21549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377720" cy="2155128"/>
                          </a:xfrm>
                          <a:prstGeom prst="rect">
                            <a:avLst/>
                          </a:prstGeom>
                        </pic:spPr>
                      </pic:pic>
                    </a:graphicData>
                  </a:graphic>
                </wp:inline>
              </w:drawing>
            </w:r>
          </w:p>
        </w:tc>
        <w:tc>
          <w:tcPr>
            <w:tcW w:w="4320" w:type="dxa"/>
          </w:tcPr>
          <w:p w:rsidR="008851EB" w:rsidRPr="008851EB" w:rsidRDefault="008851EB" w:rsidP="00EC1A26">
            <w:pPr>
              <w:jc w:val="center"/>
              <w:rPr>
                <w:rFonts w:ascii="Times New Roman" w:hAnsi="Times New Roman" w:cs="Times New Roman"/>
                <w:sz w:val="28"/>
                <w:szCs w:val="28"/>
                <w:lang w:val="en-US"/>
              </w:rPr>
            </w:pPr>
            <w:r w:rsidRPr="008851EB">
              <w:rPr>
                <w:rFonts w:ascii="Times New Roman" w:hAnsi="Times New Roman" w:cs="Times New Roman"/>
                <w:noProof/>
                <w:sz w:val="28"/>
                <w:szCs w:val="28"/>
                <w:lang w:eastAsia="ru-RU"/>
              </w:rPr>
              <w:drawing>
                <wp:inline distT="0" distB="0" distL="0" distR="0" wp14:anchorId="30B488F9" wp14:editId="18F78C15">
                  <wp:extent cx="2166135" cy="2154955"/>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168878" cy="2157684"/>
                          </a:xfrm>
                          <a:prstGeom prst="rect">
                            <a:avLst/>
                          </a:prstGeom>
                        </pic:spPr>
                      </pic:pic>
                    </a:graphicData>
                  </a:graphic>
                </wp:inline>
              </w:drawing>
            </w:r>
          </w:p>
        </w:tc>
      </w:tr>
      <w:tr w:rsidR="008851EB" w:rsidRPr="008851EB" w:rsidTr="00AB2CE9">
        <w:tc>
          <w:tcPr>
            <w:tcW w:w="5534" w:type="dxa"/>
          </w:tcPr>
          <w:p w:rsidR="008851EB" w:rsidRPr="00AB2CE9" w:rsidRDefault="00AC22D0" w:rsidP="00AB2CE9">
            <w:pPr>
              <w:jc w:val="center"/>
              <w:rPr>
                <w:rFonts w:ascii="Times New Roman" w:hAnsi="Times New Roman" w:cs="Times New Roman"/>
                <w:sz w:val="24"/>
                <w:szCs w:val="24"/>
                <w:lang w:val="en-US"/>
              </w:rPr>
            </w:pPr>
            <w:r w:rsidRPr="00AB2CE9">
              <w:rPr>
                <w:rFonts w:ascii="Times New Roman" w:hAnsi="Times New Roman" w:cs="Times New Roman"/>
                <w:sz w:val="24"/>
                <w:szCs w:val="24"/>
              </w:rPr>
              <w:t>б</w:t>
            </w:r>
          </w:p>
        </w:tc>
        <w:tc>
          <w:tcPr>
            <w:tcW w:w="4320" w:type="dxa"/>
          </w:tcPr>
          <w:p w:rsidR="008851EB" w:rsidRPr="00AB2CE9" w:rsidRDefault="00AC22D0" w:rsidP="00AB2CE9">
            <w:pPr>
              <w:jc w:val="center"/>
              <w:rPr>
                <w:rFonts w:ascii="Times New Roman" w:hAnsi="Times New Roman" w:cs="Times New Roman"/>
                <w:sz w:val="24"/>
                <w:szCs w:val="24"/>
                <w:lang w:val="en-US"/>
              </w:rPr>
            </w:pPr>
            <w:r w:rsidRPr="00AB2CE9">
              <w:rPr>
                <w:rFonts w:ascii="Times New Roman" w:hAnsi="Times New Roman" w:cs="Times New Roman"/>
                <w:sz w:val="24"/>
                <w:szCs w:val="24"/>
              </w:rPr>
              <w:t>в</w:t>
            </w:r>
          </w:p>
        </w:tc>
      </w:tr>
    </w:tbl>
    <w:p w:rsidR="00AB2CE9" w:rsidRPr="00AB2CE9" w:rsidRDefault="00AB2CE9" w:rsidP="00AB2CE9">
      <w:pPr>
        <w:spacing w:after="0" w:line="240" w:lineRule="auto"/>
        <w:ind w:firstLine="709"/>
        <w:jc w:val="both"/>
        <w:rPr>
          <w:rFonts w:ascii="Times New Roman" w:hAnsi="Times New Roman" w:cs="Times New Roman"/>
          <w:sz w:val="16"/>
          <w:szCs w:val="16"/>
          <w:lang w:val="kk-KZ"/>
        </w:rPr>
      </w:pPr>
    </w:p>
    <w:p w:rsidR="008851EB" w:rsidRPr="00AB2CE9" w:rsidRDefault="008851EB" w:rsidP="00AB2CE9">
      <w:pPr>
        <w:spacing w:after="0" w:line="240" w:lineRule="auto"/>
        <w:ind w:firstLine="709"/>
        <w:jc w:val="both"/>
        <w:rPr>
          <w:rFonts w:ascii="Times New Roman" w:hAnsi="Times New Roman" w:cs="Times New Roman"/>
          <w:sz w:val="24"/>
          <w:szCs w:val="24"/>
        </w:rPr>
      </w:pPr>
      <w:r w:rsidRPr="00AB2CE9">
        <w:rPr>
          <w:rFonts w:ascii="Times New Roman" w:hAnsi="Times New Roman" w:cs="Times New Roman"/>
          <w:sz w:val="24"/>
          <w:szCs w:val="24"/>
          <w:lang w:val="en-US"/>
        </w:rPr>
        <w:t>a</w:t>
      </w:r>
      <w:r w:rsidRPr="00AB2CE9">
        <w:rPr>
          <w:rFonts w:ascii="Times New Roman" w:hAnsi="Times New Roman" w:cs="Times New Roman"/>
          <w:sz w:val="24"/>
          <w:szCs w:val="24"/>
        </w:rPr>
        <w:t xml:space="preserve">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00AB2CE9" w:rsidRPr="00AB2CE9">
        <w:rPr>
          <w:rFonts w:ascii="Times New Roman" w:hAnsi="Times New Roman" w:cs="Times New Roman"/>
          <w:sz w:val="24"/>
          <w:szCs w:val="24"/>
        </w:rPr>
        <w:t>р</w:t>
      </w:r>
      <w:r w:rsidRPr="00AB2CE9">
        <w:rPr>
          <w:rFonts w:ascii="Times New Roman" w:hAnsi="Times New Roman" w:cs="Times New Roman"/>
          <w:sz w:val="24"/>
          <w:szCs w:val="24"/>
        </w:rPr>
        <w:t xml:space="preserve">ентгеновские дифрактограммы исследуемых образцов </w:t>
      </w:r>
      <w:r w:rsidRPr="00AB2CE9">
        <w:rPr>
          <w:rFonts w:ascii="Times New Roman" w:hAnsi="Times New Roman" w:cs="Times New Roman"/>
          <w:sz w:val="24"/>
          <w:szCs w:val="24"/>
          <w:lang w:val="en-US"/>
        </w:rPr>
        <w:t>ZrO</w:t>
      </w:r>
      <w:r w:rsidRPr="00AB2CE9">
        <w:rPr>
          <w:rFonts w:ascii="Times New Roman" w:hAnsi="Times New Roman" w:cs="Times New Roman"/>
          <w:sz w:val="24"/>
          <w:szCs w:val="24"/>
          <w:vertAlign w:val="subscript"/>
        </w:rPr>
        <w:t>2</w:t>
      </w:r>
      <w:r w:rsidRPr="00AB2CE9">
        <w:rPr>
          <w:rFonts w:ascii="Times New Roman" w:hAnsi="Times New Roman" w:cs="Times New Roman"/>
          <w:sz w:val="24"/>
          <w:szCs w:val="24"/>
        </w:rPr>
        <w:t xml:space="preserve"> керамик в зависимости от флюенса облучения; </w:t>
      </w:r>
      <w:r w:rsidR="00AC22D0" w:rsidRPr="00AB2CE9">
        <w:rPr>
          <w:rFonts w:ascii="Times New Roman" w:hAnsi="Times New Roman" w:cs="Times New Roman"/>
          <w:sz w:val="24"/>
          <w:szCs w:val="24"/>
        </w:rPr>
        <w:t>б</w:t>
      </w:r>
      <w:r w:rsidRPr="00AB2CE9">
        <w:rPr>
          <w:rFonts w:ascii="Times New Roman" w:hAnsi="Times New Roman" w:cs="Times New Roman"/>
          <w:sz w:val="24"/>
          <w:szCs w:val="24"/>
        </w:rPr>
        <w:t xml:space="preserve">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00AB2CE9" w:rsidRPr="00AB2CE9">
        <w:rPr>
          <w:rFonts w:ascii="Times New Roman" w:hAnsi="Times New Roman" w:cs="Times New Roman"/>
          <w:sz w:val="24"/>
          <w:szCs w:val="24"/>
        </w:rPr>
        <w:t>ди</w:t>
      </w:r>
      <w:r w:rsidRPr="00AB2CE9">
        <w:rPr>
          <w:rFonts w:ascii="Times New Roman" w:hAnsi="Times New Roman" w:cs="Times New Roman"/>
          <w:sz w:val="24"/>
          <w:szCs w:val="24"/>
        </w:rPr>
        <w:t>намика изменения дифракционных рефлексов в области 2θ=29 – 31</w:t>
      </w:r>
      <w:r w:rsidR="00AB2CE9" w:rsidRPr="00AB2CE9">
        <w:rPr>
          <w:rFonts w:ascii="Times New Roman" w:hAnsi="Times New Roman" w:cs="Times New Roman"/>
          <w:sz w:val="24"/>
          <w:szCs w:val="24"/>
        </w:rPr>
        <w:t>°</w:t>
      </w:r>
      <w:r w:rsidRPr="00AB2CE9">
        <w:rPr>
          <w:rFonts w:ascii="Times New Roman" w:hAnsi="Times New Roman" w:cs="Times New Roman"/>
          <w:sz w:val="24"/>
          <w:szCs w:val="24"/>
        </w:rPr>
        <w:t xml:space="preserve">; </w:t>
      </w:r>
      <w:r w:rsidR="00AC22D0" w:rsidRPr="00AB2CE9">
        <w:rPr>
          <w:rFonts w:ascii="Times New Roman" w:hAnsi="Times New Roman" w:cs="Times New Roman"/>
          <w:sz w:val="24"/>
          <w:szCs w:val="24"/>
        </w:rPr>
        <w:t>в</w:t>
      </w:r>
      <w:r w:rsidRPr="00AB2CE9">
        <w:rPr>
          <w:rFonts w:ascii="Times New Roman" w:hAnsi="Times New Roman" w:cs="Times New Roman"/>
          <w:sz w:val="24"/>
          <w:szCs w:val="24"/>
        </w:rPr>
        <w:t xml:space="preserve"> </w:t>
      </w:r>
      <w:r w:rsidR="00AB2CE9">
        <w:rPr>
          <w:rFonts w:ascii="Times New Roman" w:hAnsi="Times New Roman" w:cs="Times New Roman"/>
          <w:sz w:val="24"/>
          <w:szCs w:val="24"/>
        </w:rPr>
        <w:t>–</w:t>
      </w:r>
      <w:r w:rsidR="00AB2CE9">
        <w:rPr>
          <w:rFonts w:ascii="Times New Roman" w:hAnsi="Times New Roman" w:cs="Times New Roman"/>
          <w:sz w:val="24"/>
          <w:szCs w:val="24"/>
          <w:lang w:val="kk-KZ"/>
        </w:rPr>
        <w:t xml:space="preserve"> </w:t>
      </w:r>
      <w:r w:rsidR="00AB2CE9" w:rsidRPr="00AB2CE9">
        <w:rPr>
          <w:rFonts w:ascii="Times New Roman" w:hAnsi="Times New Roman" w:cs="Times New Roman"/>
          <w:sz w:val="24"/>
          <w:szCs w:val="24"/>
        </w:rPr>
        <w:t>д</w:t>
      </w:r>
      <w:r w:rsidRPr="00AB2CE9">
        <w:rPr>
          <w:rFonts w:ascii="Times New Roman" w:hAnsi="Times New Roman" w:cs="Times New Roman"/>
          <w:sz w:val="24"/>
          <w:szCs w:val="24"/>
        </w:rPr>
        <w:t>инамика изменения дифракционных рефлексов в области 2θ=34 – 36</w:t>
      </w:r>
      <w:r w:rsidR="00AB2CE9" w:rsidRPr="00AB2CE9">
        <w:rPr>
          <w:rFonts w:ascii="Times New Roman" w:hAnsi="Times New Roman" w:cs="Times New Roman"/>
          <w:sz w:val="24"/>
          <w:szCs w:val="24"/>
        </w:rPr>
        <w:t>°</w:t>
      </w:r>
    </w:p>
    <w:p w:rsidR="00AC22D0" w:rsidRPr="00AB2CE9" w:rsidRDefault="00AC22D0" w:rsidP="00EC1A26">
      <w:pPr>
        <w:spacing w:after="0" w:line="240" w:lineRule="auto"/>
        <w:jc w:val="center"/>
        <w:rPr>
          <w:rFonts w:ascii="Times New Roman" w:hAnsi="Times New Roman" w:cs="Times New Roman"/>
          <w:sz w:val="16"/>
          <w:szCs w:val="16"/>
        </w:rPr>
      </w:pPr>
    </w:p>
    <w:p w:rsidR="00AC22D0" w:rsidRPr="00AC22D0" w:rsidRDefault="00AC22D0"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Рисунок</w:t>
      </w:r>
      <w:r>
        <w:rPr>
          <w:rFonts w:ascii="Times New Roman" w:hAnsi="Times New Roman" w:cs="Times New Roman"/>
          <w:sz w:val="28"/>
          <w:szCs w:val="28"/>
        </w:rPr>
        <w:t xml:space="preserve"> 3.1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Pr>
          <w:rFonts w:ascii="Times New Roman" w:hAnsi="Times New Roman" w:cs="Times New Roman"/>
          <w:sz w:val="28"/>
          <w:szCs w:val="28"/>
        </w:rPr>
        <w:t>Результаты рентгеновской дифракции исследуемых керамик</w:t>
      </w:r>
    </w:p>
    <w:p w:rsidR="00AB2CE9" w:rsidRDefault="00AB2CE9" w:rsidP="00EC1A26">
      <w:pPr>
        <w:spacing w:after="0" w:line="240" w:lineRule="auto"/>
        <w:ind w:firstLine="709"/>
        <w:jc w:val="both"/>
        <w:rPr>
          <w:rFonts w:ascii="Times New Roman" w:hAnsi="Times New Roman" w:cs="Times New Roman"/>
          <w:sz w:val="28"/>
          <w:szCs w:val="28"/>
          <w:lang w:val="kk-KZ"/>
        </w:rPr>
      </w:pPr>
    </w:p>
    <w:p w:rsidR="00AB2CE9" w:rsidRDefault="00AB2CE9" w:rsidP="00AB2CE9">
      <w:pPr>
        <w:spacing w:after="0" w:line="240" w:lineRule="auto"/>
        <w:ind w:firstLine="709"/>
        <w:jc w:val="both"/>
        <w:rPr>
          <w:rFonts w:ascii="Times New Roman" w:hAnsi="Times New Roman" w:cs="Times New Roman"/>
          <w:sz w:val="28"/>
          <w:szCs w:val="28"/>
          <w:lang w:val="kk-KZ"/>
        </w:rPr>
      </w:pPr>
      <w:r w:rsidRPr="008851EB">
        <w:rPr>
          <w:rFonts w:ascii="Times New Roman" w:hAnsi="Times New Roman" w:cs="Times New Roman"/>
          <w:sz w:val="28"/>
          <w:szCs w:val="28"/>
        </w:rPr>
        <w:t xml:space="preserve">На рисунке </w:t>
      </w:r>
      <w:r w:rsidRPr="00271BD8">
        <w:rPr>
          <w:rFonts w:ascii="Times New Roman" w:hAnsi="Times New Roman" w:cs="Times New Roman"/>
          <w:sz w:val="28"/>
          <w:szCs w:val="28"/>
        </w:rPr>
        <w:t>3.1</w:t>
      </w:r>
      <w:r w:rsidRPr="008851EB">
        <w:rPr>
          <w:rFonts w:ascii="Times New Roman" w:hAnsi="Times New Roman" w:cs="Times New Roman"/>
          <w:sz w:val="28"/>
          <w:szCs w:val="28"/>
        </w:rPr>
        <w:t xml:space="preserve">а представлены рентгеновские дифрактограммы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керамик в зависимости от флюенса облучения, которые наглядно отражают изменения, происходящие с образцами в результате облучения, связанных с процессами полиморфных превращений. Общий вид наблюдаемых изменений можно разделить на три этапа, характерных для разных флюенсов. </w:t>
      </w:r>
    </w:p>
    <w:p w:rsidR="00AB2CE9" w:rsidRPr="00271BD8" w:rsidRDefault="00AB2CE9" w:rsidP="00AB2CE9">
      <w:pPr>
        <w:spacing w:after="0" w:line="240" w:lineRule="auto"/>
        <w:ind w:firstLine="709"/>
        <w:jc w:val="both"/>
        <w:rPr>
          <w:rFonts w:ascii="Times New Roman" w:hAnsi="Times New Roman" w:cs="Times New Roman"/>
          <w:b/>
          <w:sz w:val="28"/>
          <w:szCs w:val="28"/>
        </w:rPr>
      </w:pPr>
      <w:r w:rsidRPr="008851EB">
        <w:rPr>
          <w:rFonts w:ascii="Times New Roman" w:hAnsi="Times New Roman" w:cs="Times New Roman"/>
          <w:sz w:val="28"/>
          <w:szCs w:val="28"/>
        </w:rPr>
        <w:t>Первый этап изменений на рентгеновских дифрактограммах характерен для флюенсов облучения 10</w:t>
      </w:r>
      <w:r w:rsidRPr="008851EB">
        <w:rPr>
          <w:rFonts w:ascii="Times New Roman" w:hAnsi="Times New Roman" w:cs="Times New Roman"/>
          <w:sz w:val="28"/>
          <w:szCs w:val="28"/>
          <w:vertAlign w:val="superscript"/>
        </w:rPr>
        <w:t>11</w:t>
      </w:r>
      <w:r w:rsidR="00893284" w:rsidRPr="00893284">
        <w:rPr>
          <w:rFonts w:ascii="Times New Roman" w:hAnsi="Times New Roman" w:cs="Times New Roman"/>
          <w:sz w:val="28"/>
          <w:szCs w:val="28"/>
        </w:rPr>
        <w:t>-</w:t>
      </w:r>
      <w:r w:rsidRPr="008851EB">
        <w:rPr>
          <w:rFonts w:ascii="Times New Roman" w:hAnsi="Times New Roman" w:cs="Times New Roman"/>
          <w:sz w:val="28"/>
          <w:szCs w:val="28"/>
        </w:rPr>
        <w:t>5×10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На данном этапе увеличение флюенса облучения приводит к незначительному смещению дифракционных рефлексов в область малых углов, а также отсутствием значимых изменений в соотношении интенсивностей дифракционных рефлексов для тетрагональной и кубической фаз, что свидетельствует об отсутствии процессов полиморфных превращений при данных флюенсах. </w:t>
      </w:r>
    </w:p>
    <w:p w:rsidR="00AB2CE9" w:rsidRDefault="00AB2CE9" w:rsidP="00AB2CE9">
      <w:pPr>
        <w:spacing w:after="0" w:line="240" w:lineRule="auto"/>
        <w:ind w:firstLine="709"/>
        <w:jc w:val="both"/>
        <w:rPr>
          <w:rFonts w:ascii="Times New Roman" w:hAnsi="Times New Roman" w:cs="Times New Roman"/>
          <w:b/>
          <w:sz w:val="28"/>
          <w:szCs w:val="28"/>
          <w:lang w:val="kk-KZ"/>
        </w:rPr>
      </w:pPr>
      <w:r w:rsidRPr="008851EB">
        <w:rPr>
          <w:rFonts w:ascii="Times New Roman" w:hAnsi="Times New Roman" w:cs="Times New Roman"/>
          <w:sz w:val="28"/>
          <w:szCs w:val="28"/>
        </w:rPr>
        <w:lastRenderedPageBreak/>
        <w:t>Второй этап изменений характерен для флюенсов 10</w:t>
      </w:r>
      <w:r w:rsidRPr="008851EB">
        <w:rPr>
          <w:rFonts w:ascii="Times New Roman" w:hAnsi="Times New Roman" w:cs="Times New Roman"/>
          <w:sz w:val="28"/>
          <w:szCs w:val="28"/>
          <w:vertAlign w:val="superscript"/>
        </w:rPr>
        <w:t>13</w:t>
      </w:r>
      <w:r w:rsidR="00893284" w:rsidRPr="0089328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который характеризуется не только смещением дифракционных рефлексов, свидетельствующих о деформационном характере структурных изменений, но и изменением соотношения интенсивностей дифракционных рефлексов для </w:t>
      </w:r>
      <w:r w:rsidR="00893284">
        <w:rPr>
          <w:rFonts w:ascii="Times New Roman" w:hAnsi="Times New Roman" w:cs="Times New Roman"/>
          <w:sz w:val="28"/>
          <w:szCs w:val="28"/>
        </w:rPr>
        <w:t xml:space="preserve">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и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что свидетельствует о процессах полиморфных </w:t>
      </w:r>
      <w:r>
        <w:rPr>
          <w:rFonts w:ascii="Times New Roman" w:hAnsi="Times New Roman" w:cs="Times New Roman"/>
          <w:sz w:val="28"/>
          <w:szCs w:val="28"/>
          <w:lang w:val="kk-KZ"/>
        </w:rPr>
        <w:t>превращений</w:t>
      </w:r>
      <w:r w:rsidRPr="008851EB">
        <w:rPr>
          <w:rFonts w:ascii="Times New Roman" w:hAnsi="Times New Roman" w:cs="Times New Roman"/>
          <w:sz w:val="28"/>
          <w:szCs w:val="28"/>
        </w:rPr>
        <w:t xml:space="preserve">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с последующей перестройкой кристаллической структуры и доминированием кубической фазы. Такие структурные и фазовые изменения при данных флюенсах облучения могут быт</w:t>
      </w:r>
      <w:r>
        <w:rPr>
          <w:rFonts w:ascii="Times New Roman" w:hAnsi="Times New Roman" w:cs="Times New Roman"/>
          <w:sz w:val="28"/>
          <w:szCs w:val="28"/>
        </w:rPr>
        <w:t xml:space="preserve">ь объяснены следующим образом. </w:t>
      </w:r>
    </w:p>
    <w:p w:rsidR="00AB2CE9" w:rsidRPr="00BA32BC" w:rsidRDefault="00AB2CE9" w:rsidP="00AB2CE9">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В случае малых флюенсов облучения (ниже 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образующиеся вдоль траектории движения ионов в материале поврежденные области имеют локальный характер, а также изолированность друг от друга. При этом вероятность перекрытия дефектных областей при малых флюенсах в виду стохастического характера облучения достаточно низкая. Изолированность данных локальных дефектных областей приводит к тому, что основные изменения локализуются в малом объеме и большая часть структурных дефектов может релаксировать за малые промежутки времени. Стоит также отметить, что основной вклад в структурные изменения для тяжелых ионов практически вдоль всей траектории движения ионов в материале, вносят взаимодействия ионов с электронной подсистемой, которые практически тысячекратно в энергетическом эквиваленте превышают взаимодействия ионов с ядрами. В этой связи, в силу диэлектрической природы керамики, изменение электронной плотности вдоль траектории движения ионов в материале, в отличие от металлов имеет практически необратимый характер, с низкой скоростью релаксации. При увеличении флюенса облучения выше 5×10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локальные дефектные области, образующиеся вдоль траектории движения ионов в материале керамик, имеющих характерные размеры 5</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7 нм в диаметре, начинают перерываться. Образование подобных локальных перекрытий приводит к накоплению структурных искажений и деформаций, что в свою очередь приводит к образованию сильнодеформированных областей или же метастабильных структурных образований, которые в свою очередь могут привести к инициализации процессов полиморфных трансформаций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При этом полиморфные трансформации в диоксиде циркония, как правило, сопровождаются деструктивным изменением объема [</w:t>
      </w:r>
      <w:r w:rsidRPr="00AC22D0">
        <w:rPr>
          <w:rFonts w:ascii="Times New Roman" w:hAnsi="Times New Roman" w:cs="Times New Roman"/>
          <w:sz w:val="28"/>
          <w:szCs w:val="28"/>
        </w:rPr>
        <w:t>104</w:t>
      </w:r>
      <w:r w:rsidRPr="008851EB">
        <w:rPr>
          <w:rFonts w:ascii="Times New Roman" w:hAnsi="Times New Roman" w:cs="Times New Roman"/>
          <w:sz w:val="28"/>
          <w:szCs w:val="28"/>
        </w:rPr>
        <w:t>] и размеров зерен [2</w:t>
      </w:r>
      <w:r w:rsidRPr="00AC22D0">
        <w:rPr>
          <w:rFonts w:ascii="Times New Roman" w:hAnsi="Times New Roman" w:cs="Times New Roman"/>
          <w:sz w:val="28"/>
          <w:szCs w:val="28"/>
        </w:rPr>
        <w:t xml:space="preserve">, </w:t>
      </w:r>
      <w:r w:rsidR="00893284">
        <w:rPr>
          <w:rFonts w:ascii="Times New Roman" w:hAnsi="Times New Roman" w:cs="Times New Roman"/>
          <w:sz w:val="28"/>
          <w:szCs w:val="28"/>
          <w:lang w:val="en-US"/>
        </w:rPr>
        <w:t>p</w:t>
      </w:r>
      <w:r w:rsidRPr="00AC22D0">
        <w:rPr>
          <w:rFonts w:ascii="Times New Roman" w:hAnsi="Times New Roman" w:cs="Times New Roman"/>
          <w:sz w:val="28"/>
          <w:szCs w:val="28"/>
        </w:rPr>
        <w:t xml:space="preserve">. </w:t>
      </w:r>
      <w:r>
        <w:rPr>
          <w:rFonts w:ascii="Times New Roman" w:hAnsi="Times New Roman" w:cs="Times New Roman"/>
          <w:sz w:val="28"/>
          <w:szCs w:val="28"/>
        </w:rPr>
        <w:t>719</w:t>
      </w:r>
      <w:r w:rsidRPr="00AC22D0">
        <w:rPr>
          <w:rFonts w:ascii="Times New Roman" w:hAnsi="Times New Roman" w:cs="Times New Roman"/>
          <w:sz w:val="28"/>
          <w:szCs w:val="28"/>
        </w:rPr>
        <w:t>3-7195</w:t>
      </w:r>
      <w:r w:rsidRPr="008851EB">
        <w:rPr>
          <w:rFonts w:ascii="Times New Roman" w:hAnsi="Times New Roman" w:cs="Times New Roman"/>
          <w:sz w:val="28"/>
          <w:szCs w:val="28"/>
        </w:rPr>
        <w:t>], а также изменением их структурных свойс</w:t>
      </w:r>
      <w:r>
        <w:rPr>
          <w:rFonts w:ascii="Times New Roman" w:hAnsi="Times New Roman" w:cs="Times New Roman"/>
          <w:sz w:val="28"/>
          <w:szCs w:val="28"/>
        </w:rPr>
        <w:t>тв. При этом в ряде работ [10</w:t>
      </w:r>
      <w:r w:rsidRPr="00AC22D0">
        <w:rPr>
          <w:rFonts w:ascii="Times New Roman" w:hAnsi="Times New Roman" w:cs="Times New Roman"/>
          <w:sz w:val="28"/>
          <w:szCs w:val="28"/>
        </w:rPr>
        <w:t>5</w:t>
      </w:r>
      <w:r>
        <w:rPr>
          <w:rFonts w:ascii="Times New Roman" w:hAnsi="Times New Roman" w:cs="Times New Roman"/>
          <w:sz w:val="28"/>
          <w:szCs w:val="28"/>
        </w:rPr>
        <w:t>,</w:t>
      </w:r>
      <w:r w:rsidR="00893284">
        <w:rPr>
          <w:rFonts w:ascii="Times New Roman" w:hAnsi="Times New Roman" w:cs="Times New Roman"/>
          <w:sz w:val="28"/>
          <w:szCs w:val="28"/>
        </w:rPr>
        <w:t xml:space="preserve"> </w:t>
      </w:r>
      <w:r>
        <w:rPr>
          <w:rFonts w:ascii="Times New Roman" w:hAnsi="Times New Roman" w:cs="Times New Roman"/>
          <w:sz w:val="28"/>
          <w:szCs w:val="28"/>
        </w:rPr>
        <w:t>10</w:t>
      </w:r>
      <w:r w:rsidRPr="00AC22D0">
        <w:rPr>
          <w:rFonts w:ascii="Times New Roman" w:hAnsi="Times New Roman" w:cs="Times New Roman"/>
          <w:sz w:val="28"/>
          <w:szCs w:val="28"/>
        </w:rPr>
        <w:t>6</w:t>
      </w:r>
      <w:r w:rsidRPr="008851EB">
        <w:rPr>
          <w:rFonts w:ascii="Times New Roman" w:hAnsi="Times New Roman" w:cs="Times New Roman"/>
          <w:sz w:val="28"/>
          <w:szCs w:val="28"/>
        </w:rPr>
        <w:t xml:space="preserve">] отмечается, что процессы полиморфных превращений могут быть связаны как с деформационными процессами, так и термическим нагревом. При этом деформационные процессы при облучении тяжелыми ионами связаны с образованием точечных дефектов и их эволюции, изменением электронной плотности и атомными смещениями которые характерны для облучения большими флюенсами. </w:t>
      </w:r>
    </w:p>
    <w:p w:rsidR="00AC22D0" w:rsidRPr="00AC22D0" w:rsidRDefault="00AC22D0"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В случае облучения тяжелыми ионами с большими флюенсами, согласно модели термических пиков [</w:t>
      </w:r>
      <w:r w:rsidRPr="00AC22D0">
        <w:rPr>
          <w:rFonts w:ascii="Times New Roman" w:hAnsi="Times New Roman" w:cs="Times New Roman"/>
          <w:sz w:val="28"/>
          <w:szCs w:val="28"/>
        </w:rPr>
        <w:t>107</w:t>
      </w:r>
      <w:r w:rsidRPr="008851EB">
        <w:rPr>
          <w:rFonts w:ascii="Times New Roman" w:hAnsi="Times New Roman" w:cs="Times New Roman"/>
          <w:sz w:val="28"/>
          <w:szCs w:val="28"/>
        </w:rPr>
        <w:t xml:space="preserve">], в локально деформированных областях образующихся вдоль траектории движения ионов в материала могут возникать </w:t>
      </w:r>
      <w:r w:rsidRPr="008851EB">
        <w:rPr>
          <w:rFonts w:ascii="Times New Roman" w:hAnsi="Times New Roman" w:cs="Times New Roman"/>
          <w:sz w:val="28"/>
          <w:szCs w:val="28"/>
        </w:rPr>
        <w:lastRenderedPageBreak/>
        <w:t>короткоживущие (10</w:t>
      </w:r>
      <w:r w:rsidRPr="008851EB">
        <w:rPr>
          <w:rFonts w:ascii="Times New Roman" w:hAnsi="Times New Roman" w:cs="Times New Roman"/>
          <w:sz w:val="28"/>
          <w:szCs w:val="28"/>
          <w:vertAlign w:val="superscript"/>
        </w:rPr>
        <w:t>-13</w:t>
      </w:r>
      <w:r w:rsidRPr="008851EB">
        <w:rPr>
          <w:rFonts w:ascii="Times New Roman" w:hAnsi="Times New Roman" w:cs="Times New Roman"/>
          <w:sz w:val="28"/>
          <w:szCs w:val="28"/>
        </w:rPr>
        <w:t>с) области с повышенной температурой (500</w:t>
      </w:r>
      <w:r w:rsidR="00AB2CE9">
        <w:rPr>
          <w:rFonts w:ascii="Times New Roman" w:hAnsi="Times New Roman" w:cs="Times New Roman"/>
          <w:sz w:val="28"/>
          <w:szCs w:val="28"/>
          <w:lang w:val="kk-KZ"/>
        </w:rPr>
        <w:t>-</w:t>
      </w:r>
      <w:r w:rsidRPr="008851EB">
        <w:rPr>
          <w:rFonts w:ascii="Times New Roman" w:hAnsi="Times New Roman" w:cs="Times New Roman"/>
          <w:sz w:val="28"/>
          <w:szCs w:val="28"/>
        </w:rPr>
        <w:t>1500 К), которые в случае перекрытия дефектных областей могут внести свой вклад в процессы полиморфных трансформаций. Анализ полученных зависимостей изменения интенсивностей для тетрагональной и кубической фазы в зависимости от флюенса облучения (рисун</w:t>
      </w:r>
      <w:r w:rsidR="00893284">
        <w:rPr>
          <w:rFonts w:ascii="Times New Roman" w:hAnsi="Times New Roman" w:cs="Times New Roman"/>
          <w:sz w:val="28"/>
          <w:szCs w:val="28"/>
        </w:rPr>
        <w:t>ок</w:t>
      </w:r>
      <w:r w:rsidRPr="008851EB">
        <w:rPr>
          <w:rFonts w:ascii="Times New Roman" w:hAnsi="Times New Roman" w:cs="Times New Roman"/>
          <w:sz w:val="28"/>
          <w:szCs w:val="28"/>
        </w:rPr>
        <w:t xml:space="preserve"> 3</w:t>
      </w:r>
      <w:r w:rsidRPr="00AC22D0">
        <w:rPr>
          <w:rFonts w:ascii="Times New Roman" w:hAnsi="Times New Roman" w:cs="Times New Roman"/>
          <w:sz w:val="28"/>
          <w:szCs w:val="28"/>
        </w:rPr>
        <w:t>.</w:t>
      </w:r>
      <w:r>
        <w:rPr>
          <w:rFonts w:ascii="Times New Roman" w:hAnsi="Times New Roman" w:cs="Times New Roman"/>
          <w:sz w:val="28"/>
          <w:szCs w:val="28"/>
        </w:rPr>
        <w:t>2</w:t>
      </w:r>
      <w:r w:rsidRPr="008851EB">
        <w:rPr>
          <w:rFonts w:ascii="Times New Roman" w:hAnsi="Times New Roman" w:cs="Times New Roman"/>
          <w:sz w:val="28"/>
          <w:szCs w:val="28"/>
        </w:rPr>
        <w:t>) свидетельствует о том, что основные процессы полиморфных превращений заканчиваются при флюенсах 5×10</w:t>
      </w:r>
      <w:r w:rsidRPr="008851EB">
        <w:rPr>
          <w:rFonts w:ascii="Times New Roman" w:hAnsi="Times New Roman" w:cs="Times New Roman"/>
          <w:sz w:val="28"/>
          <w:szCs w:val="28"/>
          <w:vertAlign w:val="superscript"/>
        </w:rPr>
        <w:t>13</w:t>
      </w:r>
      <w:r w:rsidR="00893284" w:rsidRPr="0089328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В этом случае наблюдается резкое снижение вкладов интенсивностей рефлексов, характерных для тетрагональной фазы диоксида циркония и доминирования вкладов для кубической фазы. Стоит отметить, что процессы полиморфных </w:t>
      </w:r>
      <w:r>
        <w:rPr>
          <w:rFonts w:ascii="Times New Roman" w:hAnsi="Times New Roman" w:cs="Times New Roman"/>
          <w:sz w:val="28"/>
          <w:szCs w:val="28"/>
          <w:lang w:val="kk-KZ"/>
        </w:rPr>
        <w:t>превращений</w:t>
      </w:r>
      <w:r w:rsidRPr="008851EB">
        <w:rPr>
          <w:rFonts w:ascii="Times New Roman" w:hAnsi="Times New Roman" w:cs="Times New Roman"/>
          <w:sz w:val="28"/>
          <w:szCs w:val="28"/>
        </w:rPr>
        <w:t xml:space="preserve">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при флюенсе облучения 10</w:t>
      </w:r>
      <w:r w:rsidRPr="008851EB">
        <w:rPr>
          <w:rFonts w:ascii="Times New Roman" w:hAnsi="Times New Roman" w:cs="Times New Roman"/>
          <w:sz w:val="28"/>
          <w:szCs w:val="28"/>
          <w:vertAlign w:val="superscript"/>
        </w:rPr>
        <w:t>13</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приводят к практически равному соотношению фаз в структуре керамик, а при флюенсе облучения 5×10</w:t>
      </w:r>
      <w:r w:rsidRPr="008851EB">
        <w:rPr>
          <w:rFonts w:ascii="Times New Roman" w:hAnsi="Times New Roman" w:cs="Times New Roman"/>
          <w:sz w:val="28"/>
          <w:szCs w:val="28"/>
          <w:vertAlign w:val="superscript"/>
        </w:rPr>
        <w:t>13</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происходит практически полное вытеснение фазы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содержание вкл</w:t>
      </w:r>
      <w:r>
        <w:rPr>
          <w:rFonts w:ascii="Times New Roman" w:hAnsi="Times New Roman" w:cs="Times New Roman"/>
          <w:sz w:val="28"/>
          <w:szCs w:val="28"/>
        </w:rPr>
        <w:t xml:space="preserve">ада которой не превышает 10%. </w:t>
      </w:r>
    </w:p>
    <w:p w:rsidR="00AB2CE9" w:rsidRPr="00AB2CE9" w:rsidRDefault="00AB2CE9" w:rsidP="00EC1A26">
      <w:pPr>
        <w:spacing w:after="0" w:line="240" w:lineRule="auto"/>
        <w:ind w:firstLine="709"/>
        <w:jc w:val="both"/>
        <w:rPr>
          <w:rFonts w:ascii="Times New Roman" w:hAnsi="Times New Roman" w:cs="Times New Roman"/>
          <w:b/>
          <w:sz w:val="28"/>
          <w:szCs w:val="28"/>
          <w:lang w:val="kk-KZ"/>
        </w:rPr>
      </w:pPr>
    </w:p>
    <w:p w:rsidR="008851EB" w:rsidRDefault="00BD25D4" w:rsidP="00EC1A26">
      <w:pPr>
        <w:spacing w:after="0" w:line="240" w:lineRule="auto"/>
        <w:jc w:val="center"/>
        <w:rPr>
          <w:sz w:val="28"/>
          <w:szCs w:val="28"/>
        </w:rPr>
      </w:pPr>
      <w:r w:rsidRPr="008851EB">
        <w:rPr>
          <w:sz w:val="28"/>
          <w:szCs w:val="28"/>
        </w:rPr>
        <w:object w:dxaOrig="6789" w:dyaOrig="5204">
          <v:shape id="_x0000_i1033" type="#_x0000_t75" style="width:258pt;height:198.75pt" o:ole="">
            <v:imagedata r:id="rId42" o:title=""/>
          </v:shape>
          <o:OLEObject Type="Embed" ProgID="Origin50.Graph" ShapeID="_x0000_i1033" DrawAspect="Content" ObjectID="_1751099159" r:id="rId43"/>
        </w:object>
      </w:r>
    </w:p>
    <w:p w:rsidR="00BD25D4" w:rsidRPr="00AB2CE9" w:rsidRDefault="00BD25D4" w:rsidP="00EC1A26">
      <w:pPr>
        <w:spacing w:after="0" w:line="240" w:lineRule="auto"/>
        <w:jc w:val="center"/>
        <w:rPr>
          <w:rFonts w:ascii="Times New Roman" w:hAnsi="Times New Roman" w:cs="Times New Roman"/>
          <w:sz w:val="16"/>
          <w:szCs w:val="16"/>
        </w:rPr>
      </w:pPr>
    </w:p>
    <w:p w:rsidR="00AC22D0" w:rsidRDefault="00AC22D0"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3.2</w:t>
      </w:r>
      <w:r w:rsidR="008851EB" w:rsidRPr="008851EB">
        <w:rPr>
          <w:rFonts w:ascii="Times New Roman" w:hAnsi="Times New Roman" w:cs="Times New Roman"/>
          <w:sz w:val="28"/>
          <w:szCs w:val="28"/>
        </w:rPr>
        <w:t xml:space="preserve">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sidR="008851EB" w:rsidRPr="008851EB">
        <w:rPr>
          <w:rFonts w:ascii="Times New Roman" w:hAnsi="Times New Roman" w:cs="Times New Roman"/>
          <w:sz w:val="28"/>
          <w:szCs w:val="28"/>
        </w:rPr>
        <w:t xml:space="preserve">Результаты оценки вкладов </w:t>
      </w:r>
      <w:r w:rsidR="008851EB" w:rsidRPr="008851EB">
        <w:rPr>
          <w:rFonts w:ascii="Times New Roman" w:hAnsi="Times New Roman" w:cs="Times New Roman"/>
          <w:sz w:val="28"/>
          <w:szCs w:val="28"/>
          <w:lang w:val="en-US"/>
        </w:rPr>
        <w:t>t</w:t>
      </w:r>
      <w:r w:rsidR="008851EB" w:rsidRPr="008851EB">
        <w:rPr>
          <w:rFonts w:ascii="Times New Roman" w:hAnsi="Times New Roman" w:cs="Times New Roman"/>
          <w:sz w:val="28"/>
          <w:szCs w:val="28"/>
        </w:rPr>
        <w:t>-</w:t>
      </w:r>
      <w:r w:rsidR="008851EB" w:rsidRPr="008851EB">
        <w:rPr>
          <w:rFonts w:ascii="Times New Roman" w:hAnsi="Times New Roman" w:cs="Times New Roman"/>
          <w:sz w:val="28"/>
          <w:szCs w:val="28"/>
          <w:lang w:val="en-US"/>
        </w:rPr>
        <w:t>ZrO</w:t>
      </w:r>
      <w:r w:rsidR="008851EB" w:rsidRPr="008851EB">
        <w:rPr>
          <w:rFonts w:ascii="Times New Roman" w:hAnsi="Times New Roman" w:cs="Times New Roman"/>
          <w:sz w:val="28"/>
          <w:szCs w:val="28"/>
          <w:vertAlign w:val="subscript"/>
        </w:rPr>
        <w:t xml:space="preserve">2 </w:t>
      </w:r>
      <w:r w:rsidR="008851EB" w:rsidRPr="008851EB">
        <w:rPr>
          <w:rFonts w:ascii="Times New Roman" w:hAnsi="Times New Roman" w:cs="Times New Roman"/>
          <w:sz w:val="28"/>
          <w:szCs w:val="28"/>
        </w:rPr>
        <w:t xml:space="preserve">и </w:t>
      </w:r>
      <w:r w:rsidR="008851EB" w:rsidRPr="008851EB">
        <w:rPr>
          <w:rFonts w:ascii="Times New Roman" w:hAnsi="Times New Roman" w:cs="Times New Roman"/>
          <w:sz w:val="28"/>
          <w:szCs w:val="28"/>
          <w:lang w:val="en-US"/>
        </w:rPr>
        <w:t>c</w:t>
      </w:r>
      <w:r w:rsidR="008851EB" w:rsidRPr="008851EB">
        <w:rPr>
          <w:rFonts w:ascii="Times New Roman" w:hAnsi="Times New Roman" w:cs="Times New Roman"/>
          <w:sz w:val="28"/>
          <w:szCs w:val="28"/>
        </w:rPr>
        <w:t>-</w:t>
      </w:r>
      <w:r w:rsidR="008851EB" w:rsidRPr="008851EB">
        <w:rPr>
          <w:rFonts w:ascii="Times New Roman" w:hAnsi="Times New Roman" w:cs="Times New Roman"/>
          <w:sz w:val="28"/>
          <w:szCs w:val="28"/>
          <w:lang w:val="en-US"/>
        </w:rPr>
        <w:t>ZrO</w:t>
      </w:r>
      <w:r w:rsidR="008851EB" w:rsidRPr="008851EB">
        <w:rPr>
          <w:rFonts w:ascii="Times New Roman" w:hAnsi="Times New Roman" w:cs="Times New Roman"/>
          <w:sz w:val="28"/>
          <w:szCs w:val="28"/>
          <w:vertAlign w:val="subscript"/>
        </w:rPr>
        <w:t>2</w:t>
      </w:r>
      <w:r w:rsidR="008851EB" w:rsidRPr="008851EB">
        <w:rPr>
          <w:rFonts w:ascii="Times New Roman" w:hAnsi="Times New Roman" w:cs="Times New Roman"/>
          <w:sz w:val="28"/>
          <w:szCs w:val="28"/>
        </w:rPr>
        <w:t xml:space="preserve"> в облученных </w:t>
      </w:r>
      <w:r w:rsidR="008851EB" w:rsidRPr="008851EB">
        <w:rPr>
          <w:rFonts w:ascii="Times New Roman" w:hAnsi="Times New Roman" w:cs="Times New Roman"/>
          <w:sz w:val="28"/>
          <w:szCs w:val="28"/>
          <w:lang w:val="en-US"/>
        </w:rPr>
        <w:t>ZrO</w:t>
      </w:r>
      <w:r w:rsidR="008851EB" w:rsidRPr="008851EB">
        <w:rPr>
          <w:rFonts w:ascii="Times New Roman" w:hAnsi="Times New Roman" w:cs="Times New Roman"/>
          <w:sz w:val="28"/>
          <w:szCs w:val="28"/>
          <w:vertAlign w:val="subscript"/>
        </w:rPr>
        <w:t>2</w:t>
      </w:r>
      <w:r w:rsidR="008851EB" w:rsidRPr="008851EB">
        <w:rPr>
          <w:rFonts w:ascii="Times New Roman" w:hAnsi="Times New Roman" w:cs="Times New Roman"/>
          <w:sz w:val="28"/>
          <w:szCs w:val="28"/>
        </w:rPr>
        <w:t xml:space="preserve"> керамиках в з</w:t>
      </w:r>
      <w:r>
        <w:rPr>
          <w:rFonts w:ascii="Times New Roman" w:hAnsi="Times New Roman" w:cs="Times New Roman"/>
          <w:sz w:val="28"/>
          <w:szCs w:val="28"/>
        </w:rPr>
        <w:t>ависимости от флюенса облучения</w:t>
      </w:r>
    </w:p>
    <w:p w:rsidR="008851EB" w:rsidRPr="008851EB" w:rsidRDefault="008851EB" w:rsidP="00EC1A26">
      <w:pPr>
        <w:spacing w:after="0" w:line="240" w:lineRule="auto"/>
        <w:jc w:val="both"/>
        <w:rPr>
          <w:rFonts w:ascii="Times New Roman" w:hAnsi="Times New Roman" w:cs="Times New Roman"/>
          <w:sz w:val="28"/>
          <w:szCs w:val="28"/>
        </w:rPr>
      </w:pPr>
    </w:p>
    <w:p w:rsidR="00AB2CE9" w:rsidRDefault="00AB2CE9" w:rsidP="00AB2CE9">
      <w:pPr>
        <w:spacing w:after="0" w:line="240" w:lineRule="auto"/>
        <w:ind w:firstLine="709"/>
        <w:jc w:val="both"/>
        <w:rPr>
          <w:rFonts w:ascii="Times New Roman" w:hAnsi="Times New Roman" w:cs="Times New Roman"/>
          <w:b/>
          <w:sz w:val="28"/>
          <w:szCs w:val="28"/>
          <w:lang w:val="kk-KZ"/>
        </w:rPr>
      </w:pPr>
      <w:r w:rsidRPr="008851EB">
        <w:rPr>
          <w:rFonts w:ascii="Times New Roman" w:hAnsi="Times New Roman" w:cs="Times New Roman"/>
          <w:sz w:val="28"/>
          <w:szCs w:val="28"/>
        </w:rPr>
        <w:t>Третий этап изменений характерен для флюенсов 10</w:t>
      </w:r>
      <w:r w:rsidRPr="008851EB">
        <w:rPr>
          <w:rFonts w:ascii="Times New Roman" w:hAnsi="Times New Roman" w:cs="Times New Roman"/>
          <w:sz w:val="28"/>
          <w:szCs w:val="28"/>
          <w:vertAlign w:val="superscript"/>
        </w:rPr>
        <w:t>14</w:t>
      </w:r>
      <w:r w:rsidR="00893284" w:rsidRPr="0089328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16</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для которых характерно доминирование кубической фазы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свидетельствующее о том, что процессы полиморфных превращений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полностью вытесняют тетрагональную фазу из объема. Основные изменения дифракционных рефлексов для данных флюенсов связаны со смещением рефлексов в область малых углов 2θ</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свидетельствующим о деформации кристаллической решетки, а также уменьшением интенсивности рефлексов и увеличению их асимметрии формы. </w:t>
      </w:r>
    </w:p>
    <w:p w:rsidR="00AB2CE9" w:rsidRDefault="00AB2CE9" w:rsidP="00AB2CE9">
      <w:pPr>
        <w:spacing w:after="0" w:line="240" w:lineRule="auto"/>
        <w:ind w:firstLine="709"/>
        <w:jc w:val="both"/>
        <w:rPr>
          <w:rFonts w:ascii="Times New Roman" w:hAnsi="Times New Roman" w:cs="Times New Roman"/>
          <w:sz w:val="28"/>
          <w:szCs w:val="28"/>
          <w:lang w:val="kk-KZ"/>
        </w:rPr>
      </w:pPr>
      <w:r w:rsidRPr="008851EB">
        <w:rPr>
          <w:rFonts w:ascii="Times New Roman" w:hAnsi="Times New Roman" w:cs="Times New Roman"/>
          <w:sz w:val="28"/>
          <w:szCs w:val="28"/>
        </w:rPr>
        <w:t>Анализируя соотношение площадей дифракционных рефлексов и фона с целью определения степени кристалличности исследуемых образцов, а также ее изменения в зависимости от флюенса облучения были получены следующие результаты, которые представлены на рисунке 3</w:t>
      </w:r>
      <w:r>
        <w:rPr>
          <w:rFonts w:ascii="Times New Roman" w:hAnsi="Times New Roman" w:cs="Times New Roman"/>
          <w:sz w:val="28"/>
          <w:szCs w:val="28"/>
        </w:rPr>
        <w:t>.1б</w:t>
      </w:r>
      <w:r w:rsidRPr="008851EB">
        <w:rPr>
          <w:rFonts w:ascii="Times New Roman" w:hAnsi="Times New Roman" w:cs="Times New Roman"/>
          <w:sz w:val="28"/>
          <w:szCs w:val="28"/>
        </w:rPr>
        <w:t xml:space="preserve">. В исходном состоянии величина степени кристалличности составляет более 97%, что свидетельствует </w:t>
      </w:r>
      <w:r w:rsidRPr="008851EB">
        <w:rPr>
          <w:rFonts w:ascii="Times New Roman" w:hAnsi="Times New Roman" w:cs="Times New Roman"/>
          <w:sz w:val="28"/>
          <w:szCs w:val="28"/>
        </w:rPr>
        <w:lastRenderedPageBreak/>
        <w:t xml:space="preserve">о малом вкладе аморфноподобных или структурно неупорядоченных включений в составе керамик. Изменение величины степени кристалличности образцов керамик в зависимости от флюенса облучения характеризует процессы аморфизации структуры в результате полиморфных превращений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в зависимости от флюенса облучения. </w:t>
      </w:r>
    </w:p>
    <w:p w:rsidR="00BD25D4"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Как видно из представленных на рисунке 3</w:t>
      </w:r>
      <w:r w:rsidR="00AC22D0">
        <w:rPr>
          <w:rFonts w:ascii="Times New Roman" w:hAnsi="Times New Roman" w:cs="Times New Roman"/>
          <w:sz w:val="28"/>
          <w:szCs w:val="28"/>
        </w:rPr>
        <w:t>.3</w:t>
      </w:r>
      <w:r w:rsidRPr="008851EB">
        <w:rPr>
          <w:rFonts w:ascii="Times New Roman" w:hAnsi="Times New Roman" w:cs="Times New Roman"/>
          <w:sz w:val="28"/>
          <w:szCs w:val="28"/>
        </w:rPr>
        <w:t xml:space="preserve"> данных изменения соотношения кристаллической и аморфной фазы в составе керамик при увеличении флюенса, основные изменения происходит при флюенсах выше 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для которых характерно формирование большого количества структурных дефектов в результате перекрытия дефектных областей. </w:t>
      </w:r>
    </w:p>
    <w:p w:rsidR="00BD25D4" w:rsidRDefault="00BD25D4" w:rsidP="00EC1A26">
      <w:pPr>
        <w:spacing w:after="0" w:line="240" w:lineRule="auto"/>
        <w:ind w:firstLine="709"/>
        <w:jc w:val="both"/>
        <w:rPr>
          <w:rFonts w:ascii="Times New Roman" w:hAnsi="Times New Roman" w:cs="Times New Roman"/>
          <w:sz w:val="28"/>
          <w:szCs w:val="28"/>
        </w:rPr>
      </w:pPr>
    </w:p>
    <w:p w:rsidR="00BD25D4" w:rsidRDefault="00BD25D4" w:rsidP="00EC1A26">
      <w:pPr>
        <w:spacing w:after="0" w:line="240" w:lineRule="auto"/>
        <w:jc w:val="center"/>
        <w:rPr>
          <w:rFonts w:ascii="Times New Roman" w:hAnsi="Times New Roman" w:cs="Times New Roman"/>
          <w:sz w:val="28"/>
          <w:szCs w:val="28"/>
        </w:rPr>
      </w:pPr>
      <w:r w:rsidRPr="008851EB">
        <w:rPr>
          <w:sz w:val="28"/>
          <w:szCs w:val="28"/>
        </w:rPr>
        <w:object w:dxaOrig="6789" w:dyaOrig="5204">
          <v:shape id="_x0000_i1034" type="#_x0000_t75" style="width:272.25pt;height:210pt" o:ole="">
            <v:imagedata r:id="rId44" o:title=""/>
          </v:shape>
          <o:OLEObject Type="Embed" ProgID="Origin50.Graph" ShapeID="_x0000_i1034" DrawAspect="Content" ObjectID="_1751099160" r:id="rId45"/>
        </w:object>
      </w:r>
    </w:p>
    <w:p w:rsidR="00BD25D4" w:rsidRPr="008851EB" w:rsidRDefault="00BD25D4"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3.3</w:t>
      </w:r>
      <w:r w:rsidRPr="008851EB">
        <w:rPr>
          <w:rFonts w:ascii="Times New Roman" w:hAnsi="Times New Roman" w:cs="Times New Roman"/>
          <w:sz w:val="28"/>
          <w:szCs w:val="28"/>
        </w:rPr>
        <w:t xml:space="preserve"> </w:t>
      </w:r>
      <w:r w:rsidR="00AB2CE9">
        <w:rPr>
          <w:rFonts w:ascii="Times New Roman" w:hAnsi="Times New Roman" w:cs="Times New Roman"/>
          <w:sz w:val="28"/>
          <w:szCs w:val="28"/>
        </w:rPr>
        <w:t>–</w:t>
      </w:r>
      <w:r w:rsidR="00AB2CE9">
        <w:rPr>
          <w:rFonts w:ascii="Times New Roman" w:hAnsi="Times New Roman" w:cs="Times New Roman"/>
          <w:sz w:val="28"/>
          <w:szCs w:val="28"/>
          <w:lang w:val="kk-KZ"/>
        </w:rPr>
        <w:t xml:space="preserve"> </w:t>
      </w:r>
      <w:r w:rsidRPr="008851EB">
        <w:rPr>
          <w:rFonts w:ascii="Times New Roman" w:hAnsi="Times New Roman" w:cs="Times New Roman"/>
          <w:sz w:val="28"/>
          <w:szCs w:val="28"/>
        </w:rPr>
        <w:t xml:space="preserve">Результаты оценки степени кристалличности в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керамиках в зависимости от флюенса облучения</w:t>
      </w:r>
    </w:p>
    <w:p w:rsidR="00BD25D4" w:rsidRDefault="00BD25D4" w:rsidP="00EC1A26">
      <w:pPr>
        <w:spacing w:after="0" w:line="240" w:lineRule="auto"/>
        <w:jc w:val="both"/>
        <w:rPr>
          <w:rFonts w:ascii="Times New Roman" w:hAnsi="Times New Roman" w:cs="Times New Roman"/>
          <w:sz w:val="28"/>
          <w:szCs w:val="28"/>
        </w:rPr>
      </w:pPr>
    </w:p>
    <w:p w:rsidR="008851EB" w:rsidRP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При этом стоит отметить, что при флюенсах облучения </w:t>
      </w:r>
      <w:r w:rsidR="00893284">
        <w:rPr>
          <w:rFonts w:ascii="Times New Roman" w:hAnsi="Times New Roman" w:cs="Times New Roman"/>
          <w:sz w:val="28"/>
          <w:szCs w:val="28"/>
        </w:rPr>
        <w:t xml:space="preserve">                                                                                              </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11</w:t>
      </w:r>
      <w:r w:rsidR="00893284">
        <w:rPr>
          <w:rFonts w:ascii="Times New Roman" w:hAnsi="Times New Roman" w:cs="Times New Roman"/>
          <w:sz w:val="28"/>
          <w:szCs w:val="28"/>
          <w:vertAlign w:val="superscript"/>
        </w:rPr>
        <w:t>–</w:t>
      </w:r>
      <w:r w:rsidRPr="008851EB">
        <w:rPr>
          <w:rFonts w:ascii="Times New Roman" w:hAnsi="Times New Roman" w:cs="Times New Roman"/>
          <w:sz w:val="28"/>
          <w:szCs w:val="28"/>
        </w:rPr>
        <w:t>5×10</w:t>
      </w:r>
      <w:r w:rsidRPr="008851EB">
        <w:rPr>
          <w:rFonts w:ascii="Times New Roman" w:hAnsi="Times New Roman" w:cs="Times New Roman"/>
          <w:sz w:val="28"/>
          <w:szCs w:val="28"/>
          <w:vertAlign w:val="superscript"/>
        </w:rPr>
        <w:t>12</w:t>
      </w:r>
      <w:r w:rsidR="00893284">
        <w:rPr>
          <w:rFonts w:ascii="Times New Roman" w:hAnsi="Times New Roman" w:cs="Times New Roman"/>
          <w:sz w:val="28"/>
          <w:szCs w:val="28"/>
          <w:vertAlign w:val="superscript"/>
        </w:rPr>
        <w:t xml:space="preserve"> </w:t>
      </w:r>
      <w:r w:rsidRPr="008851EB">
        <w:rPr>
          <w:rFonts w:ascii="Times New Roman" w:hAnsi="Times New Roman" w:cs="Times New Roman"/>
          <w:sz w:val="28"/>
          <w:szCs w:val="28"/>
        </w:rPr>
        <w:t>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изменение степени кристалличности не наблюдалось, что свидетельствует о том, что в случае формирования локально изолированных дефектных областей основные изменения интенсивностей дифракционных рефлексов связаны с деформационными процессами, а не с аморфизацией структуры. В случае флюенсов облучения 10</w:t>
      </w:r>
      <w:r w:rsidRPr="008851EB">
        <w:rPr>
          <w:rFonts w:ascii="Times New Roman" w:hAnsi="Times New Roman" w:cs="Times New Roman"/>
          <w:sz w:val="28"/>
          <w:szCs w:val="28"/>
          <w:vertAlign w:val="superscript"/>
        </w:rPr>
        <w:t>13</w:t>
      </w:r>
      <w:r w:rsidR="00893284" w:rsidRPr="0089328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характерных для полиморфных </w:t>
      </w:r>
      <w:r w:rsidR="00BD25D4">
        <w:rPr>
          <w:rFonts w:ascii="Times New Roman" w:hAnsi="Times New Roman" w:cs="Times New Roman"/>
          <w:sz w:val="28"/>
          <w:szCs w:val="28"/>
        </w:rPr>
        <w:t>превращений</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наблюдается незначительное увеличение содержание аморфной фазы, что свидетельствует о том, что процессы полиморфных трансформаций сопровождаются образованием аморфноподобных включений или структурно разупорядоченных областей, формирование которых связано с процессами рекристаллизации и перестройки кристаллической решетки при деформации. </w:t>
      </w:r>
    </w:p>
    <w:p w:rsidR="00BD25D4" w:rsidRDefault="008851EB" w:rsidP="00EC1A26">
      <w:pPr>
        <w:spacing w:after="0" w:line="240" w:lineRule="auto"/>
        <w:jc w:val="both"/>
        <w:rPr>
          <w:rFonts w:ascii="Times New Roman" w:hAnsi="Times New Roman" w:cs="Times New Roman"/>
          <w:sz w:val="28"/>
          <w:szCs w:val="28"/>
        </w:rPr>
      </w:pPr>
      <w:r w:rsidRPr="008851EB">
        <w:rPr>
          <w:rFonts w:ascii="Times New Roman" w:hAnsi="Times New Roman" w:cs="Times New Roman"/>
          <w:sz w:val="28"/>
          <w:szCs w:val="28"/>
        </w:rPr>
        <w:t xml:space="preserve">Характер деформации кристаллической структуры в керамиках играет весьма важную роль при оценке устойчивости материалов к внешним воздействиям, а также механизмов деструкции, вызванных облучением. </w:t>
      </w:r>
    </w:p>
    <w:p w:rsidR="00BD25D4" w:rsidRPr="00BD25D4" w:rsidRDefault="00BD25D4"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Ранее в работах [108-110</w:t>
      </w:r>
      <w:r w:rsidR="008851EB" w:rsidRPr="008851EB">
        <w:rPr>
          <w:rFonts w:ascii="Times New Roman" w:hAnsi="Times New Roman" w:cs="Times New Roman"/>
          <w:sz w:val="28"/>
          <w:szCs w:val="28"/>
        </w:rPr>
        <w:t>] было показано применение методики съемки рентгеновских дифрактограмм в геометрии φ=0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360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 xml:space="preserve"> для оценки изотропности </w:t>
      </w:r>
      <w:r w:rsidR="008851EB" w:rsidRPr="008851EB">
        <w:rPr>
          <w:rFonts w:ascii="Times New Roman" w:hAnsi="Times New Roman" w:cs="Times New Roman"/>
          <w:sz w:val="28"/>
          <w:szCs w:val="28"/>
        </w:rPr>
        <w:lastRenderedPageBreak/>
        <w:t>структурных искажений, вызванных облучением в диэлектрических керамиках и полимерах. Полученные серии дифрактограмм в геометрии φ=0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360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 согласно выдвинутой гипотезе в случае изотропного искажения структуры должны отражать единую динамику изменения интенсивностей рефлексов при повороте образца на угол ∆φ, а в случае анизотропного искажения на полученных дифрактограммах будет наблюдаться изменение величин интенсивности в зависимости от углового положения φ. Причем, чем больше данное изменение интенсивности дифракционных рефлексов, тем больше анизотропное искажение структуры. Возникновение асимметрии интенсивностей в угловом диапазоне φ=0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360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 xml:space="preserve"> можно интерпретировать как структурное искажение областей когерентного рассеяния (кристаллитов), а также деформацию их формы и отклонение ее от сферической. Стоит также отметить, что оценка данных изменений может дать качественную оценку наличия анизотропного искажения структуры, а количественно анизотропность искажения можно оценить по изменению деформационных факторов кристаллической решетки в случае некубических кристаллических решеток. На рисунке </w:t>
      </w:r>
      <w:r w:rsidRPr="00BD25D4">
        <w:rPr>
          <w:rFonts w:ascii="Times New Roman" w:hAnsi="Times New Roman" w:cs="Times New Roman"/>
          <w:sz w:val="28"/>
          <w:szCs w:val="28"/>
        </w:rPr>
        <w:t>3.</w:t>
      </w:r>
      <w:r w:rsidR="008851EB" w:rsidRPr="008851EB">
        <w:rPr>
          <w:rFonts w:ascii="Times New Roman" w:hAnsi="Times New Roman" w:cs="Times New Roman"/>
          <w:sz w:val="28"/>
          <w:szCs w:val="28"/>
        </w:rPr>
        <w:t xml:space="preserve">4 представлены результаты рентгеновской дифракции исследуемых образцов </w:t>
      </w:r>
      <w:r w:rsidR="008851EB" w:rsidRPr="008851EB">
        <w:rPr>
          <w:rFonts w:ascii="Times New Roman" w:hAnsi="Times New Roman" w:cs="Times New Roman"/>
          <w:sz w:val="28"/>
          <w:szCs w:val="28"/>
          <w:lang w:val="en-US"/>
        </w:rPr>
        <w:t>ZrO</w:t>
      </w:r>
      <w:r w:rsidR="008851EB" w:rsidRPr="008851EB">
        <w:rPr>
          <w:rFonts w:ascii="Times New Roman" w:hAnsi="Times New Roman" w:cs="Times New Roman"/>
          <w:sz w:val="28"/>
          <w:szCs w:val="28"/>
          <w:vertAlign w:val="subscript"/>
        </w:rPr>
        <w:t>2</w:t>
      </w:r>
      <w:r w:rsidR="008851EB" w:rsidRPr="008851EB">
        <w:rPr>
          <w:rFonts w:ascii="Times New Roman" w:hAnsi="Times New Roman" w:cs="Times New Roman"/>
          <w:sz w:val="28"/>
          <w:szCs w:val="28"/>
        </w:rPr>
        <w:t xml:space="preserve"> керамик в геометрии φ=0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360</w:t>
      </w:r>
      <w:r w:rsidR="00893284">
        <w:rPr>
          <w:rFonts w:ascii="Times New Roman" w:hAnsi="Times New Roman" w:cs="Times New Roman"/>
          <w:sz w:val="28"/>
          <w:szCs w:val="28"/>
        </w:rPr>
        <w:t>°</w:t>
      </w:r>
      <w:r w:rsidR="008851EB" w:rsidRPr="008851EB">
        <w:rPr>
          <w:rFonts w:ascii="Times New Roman" w:hAnsi="Times New Roman" w:cs="Times New Roman"/>
          <w:sz w:val="28"/>
          <w:szCs w:val="28"/>
        </w:rPr>
        <w:t xml:space="preserve">, в зависимости от флюенса облучения тяжелыми ионами </w:t>
      </w:r>
      <w:r w:rsidR="008851EB" w:rsidRPr="008851EB">
        <w:rPr>
          <w:rFonts w:ascii="Times New Roman" w:hAnsi="Times New Roman" w:cs="Times New Roman"/>
          <w:sz w:val="28"/>
          <w:szCs w:val="28"/>
          <w:lang w:val="en-US"/>
        </w:rPr>
        <w:t>Kr</w:t>
      </w:r>
      <w:r w:rsidR="008851EB" w:rsidRPr="008851EB">
        <w:rPr>
          <w:rFonts w:ascii="Times New Roman" w:hAnsi="Times New Roman" w:cs="Times New Roman"/>
          <w:sz w:val="28"/>
          <w:szCs w:val="28"/>
          <w:vertAlign w:val="superscript"/>
        </w:rPr>
        <w:t>15+</w:t>
      </w:r>
      <w:r w:rsidR="008851EB" w:rsidRPr="008851EB">
        <w:rPr>
          <w:rFonts w:ascii="Times New Roman" w:hAnsi="Times New Roman" w:cs="Times New Roman"/>
          <w:sz w:val="28"/>
          <w:szCs w:val="28"/>
        </w:rPr>
        <w:t>. Дифрактораммы были сняты в угловом диапазоне 2θ=27</w:t>
      </w:r>
      <w:r w:rsidR="00893284">
        <w:rPr>
          <w:rFonts w:ascii="Times New Roman" w:hAnsi="Times New Roman" w:cs="Times New Roman"/>
          <w:sz w:val="28"/>
          <w:szCs w:val="28"/>
        </w:rPr>
        <w:t>-</w:t>
      </w:r>
      <w:r w:rsidR="008851EB" w:rsidRPr="008851EB">
        <w:rPr>
          <w:rFonts w:ascii="Times New Roman" w:hAnsi="Times New Roman" w:cs="Times New Roman"/>
          <w:sz w:val="28"/>
          <w:szCs w:val="28"/>
        </w:rPr>
        <w:t>37</w:t>
      </w:r>
      <w:r w:rsidR="00893284">
        <w:rPr>
          <w:rFonts w:ascii="Times New Roman" w:hAnsi="Times New Roman" w:cs="Times New Roman"/>
          <w:sz w:val="28"/>
          <w:szCs w:val="28"/>
        </w:rPr>
        <w:t>°</w:t>
      </w:r>
      <w:r w:rsidR="008851EB" w:rsidRPr="008851EB">
        <w:rPr>
          <w:rFonts w:ascii="Times New Roman" w:hAnsi="Times New Roman" w:cs="Times New Roman"/>
          <w:sz w:val="28"/>
          <w:szCs w:val="28"/>
        </w:rPr>
        <w:t xml:space="preserve">, характерном для основных рефлексов тетрагональной фазы с индексами Миллера (011) и (110), характеризующим изменения параметра кристаллической решетки </w:t>
      </w:r>
      <w:r w:rsidR="008851EB" w:rsidRPr="008851EB">
        <w:rPr>
          <w:rFonts w:ascii="Times New Roman" w:hAnsi="Times New Roman" w:cs="Times New Roman"/>
          <w:i/>
          <w:sz w:val="28"/>
          <w:szCs w:val="28"/>
        </w:rPr>
        <w:t>а</w:t>
      </w:r>
      <w:r w:rsidR="008851EB" w:rsidRPr="008851EB">
        <w:rPr>
          <w:rFonts w:ascii="Times New Roman" w:hAnsi="Times New Roman" w:cs="Times New Roman"/>
          <w:sz w:val="28"/>
          <w:szCs w:val="28"/>
        </w:rPr>
        <w:t xml:space="preserve">, индексами (002), характеризующим изменения параметра кристаллической решетки </w:t>
      </w:r>
      <w:r w:rsidR="008851EB" w:rsidRPr="008851EB">
        <w:rPr>
          <w:rFonts w:ascii="Times New Roman" w:hAnsi="Times New Roman" w:cs="Times New Roman"/>
          <w:i/>
          <w:sz w:val="28"/>
          <w:szCs w:val="28"/>
        </w:rPr>
        <w:t>с</w:t>
      </w:r>
      <w:r w:rsidR="008851EB" w:rsidRPr="008851EB">
        <w:rPr>
          <w:rFonts w:ascii="Times New Roman" w:hAnsi="Times New Roman" w:cs="Times New Roman"/>
          <w:sz w:val="28"/>
          <w:szCs w:val="28"/>
        </w:rPr>
        <w:t xml:space="preserve"> для тетрагонального типа структуры; для кубической фазы с инд</w:t>
      </w:r>
      <w:r>
        <w:rPr>
          <w:rFonts w:ascii="Times New Roman" w:hAnsi="Times New Roman" w:cs="Times New Roman"/>
          <w:sz w:val="28"/>
          <w:szCs w:val="28"/>
        </w:rPr>
        <w:t xml:space="preserve">ексами Миллера (220) и (311).  </w:t>
      </w:r>
    </w:p>
    <w:p w:rsidR="008851EB" w:rsidRDefault="008851EB" w:rsidP="00EC1A26">
      <w:pPr>
        <w:spacing w:after="0" w:line="240" w:lineRule="auto"/>
        <w:ind w:firstLine="709"/>
        <w:jc w:val="both"/>
        <w:rPr>
          <w:rFonts w:ascii="Times New Roman" w:hAnsi="Times New Roman" w:cs="Times New Roman"/>
          <w:sz w:val="28"/>
          <w:szCs w:val="28"/>
          <w:lang w:val="kk-KZ"/>
        </w:rPr>
      </w:pPr>
      <w:r w:rsidRPr="008851EB">
        <w:rPr>
          <w:rFonts w:ascii="Times New Roman" w:hAnsi="Times New Roman" w:cs="Times New Roman"/>
          <w:sz w:val="28"/>
          <w:szCs w:val="28"/>
        </w:rPr>
        <w:t>В случае исходного образца изменение интенсивности основных рефлексов при 2θ=29</w:t>
      </w:r>
      <w:r w:rsidR="00893284">
        <w:rPr>
          <w:rFonts w:ascii="Times New Roman" w:hAnsi="Times New Roman" w:cs="Times New Roman"/>
          <w:sz w:val="28"/>
          <w:szCs w:val="28"/>
        </w:rPr>
        <w:t>-</w:t>
      </w:r>
      <w:r w:rsidRPr="008851EB">
        <w:rPr>
          <w:rFonts w:ascii="Times New Roman" w:hAnsi="Times New Roman" w:cs="Times New Roman"/>
          <w:sz w:val="28"/>
          <w:szCs w:val="28"/>
        </w:rPr>
        <w:t>31</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и 2θ=34</w:t>
      </w:r>
      <w:r w:rsidR="00893284">
        <w:rPr>
          <w:rFonts w:ascii="Times New Roman" w:hAnsi="Times New Roman" w:cs="Times New Roman"/>
          <w:sz w:val="28"/>
          <w:szCs w:val="28"/>
        </w:rPr>
        <w:t>-</w:t>
      </w:r>
      <w:r w:rsidRPr="008851EB">
        <w:rPr>
          <w:rFonts w:ascii="Times New Roman" w:hAnsi="Times New Roman" w:cs="Times New Roman"/>
          <w:sz w:val="28"/>
          <w:szCs w:val="28"/>
        </w:rPr>
        <w:t>36</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в геометрии φ=0</w:t>
      </w:r>
      <w:r w:rsidR="00893284">
        <w:rPr>
          <w:rFonts w:ascii="Times New Roman" w:hAnsi="Times New Roman" w:cs="Times New Roman"/>
          <w:sz w:val="28"/>
          <w:szCs w:val="28"/>
        </w:rPr>
        <w:t>-</w:t>
      </w:r>
      <w:r w:rsidRPr="008851EB">
        <w:rPr>
          <w:rFonts w:ascii="Times New Roman" w:hAnsi="Times New Roman" w:cs="Times New Roman"/>
          <w:sz w:val="28"/>
          <w:szCs w:val="28"/>
        </w:rPr>
        <w:t>360</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остается практически неизменной, что свидетельствует об изотропности структурных характеристик и кристаллитов. Малые изменения рефлекса при 2θ=29</w:t>
      </w:r>
      <w:r w:rsidR="00893284">
        <w:rPr>
          <w:rFonts w:ascii="Times New Roman" w:hAnsi="Times New Roman" w:cs="Times New Roman"/>
          <w:sz w:val="28"/>
          <w:szCs w:val="28"/>
        </w:rPr>
        <w:t>-</w:t>
      </w:r>
      <w:r w:rsidRPr="008851EB">
        <w:rPr>
          <w:rFonts w:ascii="Times New Roman" w:hAnsi="Times New Roman" w:cs="Times New Roman"/>
          <w:sz w:val="28"/>
          <w:szCs w:val="28"/>
        </w:rPr>
        <w:t>31</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могут быть объяснены наложением двух фаз. </w:t>
      </w:r>
    </w:p>
    <w:p w:rsidR="00BF4BC0" w:rsidRDefault="00BF4BC0" w:rsidP="00BF4BC0">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Для облученных образцов керамик флюенсами 10</w:t>
      </w:r>
      <w:r w:rsidRPr="008851EB">
        <w:rPr>
          <w:rFonts w:ascii="Times New Roman" w:hAnsi="Times New Roman" w:cs="Times New Roman"/>
          <w:sz w:val="28"/>
          <w:szCs w:val="28"/>
          <w:vertAlign w:val="superscript"/>
        </w:rPr>
        <w:t>11</w:t>
      </w:r>
      <w:r w:rsidR="0089328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 xml:space="preserve">12 </w:t>
      </w:r>
      <w:r w:rsidRPr="008851EB">
        <w:rPr>
          <w:rFonts w:ascii="Times New Roman" w:hAnsi="Times New Roman" w:cs="Times New Roman"/>
          <w:sz w:val="28"/>
          <w:szCs w:val="28"/>
        </w:rPr>
        <w:t>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отчетливо видно, что анизотропное искажение в облученных образцах начинает проявляться в виде изменений интенсивностей дифракционных рефлексов при 2θ=29</w:t>
      </w:r>
      <w:r w:rsidR="00893284">
        <w:rPr>
          <w:rFonts w:ascii="Times New Roman" w:hAnsi="Times New Roman" w:cs="Times New Roman"/>
          <w:sz w:val="28"/>
          <w:szCs w:val="28"/>
        </w:rPr>
        <w:t>-</w:t>
      </w:r>
      <w:r w:rsidRPr="008851EB">
        <w:rPr>
          <w:rFonts w:ascii="Times New Roman" w:hAnsi="Times New Roman" w:cs="Times New Roman"/>
          <w:sz w:val="28"/>
          <w:szCs w:val="28"/>
        </w:rPr>
        <w:t>31</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при увеличении угла поворота φ, что свидетельствует о том, что при взаимодействии налетающих частиц со структурой, основные деформации происходят вдоль текстуры (011) для тетрагональной фазы и (220) для кубической. При этом при данных флюенсах облучения изменение интенсивности остальных рефлексов не наблюдалось. Появление анизотропии интенсивностей рефлекса при 2θ=29</w:t>
      </w:r>
      <w:r w:rsidR="00893284">
        <w:rPr>
          <w:rFonts w:ascii="Times New Roman" w:hAnsi="Times New Roman" w:cs="Times New Roman"/>
          <w:sz w:val="28"/>
          <w:szCs w:val="28"/>
        </w:rPr>
        <w:t>-</w:t>
      </w:r>
      <w:r w:rsidRPr="008851EB">
        <w:rPr>
          <w:rFonts w:ascii="Times New Roman" w:hAnsi="Times New Roman" w:cs="Times New Roman"/>
          <w:sz w:val="28"/>
          <w:szCs w:val="28"/>
        </w:rPr>
        <w:t>31</w:t>
      </w:r>
      <w:r w:rsidR="00893284">
        <w:rPr>
          <w:rFonts w:ascii="Times New Roman" w:hAnsi="Times New Roman" w:cs="Times New Roman"/>
          <w:sz w:val="28"/>
          <w:szCs w:val="28"/>
        </w:rPr>
        <w:t>°</w:t>
      </w:r>
      <w:r w:rsidRPr="008851EB">
        <w:rPr>
          <w:rFonts w:ascii="Times New Roman" w:hAnsi="Times New Roman" w:cs="Times New Roman"/>
          <w:sz w:val="28"/>
          <w:szCs w:val="28"/>
        </w:rPr>
        <w:t>, в отсутствии изменений величины степени кристалличности (рисун</w:t>
      </w:r>
      <w:r w:rsidR="00893284">
        <w:rPr>
          <w:rFonts w:ascii="Times New Roman" w:hAnsi="Times New Roman" w:cs="Times New Roman"/>
          <w:sz w:val="28"/>
          <w:szCs w:val="28"/>
        </w:rPr>
        <w:t>о</w:t>
      </w:r>
      <w:r w:rsidRPr="008851EB">
        <w:rPr>
          <w:rFonts w:ascii="Times New Roman" w:hAnsi="Times New Roman" w:cs="Times New Roman"/>
          <w:sz w:val="28"/>
          <w:szCs w:val="28"/>
        </w:rPr>
        <w:t>к 3</w:t>
      </w:r>
      <w:r>
        <w:rPr>
          <w:rFonts w:ascii="Times New Roman" w:hAnsi="Times New Roman" w:cs="Times New Roman"/>
          <w:sz w:val="28"/>
          <w:szCs w:val="28"/>
        </w:rPr>
        <w:t>.3</w:t>
      </w:r>
      <w:r w:rsidRPr="008851EB">
        <w:rPr>
          <w:rFonts w:ascii="Times New Roman" w:hAnsi="Times New Roman" w:cs="Times New Roman"/>
          <w:sz w:val="28"/>
          <w:szCs w:val="28"/>
        </w:rPr>
        <w:t>), свидетельствует о том, что образующиеся локально изолированные дефектные области, приводят к формированию деформационных искажений имеющих выделенное направление. Также данная анизотропия может быть объяснена вращением зерен различных фаз и их деформацией в результате переданной кинетической энергии ионов и ее последующей тра</w:t>
      </w:r>
      <w:r>
        <w:rPr>
          <w:rFonts w:ascii="Times New Roman" w:hAnsi="Times New Roman" w:cs="Times New Roman"/>
          <w:sz w:val="28"/>
          <w:szCs w:val="28"/>
        </w:rPr>
        <w:t xml:space="preserve">нсформации в тепловую энергию.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806"/>
      </w:tblGrid>
      <w:tr w:rsidR="008851EB" w:rsidRPr="008851EB" w:rsidTr="00BF4BC0">
        <w:tc>
          <w:tcPr>
            <w:tcW w:w="9762" w:type="dxa"/>
            <w:gridSpan w:val="2"/>
          </w:tcPr>
          <w:p w:rsidR="008851EB" w:rsidRPr="008851EB" w:rsidRDefault="008851EB" w:rsidP="00EC1A26">
            <w:pPr>
              <w:jc w:val="center"/>
              <w:rPr>
                <w:rFonts w:ascii="Times New Roman" w:hAnsi="Times New Roman" w:cs="Times New Roman"/>
                <w:sz w:val="28"/>
                <w:szCs w:val="28"/>
              </w:rPr>
            </w:pPr>
            <w:r w:rsidRPr="008851EB">
              <w:rPr>
                <w:rFonts w:ascii="Times New Roman" w:hAnsi="Times New Roman" w:cs="Times New Roman"/>
                <w:noProof/>
                <w:sz w:val="28"/>
                <w:szCs w:val="28"/>
                <w:lang w:eastAsia="ru-RU"/>
              </w:rPr>
              <w:lastRenderedPageBreak/>
              <w:drawing>
                <wp:inline distT="0" distB="0" distL="0" distR="0" wp14:anchorId="78C0ECDB" wp14:editId="1C4B8872">
                  <wp:extent cx="2947047" cy="1414191"/>
                  <wp:effectExtent l="0" t="0" r="5715" b="0"/>
                  <wp:docPr id="6" name="Рисунок 6" descr="C:\Users\Артем\Desktop\Диоксид циркония\ZrO2\ZrO2_Xe-5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тем\Desktop\Диоксид циркония\ZrO2\ZrO2_Xe-5e1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51314" cy="1416239"/>
                          </a:xfrm>
                          <a:prstGeom prst="rect">
                            <a:avLst/>
                          </a:prstGeom>
                          <a:noFill/>
                          <a:ln>
                            <a:noFill/>
                          </a:ln>
                        </pic:spPr>
                      </pic:pic>
                    </a:graphicData>
                  </a:graphic>
                </wp:inline>
              </w:drawing>
            </w:r>
          </w:p>
        </w:tc>
      </w:tr>
      <w:tr w:rsidR="008851EB" w:rsidRPr="008851EB" w:rsidTr="00BF4BC0">
        <w:tc>
          <w:tcPr>
            <w:tcW w:w="9762" w:type="dxa"/>
            <w:gridSpan w:val="2"/>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а</w:t>
            </w:r>
          </w:p>
        </w:tc>
      </w:tr>
      <w:tr w:rsidR="008851EB" w:rsidRPr="008851EB" w:rsidTr="00BF4BC0">
        <w:tc>
          <w:tcPr>
            <w:tcW w:w="4956" w:type="dxa"/>
          </w:tcPr>
          <w:p w:rsidR="008851EB" w:rsidRPr="008851EB" w:rsidRDefault="008851EB" w:rsidP="00EC1A26">
            <w:pPr>
              <w:jc w:val="center"/>
              <w:rPr>
                <w:rFonts w:ascii="Times New Roman" w:hAnsi="Times New Roman" w:cs="Times New Roman"/>
                <w:sz w:val="28"/>
                <w:szCs w:val="28"/>
              </w:rPr>
            </w:pPr>
            <w:r w:rsidRPr="008851EB">
              <w:rPr>
                <w:rFonts w:ascii="Times New Roman" w:hAnsi="Times New Roman" w:cs="Times New Roman"/>
                <w:noProof/>
                <w:sz w:val="28"/>
                <w:szCs w:val="28"/>
                <w:lang w:eastAsia="ru-RU"/>
              </w:rPr>
              <w:drawing>
                <wp:inline distT="0" distB="0" distL="0" distR="0" wp14:anchorId="39F00553" wp14:editId="480905DD">
                  <wp:extent cx="3010009" cy="1444403"/>
                  <wp:effectExtent l="0" t="0" r="0" b="3810"/>
                  <wp:docPr id="11" name="Рисунок 11" descr="C:\Users\Артем\Desktop\Диоксид циркония\ZrO2\ZrO2-Xe-1e11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тем\Desktop\Диоксид циркония\ZrO2\ZrO2-Xe-1e11_36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18889" cy="1448664"/>
                          </a:xfrm>
                          <a:prstGeom prst="rect">
                            <a:avLst/>
                          </a:prstGeom>
                          <a:noFill/>
                          <a:ln>
                            <a:noFill/>
                          </a:ln>
                        </pic:spPr>
                      </pic:pic>
                    </a:graphicData>
                  </a:graphic>
                </wp:inline>
              </w:drawing>
            </w:r>
          </w:p>
        </w:tc>
        <w:tc>
          <w:tcPr>
            <w:tcW w:w="4806" w:type="dxa"/>
          </w:tcPr>
          <w:p w:rsidR="008851EB" w:rsidRPr="008851EB" w:rsidRDefault="008851EB" w:rsidP="00EC1A26">
            <w:pPr>
              <w:jc w:val="center"/>
              <w:rPr>
                <w:rFonts w:ascii="Times New Roman" w:hAnsi="Times New Roman" w:cs="Times New Roman"/>
                <w:sz w:val="28"/>
                <w:szCs w:val="28"/>
              </w:rPr>
            </w:pPr>
            <w:r w:rsidRPr="008851EB">
              <w:rPr>
                <w:rFonts w:ascii="Times New Roman" w:hAnsi="Times New Roman" w:cs="Times New Roman"/>
                <w:noProof/>
                <w:sz w:val="28"/>
                <w:szCs w:val="28"/>
                <w:lang w:eastAsia="ru-RU"/>
              </w:rPr>
              <w:drawing>
                <wp:inline distT="0" distB="0" distL="0" distR="0" wp14:anchorId="1D32B86B" wp14:editId="3DD99F23">
                  <wp:extent cx="2871333" cy="1469413"/>
                  <wp:effectExtent l="0" t="0" r="5715" b="0"/>
                  <wp:docPr id="15" name="Рисунок 15" descr="C:\Users\Артем\Desktop\Диоксид циркония\ZrO2\ZrO2-Xe-5e10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тем\Desktop\Диоксид циркония\ZrO2\ZrO2-Xe-5e10_36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1054" cy="1474388"/>
                          </a:xfrm>
                          <a:prstGeom prst="rect">
                            <a:avLst/>
                          </a:prstGeom>
                          <a:noFill/>
                          <a:ln>
                            <a:noFill/>
                          </a:ln>
                        </pic:spPr>
                      </pic:pic>
                    </a:graphicData>
                  </a:graphic>
                </wp:inline>
              </w:drawing>
            </w:r>
          </w:p>
        </w:tc>
      </w:tr>
      <w:tr w:rsidR="008851EB" w:rsidRPr="008851EB" w:rsidTr="00BF4BC0">
        <w:tc>
          <w:tcPr>
            <w:tcW w:w="495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б</w:t>
            </w:r>
          </w:p>
        </w:tc>
        <w:tc>
          <w:tcPr>
            <w:tcW w:w="480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в</w:t>
            </w:r>
          </w:p>
        </w:tc>
      </w:tr>
      <w:tr w:rsidR="008851EB" w:rsidRPr="008851EB" w:rsidTr="00BF4BC0">
        <w:tc>
          <w:tcPr>
            <w:tcW w:w="4956" w:type="dxa"/>
          </w:tcPr>
          <w:p w:rsidR="008851EB" w:rsidRPr="008851EB" w:rsidRDefault="008851EB" w:rsidP="00EC1A26">
            <w:pPr>
              <w:jc w:val="center"/>
              <w:rPr>
                <w:rFonts w:ascii="Times New Roman" w:hAnsi="Times New Roman" w:cs="Times New Roman"/>
                <w:sz w:val="28"/>
                <w:szCs w:val="28"/>
                <w:lang w:val="en-US"/>
              </w:rPr>
            </w:pPr>
            <w:r w:rsidRPr="008851EB">
              <w:rPr>
                <w:rFonts w:ascii="Times New Roman" w:hAnsi="Times New Roman" w:cs="Times New Roman"/>
                <w:noProof/>
                <w:sz w:val="28"/>
                <w:szCs w:val="28"/>
                <w:lang w:eastAsia="ru-RU"/>
              </w:rPr>
              <w:drawing>
                <wp:inline distT="0" distB="0" distL="0" distR="0" wp14:anchorId="37E214A2" wp14:editId="773E6B48">
                  <wp:extent cx="2830563" cy="1450576"/>
                  <wp:effectExtent l="0" t="0" r="8255" b="0"/>
                  <wp:docPr id="8" name="Рисунок 8" descr="C:\Users\Артем\Desktop\Диоксид циркония\ZrO2\ZrO2-Kr_1e13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тем\Desktop\Диоксид циркония\ZrO2\ZrO2-Kr_1e13_360.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1142" cy="1450873"/>
                          </a:xfrm>
                          <a:prstGeom prst="rect">
                            <a:avLst/>
                          </a:prstGeom>
                          <a:noFill/>
                          <a:ln>
                            <a:noFill/>
                          </a:ln>
                        </pic:spPr>
                      </pic:pic>
                    </a:graphicData>
                  </a:graphic>
                </wp:inline>
              </w:drawing>
            </w:r>
          </w:p>
        </w:tc>
        <w:tc>
          <w:tcPr>
            <w:tcW w:w="4806" w:type="dxa"/>
          </w:tcPr>
          <w:p w:rsidR="008851EB" w:rsidRPr="008851EB" w:rsidRDefault="008851EB" w:rsidP="00EC1A26">
            <w:pPr>
              <w:jc w:val="center"/>
              <w:rPr>
                <w:rFonts w:ascii="Times New Roman" w:hAnsi="Times New Roman" w:cs="Times New Roman"/>
                <w:sz w:val="28"/>
                <w:szCs w:val="28"/>
                <w:lang w:val="en-US"/>
              </w:rPr>
            </w:pPr>
            <w:r w:rsidRPr="008851EB">
              <w:rPr>
                <w:rFonts w:ascii="Times New Roman" w:hAnsi="Times New Roman" w:cs="Times New Roman"/>
                <w:noProof/>
                <w:sz w:val="28"/>
                <w:szCs w:val="28"/>
                <w:lang w:eastAsia="ru-RU"/>
              </w:rPr>
              <w:drawing>
                <wp:inline distT="0" distB="0" distL="0" distR="0" wp14:anchorId="30A6A098" wp14:editId="036BAF3B">
                  <wp:extent cx="2912102" cy="1397421"/>
                  <wp:effectExtent l="0" t="0" r="3175" b="0"/>
                  <wp:docPr id="12" name="Рисунок 12" descr="C:\Users\Артем\Desktop\Диоксид циркония\ZrO2\ZrO2-Xe-1e12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тем\Desktop\Диоксид циркония\ZrO2\ZrO2-Xe-1e12_36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3662" cy="1398169"/>
                          </a:xfrm>
                          <a:prstGeom prst="rect">
                            <a:avLst/>
                          </a:prstGeom>
                          <a:noFill/>
                          <a:ln>
                            <a:noFill/>
                          </a:ln>
                        </pic:spPr>
                      </pic:pic>
                    </a:graphicData>
                  </a:graphic>
                </wp:inline>
              </w:drawing>
            </w:r>
          </w:p>
        </w:tc>
      </w:tr>
      <w:tr w:rsidR="008851EB" w:rsidRPr="008851EB" w:rsidTr="00BF4BC0">
        <w:tc>
          <w:tcPr>
            <w:tcW w:w="495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г</w:t>
            </w:r>
          </w:p>
        </w:tc>
        <w:tc>
          <w:tcPr>
            <w:tcW w:w="480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д</w:t>
            </w:r>
          </w:p>
        </w:tc>
      </w:tr>
      <w:tr w:rsidR="008851EB" w:rsidRPr="008851EB" w:rsidTr="00BF4BC0">
        <w:tc>
          <w:tcPr>
            <w:tcW w:w="4956" w:type="dxa"/>
          </w:tcPr>
          <w:p w:rsidR="008851EB" w:rsidRPr="008851EB" w:rsidRDefault="008851EB" w:rsidP="00EC1A26">
            <w:pPr>
              <w:jc w:val="center"/>
              <w:rPr>
                <w:rFonts w:ascii="Times New Roman" w:hAnsi="Times New Roman" w:cs="Times New Roman"/>
                <w:sz w:val="28"/>
                <w:szCs w:val="28"/>
                <w:lang w:val="en-US"/>
              </w:rPr>
            </w:pPr>
            <w:r w:rsidRPr="008851EB">
              <w:rPr>
                <w:rFonts w:ascii="Times New Roman" w:hAnsi="Times New Roman" w:cs="Times New Roman"/>
                <w:noProof/>
                <w:sz w:val="28"/>
                <w:szCs w:val="28"/>
                <w:lang w:eastAsia="ru-RU"/>
              </w:rPr>
              <w:drawing>
                <wp:inline distT="0" distB="0" distL="0" distR="0" wp14:anchorId="49FE9680" wp14:editId="46E0806B">
                  <wp:extent cx="2836387" cy="1361088"/>
                  <wp:effectExtent l="0" t="0" r="2540" b="0"/>
                  <wp:docPr id="13" name="Рисунок 13" descr="C:\Users\Артем\Desktop\Диоксид циркония\ZrO2\ZrO2-Xe-1e13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тем\Desktop\Диоксид циркония\ZrO2\ZrO2-Xe-1e13_360.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47349" cy="1366348"/>
                          </a:xfrm>
                          <a:prstGeom prst="rect">
                            <a:avLst/>
                          </a:prstGeom>
                          <a:noFill/>
                          <a:ln>
                            <a:noFill/>
                          </a:ln>
                        </pic:spPr>
                      </pic:pic>
                    </a:graphicData>
                  </a:graphic>
                </wp:inline>
              </w:drawing>
            </w:r>
          </w:p>
        </w:tc>
        <w:tc>
          <w:tcPr>
            <w:tcW w:w="4806" w:type="dxa"/>
          </w:tcPr>
          <w:p w:rsidR="008851EB" w:rsidRPr="008851EB" w:rsidRDefault="008851EB" w:rsidP="00EC1A26">
            <w:pPr>
              <w:jc w:val="center"/>
              <w:rPr>
                <w:rFonts w:ascii="Times New Roman" w:hAnsi="Times New Roman" w:cs="Times New Roman"/>
                <w:sz w:val="28"/>
                <w:szCs w:val="28"/>
                <w:lang w:val="en-US"/>
              </w:rPr>
            </w:pPr>
            <w:r w:rsidRPr="008851EB">
              <w:rPr>
                <w:rFonts w:ascii="Times New Roman" w:hAnsi="Times New Roman" w:cs="Times New Roman"/>
                <w:noProof/>
                <w:sz w:val="28"/>
                <w:szCs w:val="28"/>
                <w:lang w:eastAsia="ru-RU"/>
              </w:rPr>
              <w:drawing>
                <wp:inline distT="0" distB="0" distL="0" distR="0" wp14:anchorId="2DAB737F" wp14:editId="257A94D2">
                  <wp:extent cx="2613949" cy="1339567"/>
                  <wp:effectExtent l="0" t="0" r="0" b="0"/>
                  <wp:docPr id="10" name="Рисунок 10" descr="C:\Users\Артем\Desktop\Диоксид циркония\ZrO2\ZrO2-Kr_5e13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тем\Desktop\Диоксид циркония\ZrO2\ZrO2-Kr_5e13_360.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14577" cy="1339889"/>
                          </a:xfrm>
                          <a:prstGeom prst="rect">
                            <a:avLst/>
                          </a:prstGeom>
                          <a:noFill/>
                          <a:ln>
                            <a:noFill/>
                          </a:ln>
                        </pic:spPr>
                      </pic:pic>
                    </a:graphicData>
                  </a:graphic>
                </wp:inline>
              </w:drawing>
            </w:r>
          </w:p>
        </w:tc>
      </w:tr>
      <w:tr w:rsidR="008851EB" w:rsidRPr="008851EB" w:rsidTr="00BF4BC0">
        <w:tc>
          <w:tcPr>
            <w:tcW w:w="495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е</w:t>
            </w:r>
          </w:p>
        </w:tc>
        <w:tc>
          <w:tcPr>
            <w:tcW w:w="480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ж</w:t>
            </w:r>
          </w:p>
        </w:tc>
      </w:tr>
      <w:tr w:rsidR="008851EB" w:rsidRPr="008851EB" w:rsidTr="00BF4BC0">
        <w:tc>
          <w:tcPr>
            <w:tcW w:w="4956" w:type="dxa"/>
          </w:tcPr>
          <w:p w:rsidR="008851EB" w:rsidRPr="008851EB" w:rsidRDefault="008851EB" w:rsidP="00EC1A26">
            <w:pPr>
              <w:jc w:val="center"/>
              <w:rPr>
                <w:rFonts w:ascii="Times New Roman" w:hAnsi="Times New Roman" w:cs="Times New Roman"/>
                <w:sz w:val="28"/>
                <w:szCs w:val="28"/>
              </w:rPr>
            </w:pPr>
            <w:r w:rsidRPr="008851EB">
              <w:rPr>
                <w:rFonts w:ascii="Times New Roman" w:hAnsi="Times New Roman" w:cs="Times New Roman"/>
                <w:noProof/>
                <w:sz w:val="28"/>
                <w:szCs w:val="28"/>
                <w:lang w:eastAsia="ru-RU"/>
              </w:rPr>
              <w:drawing>
                <wp:inline distT="0" distB="0" distL="0" distR="0" wp14:anchorId="09D6AA0A" wp14:editId="0B45F410">
                  <wp:extent cx="2906278" cy="1394625"/>
                  <wp:effectExtent l="0" t="0" r="8890" b="0"/>
                  <wp:docPr id="14" name="Рисунок 14" descr="C:\Users\Артем\Desktop\Диоксид циркония\ZrO2\ZrO2-Xe-1e14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ртем\Desktop\Диоксид циркония\ZrO2\ZrO2-Xe-1e14_360.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22200" cy="1402265"/>
                          </a:xfrm>
                          <a:prstGeom prst="rect">
                            <a:avLst/>
                          </a:prstGeom>
                          <a:noFill/>
                          <a:ln>
                            <a:noFill/>
                          </a:ln>
                        </pic:spPr>
                      </pic:pic>
                    </a:graphicData>
                  </a:graphic>
                </wp:inline>
              </w:drawing>
            </w:r>
          </w:p>
        </w:tc>
        <w:tc>
          <w:tcPr>
            <w:tcW w:w="4806" w:type="dxa"/>
          </w:tcPr>
          <w:p w:rsidR="008851EB" w:rsidRPr="008851EB" w:rsidRDefault="008851EB" w:rsidP="00EC1A26">
            <w:pPr>
              <w:jc w:val="center"/>
              <w:rPr>
                <w:rFonts w:ascii="Times New Roman" w:hAnsi="Times New Roman" w:cs="Times New Roman"/>
                <w:sz w:val="28"/>
                <w:szCs w:val="28"/>
              </w:rPr>
            </w:pPr>
            <w:r w:rsidRPr="008851EB">
              <w:rPr>
                <w:rFonts w:ascii="Times New Roman" w:hAnsi="Times New Roman" w:cs="Times New Roman"/>
                <w:noProof/>
                <w:sz w:val="28"/>
                <w:szCs w:val="28"/>
                <w:lang w:eastAsia="ru-RU"/>
              </w:rPr>
              <w:drawing>
                <wp:inline distT="0" distB="0" distL="0" distR="0" wp14:anchorId="15B0C6A8" wp14:editId="39C1E164">
                  <wp:extent cx="2836388" cy="1453560"/>
                  <wp:effectExtent l="0" t="0" r="2540" b="0"/>
                  <wp:docPr id="9" name="Рисунок 9" descr="C:\Users\Артем\Desktop\Диоксид циркония\ZrO2\ZrO2-Kr_1e14_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тем\Desktop\Диоксид циркония\ZrO2\ZrO2-Kr_1e14_360.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6453" cy="1453593"/>
                          </a:xfrm>
                          <a:prstGeom prst="rect">
                            <a:avLst/>
                          </a:prstGeom>
                          <a:noFill/>
                          <a:ln>
                            <a:noFill/>
                          </a:ln>
                        </pic:spPr>
                      </pic:pic>
                    </a:graphicData>
                  </a:graphic>
                </wp:inline>
              </w:drawing>
            </w:r>
          </w:p>
        </w:tc>
      </w:tr>
      <w:tr w:rsidR="008851EB" w:rsidRPr="008851EB" w:rsidTr="00BF4BC0">
        <w:tc>
          <w:tcPr>
            <w:tcW w:w="495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и</w:t>
            </w:r>
          </w:p>
        </w:tc>
        <w:tc>
          <w:tcPr>
            <w:tcW w:w="4806" w:type="dxa"/>
          </w:tcPr>
          <w:p w:rsidR="008851EB" w:rsidRPr="00BF4BC0" w:rsidRDefault="00BF4BC0" w:rsidP="00EC1A26">
            <w:pPr>
              <w:jc w:val="center"/>
              <w:rPr>
                <w:rFonts w:ascii="Times New Roman" w:hAnsi="Times New Roman" w:cs="Times New Roman"/>
                <w:sz w:val="24"/>
                <w:szCs w:val="24"/>
                <w:lang w:val="kk-KZ"/>
              </w:rPr>
            </w:pPr>
            <w:r w:rsidRPr="00BF4BC0">
              <w:rPr>
                <w:rFonts w:ascii="Times New Roman" w:hAnsi="Times New Roman" w:cs="Times New Roman"/>
                <w:sz w:val="24"/>
                <w:szCs w:val="24"/>
                <w:lang w:val="kk-KZ"/>
              </w:rPr>
              <w:t>к</w:t>
            </w:r>
          </w:p>
        </w:tc>
      </w:tr>
    </w:tbl>
    <w:p w:rsidR="00BD25D4" w:rsidRPr="00BF4BC0" w:rsidRDefault="00BD25D4" w:rsidP="00EC1A26">
      <w:pPr>
        <w:spacing w:after="0" w:line="240" w:lineRule="auto"/>
        <w:jc w:val="center"/>
        <w:rPr>
          <w:rFonts w:ascii="Times New Roman" w:hAnsi="Times New Roman" w:cs="Times New Roman"/>
          <w:sz w:val="16"/>
          <w:szCs w:val="16"/>
          <w:lang w:val="kk-KZ"/>
        </w:rPr>
      </w:pPr>
    </w:p>
    <w:p w:rsidR="00BF4BC0" w:rsidRPr="00BF4BC0" w:rsidRDefault="00BF4BC0" w:rsidP="00BF4BC0">
      <w:pPr>
        <w:spacing w:after="0" w:line="240" w:lineRule="auto"/>
        <w:ind w:firstLine="709"/>
        <w:jc w:val="both"/>
        <w:rPr>
          <w:rFonts w:ascii="Times New Roman" w:hAnsi="Times New Roman" w:cs="Times New Roman"/>
          <w:sz w:val="24"/>
          <w:szCs w:val="24"/>
          <w:lang w:val="kk-KZ"/>
        </w:rPr>
      </w:pPr>
      <w:r w:rsidRPr="00BF4BC0">
        <w:rPr>
          <w:rFonts w:ascii="Times New Roman" w:hAnsi="Times New Roman" w:cs="Times New Roman"/>
          <w:sz w:val="24"/>
          <w:szCs w:val="24"/>
          <w:lang w:val="kk-KZ"/>
        </w:rPr>
        <w:t xml:space="preserve">а – исходный; б – </w:t>
      </w:r>
      <w:r w:rsidRPr="00BF4BC0">
        <w:rPr>
          <w:rFonts w:ascii="Times New Roman" w:hAnsi="Times New Roman" w:cs="Times New Roman"/>
          <w:sz w:val="24"/>
          <w:szCs w:val="24"/>
        </w:rPr>
        <w:t>10</w:t>
      </w:r>
      <w:r w:rsidRPr="00BF4BC0">
        <w:rPr>
          <w:rFonts w:ascii="Times New Roman" w:hAnsi="Times New Roman" w:cs="Times New Roman"/>
          <w:sz w:val="24"/>
          <w:szCs w:val="24"/>
          <w:vertAlign w:val="superscript"/>
        </w:rPr>
        <w:t>11</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r w:rsidRPr="00BF4BC0">
        <w:rPr>
          <w:rFonts w:ascii="Times New Roman" w:hAnsi="Times New Roman" w:cs="Times New Roman"/>
          <w:sz w:val="24"/>
          <w:szCs w:val="24"/>
          <w:lang w:val="kk-KZ"/>
        </w:rPr>
        <w:t xml:space="preserve">; в – </w:t>
      </w:r>
      <w:r w:rsidRPr="00BF4BC0">
        <w:rPr>
          <w:rFonts w:ascii="Times New Roman" w:hAnsi="Times New Roman" w:cs="Times New Roman"/>
          <w:sz w:val="24"/>
          <w:szCs w:val="24"/>
        </w:rPr>
        <w:t>10</w:t>
      </w:r>
      <w:r w:rsidRPr="00BF4BC0">
        <w:rPr>
          <w:rFonts w:ascii="Times New Roman" w:hAnsi="Times New Roman" w:cs="Times New Roman"/>
          <w:sz w:val="24"/>
          <w:szCs w:val="24"/>
          <w:vertAlign w:val="superscript"/>
        </w:rPr>
        <w:t>12</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r w:rsidRPr="00BF4BC0">
        <w:rPr>
          <w:rFonts w:ascii="Times New Roman" w:hAnsi="Times New Roman" w:cs="Times New Roman"/>
          <w:sz w:val="24"/>
          <w:szCs w:val="24"/>
          <w:lang w:val="kk-KZ"/>
        </w:rPr>
        <w:t>;</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 xml:space="preserve">г – </w:t>
      </w:r>
      <w:r w:rsidRPr="00BF4BC0">
        <w:rPr>
          <w:rFonts w:ascii="Times New Roman" w:hAnsi="Times New Roman" w:cs="Times New Roman"/>
          <w:sz w:val="24"/>
          <w:szCs w:val="24"/>
        </w:rPr>
        <w:t>5×10</w:t>
      </w:r>
      <w:r w:rsidRPr="00BF4BC0">
        <w:rPr>
          <w:rFonts w:ascii="Times New Roman" w:hAnsi="Times New Roman" w:cs="Times New Roman"/>
          <w:sz w:val="24"/>
          <w:szCs w:val="24"/>
          <w:vertAlign w:val="superscript"/>
        </w:rPr>
        <w:t>12</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r w:rsidRPr="00BF4BC0">
        <w:rPr>
          <w:rFonts w:ascii="Times New Roman" w:hAnsi="Times New Roman" w:cs="Times New Roman"/>
          <w:sz w:val="24"/>
          <w:szCs w:val="24"/>
          <w:lang w:val="kk-KZ"/>
        </w:rPr>
        <w:t>;</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 xml:space="preserve">д – </w:t>
      </w:r>
      <w:r w:rsidRPr="00BF4BC0">
        <w:rPr>
          <w:rFonts w:ascii="Times New Roman" w:hAnsi="Times New Roman" w:cs="Times New Roman"/>
          <w:sz w:val="24"/>
          <w:szCs w:val="24"/>
        </w:rPr>
        <w:t>10</w:t>
      </w:r>
      <w:r w:rsidRPr="00BF4BC0">
        <w:rPr>
          <w:rFonts w:ascii="Times New Roman" w:hAnsi="Times New Roman" w:cs="Times New Roman"/>
          <w:sz w:val="24"/>
          <w:szCs w:val="24"/>
          <w:vertAlign w:val="superscript"/>
        </w:rPr>
        <w:t>13</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r w:rsidRPr="00BF4BC0">
        <w:rPr>
          <w:rFonts w:ascii="Times New Roman" w:hAnsi="Times New Roman" w:cs="Times New Roman"/>
          <w:sz w:val="24"/>
          <w:szCs w:val="24"/>
          <w:lang w:val="kk-KZ"/>
        </w:rPr>
        <w:t xml:space="preserve">; е – </w:t>
      </w:r>
      <w:r w:rsidRPr="00BF4BC0">
        <w:rPr>
          <w:rFonts w:ascii="Times New Roman" w:hAnsi="Times New Roman" w:cs="Times New Roman"/>
          <w:sz w:val="24"/>
          <w:szCs w:val="24"/>
        </w:rPr>
        <w:t>5×10</w:t>
      </w:r>
      <w:r w:rsidRPr="00BF4BC0">
        <w:rPr>
          <w:rFonts w:ascii="Times New Roman" w:hAnsi="Times New Roman" w:cs="Times New Roman"/>
          <w:sz w:val="24"/>
          <w:szCs w:val="24"/>
          <w:vertAlign w:val="superscript"/>
        </w:rPr>
        <w:t>13</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r w:rsidRPr="00BF4BC0">
        <w:rPr>
          <w:rFonts w:ascii="Times New Roman" w:hAnsi="Times New Roman" w:cs="Times New Roman"/>
          <w:sz w:val="24"/>
          <w:szCs w:val="24"/>
          <w:lang w:val="kk-KZ"/>
        </w:rPr>
        <w:t xml:space="preserve">; ж – </w:t>
      </w:r>
      <w:r w:rsidRPr="00BF4BC0">
        <w:rPr>
          <w:rFonts w:ascii="Times New Roman" w:hAnsi="Times New Roman" w:cs="Times New Roman"/>
          <w:sz w:val="24"/>
          <w:szCs w:val="24"/>
        </w:rPr>
        <w:t>10</w:t>
      </w:r>
      <w:r w:rsidRPr="00BF4BC0">
        <w:rPr>
          <w:rFonts w:ascii="Times New Roman" w:hAnsi="Times New Roman" w:cs="Times New Roman"/>
          <w:sz w:val="24"/>
          <w:szCs w:val="24"/>
          <w:vertAlign w:val="superscript"/>
        </w:rPr>
        <w:t>14</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r w:rsidRPr="00BF4BC0">
        <w:rPr>
          <w:rFonts w:ascii="Times New Roman" w:hAnsi="Times New Roman" w:cs="Times New Roman"/>
          <w:sz w:val="24"/>
          <w:szCs w:val="24"/>
          <w:lang w:val="kk-KZ"/>
        </w:rPr>
        <w:t xml:space="preserve">; и – </w:t>
      </w:r>
      <w:r w:rsidRPr="00BF4BC0">
        <w:rPr>
          <w:rFonts w:ascii="Times New Roman" w:hAnsi="Times New Roman" w:cs="Times New Roman"/>
          <w:sz w:val="24"/>
          <w:szCs w:val="24"/>
        </w:rPr>
        <w:t>10</w:t>
      </w:r>
      <w:r w:rsidRPr="00BF4BC0">
        <w:rPr>
          <w:rFonts w:ascii="Times New Roman" w:hAnsi="Times New Roman" w:cs="Times New Roman"/>
          <w:sz w:val="24"/>
          <w:szCs w:val="24"/>
          <w:vertAlign w:val="superscript"/>
        </w:rPr>
        <w:t>15</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r w:rsidRPr="00BF4BC0">
        <w:rPr>
          <w:rFonts w:ascii="Times New Roman" w:hAnsi="Times New Roman" w:cs="Times New Roman"/>
          <w:sz w:val="24"/>
          <w:szCs w:val="24"/>
          <w:lang w:val="kk-KZ"/>
        </w:rPr>
        <w:t>;</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 xml:space="preserve">к – </w:t>
      </w:r>
      <w:r w:rsidRPr="00BF4BC0">
        <w:rPr>
          <w:rFonts w:ascii="Times New Roman" w:hAnsi="Times New Roman" w:cs="Times New Roman"/>
          <w:sz w:val="24"/>
          <w:szCs w:val="24"/>
        </w:rPr>
        <w:t>10</w:t>
      </w:r>
      <w:r w:rsidRPr="00BF4BC0">
        <w:rPr>
          <w:rFonts w:ascii="Times New Roman" w:hAnsi="Times New Roman" w:cs="Times New Roman"/>
          <w:sz w:val="24"/>
          <w:szCs w:val="24"/>
          <w:vertAlign w:val="superscript"/>
        </w:rPr>
        <w:t>16</w:t>
      </w:r>
      <w:r w:rsidRPr="00BF4BC0">
        <w:rPr>
          <w:rFonts w:ascii="Times New Roman" w:hAnsi="Times New Roman" w:cs="Times New Roman"/>
          <w:sz w:val="24"/>
          <w:szCs w:val="24"/>
        </w:rPr>
        <w:t xml:space="preserve"> </w:t>
      </w:r>
      <w:r w:rsidRPr="00BF4BC0">
        <w:rPr>
          <w:rFonts w:ascii="Times New Roman" w:hAnsi="Times New Roman" w:cs="Times New Roman"/>
          <w:sz w:val="24"/>
          <w:szCs w:val="24"/>
          <w:lang w:val="kk-KZ"/>
        </w:rPr>
        <w:t>ион</w:t>
      </w:r>
      <w:r w:rsidRPr="00BF4BC0">
        <w:rPr>
          <w:rFonts w:ascii="Times New Roman" w:hAnsi="Times New Roman" w:cs="Times New Roman"/>
          <w:sz w:val="24"/>
          <w:szCs w:val="24"/>
        </w:rPr>
        <w:t>/</w:t>
      </w:r>
      <w:r w:rsidRPr="00BF4BC0">
        <w:rPr>
          <w:rFonts w:ascii="Times New Roman" w:hAnsi="Times New Roman" w:cs="Times New Roman"/>
          <w:sz w:val="24"/>
          <w:szCs w:val="24"/>
          <w:lang w:val="kk-KZ"/>
        </w:rPr>
        <w:t>см</w:t>
      </w:r>
      <w:r w:rsidRPr="00BF4BC0">
        <w:rPr>
          <w:rFonts w:ascii="Times New Roman" w:hAnsi="Times New Roman" w:cs="Times New Roman"/>
          <w:sz w:val="24"/>
          <w:szCs w:val="24"/>
          <w:vertAlign w:val="superscript"/>
        </w:rPr>
        <w:t>2</w:t>
      </w:r>
    </w:p>
    <w:p w:rsidR="00BF4BC0" w:rsidRPr="00BF4BC0" w:rsidRDefault="00BF4BC0" w:rsidP="00EC1A26">
      <w:pPr>
        <w:spacing w:after="0" w:line="240" w:lineRule="auto"/>
        <w:jc w:val="center"/>
        <w:rPr>
          <w:rFonts w:ascii="Times New Roman" w:hAnsi="Times New Roman" w:cs="Times New Roman"/>
          <w:sz w:val="16"/>
          <w:szCs w:val="16"/>
          <w:lang w:val="kk-KZ"/>
        </w:rPr>
      </w:pPr>
    </w:p>
    <w:p w:rsidR="008851EB" w:rsidRPr="008851EB" w:rsidRDefault="008851EB" w:rsidP="00EC1A26">
      <w:pPr>
        <w:spacing w:after="0" w:line="240" w:lineRule="auto"/>
        <w:jc w:val="center"/>
        <w:rPr>
          <w:rFonts w:ascii="Times New Roman" w:hAnsi="Times New Roman" w:cs="Times New Roman"/>
          <w:sz w:val="28"/>
          <w:szCs w:val="28"/>
        </w:rPr>
      </w:pPr>
      <w:r w:rsidRPr="008851EB">
        <w:rPr>
          <w:rFonts w:ascii="Times New Roman" w:hAnsi="Times New Roman" w:cs="Times New Roman"/>
          <w:sz w:val="28"/>
          <w:szCs w:val="28"/>
        </w:rPr>
        <w:t xml:space="preserve">Рисунок </w:t>
      </w:r>
      <w:r w:rsidR="00BD25D4">
        <w:rPr>
          <w:rFonts w:ascii="Times New Roman" w:hAnsi="Times New Roman" w:cs="Times New Roman"/>
          <w:sz w:val="28"/>
          <w:szCs w:val="28"/>
        </w:rPr>
        <w:t>3.</w:t>
      </w:r>
      <w:r w:rsidRPr="008851EB">
        <w:rPr>
          <w:rFonts w:ascii="Times New Roman" w:hAnsi="Times New Roman" w:cs="Times New Roman"/>
          <w:sz w:val="28"/>
          <w:szCs w:val="28"/>
        </w:rPr>
        <w:t xml:space="preserve">4 </w:t>
      </w:r>
      <w:r w:rsidR="00BF4BC0">
        <w:rPr>
          <w:rFonts w:ascii="Times New Roman" w:hAnsi="Times New Roman" w:cs="Times New Roman"/>
          <w:sz w:val="28"/>
          <w:szCs w:val="28"/>
        </w:rPr>
        <w:t>–</w:t>
      </w:r>
      <w:r w:rsidR="00BF4BC0">
        <w:rPr>
          <w:rFonts w:ascii="Times New Roman" w:hAnsi="Times New Roman" w:cs="Times New Roman"/>
          <w:sz w:val="28"/>
          <w:szCs w:val="28"/>
          <w:lang w:val="kk-KZ"/>
        </w:rPr>
        <w:t xml:space="preserve"> </w:t>
      </w:r>
      <w:r w:rsidRPr="008851EB">
        <w:rPr>
          <w:rFonts w:ascii="Times New Roman" w:hAnsi="Times New Roman" w:cs="Times New Roman"/>
          <w:sz w:val="28"/>
          <w:szCs w:val="28"/>
        </w:rPr>
        <w:t>Результаты рентгеновских дифрактограмм исследуемых образцов в геометрии съемки φ=0</w:t>
      </w:r>
      <w:r w:rsidR="00893284">
        <w:rPr>
          <w:rFonts w:ascii="Times New Roman" w:hAnsi="Times New Roman" w:cs="Times New Roman"/>
          <w:sz w:val="28"/>
          <w:szCs w:val="28"/>
        </w:rPr>
        <w:t>-</w:t>
      </w:r>
      <w:r w:rsidRPr="008851EB">
        <w:rPr>
          <w:rFonts w:ascii="Times New Roman" w:hAnsi="Times New Roman" w:cs="Times New Roman"/>
          <w:sz w:val="28"/>
          <w:szCs w:val="28"/>
        </w:rPr>
        <w:t>360</w:t>
      </w:r>
      <w:r w:rsidR="00BF4BC0">
        <w:rPr>
          <w:rFonts w:ascii="Times New Roman" w:hAnsi="Times New Roman" w:cs="Times New Roman"/>
          <w:sz w:val="28"/>
          <w:szCs w:val="28"/>
        </w:rPr>
        <w:t>°</w:t>
      </w:r>
    </w:p>
    <w:p w:rsidR="00BD25D4"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lastRenderedPageBreak/>
        <w:t>Увеличение флюенса облучения до 5×10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и выше приводит к увеличению анизотропии дифракционного рефлекса 2θ=29</w:t>
      </w:r>
      <w:r w:rsidR="00893284">
        <w:rPr>
          <w:rFonts w:ascii="Times New Roman" w:hAnsi="Times New Roman" w:cs="Times New Roman"/>
          <w:sz w:val="28"/>
          <w:szCs w:val="28"/>
        </w:rPr>
        <w:t>-</w:t>
      </w:r>
      <w:r w:rsidRPr="008851EB">
        <w:rPr>
          <w:rFonts w:ascii="Times New Roman" w:hAnsi="Times New Roman" w:cs="Times New Roman"/>
          <w:sz w:val="28"/>
          <w:szCs w:val="28"/>
        </w:rPr>
        <w:t>31</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а также формированию анизотропного искажения рефлекса (002), характерного для искажений кристаллографической оси с тетрагональной фазы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Из наблюдаемых изменений можно сделать вывод о том, что увеличение флюенса облучения приводит к анизотропной деформации тетрагональной фазы, сначала вдоль выделенного направления текстуры (011), затем при увеличении флюенса облуче</w:t>
      </w:r>
      <w:r w:rsidR="00BD25D4">
        <w:rPr>
          <w:rFonts w:ascii="Times New Roman" w:hAnsi="Times New Roman" w:cs="Times New Roman"/>
          <w:sz w:val="28"/>
          <w:szCs w:val="28"/>
        </w:rPr>
        <w:t xml:space="preserve">ния и вдоль направления (002). </w:t>
      </w:r>
    </w:p>
    <w:p w:rsidR="00BD25D4"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В случае флюенсов облучения, характерных для инициализации процессов полиморфных трансформаций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при флюенсе облучения 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наблюдается малое анизотропное искажение рефлекса (220) и полное отсутствие изменений для рефлекса (311), характерных для кубической фазы. Увеличение флюенса облучения выше 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приводит к анизотропному искажению кубической фазы, деформация которой также может быть объяснена формированием структурно-разупорядоченных областей в поврежденном слое, вызванном накопле</w:t>
      </w:r>
      <w:r w:rsidR="00BD25D4">
        <w:rPr>
          <w:rFonts w:ascii="Times New Roman" w:hAnsi="Times New Roman" w:cs="Times New Roman"/>
          <w:sz w:val="28"/>
          <w:szCs w:val="28"/>
        </w:rPr>
        <w:t xml:space="preserve">нием радиационных повреждений. </w:t>
      </w:r>
    </w:p>
    <w:p w:rsidR="00BD25D4"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Таким образом, анализируя полученные данные изменения дифракционных картин в геометрии φ=0</w:t>
      </w:r>
      <w:r w:rsidR="00893284">
        <w:rPr>
          <w:rFonts w:ascii="Times New Roman" w:hAnsi="Times New Roman" w:cs="Times New Roman"/>
          <w:sz w:val="28"/>
          <w:szCs w:val="28"/>
        </w:rPr>
        <w:t>-</w:t>
      </w:r>
      <w:r w:rsidRPr="008851EB">
        <w:rPr>
          <w:rFonts w:ascii="Times New Roman" w:hAnsi="Times New Roman" w:cs="Times New Roman"/>
          <w:sz w:val="28"/>
          <w:szCs w:val="28"/>
        </w:rPr>
        <w:t>360</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можно сделать следующие выводы. При малых флюенсах облучения (10</w:t>
      </w:r>
      <w:r w:rsidRPr="008851EB">
        <w:rPr>
          <w:rFonts w:ascii="Times New Roman" w:hAnsi="Times New Roman" w:cs="Times New Roman"/>
          <w:sz w:val="28"/>
          <w:szCs w:val="28"/>
          <w:vertAlign w:val="superscript"/>
        </w:rPr>
        <w:t>11</w:t>
      </w:r>
      <w:r w:rsidR="00893284">
        <w:rPr>
          <w:rFonts w:ascii="Times New Roman" w:hAnsi="Times New Roman" w:cs="Times New Roman"/>
          <w:sz w:val="28"/>
          <w:szCs w:val="28"/>
        </w:rPr>
        <w:t>-</w:t>
      </w:r>
      <w:r w:rsidRPr="008851EB">
        <w:rPr>
          <w:rFonts w:ascii="Times New Roman" w:hAnsi="Times New Roman" w:cs="Times New Roman"/>
          <w:sz w:val="28"/>
          <w:szCs w:val="28"/>
        </w:rPr>
        <w:t>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основные анизотропные изменения связаны с деформацией кристаллической структуры вдоль выделенного направления (011), характерного для тетрагональной фазы </w:t>
      </w:r>
      <w:r w:rsidR="00893284">
        <w:rPr>
          <w:rFonts w:ascii="Times New Roman" w:hAnsi="Times New Roman" w:cs="Times New Roman"/>
          <w:sz w:val="28"/>
          <w:szCs w:val="28"/>
        </w:rPr>
        <w:t xml:space="preserve">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При этом отсутствие процессов аморфизации для данных флюенсов облучения свидетельствуют о том, что анизотропное искажение связано с деформационными процессами тетрагональной фазы, в то время как рефлексы характерные для кубической фазы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остаются неизменны. Увеличение флюенса облучения выше 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приводит к анизотропному искажению рефлексов (011) и (002), что свидетельствует о деформации кристаллической структуры в двух текстурных направлениях, совпадающих с изменениями кристаллографических осей а и с для тетрагональной решетки. При этом характер анизотропии в зависимости от угла поворота φ различен, что также свидетельствует о разной степени деформации структуры. Для флюенсов </w:t>
      </w:r>
      <w:r w:rsidR="00893284">
        <w:rPr>
          <w:rFonts w:ascii="Times New Roman" w:hAnsi="Times New Roman" w:cs="Times New Roman"/>
          <w:sz w:val="28"/>
          <w:szCs w:val="28"/>
        </w:rPr>
        <w:t xml:space="preserve">                                            </w:t>
      </w:r>
      <w:r w:rsidRPr="008851EB">
        <w:rPr>
          <w:rFonts w:ascii="Times New Roman" w:hAnsi="Times New Roman" w:cs="Times New Roman"/>
          <w:sz w:val="28"/>
          <w:szCs w:val="28"/>
        </w:rPr>
        <w:t>5×10</w:t>
      </w:r>
      <w:r w:rsidRPr="008851EB">
        <w:rPr>
          <w:rFonts w:ascii="Times New Roman" w:hAnsi="Times New Roman" w:cs="Times New Roman"/>
          <w:sz w:val="28"/>
          <w:szCs w:val="28"/>
          <w:vertAlign w:val="superscript"/>
        </w:rPr>
        <w:t>13</w:t>
      </w:r>
      <w:r w:rsidR="0089328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 xml:space="preserve">2 </w:t>
      </w:r>
      <w:r w:rsidRPr="008851EB">
        <w:rPr>
          <w:rFonts w:ascii="Times New Roman" w:hAnsi="Times New Roman" w:cs="Times New Roman"/>
          <w:sz w:val="28"/>
          <w:szCs w:val="28"/>
        </w:rPr>
        <w:t xml:space="preserve">характерных для полиморфных трансформаций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было установлено, что полиморфное превращение и вытеснение тетрагональной фазы приводит к малой анизотропии кубической фазы. Увеличение флюенса облучения выше 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приводит к увеличению анизотропного искажения кубической фазы, которое обусловлено формированием аморфных включений за счет увеличения областей перекрытия локальных дефектных областей и разупорядочения</w:t>
      </w:r>
      <w:r w:rsidR="00BD25D4">
        <w:rPr>
          <w:rFonts w:ascii="Times New Roman" w:hAnsi="Times New Roman" w:cs="Times New Roman"/>
          <w:sz w:val="28"/>
          <w:szCs w:val="28"/>
        </w:rPr>
        <w:t xml:space="preserve"> структуры поврежденного слоя. </w:t>
      </w:r>
    </w:p>
    <w:p w:rsidR="008851EB" w:rsidRP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На рисунке </w:t>
      </w:r>
      <w:r w:rsidR="00BD25D4">
        <w:rPr>
          <w:rFonts w:ascii="Times New Roman" w:hAnsi="Times New Roman" w:cs="Times New Roman"/>
          <w:sz w:val="28"/>
          <w:szCs w:val="28"/>
        </w:rPr>
        <w:t>3.</w:t>
      </w:r>
      <w:r w:rsidRPr="008851EB">
        <w:rPr>
          <w:rFonts w:ascii="Times New Roman" w:hAnsi="Times New Roman" w:cs="Times New Roman"/>
          <w:sz w:val="28"/>
          <w:szCs w:val="28"/>
        </w:rPr>
        <w:t xml:space="preserve">5 представлены результаты оценки изменения параметров кристаллической решетки для тетрагональной и кубической фазы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в виде зависимостей деформационного фактора от флюенса облучения, отражающего степень и характер искажения кристаллической решетки. Общий вид характера изменения деформационного фактора для обеих фаз свидетельствует о </w:t>
      </w:r>
      <w:r w:rsidRPr="008851EB">
        <w:rPr>
          <w:rFonts w:ascii="Times New Roman" w:hAnsi="Times New Roman" w:cs="Times New Roman"/>
          <w:sz w:val="28"/>
          <w:szCs w:val="28"/>
        </w:rPr>
        <w:lastRenderedPageBreak/>
        <w:t>растягивающих напряжения и деформациях, концентрация которых увеличивается с увеличением флюенса, что свидетельствует о накопительном эффекте. Как видно из представленных данных, искажение кристаллической решетки для тетрагональной фазы имеет анизотропный характер в зависимости от флюенса, что подтверждает данные изменения положения дифракционных рефлексов и их интенсивности в геометрии съемки φ=0</w:t>
      </w:r>
      <w:r w:rsidR="00893284">
        <w:rPr>
          <w:rFonts w:ascii="Times New Roman" w:hAnsi="Times New Roman" w:cs="Times New Roman"/>
          <w:sz w:val="28"/>
          <w:szCs w:val="28"/>
        </w:rPr>
        <w:t>-</w:t>
      </w:r>
      <w:r w:rsidRPr="008851EB">
        <w:rPr>
          <w:rFonts w:ascii="Times New Roman" w:hAnsi="Times New Roman" w:cs="Times New Roman"/>
          <w:sz w:val="28"/>
          <w:szCs w:val="28"/>
        </w:rPr>
        <w:t>360</w:t>
      </w:r>
      <w:r w:rsidR="00893284">
        <w:rPr>
          <w:rFonts w:ascii="Times New Roman" w:hAnsi="Times New Roman" w:cs="Times New Roman"/>
          <w:sz w:val="28"/>
          <w:szCs w:val="28"/>
        </w:rPr>
        <w:t>°</w:t>
      </w:r>
      <w:r w:rsidRPr="008851EB">
        <w:rPr>
          <w:rFonts w:ascii="Times New Roman" w:hAnsi="Times New Roman" w:cs="Times New Roman"/>
          <w:sz w:val="28"/>
          <w:szCs w:val="28"/>
        </w:rPr>
        <w:t xml:space="preserve">. Наиболее выражены деформации в тетрагональной решетке наблюдаются вдоль кристаллографической оси а, в то время как деформационного искажения кристаллографической оси с при малых флюенсах практически не наблюдается. При этом инициализация процессов полиморфных трансформаций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приводит к резкому возрастанию деформации кристаллической решетки вдоль обеих кристаллографических осей, однако анизотропный характер искажений становится более выражен. Деформация кристаллической решетки для кубической фазы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наиболее проявляется после вытеснения тетрагональной фазы и увеличении флюенса облучения выше 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для которых характерно накопление радиационно-индуцированных повреждений, приводящих к частичной аморфизации или сильному разупорядочению поврежденного слоя. В этом случае деформация кристаллической решетки кубической фазы резко увеличивается и при максимальном флюенсе облучения составляет более 3.5%. </w:t>
      </w:r>
    </w:p>
    <w:p w:rsidR="008851EB" w:rsidRPr="008851EB" w:rsidRDefault="008851EB" w:rsidP="00EC1A26">
      <w:pPr>
        <w:spacing w:after="0" w:line="240" w:lineRule="auto"/>
        <w:jc w:val="both"/>
        <w:rPr>
          <w:rFonts w:ascii="Times New Roman" w:hAnsi="Times New Roman" w:cs="Times New Roman"/>
          <w:sz w:val="28"/>
          <w:szCs w:val="28"/>
        </w:rPr>
      </w:pPr>
    </w:p>
    <w:p w:rsidR="00BD25D4" w:rsidRDefault="00BD25D4" w:rsidP="00EC1A26">
      <w:pPr>
        <w:spacing w:after="0" w:line="240" w:lineRule="auto"/>
        <w:jc w:val="center"/>
        <w:rPr>
          <w:sz w:val="28"/>
          <w:szCs w:val="28"/>
        </w:rPr>
      </w:pPr>
      <w:r w:rsidRPr="008851EB">
        <w:rPr>
          <w:sz w:val="28"/>
          <w:szCs w:val="28"/>
        </w:rPr>
        <w:object w:dxaOrig="6789" w:dyaOrig="5204">
          <v:shape id="_x0000_i1035" type="#_x0000_t75" style="width:282.75pt;height:3in" o:ole="">
            <v:imagedata r:id="rId55" o:title=""/>
          </v:shape>
          <o:OLEObject Type="Embed" ProgID="Origin50.Graph" ShapeID="_x0000_i1035" DrawAspect="Content" ObjectID="_1751099161" r:id="rId56"/>
        </w:object>
      </w:r>
    </w:p>
    <w:p w:rsidR="00BF4BC0" w:rsidRPr="00BF4BC0" w:rsidRDefault="00BF4BC0" w:rsidP="00EC1A26">
      <w:pPr>
        <w:spacing w:after="0" w:line="240" w:lineRule="auto"/>
        <w:jc w:val="center"/>
        <w:rPr>
          <w:rFonts w:ascii="Times New Roman" w:hAnsi="Times New Roman" w:cs="Times New Roman"/>
          <w:sz w:val="16"/>
          <w:szCs w:val="16"/>
          <w:lang w:val="kk-KZ"/>
        </w:rPr>
      </w:pPr>
    </w:p>
    <w:p w:rsidR="00BD25D4" w:rsidRDefault="00BD25D4"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3.5</w:t>
      </w:r>
      <w:r w:rsidR="008851EB" w:rsidRPr="008851EB">
        <w:rPr>
          <w:rFonts w:ascii="Times New Roman" w:hAnsi="Times New Roman" w:cs="Times New Roman"/>
          <w:sz w:val="28"/>
          <w:szCs w:val="28"/>
        </w:rPr>
        <w:t xml:space="preserve"> </w:t>
      </w:r>
      <w:r w:rsidR="00BF4BC0">
        <w:rPr>
          <w:rFonts w:ascii="Times New Roman" w:hAnsi="Times New Roman" w:cs="Times New Roman"/>
          <w:sz w:val="28"/>
          <w:szCs w:val="28"/>
        </w:rPr>
        <w:t>–</w:t>
      </w:r>
      <w:r w:rsidR="00BF4BC0">
        <w:rPr>
          <w:rFonts w:ascii="Times New Roman" w:hAnsi="Times New Roman" w:cs="Times New Roman"/>
          <w:sz w:val="28"/>
          <w:szCs w:val="28"/>
          <w:lang w:val="kk-KZ"/>
        </w:rPr>
        <w:t xml:space="preserve"> </w:t>
      </w:r>
      <w:r w:rsidR="008851EB" w:rsidRPr="008851EB">
        <w:rPr>
          <w:rFonts w:ascii="Times New Roman" w:hAnsi="Times New Roman" w:cs="Times New Roman"/>
          <w:sz w:val="28"/>
          <w:szCs w:val="28"/>
        </w:rPr>
        <w:t xml:space="preserve">Результаты изменения деформационного фактора параметров кристаллической решетки для фаз </w:t>
      </w:r>
      <w:r w:rsidR="008851EB" w:rsidRPr="008851EB">
        <w:rPr>
          <w:rFonts w:ascii="Times New Roman" w:hAnsi="Times New Roman" w:cs="Times New Roman"/>
          <w:sz w:val="28"/>
          <w:szCs w:val="28"/>
          <w:lang w:val="en-US"/>
        </w:rPr>
        <w:t>t</w:t>
      </w:r>
      <w:r w:rsidR="008851EB" w:rsidRPr="008851EB">
        <w:rPr>
          <w:rFonts w:ascii="Times New Roman" w:hAnsi="Times New Roman" w:cs="Times New Roman"/>
          <w:sz w:val="28"/>
          <w:szCs w:val="28"/>
        </w:rPr>
        <w:t>-</w:t>
      </w:r>
      <w:r w:rsidR="008851EB" w:rsidRPr="008851EB">
        <w:rPr>
          <w:rFonts w:ascii="Times New Roman" w:hAnsi="Times New Roman" w:cs="Times New Roman"/>
          <w:sz w:val="28"/>
          <w:szCs w:val="28"/>
          <w:lang w:val="en-US"/>
        </w:rPr>
        <w:t>ZrO</w:t>
      </w:r>
      <w:r w:rsidR="008851EB" w:rsidRPr="008851EB">
        <w:rPr>
          <w:rFonts w:ascii="Times New Roman" w:hAnsi="Times New Roman" w:cs="Times New Roman"/>
          <w:sz w:val="28"/>
          <w:szCs w:val="28"/>
          <w:vertAlign w:val="subscript"/>
        </w:rPr>
        <w:t>2</w:t>
      </w:r>
      <w:r w:rsidR="008851EB" w:rsidRPr="008851EB">
        <w:rPr>
          <w:rFonts w:ascii="Times New Roman" w:hAnsi="Times New Roman" w:cs="Times New Roman"/>
          <w:sz w:val="28"/>
          <w:szCs w:val="28"/>
        </w:rPr>
        <w:t xml:space="preserve"> и </w:t>
      </w:r>
      <w:r w:rsidR="008851EB" w:rsidRPr="008851EB">
        <w:rPr>
          <w:rFonts w:ascii="Times New Roman" w:hAnsi="Times New Roman" w:cs="Times New Roman"/>
          <w:sz w:val="28"/>
          <w:szCs w:val="28"/>
          <w:lang w:val="en-US"/>
        </w:rPr>
        <w:t>c</w:t>
      </w:r>
      <w:r w:rsidR="008851EB" w:rsidRPr="008851EB">
        <w:rPr>
          <w:rFonts w:ascii="Times New Roman" w:hAnsi="Times New Roman" w:cs="Times New Roman"/>
          <w:sz w:val="28"/>
          <w:szCs w:val="28"/>
        </w:rPr>
        <w:t>-</w:t>
      </w:r>
      <w:r w:rsidR="008851EB" w:rsidRPr="008851EB">
        <w:rPr>
          <w:rFonts w:ascii="Times New Roman" w:hAnsi="Times New Roman" w:cs="Times New Roman"/>
          <w:sz w:val="28"/>
          <w:szCs w:val="28"/>
          <w:lang w:val="en-US"/>
        </w:rPr>
        <w:t>ZrO</w:t>
      </w:r>
      <w:r w:rsidR="008851EB" w:rsidRPr="008851EB">
        <w:rPr>
          <w:rFonts w:ascii="Times New Roman" w:hAnsi="Times New Roman" w:cs="Times New Roman"/>
          <w:sz w:val="28"/>
          <w:szCs w:val="28"/>
          <w:vertAlign w:val="subscript"/>
        </w:rPr>
        <w:t>2</w:t>
      </w:r>
      <w:r w:rsidR="008851EB" w:rsidRPr="008851EB">
        <w:rPr>
          <w:rFonts w:ascii="Times New Roman" w:hAnsi="Times New Roman" w:cs="Times New Roman"/>
          <w:sz w:val="28"/>
          <w:szCs w:val="28"/>
        </w:rPr>
        <w:t xml:space="preserve"> в за</w:t>
      </w:r>
      <w:r>
        <w:rPr>
          <w:rFonts w:ascii="Times New Roman" w:hAnsi="Times New Roman" w:cs="Times New Roman"/>
          <w:sz w:val="28"/>
          <w:szCs w:val="28"/>
        </w:rPr>
        <w:t>висимости от флюенса облучения</w:t>
      </w:r>
      <w:r w:rsidR="008851EB" w:rsidRPr="008851EB">
        <w:rPr>
          <w:rFonts w:ascii="Times New Roman" w:hAnsi="Times New Roman" w:cs="Times New Roman"/>
          <w:sz w:val="28"/>
          <w:szCs w:val="28"/>
        </w:rPr>
        <w:t xml:space="preserve"> </w:t>
      </w:r>
    </w:p>
    <w:p w:rsidR="00BF4BC0" w:rsidRDefault="00BF4BC0" w:rsidP="00EC1A26">
      <w:pPr>
        <w:spacing w:after="0" w:line="240" w:lineRule="auto"/>
        <w:ind w:firstLine="709"/>
        <w:jc w:val="both"/>
        <w:rPr>
          <w:rFonts w:ascii="Times New Roman" w:hAnsi="Times New Roman" w:cs="Times New Roman"/>
          <w:sz w:val="28"/>
          <w:szCs w:val="28"/>
          <w:lang w:val="kk-KZ"/>
        </w:rPr>
      </w:pPr>
    </w:p>
    <w:p w:rsidR="00BD25D4"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На рисунке </w:t>
      </w:r>
      <w:r w:rsidR="00BD25D4">
        <w:rPr>
          <w:rFonts w:ascii="Times New Roman" w:hAnsi="Times New Roman" w:cs="Times New Roman"/>
          <w:sz w:val="28"/>
          <w:szCs w:val="28"/>
        </w:rPr>
        <w:t>3.6</w:t>
      </w:r>
      <w:r w:rsidRPr="008851EB">
        <w:rPr>
          <w:rFonts w:ascii="Times New Roman" w:hAnsi="Times New Roman" w:cs="Times New Roman"/>
          <w:sz w:val="28"/>
          <w:szCs w:val="28"/>
        </w:rPr>
        <w:t xml:space="preserve"> представлены результаты изменения объема кристаллической решетки для тетрагональной и кубической фаз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в зависимости от флюенса облучения тяжелыми ионами. </w:t>
      </w:r>
    </w:p>
    <w:p w:rsidR="00BD25D4" w:rsidRDefault="00BD25D4" w:rsidP="00EC1A26">
      <w:pPr>
        <w:spacing w:after="0" w:line="240" w:lineRule="auto"/>
        <w:jc w:val="both"/>
        <w:rPr>
          <w:rFonts w:ascii="Times New Roman" w:hAnsi="Times New Roman" w:cs="Times New Roman"/>
          <w:sz w:val="28"/>
          <w:szCs w:val="28"/>
        </w:rPr>
      </w:pPr>
    </w:p>
    <w:p w:rsidR="00BD25D4" w:rsidRDefault="00BD25D4" w:rsidP="00EC1A26">
      <w:pPr>
        <w:spacing w:after="0" w:line="240" w:lineRule="auto"/>
        <w:jc w:val="center"/>
        <w:rPr>
          <w:rFonts w:ascii="Times New Roman" w:hAnsi="Times New Roman" w:cs="Times New Roman"/>
          <w:sz w:val="28"/>
          <w:szCs w:val="28"/>
        </w:rPr>
      </w:pPr>
      <w:r w:rsidRPr="008851EB">
        <w:rPr>
          <w:sz w:val="28"/>
          <w:szCs w:val="28"/>
        </w:rPr>
        <w:object w:dxaOrig="6789" w:dyaOrig="5204">
          <v:shape id="_x0000_i1036" type="#_x0000_t75" style="width:268.5pt;height:206.25pt" o:ole="">
            <v:imagedata r:id="rId57" o:title=""/>
          </v:shape>
          <o:OLEObject Type="Embed" ProgID="Origin50.Graph" ShapeID="_x0000_i1036" DrawAspect="Content" ObjectID="_1751099162" r:id="rId58"/>
        </w:object>
      </w:r>
    </w:p>
    <w:p w:rsidR="00BF4BC0" w:rsidRPr="00BF4BC0" w:rsidRDefault="00BF4BC0" w:rsidP="00EC1A26">
      <w:pPr>
        <w:spacing w:after="0" w:line="240" w:lineRule="auto"/>
        <w:jc w:val="center"/>
        <w:rPr>
          <w:rFonts w:ascii="Times New Roman" w:hAnsi="Times New Roman" w:cs="Times New Roman"/>
          <w:sz w:val="16"/>
          <w:szCs w:val="16"/>
          <w:lang w:val="kk-KZ"/>
        </w:rPr>
      </w:pPr>
    </w:p>
    <w:p w:rsidR="00BD25D4" w:rsidRDefault="00BD25D4"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3.6 </w:t>
      </w:r>
      <w:r w:rsidR="00BF4BC0">
        <w:rPr>
          <w:rFonts w:ascii="Times New Roman" w:hAnsi="Times New Roman" w:cs="Times New Roman"/>
          <w:sz w:val="28"/>
          <w:szCs w:val="28"/>
        </w:rPr>
        <w:t>–</w:t>
      </w:r>
      <w:r w:rsidR="00BF4BC0">
        <w:rPr>
          <w:rFonts w:ascii="Times New Roman" w:hAnsi="Times New Roman" w:cs="Times New Roman"/>
          <w:sz w:val="28"/>
          <w:szCs w:val="28"/>
          <w:lang w:val="kk-KZ"/>
        </w:rPr>
        <w:t xml:space="preserve"> </w:t>
      </w:r>
      <w:r w:rsidRPr="008851EB">
        <w:rPr>
          <w:rFonts w:ascii="Times New Roman" w:hAnsi="Times New Roman" w:cs="Times New Roman"/>
          <w:sz w:val="28"/>
          <w:szCs w:val="28"/>
        </w:rPr>
        <w:t>Результаты изменения объема кристаллической решетки при нако</w:t>
      </w:r>
      <w:r>
        <w:rPr>
          <w:rFonts w:ascii="Times New Roman" w:hAnsi="Times New Roman" w:cs="Times New Roman"/>
          <w:sz w:val="28"/>
          <w:szCs w:val="28"/>
        </w:rPr>
        <w:t>плении радиационных повреждений</w:t>
      </w:r>
    </w:p>
    <w:p w:rsidR="00BF4BC0" w:rsidRDefault="00BF4BC0" w:rsidP="00EC1A26">
      <w:pPr>
        <w:spacing w:after="0" w:line="240" w:lineRule="auto"/>
        <w:ind w:firstLine="709"/>
        <w:jc w:val="both"/>
        <w:rPr>
          <w:rFonts w:ascii="Times New Roman" w:hAnsi="Times New Roman" w:cs="Times New Roman"/>
          <w:sz w:val="28"/>
          <w:szCs w:val="28"/>
          <w:lang w:val="kk-KZ"/>
        </w:rPr>
      </w:pPr>
    </w:p>
    <w:p w:rsid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Данные изменения характеризуют деформацию объема кристаллической решетки при накоплении радиационных повреждений. Общий вид представленных данных изменения объема кристаллической решетки свидетельствует о процессах распухания, которые наиболее выражены при флюенсах выше 10</w:t>
      </w:r>
      <w:r w:rsidRPr="008851EB">
        <w:rPr>
          <w:rFonts w:ascii="Times New Roman" w:hAnsi="Times New Roman" w:cs="Times New Roman"/>
          <w:sz w:val="28"/>
          <w:szCs w:val="28"/>
          <w:vertAlign w:val="superscript"/>
        </w:rPr>
        <w:t>13</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Причем, характер распухания тетрагональной и кубической решеток различен. При малых флюенсах облучения </w:t>
      </w:r>
      <w:r w:rsidR="00893284">
        <w:rPr>
          <w:rFonts w:ascii="Times New Roman" w:hAnsi="Times New Roman" w:cs="Times New Roman"/>
          <w:sz w:val="28"/>
          <w:szCs w:val="28"/>
        </w:rPr>
        <w:t xml:space="preserve">                                                                                                         </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11</w:t>
      </w:r>
      <w:r w:rsidR="00893284">
        <w:rPr>
          <w:rFonts w:ascii="Times New Roman" w:hAnsi="Times New Roman" w:cs="Times New Roman"/>
          <w:sz w:val="28"/>
          <w:szCs w:val="28"/>
          <w:vertAlign w:val="superscript"/>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наблюдается распухание только тетрагональной решетки, в то время как объем кубической решетки остается неизменным, что свидетельствует о том, что основные деформационные и искажающие процессы происходят в тетрагональной решетке. Для флюенсов облучения </w:t>
      </w:r>
      <w:r w:rsidR="00893284">
        <w:rPr>
          <w:rFonts w:ascii="Times New Roman" w:hAnsi="Times New Roman" w:cs="Times New Roman"/>
          <w:sz w:val="28"/>
          <w:szCs w:val="28"/>
        </w:rPr>
        <w:t xml:space="preserve">                                                                                           </w:t>
      </w:r>
      <w:r w:rsidRPr="008851EB">
        <w:rPr>
          <w:rFonts w:ascii="Times New Roman" w:hAnsi="Times New Roman" w:cs="Times New Roman"/>
          <w:sz w:val="28"/>
          <w:szCs w:val="28"/>
        </w:rPr>
        <w:t>5×10</w:t>
      </w:r>
      <w:r w:rsidRPr="008851EB">
        <w:rPr>
          <w:rFonts w:ascii="Times New Roman" w:hAnsi="Times New Roman" w:cs="Times New Roman"/>
          <w:sz w:val="28"/>
          <w:szCs w:val="28"/>
          <w:vertAlign w:val="superscript"/>
        </w:rPr>
        <w:t>13</w:t>
      </w:r>
      <w:r w:rsidR="0089328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характерных для стадии полиморфных трансформаций наблюдается резкое увеличение объема тетрагональной решетки, свидетельствующее о ее деформации, сопровождающееся трансформацией в кубическую фазу. При этом изменение объема кубической решетки для данных флюенсов составляет менее 1%, что свидетельствует о высокой устойчивости кубической фазы к деформационным искажениям и деструкции при накоплении радиационных повреждений. Дальнейшее увеличение флюенса облучения выше 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которое приводит к образованию локально разупорядоченных или аморфных областей в структуре поврежденного слоя приводит к распуханию объема кристаллической решетки для кубической фазы, которое свидетельствует о снижении устойчивости керамик к радиационным повреждениям п</w:t>
      </w:r>
      <w:r w:rsidR="00BD25D4">
        <w:rPr>
          <w:rFonts w:ascii="Times New Roman" w:hAnsi="Times New Roman" w:cs="Times New Roman"/>
          <w:sz w:val="28"/>
          <w:szCs w:val="28"/>
        </w:rPr>
        <w:t xml:space="preserve">ри их накоплении. </w:t>
      </w:r>
    </w:p>
    <w:p w:rsidR="00BD25D4" w:rsidRPr="008851EB" w:rsidRDefault="00BD25D4" w:rsidP="00EC1A26">
      <w:pPr>
        <w:spacing w:after="0" w:line="240" w:lineRule="auto"/>
        <w:ind w:firstLine="709"/>
        <w:jc w:val="both"/>
        <w:rPr>
          <w:rFonts w:ascii="Times New Roman" w:hAnsi="Times New Roman" w:cs="Times New Roman"/>
          <w:sz w:val="28"/>
          <w:szCs w:val="28"/>
        </w:rPr>
      </w:pPr>
    </w:p>
    <w:p w:rsidR="00BD25D4" w:rsidRDefault="0081050E" w:rsidP="00EC1A26">
      <w:pPr>
        <w:spacing w:after="0" w:line="240" w:lineRule="auto"/>
        <w:ind w:firstLine="709"/>
        <w:jc w:val="both"/>
        <w:rPr>
          <w:rFonts w:ascii="Times New Roman" w:hAnsi="Times New Roman" w:cs="Times New Roman"/>
          <w:b/>
          <w:sz w:val="28"/>
          <w:szCs w:val="28"/>
        </w:rPr>
      </w:pPr>
      <w:r w:rsidRPr="0081050E">
        <w:rPr>
          <w:rFonts w:ascii="Times New Roman" w:hAnsi="Times New Roman" w:cs="Times New Roman"/>
          <w:b/>
          <w:sz w:val="28"/>
          <w:szCs w:val="28"/>
        </w:rPr>
        <w:t xml:space="preserve">3.2 </w:t>
      </w:r>
      <w:r w:rsidR="008851EB" w:rsidRPr="0081050E">
        <w:rPr>
          <w:rFonts w:ascii="Times New Roman" w:hAnsi="Times New Roman" w:cs="Times New Roman"/>
          <w:b/>
          <w:sz w:val="28"/>
          <w:szCs w:val="28"/>
        </w:rPr>
        <w:t xml:space="preserve">Изучение устойчивости прочностных свойств </w:t>
      </w:r>
      <w:r w:rsidR="008851EB" w:rsidRPr="0081050E">
        <w:rPr>
          <w:rFonts w:ascii="Times New Roman" w:hAnsi="Times New Roman" w:cs="Times New Roman"/>
          <w:b/>
          <w:sz w:val="28"/>
          <w:szCs w:val="28"/>
          <w:lang w:val="en-US"/>
        </w:rPr>
        <w:t>ZrO</w:t>
      </w:r>
      <w:r w:rsidR="008851EB" w:rsidRPr="0081050E">
        <w:rPr>
          <w:rFonts w:ascii="Times New Roman" w:hAnsi="Times New Roman" w:cs="Times New Roman"/>
          <w:b/>
          <w:sz w:val="28"/>
          <w:szCs w:val="28"/>
          <w:vertAlign w:val="subscript"/>
        </w:rPr>
        <w:t>2</w:t>
      </w:r>
      <w:r w:rsidR="008851EB" w:rsidRPr="0081050E">
        <w:rPr>
          <w:rFonts w:ascii="Times New Roman" w:hAnsi="Times New Roman" w:cs="Times New Roman"/>
          <w:b/>
          <w:sz w:val="28"/>
          <w:szCs w:val="28"/>
        </w:rPr>
        <w:t xml:space="preserve"> керамик в за</w:t>
      </w:r>
      <w:r w:rsidR="00BD25D4">
        <w:rPr>
          <w:rFonts w:ascii="Times New Roman" w:hAnsi="Times New Roman" w:cs="Times New Roman"/>
          <w:b/>
          <w:sz w:val="28"/>
          <w:szCs w:val="28"/>
        </w:rPr>
        <w:t xml:space="preserve">висимости от флюенса облучения </w:t>
      </w:r>
    </w:p>
    <w:p w:rsidR="00A8606E"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Одними из важных характеристик применимости керамических материалов в качестве основы для конструкционных материалов или инертных матриц ядерного топлива является сохранение стабильности их прочностных и </w:t>
      </w:r>
      <w:r w:rsidRPr="008851EB">
        <w:rPr>
          <w:rFonts w:ascii="Times New Roman" w:hAnsi="Times New Roman" w:cs="Times New Roman"/>
          <w:sz w:val="28"/>
          <w:szCs w:val="28"/>
        </w:rPr>
        <w:lastRenderedPageBreak/>
        <w:t xml:space="preserve">механических свойств при накоплении радиационных повреждений и вызванных ими структурных изменений, в том числе и полиморфных превращений. Как правило, накопление радиационных повреждений происходит в малом приповерхностном слое, толщина которого зависит от энергии налетающих ионов, а также плотности материала и ее изменения в зависимости от структурных деформаций и распухания кристаллической решетки. </w:t>
      </w:r>
    </w:p>
    <w:p w:rsidR="003E31F4" w:rsidRDefault="003E31F4" w:rsidP="00EC1A26">
      <w:pPr>
        <w:spacing w:after="0" w:line="240" w:lineRule="auto"/>
        <w:ind w:firstLine="709"/>
        <w:jc w:val="both"/>
        <w:rPr>
          <w:rFonts w:ascii="Times New Roman" w:hAnsi="Times New Roman" w:cs="Times New Roman"/>
          <w:sz w:val="28"/>
          <w:szCs w:val="28"/>
        </w:rPr>
      </w:pPr>
    </w:p>
    <w:p w:rsidR="003E31F4" w:rsidRDefault="003E31F4" w:rsidP="003E31F4">
      <w:pPr>
        <w:spacing w:after="0" w:line="240" w:lineRule="auto"/>
        <w:jc w:val="center"/>
        <w:rPr>
          <w:sz w:val="28"/>
          <w:szCs w:val="28"/>
        </w:rPr>
      </w:pPr>
      <w:r w:rsidRPr="008851EB">
        <w:rPr>
          <w:sz w:val="28"/>
          <w:szCs w:val="28"/>
        </w:rPr>
        <w:object w:dxaOrig="6789" w:dyaOrig="5204">
          <v:shape id="_x0000_i1037" type="#_x0000_t75" style="width:314.25pt;height:224.25pt" o:ole="">
            <v:imagedata r:id="rId59" o:title=""/>
          </v:shape>
          <o:OLEObject Type="Embed" ProgID="Origin50.Graph" ShapeID="_x0000_i1037" DrawAspect="Content" ObjectID="_1751099163" r:id="rId60"/>
        </w:object>
      </w:r>
    </w:p>
    <w:p w:rsidR="003E31F4" w:rsidRDefault="003E31F4" w:rsidP="003E31F4">
      <w:pPr>
        <w:spacing w:after="0" w:line="240" w:lineRule="auto"/>
        <w:jc w:val="center"/>
        <w:rPr>
          <w:rFonts w:ascii="Times New Roman" w:hAnsi="Times New Roman" w:cs="Times New Roman"/>
          <w:sz w:val="28"/>
          <w:szCs w:val="28"/>
        </w:rPr>
      </w:pPr>
      <w:r w:rsidRPr="008851EB">
        <w:rPr>
          <w:rFonts w:ascii="Times New Roman" w:hAnsi="Times New Roman" w:cs="Times New Roman"/>
          <w:sz w:val="28"/>
          <w:szCs w:val="28"/>
        </w:rPr>
        <w:t xml:space="preserve">Рисунок </w:t>
      </w:r>
      <w:r>
        <w:rPr>
          <w:rFonts w:ascii="Times New Roman" w:hAnsi="Times New Roman" w:cs="Times New Roman"/>
          <w:sz w:val="28"/>
          <w:szCs w:val="28"/>
        </w:rPr>
        <w:t>3.7</w:t>
      </w:r>
      <w:r w:rsidRPr="008851EB">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8851EB">
        <w:rPr>
          <w:rFonts w:ascii="Times New Roman" w:hAnsi="Times New Roman" w:cs="Times New Roman"/>
          <w:sz w:val="28"/>
          <w:szCs w:val="28"/>
        </w:rPr>
        <w:t>Результаты оценки изменения твердости приповерхностного поврежденного слоя в за</w:t>
      </w:r>
      <w:r>
        <w:rPr>
          <w:rFonts w:ascii="Times New Roman" w:hAnsi="Times New Roman" w:cs="Times New Roman"/>
          <w:sz w:val="28"/>
          <w:szCs w:val="28"/>
        </w:rPr>
        <w:t xml:space="preserve">висимости от флюенса облучения </w:t>
      </w:r>
    </w:p>
    <w:p w:rsidR="003E31F4" w:rsidRDefault="003E31F4" w:rsidP="00EC1A26">
      <w:pPr>
        <w:spacing w:after="0" w:line="240" w:lineRule="auto"/>
        <w:ind w:firstLine="709"/>
        <w:jc w:val="both"/>
        <w:rPr>
          <w:rFonts w:ascii="Times New Roman" w:hAnsi="Times New Roman" w:cs="Times New Roman"/>
          <w:sz w:val="28"/>
          <w:szCs w:val="28"/>
        </w:rPr>
      </w:pPr>
    </w:p>
    <w:p w:rsid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На рисунке </w:t>
      </w:r>
      <w:r w:rsidR="00A8606E">
        <w:rPr>
          <w:rFonts w:ascii="Times New Roman" w:hAnsi="Times New Roman" w:cs="Times New Roman"/>
          <w:sz w:val="28"/>
          <w:szCs w:val="28"/>
        </w:rPr>
        <w:t>3.7</w:t>
      </w:r>
      <w:r w:rsidRPr="008851EB">
        <w:rPr>
          <w:rFonts w:ascii="Times New Roman" w:hAnsi="Times New Roman" w:cs="Times New Roman"/>
          <w:sz w:val="28"/>
          <w:szCs w:val="28"/>
        </w:rPr>
        <w:t xml:space="preserve"> представлены результаты изменения твердости приповерхностного слоя керамик в зависимости от флюенса облучения, определенные методом индентирования. Как видно из представленных данных при малых флюенсах облучения, для которых характерны анизотропные искажения кристаллической решетки тетрагональной фазы изменение твердости практически не наблюдается. Отсутствие серьезных изменений твердости поврежденного слоя при малых флюенсах облучения </w:t>
      </w:r>
      <w:r w:rsidR="003E31F4">
        <w:rPr>
          <w:rFonts w:ascii="Times New Roman" w:hAnsi="Times New Roman" w:cs="Times New Roman"/>
          <w:sz w:val="28"/>
          <w:szCs w:val="28"/>
        </w:rPr>
        <w:t xml:space="preserve">                                                                                   </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10</w:t>
      </w:r>
      <w:r w:rsidR="003E31F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можно объяснить тем, что основные структурные повреждения для данного диапазона флюенсов облучения связана с анизотропными искажениями кристаллической решеткой, а также формированием изолированных локальных дефектных областей, которые не оказывают существенного влияния на изменение устойчивости к внешним воздействиям. Наиболее выраженные изменения твердости, выражающиеся в разупрочнении поврежденного слоя наблюдаются при увеличении флюенса выше 5×10</w:t>
      </w:r>
      <w:r w:rsidRPr="008851EB">
        <w:rPr>
          <w:rFonts w:ascii="Times New Roman" w:hAnsi="Times New Roman" w:cs="Times New Roman"/>
          <w:sz w:val="28"/>
          <w:szCs w:val="28"/>
          <w:vertAlign w:val="superscript"/>
        </w:rPr>
        <w:t>12</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для которых характерно инициализация процессов полиморфных превращений, с последующим деструктивным увеличением объема кристаллической решетки. Такое изменение твердости, также связано с тем, что при увеличении флюенса облучения выше 10</w:t>
      </w:r>
      <w:r w:rsidRPr="008851EB">
        <w:rPr>
          <w:rFonts w:ascii="Times New Roman" w:hAnsi="Times New Roman" w:cs="Times New Roman"/>
          <w:sz w:val="28"/>
          <w:szCs w:val="28"/>
          <w:vertAlign w:val="superscript"/>
        </w:rPr>
        <w:t>13</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наблюдается перекрытия локальных дефектных областей, что приводит к формированию </w:t>
      </w:r>
      <w:r w:rsidRPr="008851EB">
        <w:rPr>
          <w:rFonts w:ascii="Times New Roman" w:hAnsi="Times New Roman" w:cs="Times New Roman"/>
          <w:sz w:val="28"/>
          <w:szCs w:val="28"/>
        </w:rPr>
        <w:lastRenderedPageBreak/>
        <w:t xml:space="preserve">разупорядоченных областей с последующим увеличением их концентрации в поврежденном слое. При этом частичная аморфизация поврежденного слоя, выражающая в распухании кристаллической решетки, а также увеличении вкладов разупорядоченных областей, приводит к резкому разупрочнению поврежденного слоя. </w:t>
      </w:r>
    </w:p>
    <w:p w:rsid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На рисунке </w:t>
      </w:r>
      <w:r w:rsidR="00C51325">
        <w:rPr>
          <w:rFonts w:ascii="Times New Roman" w:hAnsi="Times New Roman" w:cs="Times New Roman"/>
          <w:sz w:val="28"/>
          <w:szCs w:val="28"/>
        </w:rPr>
        <w:t>3.7</w:t>
      </w:r>
      <w:r w:rsidRPr="008851EB">
        <w:rPr>
          <w:rFonts w:ascii="Times New Roman" w:hAnsi="Times New Roman" w:cs="Times New Roman"/>
          <w:sz w:val="28"/>
          <w:szCs w:val="28"/>
        </w:rPr>
        <w:t xml:space="preserve"> представлены результаты определения устойчивости керамик к однократному сжатию, характеризующие устойчивость к растрескиванию и деструкции при механических воздействиях на керамику. Как и в случае с данными твердости приповерхностного слоя, характер изменения устойчивости к растрескиванию имеет схожую динамику изменений в зависимости от флюенса облучения. Основные изменения происходят при флюенсах характерных для стадии полиморфных </w:t>
      </w:r>
      <w:r w:rsidR="00C51325">
        <w:rPr>
          <w:rFonts w:ascii="Times New Roman" w:hAnsi="Times New Roman" w:cs="Times New Roman"/>
          <w:sz w:val="28"/>
          <w:szCs w:val="28"/>
        </w:rPr>
        <w:t>превращений</w:t>
      </w:r>
      <w:r w:rsidRPr="008851EB">
        <w:rPr>
          <w:rFonts w:ascii="Times New Roman" w:hAnsi="Times New Roman" w:cs="Times New Roman"/>
          <w:sz w:val="28"/>
          <w:szCs w:val="28"/>
        </w:rPr>
        <w:t xml:space="preserve">, которые приводят к деструктивному изменению объема и разупорядочению поврежденного слоя, что негативно сказывается на устойчивости к трещинообразованию. </w:t>
      </w:r>
    </w:p>
    <w:p w:rsidR="00C51325" w:rsidRDefault="00C51325" w:rsidP="00EC1A26">
      <w:pPr>
        <w:spacing w:after="0" w:line="240" w:lineRule="auto"/>
        <w:jc w:val="both"/>
        <w:rPr>
          <w:rFonts w:ascii="Times New Roman" w:hAnsi="Times New Roman" w:cs="Times New Roman"/>
          <w:sz w:val="28"/>
          <w:szCs w:val="28"/>
        </w:rPr>
      </w:pPr>
    </w:p>
    <w:p w:rsidR="00C51325" w:rsidRDefault="00C51325" w:rsidP="00EC1A26">
      <w:pPr>
        <w:spacing w:after="0" w:line="240" w:lineRule="auto"/>
        <w:jc w:val="center"/>
        <w:rPr>
          <w:sz w:val="28"/>
          <w:szCs w:val="28"/>
        </w:rPr>
      </w:pPr>
      <w:r w:rsidRPr="008851EB">
        <w:rPr>
          <w:sz w:val="28"/>
          <w:szCs w:val="28"/>
        </w:rPr>
        <w:object w:dxaOrig="6789" w:dyaOrig="5204">
          <v:shape id="_x0000_i1038" type="#_x0000_t75" style="width:282.75pt;height:218.25pt" o:ole="">
            <v:imagedata r:id="rId61" o:title=""/>
          </v:shape>
          <o:OLEObject Type="Embed" ProgID="Origin50.Graph" ShapeID="_x0000_i1038" DrawAspect="Content" ObjectID="_1751099164" r:id="rId62"/>
        </w:object>
      </w:r>
    </w:p>
    <w:p w:rsidR="00C51325" w:rsidRPr="003A48DF" w:rsidRDefault="00C51325" w:rsidP="00EC1A26">
      <w:pPr>
        <w:spacing w:after="0" w:line="240" w:lineRule="auto"/>
        <w:jc w:val="center"/>
        <w:rPr>
          <w:sz w:val="16"/>
          <w:szCs w:val="16"/>
        </w:rPr>
      </w:pPr>
    </w:p>
    <w:p w:rsidR="00C51325" w:rsidRPr="008851EB" w:rsidRDefault="00C51325"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3E31F4">
        <w:rPr>
          <w:rFonts w:ascii="Times New Roman" w:hAnsi="Times New Roman" w:cs="Times New Roman"/>
          <w:sz w:val="28"/>
          <w:szCs w:val="28"/>
        </w:rPr>
        <w:t>8</w:t>
      </w:r>
      <w:r w:rsidRPr="008851EB">
        <w:rPr>
          <w:rFonts w:ascii="Times New Roman" w:hAnsi="Times New Roman" w:cs="Times New Roman"/>
          <w:sz w:val="28"/>
          <w:szCs w:val="28"/>
        </w:rPr>
        <w:t xml:space="preserve"> </w:t>
      </w:r>
      <w:r w:rsidR="003A48DF">
        <w:rPr>
          <w:rFonts w:ascii="Times New Roman" w:hAnsi="Times New Roman" w:cs="Times New Roman"/>
          <w:sz w:val="28"/>
          <w:szCs w:val="28"/>
        </w:rPr>
        <w:t>–</w:t>
      </w:r>
      <w:r w:rsidR="003A48DF">
        <w:rPr>
          <w:rFonts w:ascii="Times New Roman" w:hAnsi="Times New Roman" w:cs="Times New Roman"/>
          <w:sz w:val="28"/>
          <w:szCs w:val="28"/>
          <w:lang w:val="kk-KZ"/>
        </w:rPr>
        <w:t xml:space="preserve"> </w:t>
      </w:r>
      <w:r w:rsidRPr="008851EB">
        <w:rPr>
          <w:rFonts w:ascii="Times New Roman" w:hAnsi="Times New Roman" w:cs="Times New Roman"/>
          <w:sz w:val="28"/>
          <w:szCs w:val="28"/>
        </w:rPr>
        <w:t>Результаты оценки изменения величины максимального давления способного выдержать к</w:t>
      </w:r>
      <w:r>
        <w:rPr>
          <w:rFonts w:ascii="Times New Roman" w:hAnsi="Times New Roman" w:cs="Times New Roman"/>
          <w:sz w:val="28"/>
          <w:szCs w:val="28"/>
        </w:rPr>
        <w:t>ерамикой при однократном сжатии</w:t>
      </w:r>
    </w:p>
    <w:p w:rsidR="003E31F4" w:rsidRDefault="003E31F4" w:rsidP="00EC1A26">
      <w:pPr>
        <w:spacing w:after="0" w:line="240" w:lineRule="auto"/>
        <w:ind w:firstLine="709"/>
        <w:jc w:val="both"/>
        <w:rPr>
          <w:rFonts w:ascii="Times New Roman" w:hAnsi="Times New Roman" w:cs="Times New Roman"/>
          <w:sz w:val="28"/>
          <w:szCs w:val="28"/>
        </w:rPr>
      </w:pPr>
    </w:p>
    <w:p w:rsidR="008851EB" w:rsidRPr="008851EB" w:rsidRDefault="00C51325"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3.8</w:t>
      </w:r>
      <w:r w:rsidR="008851EB" w:rsidRPr="008851EB">
        <w:rPr>
          <w:rFonts w:ascii="Times New Roman" w:hAnsi="Times New Roman" w:cs="Times New Roman"/>
          <w:sz w:val="28"/>
          <w:szCs w:val="28"/>
        </w:rPr>
        <w:t xml:space="preserve"> представлены результаты изменения величин разупрочнения и устойчивости к трещинообразованию в зависимости от величины распухания кристаллической решетки, а также содержания аморфных включений в составе поврежденного слоя, определенных путем анализа рентгеновских дифрактограмм. </w:t>
      </w:r>
    </w:p>
    <w:p w:rsidR="008851EB" w:rsidRPr="008851EB" w:rsidRDefault="008851EB" w:rsidP="00EC1A26">
      <w:pPr>
        <w:spacing w:after="0" w:line="240" w:lineRule="auto"/>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851EB" w:rsidRPr="008851EB" w:rsidTr="00593B36">
        <w:tc>
          <w:tcPr>
            <w:tcW w:w="4785" w:type="dxa"/>
          </w:tcPr>
          <w:p w:rsidR="008851EB" w:rsidRPr="008851EB" w:rsidRDefault="00C51325" w:rsidP="00EC1A26">
            <w:pPr>
              <w:jc w:val="center"/>
              <w:rPr>
                <w:rFonts w:ascii="Times New Roman" w:hAnsi="Times New Roman" w:cs="Times New Roman"/>
                <w:sz w:val="28"/>
                <w:szCs w:val="28"/>
              </w:rPr>
            </w:pPr>
            <w:r w:rsidRPr="008851EB">
              <w:rPr>
                <w:sz w:val="28"/>
                <w:szCs w:val="28"/>
              </w:rPr>
              <w:object w:dxaOrig="6789" w:dyaOrig="5204">
                <v:shape id="_x0000_i1039" type="#_x0000_t75" style="width:222pt;height:169.5pt" o:ole="">
                  <v:imagedata r:id="rId63" o:title=""/>
                </v:shape>
                <o:OLEObject Type="Embed" ProgID="Origin50.Graph" ShapeID="_x0000_i1039" DrawAspect="Content" ObjectID="_1751099165" r:id="rId64"/>
              </w:object>
            </w:r>
          </w:p>
        </w:tc>
        <w:tc>
          <w:tcPr>
            <w:tcW w:w="4786" w:type="dxa"/>
          </w:tcPr>
          <w:p w:rsidR="008851EB" w:rsidRPr="008851EB" w:rsidRDefault="00C51325" w:rsidP="00EC1A26">
            <w:pPr>
              <w:jc w:val="center"/>
              <w:rPr>
                <w:rFonts w:ascii="Times New Roman" w:hAnsi="Times New Roman" w:cs="Times New Roman"/>
                <w:sz w:val="28"/>
                <w:szCs w:val="28"/>
              </w:rPr>
            </w:pPr>
            <w:r w:rsidRPr="008851EB">
              <w:rPr>
                <w:sz w:val="28"/>
                <w:szCs w:val="28"/>
              </w:rPr>
              <w:object w:dxaOrig="6789" w:dyaOrig="5204">
                <v:shape id="_x0000_i1040" type="#_x0000_t75" style="width:221.25pt;height:169.5pt" o:ole="">
                  <v:imagedata r:id="rId65" o:title=""/>
                </v:shape>
                <o:OLEObject Type="Embed" ProgID="Origin50.Graph" ShapeID="_x0000_i1040" DrawAspect="Content" ObjectID="_1751099166" r:id="rId66"/>
              </w:object>
            </w:r>
          </w:p>
        </w:tc>
      </w:tr>
      <w:tr w:rsidR="008851EB" w:rsidRPr="008851EB" w:rsidTr="00593B36">
        <w:tc>
          <w:tcPr>
            <w:tcW w:w="4785" w:type="dxa"/>
          </w:tcPr>
          <w:p w:rsidR="008851EB" w:rsidRPr="003A48DF" w:rsidRDefault="008851EB" w:rsidP="003A48DF">
            <w:pPr>
              <w:jc w:val="center"/>
              <w:rPr>
                <w:rFonts w:ascii="Times New Roman" w:hAnsi="Times New Roman" w:cs="Times New Roman"/>
                <w:sz w:val="24"/>
                <w:szCs w:val="24"/>
                <w:lang w:val="en-US"/>
              </w:rPr>
            </w:pPr>
            <w:r w:rsidRPr="003A48DF">
              <w:rPr>
                <w:rFonts w:ascii="Times New Roman" w:hAnsi="Times New Roman" w:cs="Times New Roman"/>
                <w:sz w:val="24"/>
                <w:szCs w:val="24"/>
                <w:lang w:val="en-US"/>
              </w:rPr>
              <w:t>a</w:t>
            </w:r>
          </w:p>
        </w:tc>
        <w:tc>
          <w:tcPr>
            <w:tcW w:w="4786" w:type="dxa"/>
          </w:tcPr>
          <w:p w:rsidR="008851EB" w:rsidRPr="003A48DF" w:rsidRDefault="00C51325" w:rsidP="003A48DF">
            <w:pPr>
              <w:jc w:val="center"/>
              <w:rPr>
                <w:rFonts w:ascii="Times New Roman" w:hAnsi="Times New Roman" w:cs="Times New Roman"/>
                <w:sz w:val="24"/>
                <w:szCs w:val="24"/>
                <w:lang w:val="en-US"/>
              </w:rPr>
            </w:pPr>
            <w:r w:rsidRPr="003A48DF">
              <w:rPr>
                <w:rFonts w:ascii="Times New Roman" w:hAnsi="Times New Roman" w:cs="Times New Roman"/>
                <w:sz w:val="24"/>
                <w:szCs w:val="24"/>
              </w:rPr>
              <w:t>б</w:t>
            </w:r>
          </w:p>
        </w:tc>
      </w:tr>
    </w:tbl>
    <w:p w:rsidR="00C51325" w:rsidRPr="003A48DF" w:rsidRDefault="00C51325" w:rsidP="00EC1A26">
      <w:pPr>
        <w:spacing w:after="0" w:line="240" w:lineRule="auto"/>
        <w:jc w:val="center"/>
        <w:rPr>
          <w:rFonts w:ascii="Times New Roman" w:hAnsi="Times New Roman" w:cs="Times New Roman"/>
          <w:sz w:val="16"/>
          <w:szCs w:val="16"/>
        </w:rPr>
      </w:pPr>
    </w:p>
    <w:p w:rsidR="00C51325" w:rsidRDefault="00C51325" w:rsidP="003A48D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 </w:t>
      </w:r>
      <w:r w:rsidR="003A48DF">
        <w:rPr>
          <w:rFonts w:ascii="Times New Roman" w:hAnsi="Times New Roman" w:cs="Times New Roman"/>
          <w:sz w:val="28"/>
          <w:szCs w:val="28"/>
        </w:rPr>
        <w:t>–</w:t>
      </w:r>
      <w:r w:rsidR="003A48DF">
        <w:rPr>
          <w:rFonts w:ascii="Times New Roman" w:hAnsi="Times New Roman" w:cs="Times New Roman"/>
          <w:sz w:val="28"/>
          <w:szCs w:val="28"/>
          <w:lang w:val="kk-KZ"/>
        </w:rPr>
        <w:t xml:space="preserve"> </w:t>
      </w:r>
      <w:r>
        <w:rPr>
          <w:rFonts w:ascii="Times New Roman" w:hAnsi="Times New Roman" w:cs="Times New Roman"/>
          <w:sz w:val="28"/>
          <w:szCs w:val="28"/>
        </w:rPr>
        <w:t xml:space="preserve">зависимость от распухания кристаллической решетки; б </w:t>
      </w:r>
      <w:r w:rsidR="003A48DF">
        <w:rPr>
          <w:rFonts w:ascii="Times New Roman" w:hAnsi="Times New Roman" w:cs="Times New Roman"/>
          <w:sz w:val="28"/>
          <w:szCs w:val="28"/>
        </w:rPr>
        <w:t>–</w:t>
      </w:r>
      <w:r w:rsidR="003A48DF">
        <w:rPr>
          <w:rFonts w:ascii="Times New Roman" w:hAnsi="Times New Roman" w:cs="Times New Roman"/>
          <w:sz w:val="28"/>
          <w:szCs w:val="28"/>
          <w:lang w:val="kk-KZ"/>
        </w:rPr>
        <w:t xml:space="preserve"> </w:t>
      </w:r>
      <w:r>
        <w:rPr>
          <w:rFonts w:ascii="Times New Roman" w:hAnsi="Times New Roman" w:cs="Times New Roman"/>
          <w:sz w:val="28"/>
          <w:szCs w:val="28"/>
        </w:rPr>
        <w:t>зависимость от содержания аморфных включений</w:t>
      </w:r>
    </w:p>
    <w:p w:rsidR="00C51325" w:rsidRPr="003A48DF" w:rsidRDefault="00C51325" w:rsidP="00EC1A26">
      <w:pPr>
        <w:spacing w:after="0" w:line="240" w:lineRule="auto"/>
        <w:jc w:val="center"/>
        <w:rPr>
          <w:rFonts w:ascii="Times New Roman" w:hAnsi="Times New Roman" w:cs="Times New Roman"/>
          <w:sz w:val="16"/>
          <w:szCs w:val="16"/>
        </w:rPr>
      </w:pPr>
      <w:r w:rsidRPr="003A48DF">
        <w:rPr>
          <w:rFonts w:ascii="Times New Roman" w:hAnsi="Times New Roman" w:cs="Times New Roman"/>
          <w:sz w:val="16"/>
          <w:szCs w:val="16"/>
        </w:rPr>
        <w:t xml:space="preserve"> </w:t>
      </w:r>
    </w:p>
    <w:p w:rsidR="008851EB" w:rsidRPr="008851EB" w:rsidRDefault="008851EB" w:rsidP="00EC1A26">
      <w:pPr>
        <w:spacing w:after="0" w:line="240" w:lineRule="auto"/>
        <w:jc w:val="center"/>
        <w:rPr>
          <w:rFonts w:ascii="Times New Roman" w:hAnsi="Times New Roman" w:cs="Times New Roman"/>
          <w:sz w:val="28"/>
          <w:szCs w:val="28"/>
        </w:rPr>
      </w:pPr>
      <w:r w:rsidRPr="008851EB">
        <w:rPr>
          <w:rFonts w:ascii="Times New Roman" w:hAnsi="Times New Roman" w:cs="Times New Roman"/>
          <w:sz w:val="28"/>
          <w:szCs w:val="28"/>
        </w:rPr>
        <w:t xml:space="preserve">Рисунок </w:t>
      </w:r>
      <w:r w:rsidR="00C51325">
        <w:rPr>
          <w:rFonts w:ascii="Times New Roman" w:hAnsi="Times New Roman" w:cs="Times New Roman"/>
          <w:sz w:val="28"/>
          <w:szCs w:val="28"/>
        </w:rPr>
        <w:t>3.</w:t>
      </w:r>
      <w:r w:rsidR="003E31F4">
        <w:rPr>
          <w:rFonts w:ascii="Times New Roman" w:hAnsi="Times New Roman" w:cs="Times New Roman"/>
          <w:sz w:val="28"/>
          <w:szCs w:val="28"/>
        </w:rPr>
        <w:t>9</w:t>
      </w:r>
      <w:r w:rsidRPr="008851EB">
        <w:rPr>
          <w:rFonts w:ascii="Times New Roman" w:hAnsi="Times New Roman" w:cs="Times New Roman"/>
          <w:sz w:val="28"/>
          <w:szCs w:val="28"/>
        </w:rPr>
        <w:t xml:space="preserve"> </w:t>
      </w:r>
      <w:r w:rsidR="003A48DF">
        <w:rPr>
          <w:rFonts w:ascii="Times New Roman" w:hAnsi="Times New Roman" w:cs="Times New Roman"/>
          <w:sz w:val="28"/>
          <w:szCs w:val="28"/>
        </w:rPr>
        <w:t>–</w:t>
      </w:r>
      <w:r w:rsidR="003A48DF">
        <w:rPr>
          <w:rFonts w:ascii="Times New Roman" w:hAnsi="Times New Roman" w:cs="Times New Roman"/>
          <w:sz w:val="28"/>
          <w:szCs w:val="28"/>
          <w:lang w:val="kk-KZ"/>
        </w:rPr>
        <w:t xml:space="preserve"> </w:t>
      </w:r>
      <w:r w:rsidRPr="008851EB">
        <w:rPr>
          <w:rFonts w:ascii="Times New Roman" w:hAnsi="Times New Roman" w:cs="Times New Roman"/>
          <w:sz w:val="28"/>
          <w:szCs w:val="28"/>
        </w:rPr>
        <w:t>Данные изменения величин степени разупрочнения и уст</w:t>
      </w:r>
      <w:r w:rsidR="00C51325">
        <w:rPr>
          <w:rFonts w:ascii="Times New Roman" w:hAnsi="Times New Roman" w:cs="Times New Roman"/>
          <w:sz w:val="28"/>
          <w:szCs w:val="28"/>
        </w:rPr>
        <w:t>ойчивости к трещинообразованию при облучении</w:t>
      </w:r>
    </w:p>
    <w:p w:rsidR="008851EB" w:rsidRPr="008851EB" w:rsidRDefault="008851EB" w:rsidP="00EC1A26">
      <w:pPr>
        <w:spacing w:after="0" w:line="240" w:lineRule="auto"/>
        <w:jc w:val="both"/>
        <w:rPr>
          <w:rFonts w:ascii="Times New Roman" w:hAnsi="Times New Roman" w:cs="Times New Roman"/>
          <w:sz w:val="28"/>
          <w:szCs w:val="28"/>
        </w:rPr>
      </w:pPr>
    </w:p>
    <w:p w:rsidR="00C51325"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Общий вид представленных на рисунке </w:t>
      </w:r>
      <w:r w:rsidR="00C51325">
        <w:rPr>
          <w:rFonts w:ascii="Times New Roman" w:hAnsi="Times New Roman" w:cs="Times New Roman"/>
          <w:sz w:val="28"/>
          <w:szCs w:val="28"/>
        </w:rPr>
        <w:t>3.</w:t>
      </w:r>
      <w:r w:rsidR="003E31F4">
        <w:rPr>
          <w:rFonts w:ascii="Times New Roman" w:hAnsi="Times New Roman" w:cs="Times New Roman"/>
          <w:sz w:val="28"/>
          <w:szCs w:val="28"/>
        </w:rPr>
        <w:t>9</w:t>
      </w:r>
      <w:r w:rsidRPr="008851EB">
        <w:rPr>
          <w:rFonts w:ascii="Times New Roman" w:hAnsi="Times New Roman" w:cs="Times New Roman"/>
          <w:sz w:val="28"/>
          <w:szCs w:val="28"/>
        </w:rPr>
        <w:t xml:space="preserve"> зависимостей свидетельствует о том, что прочностные характеристики керамик имеют выраженную зависимость от степени распухания, а также концентрации аморфных включений. Наиболее резкое ухудшение прочностных характеристик характерно для распухания и деформации кристаллической решетки происходящее при процессах полиморфных превращениях. В этом случае при малых изменениях объема с 1.5 до 2.0% деградация прочностных свойств происходит практически на 3</w:t>
      </w:r>
      <w:r w:rsidR="003A48DF">
        <w:rPr>
          <w:rFonts w:ascii="Times New Roman" w:hAnsi="Times New Roman" w:cs="Times New Roman"/>
          <w:sz w:val="28"/>
          <w:szCs w:val="28"/>
          <w:lang w:val="kk-KZ"/>
        </w:rPr>
        <w:t>-</w:t>
      </w:r>
      <w:r w:rsidRPr="008851EB">
        <w:rPr>
          <w:rFonts w:ascii="Times New Roman" w:hAnsi="Times New Roman" w:cs="Times New Roman"/>
          <w:sz w:val="28"/>
          <w:szCs w:val="28"/>
        </w:rPr>
        <w:t>6% по сравнению с исходными значениями, что свидетельствует об ухудшении устойчивости к внешним воздействиям. При этом, дальнейшее увеличение объема кристаллической решетки до 10% приводит к меньшим изменениям прочностных величин, что свидетельствует о снижении влияния изменения объема кристаллической решетки на прочностные свойства. Однако, анализируя зависимость изменения прочностных параметров от концентрации областей разупорядочения и аморфных включений в поврежденном слое видно, что увеличение концентрации данных включений в результате накопления радиационных повреждений в приповерхностном слое оказывает большее влияние на изменение прочнос</w:t>
      </w:r>
      <w:r w:rsidR="00C51325">
        <w:rPr>
          <w:rFonts w:ascii="Times New Roman" w:hAnsi="Times New Roman" w:cs="Times New Roman"/>
          <w:sz w:val="28"/>
          <w:szCs w:val="28"/>
        </w:rPr>
        <w:t xml:space="preserve">тные свойства, чем распухание. </w:t>
      </w:r>
    </w:p>
    <w:p w:rsidR="008851EB" w:rsidRP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Таким образом, анализируя изменения прочностных свойств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керамик в зависимости от флюенса облучения можно сделать вывод о том, что разупрочнение керамик связано с процессами полиморфных </w:t>
      </w:r>
      <w:r w:rsidR="00C51325">
        <w:rPr>
          <w:rFonts w:ascii="Times New Roman" w:hAnsi="Times New Roman" w:cs="Times New Roman"/>
          <w:sz w:val="28"/>
          <w:szCs w:val="28"/>
        </w:rPr>
        <w:t>превращений</w:t>
      </w:r>
      <w:r w:rsidRPr="008851EB">
        <w:rPr>
          <w:rFonts w:ascii="Times New Roman" w:hAnsi="Times New Roman" w:cs="Times New Roman"/>
          <w:sz w:val="28"/>
          <w:szCs w:val="28"/>
        </w:rPr>
        <w:t xml:space="preserve">, приводящих с деструктивному изменению объема кристаллической решетки, а при больших флюенсах облучения доминирующую роль в разупрочнении поврежденного слоя играют области структурного разупорядочения, возникающие при накоплении радиационных повреждений. При этом снижение твердости и устойчивости к трещинообразованию при внешних воздействиях имеет одинаковый тренд снижения в зависимости от флюенса облучения.  </w:t>
      </w:r>
    </w:p>
    <w:p w:rsidR="0081050E" w:rsidRPr="0081050E" w:rsidRDefault="0081050E" w:rsidP="00EC1A26">
      <w:pPr>
        <w:spacing w:after="0" w:line="240" w:lineRule="auto"/>
        <w:ind w:firstLine="709"/>
        <w:jc w:val="both"/>
        <w:rPr>
          <w:rFonts w:ascii="Times New Roman" w:hAnsi="Times New Roman" w:cs="Times New Roman"/>
          <w:b/>
          <w:sz w:val="28"/>
          <w:szCs w:val="28"/>
        </w:rPr>
      </w:pPr>
      <w:r w:rsidRPr="0081050E">
        <w:rPr>
          <w:rFonts w:ascii="Times New Roman" w:hAnsi="Times New Roman" w:cs="Times New Roman"/>
          <w:b/>
          <w:sz w:val="28"/>
          <w:szCs w:val="28"/>
        </w:rPr>
        <w:lastRenderedPageBreak/>
        <w:t xml:space="preserve">3.3 </w:t>
      </w:r>
      <w:r w:rsidR="008851EB" w:rsidRPr="0081050E">
        <w:rPr>
          <w:rFonts w:ascii="Times New Roman" w:hAnsi="Times New Roman" w:cs="Times New Roman"/>
          <w:b/>
          <w:sz w:val="28"/>
          <w:szCs w:val="28"/>
        </w:rPr>
        <w:t xml:space="preserve">Изучение влияния накопления радиационных повреждений на теплофизические свойства </w:t>
      </w:r>
      <w:r w:rsidR="008851EB" w:rsidRPr="0081050E">
        <w:rPr>
          <w:rFonts w:ascii="Times New Roman" w:hAnsi="Times New Roman" w:cs="Times New Roman"/>
          <w:b/>
          <w:sz w:val="28"/>
          <w:szCs w:val="28"/>
          <w:lang w:val="en-US"/>
        </w:rPr>
        <w:t>ZrO</w:t>
      </w:r>
      <w:r w:rsidR="008851EB" w:rsidRPr="0081050E">
        <w:rPr>
          <w:rFonts w:ascii="Times New Roman" w:hAnsi="Times New Roman" w:cs="Times New Roman"/>
          <w:b/>
          <w:sz w:val="28"/>
          <w:szCs w:val="28"/>
          <w:vertAlign w:val="subscript"/>
        </w:rPr>
        <w:t>2</w:t>
      </w:r>
      <w:r w:rsidR="008851EB" w:rsidRPr="0081050E">
        <w:rPr>
          <w:rFonts w:ascii="Times New Roman" w:hAnsi="Times New Roman" w:cs="Times New Roman"/>
          <w:b/>
          <w:sz w:val="28"/>
          <w:szCs w:val="28"/>
        </w:rPr>
        <w:t xml:space="preserve"> керамик</w:t>
      </w:r>
    </w:p>
    <w:p w:rsidR="008851EB" w:rsidRPr="008851EB" w:rsidRDefault="008851EB" w:rsidP="00EC1A26">
      <w:pPr>
        <w:spacing w:after="0" w:line="240" w:lineRule="auto"/>
        <w:ind w:firstLine="709"/>
        <w:jc w:val="both"/>
        <w:rPr>
          <w:rFonts w:ascii="Times New Roman" w:hAnsi="Times New Roman" w:cs="Times New Roman"/>
          <w:b/>
          <w:i/>
          <w:sz w:val="28"/>
          <w:szCs w:val="28"/>
        </w:rPr>
      </w:pPr>
      <w:r w:rsidRPr="008851EB">
        <w:rPr>
          <w:rFonts w:ascii="Times New Roman" w:hAnsi="Times New Roman" w:cs="Times New Roman"/>
          <w:sz w:val="28"/>
          <w:szCs w:val="28"/>
        </w:rPr>
        <w:t xml:space="preserve">Одними из важных параметров, помимо устойчивости к радиационным повреждениям и механическим воздействиям, для конструкционных материалов является теплопроводность, изменение которой в результате внешних воздействий может привести к непоправимым последствиям и деструкции, связанной с возникновением локально-неоднородных перегретых областей в поврежденном слое. При этом при определении теплофизических параметров керамических материалов необходимо учитывать множество факторов, включая пористость, плотность, однородность состава и наличие дефектных включений, которые могут оказать различное влияние на изменение процессов теплопереноса. Как известно, при облучении, формирование дефектной фракции в поврежденном слое приводит к деформации кристаллической решетки, связанной с изменением ее объемов, а также искажений. При этом, увеличение объемов кристаллической решетки приводит к снижению плотности материала и формированию пористых включений, появление которых необходимо учитывать при анализе теплофизических параметров. На рисунке </w:t>
      </w:r>
      <w:r w:rsidR="00C51325">
        <w:rPr>
          <w:rFonts w:ascii="Times New Roman" w:hAnsi="Times New Roman" w:cs="Times New Roman"/>
          <w:sz w:val="28"/>
          <w:szCs w:val="28"/>
        </w:rPr>
        <w:t>3.</w:t>
      </w:r>
      <w:r w:rsidR="003E31F4">
        <w:rPr>
          <w:rFonts w:ascii="Times New Roman" w:hAnsi="Times New Roman" w:cs="Times New Roman"/>
          <w:sz w:val="28"/>
          <w:szCs w:val="28"/>
        </w:rPr>
        <w:t>10</w:t>
      </w:r>
      <w:r w:rsidRPr="008851EB">
        <w:rPr>
          <w:rFonts w:ascii="Times New Roman" w:hAnsi="Times New Roman" w:cs="Times New Roman"/>
          <w:sz w:val="28"/>
          <w:szCs w:val="28"/>
        </w:rPr>
        <w:t xml:space="preserve"> представлены результаты определения изменение величины теплопроводности (</w:t>
      </w:r>
      <w:r w:rsidRPr="008851EB">
        <w:rPr>
          <w:rFonts w:ascii="Times New Roman" w:hAnsi="Times New Roman" w:cs="Times New Roman"/>
          <w:i/>
          <w:sz w:val="28"/>
          <w:szCs w:val="28"/>
          <w:lang w:val="en-US"/>
        </w:rPr>
        <w:t>K</w:t>
      </w:r>
      <w:r w:rsidRPr="008851EB">
        <w:rPr>
          <w:rFonts w:ascii="Times New Roman" w:hAnsi="Times New Roman" w:cs="Times New Roman"/>
          <w:i/>
          <w:sz w:val="28"/>
          <w:szCs w:val="28"/>
          <w:vertAlign w:val="subscript"/>
          <w:lang w:val="en-US"/>
        </w:rPr>
        <w:t>eff</w:t>
      </w:r>
      <w:r w:rsidRPr="008851EB">
        <w:rPr>
          <w:rFonts w:ascii="Times New Roman" w:hAnsi="Times New Roman" w:cs="Times New Roman"/>
          <w:sz w:val="28"/>
          <w:szCs w:val="28"/>
        </w:rPr>
        <w:t>) в зависимости от флюенса облучения, которые отражают изменение теплофизических свойств керамик при накоплении радиационных повреждений. Общий вид представленной зависимости изменения величины теплопроводности характеризуется малыми изменения в широком диапазоне флюенсов облучения (10</w:t>
      </w:r>
      <w:r w:rsidRPr="008851EB">
        <w:rPr>
          <w:rFonts w:ascii="Times New Roman" w:hAnsi="Times New Roman" w:cs="Times New Roman"/>
          <w:sz w:val="28"/>
          <w:szCs w:val="28"/>
          <w:vertAlign w:val="superscript"/>
        </w:rPr>
        <w:t>11</w:t>
      </w:r>
      <w:r w:rsidR="003E31F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что свидетельствует о том, что деформационные искажения кристаллической структуры, а также разупрочнение поврежденного слоя не оказывают существенного влияния на изменение теплопроводности. При этом небольшое снижение теплопроводности (менее 2-3%) наблюдается в диапазоне флюенсов 10</w:t>
      </w:r>
      <w:r w:rsidRPr="008851EB">
        <w:rPr>
          <w:rFonts w:ascii="Times New Roman" w:hAnsi="Times New Roman" w:cs="Times New Roman"/>
          <w:sz w:val="28"/>
          <w:szCs w:val="28"/>
          <w:vertAlign w:val="superscript"/>
        </w:rPr>
        <w:t>13</w:t>
      </w:r>
      <w:r w:rsidR="003E31F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характерных для процессов полиморфных трансформаций, однако сами процессы, согласно полученным данным не оказывают существенного влияния на изменение теплопроводности. Наибольшие изменения величины </w:t>
      </w:r>
      <w:r w:rsidRPr="008851EB">
        <w:rPr>
          <w:rFonts w:ascii="Times New Roman" w:hAnsi="Times New Roman" w:cs="Times New Roman"/>
          <w:i/>
          <w:sz w:val="28"/>
          <w:szCs w:val="28"/>
          <w:lang w:val="en-US"/>
        </w:rPr>
        <w:t>K</w:t>
      </w:r>
      <w:r w:rsidRPr="008851EB">
        <w:rPr>
          <w:rFonts w:ascii="Times New Roman" w:hAnsi="Times New Roman" w:cs="Times New Roman"/>
          <w:i/>
          <w:sz w:val="28"/>
          <w:szCs w:val="28"/>
          <w:vertAlign w:val="subscript"/>
          <w:lang w:val="en-US"/>
        </w:rPr>
        <w:t>eff</w:t>
      </w:r>
      <w:r w:rsidRPr="008851EB">
        <w:rPr>
          <w:rFonts w:ascii="Times New Roman" w:hAnsi="Times New Roman" w:cs="Times New Roman"/>
          <w:sz w:val="28"/>
          <w:szCs w:val="28"/>
        </w:rPr>
        <w:t xml:space="preserve"> наблюдаются для флюенсов 10</w:t>
      </w:r>
      <w:r w:rsidRPr="008851EB">
        <w:rPr>
          <w:rFonts w:ascii="Times New Roman" w:hAnsi="Times New Roman" w:cs="Times New Roman"/>
          <w:sz w:val="28"/>
          <w:szCs w:val="28"/>
          <w:vertAlign w:val="superscript"/>
        </w:rPr>
        <w:t>15</w:t>
      </w:r>
      <w:r w:rsidR="003E31F4">
        <w:rPr>
          <w:rFonts w:ascii="Times New Roman" w:hAnsi="Times New Roman" w:cs="Times New Roman"/>
          <w:sz w:val="28"/>
          <w:szCs w:val="28"/>
        </w:rPr>
        <w:t>-</w:t>
      </w:r>
      <w:r w:rsidRPr="008851EB">
        <w:rPr>
          <w:rFonts w:ascii="Times New Roman" w:hAnsi="Times New Roman" w:cs="Times New Roman"/>
          <w:sz w:val="28"/>
          <w:szCs w:val="28"/>
        </w:rPr>
        <w:t>10</w:t>
      </w:r>
      <w:r w:rsidRPr="008851EB">
        <w:rPr>
          <w:rFonts w:ascii="Times New Roman" w:hAnsi="Times New Roman" w:cs="Times New Roman"/>
          <w:sz w:val="28"/>
          <w:szCs w:val="28"/>
          <w:vertAlign w:val="superscript"/>
        </w:rPr>
        <w:t>16</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для которых характерно формирование в структуре аморфных включений и структурно-разупорядоченных областей в поврежденном слое. Такое снижение теплопроводности свидетельствует о том, что появление в поврежденном слое областей разупорядочение оказывает влияние на процессы и механизмы теплопереноса, которые в свою очередь определяются фононными механизмами, нарушение которых происходит за счет частичной аморфизации структуры. </w:t>
      </w:r>
    </w:p>
    <w:p w:rsidR="00C51325" w:rsidRDefault="00873840" w:rsidP="00EC1A26">
      <w:pPr>
        <w:spacing w:after="0" w:line="240" w:lineRule="auto"/>
        <w:jc w:val="center"/>
        <w:rPr>
          <w:sz w:val="28"/>
          <w:szCs w:val="28"/>
        </w:rPr>
      </w:pPr>
      <w:r w:rsidRPr="008851EB">
        <w:rPr>
          <w:sz w:val="28"/>
          <w:szCs w:val="28"/>
        </w:rPr>
        <w:object w:dxaOrig="6789" w:dyaOrig="5204">
          <v:shape id="_x0000_i1041" type="#_x0000_t75" style="width:272.25pt;height:210pt" o:ole="">
            <v:imagedata r:id="rId67" o:title=""/>
          </v:shape>
          <o:OLEObject Type="Embed" ProgID="Origin50.Graph" ShapeID="_x0000_i1041" DrawAspect="Content" ObjectID="_1751099167" r:id="rId68"/>
        </w:object>
      </w:r>
    </w:p>
    <w:p w:rsidR="003A48DF" w:rsidRPr="003A48DF" w:rsidRDefault="003A48DF" w:rsidP="00EC1A26">
      <w:pPr>
        <w:spacing w:after="0" w:line="240" w:lineRule="auto"/>
        <w:jc w:val="center"/>
        <w:rPr>
          <w:rFonts w:ascii="Times New Roman" w:hAnsi="Times New Roman" w:cs="Times New Roman"/>
          <w:sz w:val="16"/>
          <w:szCs w:val="16"/>
          <w:lang w:val="kk-KZ"/>
        </w:rPr>
      </w:pPr>
    </w:p>
    <w:p w:rsidR="00C51325" w:rsidRDefault="008851EB" w:rsidP="00EC1A26">
      <w:pPr>
        <w:spacing w:after="0" w:line="240" w:lineRule="auto"/>
        <w:jc w:val="center"/>
        <w:rPr>
          <w:rFonts w:ascii="Times New Roman" w:hAnsi="Times New Roman" w:cs="Times New Roman"/>
          <w:sz w:val="28"/>
          <w:szCs w:val="28"/>
        </w:rPr>
      </w:pPr>
      <w:r w:rsidRPr="008851EB">
        <w:rPr>
          <w:rFonts w:ascii="Times New Roman" w:hAnsi="Times New Roman" w:cs="Times New Roman"/>
          <w:sz w:val="28"/>
          <w:szCs w:val="28"/>
        </w:rPr>
        <w:t xml:space="preserve">Рисунок </w:t>
      </w:r>
      <w:r w:rsidR="00C51325">
        <w:rPr>
          <w:rFonts w:ascii="Times New Roman" w:hAnsi="Times New Roman" w:cs="Times New Roman"/>
          <w:sz w:val="28"/>
          <w:szCs w:val="28"/>
        </w:rPr>
        <w:t>3.</w:t>
      </w:r>
      <w:r w:rsidR="003E31F4">
        <w:rPr>
          <w:rFonts w:ascii="Times New Roman" w:hAnsi="Times New Roman" w:cs="Times New Roman"/>
          <w:sz w:val="28"/>
          <w:szCs w:val="28"/>
        </w:rPr>
        <w:t>10</w:t>
      </w:r>
      <w:r w:rsidRPr="008851EB">
        <w:rPr>
          <w:rFonts w:ascii="Times New Roman" w:hAnsi="Times New Roman" w:cs="Times New Roman"/>
          <w:sz w:val="28"/>
          <w:szCs w:val="28"/>
        </w:rPr>
        <w:t xml:space="preserve"> </w:t>
      </w:r>
      <w:r w:rsidR="003A48DF">
        <w:rPr>
          <w:rFonts w:ascii="Times New Roman" w:hAnsi="Times New Roman" w:cs="Times New Roman"/>
          <w:sz w:val="28"/>
          <w:szCs w:val="28"/>
        </w:rPr>
        <w:t>–</w:t>
      </w:r>
      <w:r w:rsidR="003A48DF">
        <w:rPr>
          <w:rFonts w:ascii="Times New Roman" w:hAnsi="Times New Roman" w:cs="Times New Roman"/>
          <w:sz w:val="28"/>
          <w:szCs w:val="28"/>
          <w:lang w:val="kk-KZ"/>
        </w:rPr>
        <w:t xml:space="preserve"> </w:t>
      </w:r>
      <w:r w:rsidRPr="008851EB">
        <w:rPr>
          <w:rFonts w:ascii="Times New Roman" w:hAnsi="Times New Roman" w:cs="Times New Roman"/>
          <w:sz w:val="28"/>
          <w:szCs w:val="28"/>
        </w:rPr>
        <w:t>Результаты изменения величины теплопроводности в за</w:t>
      </w:r>
      <w:r w:rsidR="00C51325">
        <w:rPr>
          <w:rFonts w:ascii="Times New Roman" w:hAnsi="Times New Roman" w:cs="Times New Roman"/>
          <w:sz w:val="28"/>
          <w:szCs w:val="28"/>
        </w:rPr>
        <w:t>висимости от флюенса облучения</w:t>
      </w:r>
    </w:p>
    <w:p w:rsidR="003A48DF" w:rsidRDefault="003A48DF" w:rsidP="00EC1A26">
      <w:pPr>
        <w:spacing w:after="0" w:line="240" w:lineRule="auto"/>
        <w:ind w:firstLine="709"/>
        <w:jc w:val="both"/>
        <w:rPr>
          <w:rFonts w:ascii="Times New Roman" w:hAnsi="Times New Roman" w:cs="Times New Roman"/>
          <w:sz w:val="28"/>
          <w:szCs w:val="28"/>
          <w:lang w:val="kk-KZ"/>
        </w:rPr>
      </w:pPr>
    </w:p>
    <w:p w:rsidR="00873840"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На рисунке </w:t>
      </w:r>
      <w:r w:rsidR="00C51325">
        <w:rPr>
          <w:rFonts w:ascii="Times New Roman" w:hAnsi="Times New Roman" w:cs="Times New Roman"/>
          <w:sz w:val="28"/>
          <w:szCs w:val="28"/>
        </w:rPr>
        <w:t>3.10</w:t>
      </w:r>
      <w:r w:rsidRPr="008851EB">
        <w:rPr>
          <w:rFonts w:ascii="Times New Roman" w:hAnsi="Times New Roman" w:cs="Times New Roman"/>
          <w:sz w:val="28"/>
          <w:szCs w:val="28"/>
        </w:rPr>
        <w:t xml:space="preserve"> представлены результаты изменения тепловых потерь в зависимости от пористости керамик, подверженных облучению. Оценка величины пористости была проведена на основе изменения данных кристаллографической плотности керамик и объема кристаллической решетки, изменение которых были определены путем анализа рентгеновских дифрактограмм. Величина тепловых потерь была оценена путем сравнения величины коэффициента теплопроводности для исходных керамик и подверженных облучению. </w:t>
      </w:r>
    </w:p>
    <w:p w:rsidR="00873840" w:rsidRDefault="00873840" w:rsidP="00EC1A26">
      <w:pPr>
        <w:spacing w:after="0" w:line="240" w:lineRule="auto"/>
        <w:jc w:val="both"/>
        <w:rPr>
          <w:rFonts w:ascii="Times New Roman" w:hAnsi="Times New Roman" w:cs="Times New Roman"/>
          <w:sz w:val="28"/>
          <w:szCs w:val="28"/>
        </w:rPr>
      </w:pPr>
    </w:p>
    <w:p w:rsidR="00873840" w:rsidRDefault="00873840" w:rsidP="00EC1A26">
      <w:pPr>
        <w:spacing w:after="0" w:line="240" w:lineRule="auto"/>
        <w:jc w:val="center"/>
        <w:rPr>
          <w:rFonts w:ascii="Times New Roman" w:hAnsi="Times New Roman" w:cs="Times New Roman"/>
          <w:sz w:val="28"/>
          <w:szCs w:val="28"/>
        </w:rPr>
      </w:pPr>
      <w:r w:rsidRPr="008851EB">
        <w:rPr>
          <w:sz w:val="28"/>
          <w:szCs w:val="28"/>
        </w:rPr>
        <w:object w:dxaOrig="6789" w:dyaOrig="5204">
          <v:shape id="_x0000_i1042" type="#_x0000_t75" style="width:250.5pt;height:192.75pt" o:ole="">
            <v:imagedata r:id="rId69" o:title=""/>
          </v:shape>
          <o:OLEObject Type="Embed" ProgID="Origin50.Graph" ShapeID="_x0000_i1042" DrawAspect="Content" ObjectID="_1751099168" r:id="rId70"/>
        </w:object>
      </w:r>
    </w:p>
    <w:p w:rsidR="00F16C1D" w:rsidRPr="00F16C1D" w:rsidRDefault="00F16C1D" w:rsidP="00EC1A26">
      <w:pPr>
        <w:spacing w:after="0" w:line="240" w:lineRule="auto"/>
        <w:jc w:val="center"/>
        <w:rPr>
          <w:rFonts w:ascii="Times New Roman" w:hAnsi="Times New Roman" w:cs="Times New Roman"/>
          <w:sz w:val="16"/>
          <w:szCs w:val="16"/>
          <w:lang w:val="kk-KZ"/>
        </w:rPr>
      </w:pPr>
    </w:p>
    <w:p w:rsidR="00873840" w:rsidRDefault="003A48DF"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Рисунок </w:t>
      </w:r>
      <w:r w:rsidR="00873840">
        <w:rPr>
          <w:rFonts w:ascii="Times New Roman" w:hAnsi="Times New Roman" w:cs="Times New Roman"/>
          <w:sz w:val="28"/>
          <w:szCs w:val="28"/>
        </w:rPr>
        <w:t>3.1</w:t>
      </w:r>
      <w:r w:rsidR="003E31F4">
        <w:rPr>
          <w:rFonts w:ascii="Times New Roman" w:hAnsi="Times New Roman" w:cs="Times New Roman"/>
          <w:sz w:val="28"/>
          <w:szCs w:val="28"/>
        </w:rPr>
        <w:t>1</w:t>
      </w:r>
      <w:r w:rsidR="00873840" w:rsidRPr="008851EB">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00873840" w:rsidRPr="008851EB">
        <w:rPr>
          <w:rFonts w:ascii="Times New Roman" w:hAnsi="Times New Roman" w:cs="Times New Roman"/>
          <w:sz w:val="28"/>
          <w:szCs w:val="28"/>
        </w:rPr>
        <w:t>Зависимость изменения тепловых потерь от пористости ке</w:t>
      </w:r>
      <w:r w:rsidR="00873840">
        <w:rPr>
          <w:rFonts w:ascii="Times New Roman" w:hAnsi="Times New Roman" w:cs="Times New Roman"/>
          <w:sz w:val="28"/>
          <w:szCs w:val="28"/>
        </w:rPr>
        <w:t>рамик подверженных облучению</w:t>
      </w:r>
    </w:p>
    <w:p w:rsidR="003A48DF" w:rsidRDefault="003A48DF" w:rsidP="00EC1A26">
      <w:pPr>
        <w:spacing w:after="0" w:line="240" w:lineRule="auto"/>
        <w:ind w:firstLine="709"/>
        <w:jc w:val="both"/>
        <w:rPr>
          <w:rFonts w:ascii="Times New Roman" w:hAnsi="Times New Roman" w:cs="Times New Roman"/>
          <w:sz w:val="28"/>
          <w:szCs w:val="28"/>
          <w:lang w:val="kk-KZ"/>
        </w:rPr>
      </w:pPr>
    </w:p>
    <w:p w:rsidR="00873840"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Общий вид представленной зависимости на рисунке </w:t>
      </w:r>
      <w:r w:rsidR="00873840">
        <w:rPr>
          <w:rFonts w:ascii="Times New Roman" w:hAnsi="Times New Roman" w:cs="Times New Roman"/>
          <w:sz w:val="28"/>
          <w:szCs w:val="28"/>
        </w:rPr>
        <w:t>3.1</w:t>
      </w:r>
      <w:r w:rsidR="003E31F4">
        <w:rPr>
          <w:rFonts w:ascii="Times New Roman" w:hAnsi="Times New Roman" w:cs="Times New Roman"/>
          <w:sz w:val="28"/>
          <w:szCs w:val="28"/>
        </w:rPr>
        <w:t>1</w:t>
      </w:r>
      <w:r w:rsidR="00873840">
        <w:rPr>
          <w:rFonts w:ascii="Times New Roman" w:hAnsi="Times New Roman" w:cs="Times New Roman"/>
          <w:sz w:val="28"/>
          <w:szCs w:val="28"/>
        </w:rPr>
        <w:t xml:space="preserve"> </w:t>
      </w:r>
      <w:r w:rsidRPr="008851EB">
        <w:rPr>
          <w:rFonts w:ascii="Times New Roman" w:hAnsi="Times New Roman" w:cs="Times New Roman"/>
          <w:sz w:val="28"/>
          <w:szCs w:val="28"/>
        </w:rPr>
        <w:t xml:space="preserve">свидетельствует о том, что изменение теплофизических параметров имеет явно выраженную зависимость от пористости керамик, связанной с изменением объема </w:t>
      </w:r>
      <w:r w:rsidRPr="008851EB">
        <w:rPr>
          <w:rFonts w:ascii="Times New Roman" w:hAnsi="Times New Roman" w:cs="Times New Roman"/>
          <w:sz w:val="28"/>
          <w:szCs w:val="28"/>
        </w:rPr>
        <w:lastRenderedPageBreak/>
        <w:t xml:space="preserve">кристаллической решетки и разупорядочением структуры. Наибольшие изменения тепловых потерь наблюдаются в случае когда разупорядочение становится весьма большим, а пористость превышает более 8%. </w:t>
      </w:r>
    </w:p>
    <w:p w:rsidR="008851EB" w:rsidRDefault="008851EB" w:rsidP="00EC1A26">
      <w:pPr>
        <w:spacing w:after="0" w:line="240" w:lineRule="auto"/>
        <w:ind w:firstLine="709"/>
        <w:jc w:val="both"/>
        <w:rPr>
          <w:rFonts w:ascii="Times New Roman" w:hAnsi="Times New Roman" w:cs="Times New Roman"/>
          <w:sz w:val="28"/>
          <w:szCs w:val="28"/>
          <w:lang w:val="kk-KZ"/>
        </w:rPr>
      </w:pPr>
      <w:r w:rsidRPr="008851EB">
        <w:rPr>
          <w:rFonts w:ascii="Times New Roman" w:hAnsi="Times New Roman" w:cs="Times New Roman"/>
          <w:sz w:val="28"/>
          <w:szCs w:val="28"/>
        </w:rPr>
        <w:t xml:space="preserve">На рисунке </w:t>
      </w:r>
      <w:r w:rsidR="00873840">
        <w:rPr>
          <w:rFonts w:ascii="Times New Roman" w:hAnsi="Times New Roman" w:cs="Times New Roman"/>
          <w:sz w:val="28"/>
          <w:szCs w:val="28"/>
        </w:rPr>
        <w:t>3.1</w:t>
      </w:r>
      <w:r w:rsidR="003E31F4">
        <w:rPr>
          <w:rFonts w:ascii="Times New Roman" w:hAnsi="Times New Roman" w:cs="Times New Roman"/>
          <w:sz w:val="28"/>
          <w:szCs w:val="28"/>
        </w:rPr>
        <w:t>2</w:t>
      </w:r>
      <w:r w:rsidRPr="008851EB">
        <w:rPr>
          <w:rFonts w:ascii="Times New Roman" w:hAnsi="Times New Roman" w:cs="Times New Roman"/>
          <w:sz w:val="28"/>
          <w:szCs w:val="28"/>
        </w:rPr>
        <w:t xml:space="preserve"> представлены зависимости изменения величин температуропроводности и теплопроводности от плотности керамик, изменение которой обусловлено процессами разупорядочения и деструкции. </w:t>
      </w:r>
    </w:p>
    <w:p w:rsidR="00F16C1D" w:rsidRPr="00F16C1D" w:rsidRDefault="00F16C1D" w:rsidP="00EC1A26">
      <w:pPr>
        <w:spacing w:after="0" w:line="240" w:lineRule="auto"/>
        <w:ind w:firstLine="709"/>
        <w:jc w:val="both"/>
        <w:rPr>
          <w:rFonts w:ascii="Times New Roman" w:hAnsi="Times New Roman" w:cs="Times New Roman"/>
          <w:sz w:val="28"/>
          <w:szCs w:val="28"/>
          <w:lang w:val="kk-KZ"/>
        </w:rPr>
      </w:pPr>
    </w:p>
    <w:p w:rsidR="008851EB" w:rsidRPr="008851EB" w:rsidRDefault="00873840" w:rsidP="00EC1A26">
      <w:pPr>
        <w:spacing w:after="0" w:line="240" w:lineRule="auto"/>
        <w:jc w:val="center"/>
        <w:rPr>
          <w:rFonts w:ascii="Times New Roman" w:hAnsi="Times New Roman" w:cs="Times New Roman"/>
          <w:sz w:val="28"/>
          <w:szCs w:val="28"/>
        </w:rPr>
      </w:pPr>
      <w:r w:rsidRPr="008851EB">
        <w:rPr>
          <w:rFonts w:ascii="Times New Roman" w:hAnsi="Times New Roman" w:cs="Times New Roman"/>
          <w:sz w:val="28"/>
          <w:szCs w:val="28"/>
        </w:rPr>
        <w:object w:dxaOrig="6789" w:dyaOrig="5204">
          <v:shape id="_x0000_i1043" type="#_x0000_t75" style="width:264pt;height:201.75pt" o:ole="">
            <v:imagedata r:id="rId71" o:title=""/>
          </v:shape>
          <o:OLEObject Type="Embed" ProgID="Origin50.Graph" ShapeID="_x0000_i1043" DrawAspect="Content" ObjectID="_1751099169" r:id="rId72"/>
        </w:object>
      </w:r>
    </w:p>
    <w:p w:rsidR="00F16C1D" w:rsidRPr="00F16C1D" w:rsidRDefault="00F16C1D" w:rsidP="00EC1A26">
      <w:pPr>
        <w:spacing w:after="0" w:line="240" w:lineRule="auto"/>
        <w:jc w:val="center"/>
        <w:rPr>
          <w:rFonts w:ascii="Times New Roman" w:hAnsi="Times New Roman" w:cs="Times New Roman"/>
          <w:sz w:val="16"/>
          <w:szCs w:val="16"/>
          <w:lang w:val="kk-KZ"/>
        </w:rPr>
      </w:pPr>
    </w:p>
    <w:p w:rsidR="008851EB" w:rsidRPr="008851EB" w:rsidRDefault="008851EB" w:rsidP="00EC1A26">
      <w:pPr>
        <w:spacing w:after="0" w:line="240" w:lineRule="auto"/>
        <w:jc w:val="center"/>
        <w:rPr>
          <w:rFonts w:ascii="Times New Roman" w:hAnsi="Times New Roman" w:cs="Times New Roman"/>
          <w:sz w:val="28"/>
          <w:szCs w:val="28"/>
        </w:rPr>
      </w:pPr>
      <w:r w:rsidRPr="008851EB">
        <w:rPr>
          <w:rFonts w:ascii="Times New Roman" w:hAnsi="Times New Roman" w:cs="Times New Roman"/>
          <w:sz w:val="28"/>
          <w:szCs w:val="28"/>
        </w:rPr>
        <w:t xml:space="preserve">Рисунок </w:t>
      </w:r>
      <w:r w:rsidR="00873840">
        <w:rPr>
          <w:rFonts w:ascii="Times New Roman" w:hAnsi="Times New Roman" w:cs="Times New Roman"/>
          <w:sz w:val="28"/>
          <w:szCs w:val="28"/>
        </w:rPr>
        <w:t>3.1</w:t>
      </w:r>
      <w:r w:rsidR="003E31F4">
        <w:rPr>
          <w:rFonts w:ascii="Times New Roman" w:hAnsi="Times New Roman" w:cs="Times New Roman"/>
          <w:sz w:val="28"/>
          <w:szCs w:val="28"/>
        </w:rPr>
        <w:t>2</w:t>
      </w:r>
      <w:r w:rsidRPr="008851EB">
        <w:rPr>
          <w:rFonts w:ascii="Times New Roman" w:hAnsi="Times New Roman" w:cs="Times New Roman"/>
          <w:sz w:val="28"/>
          <w:szCs w:val="28"/>
        </w:rPr>
        <w:t xml:space="preserve"> </w:t>
      </w:r>
      <w:r w:rsidR="00F16C1D">
        <w:rPr>
          <w:rFonts w:ascii="Times New Roman" w:hAnsi="Times New Roman" w:cs="Times New Roman"/>
          <w:sz w:val="28"/>
          <w:szCs w:val="28"/>
        </w:rPr>
        <w:t>–</w:t>
      </w:r>
      <w:r w:rsidR="00F16C1D">
        <w:rPr>
          <w:rFonts w:ascii="Times New Roman" w:hAnsi="Times New Roman" w:cs="Times New Roman"/>
          <w:sz w:val="28"/>
          <w:szCs w:val="28"/>
          <w:lang w:val="kk-KZ"/>
        </w:rPr>
        <w:t xml:space="preserve"> </w:t>
      </w:r>
      <w:r w:rsidRPr="008851EB">
        <w:rPr>
          <w:rFonts w:ascii="Times New Roman" w:hAnsi="Times New Roman" w:cs="Times New Roman"/>
          <w:sz w:val="28"/>
          <w:szCs w:val="28"/>
        </w:rPr>
        <w:t>Зависимость изменения теплофизических параметров при изменении плотности керамик</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Общий вид представленных зависимостей свидетельствует о том, что при малых флюенсах облучения для которых характерны деформационные искажения кристаллической решетки, не приводящие к существенным изменениям ее объема, не оказывают влияние на снижение теплофизических параметров. Также процессы полиморфных превращений, приводящие к вытеснению тетрагональной фазы, приводят к малым изменениям теплофизических параметров, в виду уменьшения плотности керамики, связанным с деструктивным распуханием кристаллической решетки. При этом увеличение флюенса облучения выше 10</w:t>
      </w:r>
      <w:r w:rsidRPr="008851EB">
        <w:rPr>
          <w:rFonts w:ascii="Times New Roman" w:hAnsi="Times New Roman" w:cs="Times New Roman"/>
          <w:sz w:val="28"/>
          <w:szCs w:val="28"/>
          <w:vertAlign w:val="superscript"/>
        </w:rPr>
        <w:t>14</w:t>
      </w:r>
      <w:r w:rsidRPr="008851EB">
        <w:rPr>
          <w:rFonts w:ascii="Times New Roman" w:hAnsi="Times New Roman" w:cs="Times New Roman"/>
          <w:sz w:val="28"/>
          <w:szCs w:val="28"/>
        </w:rPr>
        <w:t xml:space="preserve"> 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приводящее к разупорядочению и образованию аморфных включений приводит к снижению теплофизических параметров на 10</w:t>
      </w:r>
      <w:r w:rsidR="00F16C1D">
        <w:rPr>
          <w:rFonts w:ascii="Times New Roman" w:hAnsi="Times New Roman" w:cs="Times New Roman"/>
          <w:sz w:val="28"/>
          <w:szCs w:val="28"/>
          <w:lang w:val="kk-KZ"/>
        </w:rPr>
        <w:t>-</w:t>
      </w:r>
      <w:r w:rsidRPr="008851EB">
        <w:rPr>
          <w:rFonts w:ascii="Times New Roman" w:hAnsi="Times New Roman" w:cs="Times New Roman"/>
          <w:sz w:val="28"/>
          <w:szCs w:val="28"/>
        </w:rPr>
        <w:t xml:space="preserve">20%, что негативно сказывается на теплофизических свойствах керамик и процессах теплопереноса. </w:t>
      </w:r>
    </w:p>
    <w:p w:rsidR="00873840" w:rsidRPr="008851EB" w:rsidRDefault="00873840" w:rsidP="00EC1A26">
      <w:pPr>
        <w:spacing w:after="0" w:line="240" w:lineRule="auto"/>
        <w:ind w:firstLine="709"/>
        <w:jc w:val="both"/>
        <w:rPr>
          <w:rFonts w:ascii="Times New Roman" w:hAnsi="Times New Roman" w:cs="Times New Roman"/>
          <w:sz w:val="28"/>
          <w:szCs w:val="28"/>
        </w:rPr>
      </w:pPr>
    </w:p>
    <w:p w:rsidR="00873840" w:rsidRDefault="0081050E" w:rsidP="00EC1A26">
      <w:pPr>
        <w:spacing w:after="0" w:line="240" w:lineRule="auto"/>
        <w:ind w:firstLine="709"/>
        <w:jc w:val="both"/>
        <w:rPr>
          <w:rFonts w:ascii="Times New Roman" w:hAnsi="Times New Roman" w:cs="Times New Roman"/>
          <w:b/>
          <w:sz w:val="28"/>
          <w:szCs w:val="28"/>
        </w:rPr>
      </w:pPr>
      <w:r w:rsidRPr="0081050E">
        <w:rPr>
          <w:rFonts w:ascii="Times New Roman" w:hAnsi="Times New Roman" w:cs="Times New Roman"/>
          <w:b/>
          <w:sz w:val="28"/>
          <w:szCs w:val="28"/>
        </w:rPr>
        <w:t xml:space="preserve">3.4 </w:t>
      </w:r>
      <w:r w:rsidR="008851EB" w:rsidRPr="0081050E">
        <w:rPr>
          <w:rFonts w:ascii="Times New Roman" w:hAnsi="Times New Roman" w:cs="Times New Roman"/>
          <w:b/>
          <w:sz w:val="28"/>
          <w:szCs w:val="28"/>
        </w:rPr>
        <w:t xml:space="preserve">Определение влияние термического отжига и эффекта локального разогрева на процессы полиморфных фазовых трансформаций в </w:t>
      </w:r>
      <w:r w:rsidR="008851EB" w:rsidRPr="0081050E">
        <w:rPr>
          <w:rFonts w:ascii="Times New Roman" w:hAnsi="Times New Roman" w:cs="Times New Roman"/>
          <w:b/>
          <w:sz w:val="28"/>
          <w:szCs w:val="28"/>
          <w:lang w:val="en-US"/>
        </w:rPr>
        <w:t>ZrO</w:t>
      </w:r>
      <w:r w:rsidR="008851EB" w:rsidRPr="0081050E">
        <w:rPr>
          <w:rFonts w:ascii="Times New Roman" w:hAnsi="Times New Roman" w:cs="Times New Roman"/>
          <w:b/>
          <w:sz w:val="28"/>
          <w:szCs w:val="28"/>
          <w:vertAlign w:val="subscript"/>
        </w:rPr>
        <w:t>2</w:t>
      </w:r>
      <w:r w:rsidR="00873840">
        <w:rPr>
          <w:rFonts w:ascii="Times New Roman" w:hAnsi="Times New Roman" w:cs="Times New Roman"/>
          <w:b/>
          <w:sz w:val="28"/>
          <w:szCs w:val="28"/>
        </w:rPr>
        <w:t xml:space="preserve"> керамиках </w:t>
      </w:r>
    </w:p>
    <w:p w:rsidR="00873840" w:rsidRDefault="008851EB" w:rsidP="00EC1A26">
      <w:pPr>
        <w:spacing w:after="0" w:line="240" w:lineRule="auto"/>
        <w:ind w:firstLine="709"/>
        <w:jc w:val="both"/>
        <w:rPr>
          <w:rFonts w:ascii="Times New Roman" w:hAnsi="Times New Roman" w:cs="Times New Roman"/>
          <w:b/>
          <w:sz w:val="28"/>
          <w:szCs w:val="28"/>
        </w:rPr>
      </w:pPr>
      <w:r w:rsidRPr="008851EB">
        <w:rPr>
          <w:rFonts w:ascii="Times New Roman" w:hAnsi="Times New Roman" w:cs="Times New Roman"/>
          <w:sz w:val="28"/>
          <w:szCs w:val="28"/>
        </w:rPr>
        <w:t xml:space="preserve">Как известно процессы полиморфных превращений в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керамиках имеют явно выраженную зависимость, как от деформационных изменений, так и от температурных эффектов, связанных с локальным разогревом структуры. При этом в случае облучения вероятны оба типа процессов, однако их вклад в процессы полиморфных превращений достаточно трудно разделить, так как и </w:t>
      </w:r>
      <w:r w:rsidRPr="008851EB">
        <w:rPr>
          <w:rFonts w:ascii="Times New Roman" w:hAnsi="Times New Roman" w:cs="Times New Roman"/>
          <w:sz w:val="28"/>
          <w:szCs w:val="28"/>
        </w:rPr>
        <w:lastRenderedPageBreak/>
        <w:t xml:space="preserve">процессы деформации кристаллической структуры в результате облучения и последующего накопления дефектной фракции, так и процессы локального разогрева при облучении протекают одновременно и имеют равновероятный характер. Причем часть деформационных искажений может быть обусловлено формированием локально неоднородных областей разогрева в результате взаимодействия налетающих ионов с веществом, а процессы теплопереноса, в виду диэлектрической природы керамик обусловлены фононным переносом, так как электронная плотность достаточно низкая в керамиках. Формирование же локально неоднородных областей разогрева при облучении может привести к усилению деформационных процессов или же частичной их аннигиляции. Для оценки влияния термического нагрева, а также возможности инициализации процессов полиморфных трансформаций при разогреве керамик, а также определения природы тепловых эффектов на изменение структурных характеристик был проведен эксперимент по термическому отжигу образцов при различных температурах. Выбор времени термического отжига в 24 часа обусловлен характерным временем облучения тяжелыми ионами </w:t>
      </w:r>
      <w:r w:rsidRPr="008851EB">
        <w:rPr>
          <w:rFonts w:ascii="Times New Roman" w:hAnsi="Times New Roman" w:cs="Times New Roman"/>
          <w:sz w:val="28"/>
          <w:szCs w:val="28"/>
          <w:lang w:val="en-US"/>
        </w:rPr>
        <w:t>Kr</w:t>
      </w:r>
      <w:r w:rsidRPr="008851EB">
        <w:rPr>
          <w:rFonts w:ascii="Times New Roman" w:hAnsi="Times New Roman" w:cs="Times New Roman"/>
          <w:sz w:val="28"/>
          <w:szCs w:val="28"/>
          <w:vertAlign w:val="superscript"/>
        </w:rPr>
        <w:t>15+</w:t>
      </w:r>
      <w:r w:rsidRPr="008851EB">
        <w:rPr>
          <w:rFonts w:ascii="Times New Roman" w:hAnsi="Times New Roman" w:cs="Times New Roman"/>
          <w:sz w:val="28"/>
          <w:szCs w:val="28"/>
        </w:rPr>
        <w:t xml:space="preserve"> при флюенсе 10</w:t>
      </w:r>
      <w:r w:rsidRPr="008851EB">
        <w:rPr>
          <w:rFonts w:ascii="Times New Roman" w:hAnsi="Times New Roman" w:cs="Times New Roman"/>
          <w:sz w:val="28"/>
          <w:szCs w:val="28"/>
          <w:vertAlign w:val="superscript"/>
        </w:rPr>
        <w:t xml:space="preserve">14 </w:t>
      </w:r>
      <w:r w:rsidRPr="008851EB">
        <w:rPr>
          <w:rFonts w:ascii="Times New Roman" w:hAnsi="Times New Roman" w:cs="Times New Roman"/>
          <w:sz w:val="28"/>
          <w:szCs w:val="28"/>
        </w:rPr>
        <w:t>ион/см</w:t>
      </w:r>
      <w:r w:rsidRPr="008851EB">
        <w:rPr>
          <w:rFonts w:ascii="Times New Roman" w:hAnsi="Times New Roman" w:cs="Times New Roman"/>
          <w:sz w:val="28"/>
          <w:szCs w:val="28"/>
          <w:vertAlign w:val="superscript"/>
        </w:rPr>
        <w:t>2</w:t>
      </w:r>
      <w:r w:rsidRPr="008851EB">
        <w:rPr>
          <w:rFonts w:ascii="Times New Roman" w:hAnsi="Times New Roman" w:cs="Times New Roman"/>
          <w:sz w:val="28"/>
          <w:szCs w:val="28"/>
        </w:rPr>
        <w:t xml:space="preserve">, для которого характерно полное фазовое превращение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Термический отжиг был проведен при температурах 700</w:t>
      </w:r>
      <w:r w:rsidR="003E31F4">
        <w:rPr>
          <w:rFonts w:ascii="Times New Roman" w:hAnsi="Times New Roman" w:cs="Times New Roman"/>
          <w:sz w:val="28"/>
          <w:szCs w:val="28"/>
        </w:rPr>
        <w:t>-</w:t>
      </w:r>
      <w:r w:rsidRPr="008851EB">
        <w:rPr>
          <w:rFonts w:ascii="Times New Roman" w:hAnsi="Times New Roman" w:cs="Times New Roman"/>
          <w:sz w:val="28"/>
          <w:szCs w:val="28"/>
        </w:rPr>
        <w:t>1000</w:t>
      </w:r>
      <w:r w:rsidR="003E31F4">
        <w:rPr>
          <w:rFonts w:ascii="Times New Roman" w:hAnsi="Times New Roman" w:cs="Times New Roman"/>
          <w:sz w:val="28"/>
          <w:szCs w:val="28"/>
        </w:rPr>
        <w:t>°</w:t>
      </w:r>
      <w:r w:rsidRPr="008851EB">
        <w:rPr>
          <w:rFonts w:ascii="Times New Roman" w:hAnsi="Times New Roman" w:cs="Times New Roman"/>
          <w:sz w:val="28"/>
          <w:szCs w:val="28"/>
        </w:rPr>
        <w:t xml:space="preserve">С, характерных для возможных температур локального нагрева при взаимодействии налетающих ионов с материалом керамик. </w:t>
      </w:r>
    </w:p>
    <w:p w:rsidR="00873840" w:rsidRDefault="00873840" w:rsidP="00EC1A26">
      <w:pPr>
        <w:spacing w:after="0" w:line="240" w:lineRule="auto"/>
        <w:ind w:firstLine="709"/>
        <w:jc w:val="both"/>
        <w:rPr>
          <w:rFonts w:ascii="Times New Roman" w:hAnsi="Times New Roman" w:cs="Times New Roman"/>
          <w:sz w:val="28"/>
          <w:szCs w:val="28"/>
        </w:rPr>
      </w:pPr>
    </w:p>
    <w:p w:rsidR="00873840" w:rsidRPr="008851EB" w:rsidRDefault="00873840" w:rsidP="00EC1A26">
      <w:pPr>
        <w:tabs>
          <w:tab w:val="left" w:pos="284"/>
        </w:tabs>
        <w:spacing w:after="0" w:line="240" w:lineRule="auto"/>
        <w:jc w:val="both"/>
        <w:rPr>
          <w:rFonts w:ascii="Times New Roman" w:hAnsi="Times New Roman" w:cs="Times New Roman"/>
          <w:sz w:val="28"/>
          <w:szCs w:val="28"/>
        </w:rPr>
      </w:pPr>
      <w:r w:rsidRPr="008851EB">
        <w:rPr>
          <w:rFonts w:ascii="Times New Roman" w:hAnsi="Times New Roman" w:cs="Times New Roman"/>
          <w:noProof/>
          <w:sz w:val="28"/>
          <w:szCs w:val="28"/>
          <w:lang w:eastAsia="ru-RU"/>
        </w:rPr>
        <w:drawing>
          <wp:inline distT="0" distB="0" distL="0" distR="0" wp14:anchorId="43B3307F" wp14:editId="4C5856D8">
            <wp:extent cx="5940425" cy="3081492"/>
            <wp:effectExtent l="0" t="0" r="317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0425" cy="3081492"/>
                    </a:xfrm>
                    <a:prstGeom prst="rect">
                      <a:avLst/>
                    </a:prstGeom>
                  </pic:spPr>
                </pic:pic>
              </a:graphicData>
            </a:graphic>
          </wp:inline>
        </w:drawing>
      </w:r>
    </w:p>
    <w:p w:rsidR="00F16C1D" w:rsidRPr="00F16C1D" w:rsidRDefault="00F16C1D" w:rsidP="00EC1A26">
      <w:pPr>
        <w:tabs>
          <w:tab w:val="left" w:pos="284"/>
        </w:tabs>
        <w:spacing w:after="0" w:line="240" w:lineRule="auto"/>
        <w:jc w:val="center"/>
        <w:rPr>
          <w:rFonts w:ascii="Times New Roman" w:hAnsi="Times New Roman" w:cs="Times New Roman"/>
          <w:sz w:val="16"/>
          <w:szCs w:val="16"/>
          <w:lang w:val="kk-KZ"/>
        </w:rPr>
      </w:pPr>
    </w:p>
    <w:p w:rsidR="00873840" w:rsidRDefault="00873840" w:rsidP="00EC1A26">
      <w:pPr>
        <w:tabs>
          <w:tab w:val="left" w:pos="28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3E31F4">
        <w:rPr>
          <w:rFonts w:ascii="Times New Roman" w:hAnsi="Times New Roman" w:cs="Times New Roman"/>
          <w:sz w:val="28"/>
          <w:szCs w:val="28"/>
        </w:rPr>
        <w:t>3</w:t>
      </w:r>
      <w:r w:rsidRPr="008851EB">
        <w:rPr>
          <w:rFonts w:ascii="Times New Roman" w:hAnsi="Times New Roman" w:cs="Times New Roman"/>
          <w:sz w:val="28"/>
          <w:szCs w:val="28"/>
        </w:rPr>
        <w:t xml:space="preserve"> </w:t>
      </w:r>
      <w:r w:rsidR="00F16C1D">
        <w:rPr>
          <w:rFonts w:ascii="Times New Roman" w:hAnsi="Times New Roman" w:cs="Times New Roman"/>
          <w:sz w:val="28"/>
          <w:szCs w:val="28"/>
        </w:rPr>
        <w:t>–</w:t>
      </w:r>
      <w:r w:rsidR="00F16C1D">
        <w:rPr>
          <w:rFonts w:ascii="Times New Roman" w:hAnsi="Times New Roman" w:cs="Times New Roman"/>
          <w:sz w:val="28"/>
          <w:szCs w:val="28"/>
          <w:lang w:val="kk-KZ"/>
        </w:rPr>
        <w:t xml:space="preserve"> </w:t>
      </w:r>
      <w:r w:rsidRPr="008851EB">
        <w:rPr>
          <w:rFonts w:ascii="Times New Roman" w:hAnsi="Times New Roman" w:cs="Times New Roman"/>
          <w:sz w:val="28"/>
          <w:szCs w:val="28"/>
        </w:rPr>
        <w:t xml:space="preserve">Рентгеновские дифрактограммы исследуемых образцов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керамик в за</w:t>
      </w:r>
      <w:r>
        <w:rPr>
          <w:rFonts w:ascii="Times New Roman" w:hAnsi="Times New Roman" w:cs="Times New Roman"/>
          <w:sz w:val="28"/>
          <w:szCs w:val="28"/>
        </w:rPr>
        <w:t>висимости от температуры отжига</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F16C1D" w:rsidRDefault="00F16C1D" w:rsidP="00F16C1D">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На рисунке </w:t>
      </w:r>
      <w:r>
        <w:rPr>
          <w:rFonts w:ascii="Times New Roman" w:hAnsi="Times New Roman" w:cs="Times New Roman"/>
          <w:sz w:val="28"/>
          <w:szCs w:val="28"/>
        </w:rPr>
        <w:t>3.1</w:t>
      </w:r>
      <w:r w:rsidR="003E31F4">
        <w:rPr>
          <w:rFonts w:ascii="Times New Roman" w:hAnsi="Times New Roman" w:cs="Times New Roman"/>
          <w:sz w:val="28"/>
          <w:szCs w:val="28"/>
        </w:rPr>
        <w:t>3</w:t>
      </w:r>
      <w:r w:rsidRPr="008851EB">
        <w:rPr>
          <w:rFonts w:ascii="Times New Roman" w:hAnsi="Times New Roman" w:cs="Times New Roman"/>
          <w:sz w:val="28"/>
          <w:szCs w:val="28"/>
        </w:rPr>
        <w:t xml:space="preserve"> представлены рентгеновские дифрактограммы образцов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керамик в исходном состоянии, отожженных при различных температурах, отражающих возможные изменения фазового состава и </w:t>
      </w:r>
      <w:r w:rsidRPr="008851EB">
        <w:rPr>
          <w:rFonts w:ascii="Times New Roman" w:hAnsi="Times New Roman" w:cs="Times New Roman"/>
          <w:sz w:val="28"/>
          <w:szCs w:val="28"/>
        </w:rPr>
        <w:lastRenderedPageBreak/>
        <w:t xml:space="preserve">структурного упорядочения при изменении температуры отжига и процессов термического воздействия. </w:t>
      </w:r>
    </w:p>
    <w:p w:rsidR="00873840" w:rsidRDefault="008851EB" w:rsidP="00EC1A26">
      <w:pPr>
        <w:spacing w:after="0" w:line="240" w:lineRule="auto"/>
        <w:ind w:firstLine="709"/>
        <w:jc w:val="both"/>
        <w:rPr>
          <w:rFonts w:ascii="Times New Roman" w:hAnsi="Times New Roman" w:cs="Times New Roman"/>
          <w:sz w:val="28"/>
          <w:szCs w:val="28"/>
          <w:lang w:val="kk-KZ"/>
        </w:rPr>
      </w:pPr>
      <w:r w:rsidRPr="008851EB">
        <w:rPr>
          <w:rFonts w:ascii="Times New Roman" w:hAnsi="Times New Roman" w:cs="Times New Roman"/>
          <w:sz w:val="28"/>
          <w:szCs w:val="28"/>
        </w:rPr>
        <w:t xml:space="preserve">Общий вид представленных рентгеновских дифрактограмм образцов до и после термического отжига свидетельствует об отсутствии процессов фазовых трансформаций и структурных изменений, связанных с текстурной переориентацией. Как видно из представленных данных на дифрактограммах не наблюдается появление каких – либо новых дифракционных рефлексов, а также изменения интенсивности или формы дифракционных линий для наблюдаемых фаз. Анализ интенсивности основных дифракционных рефлексов показал, что при увеличении температуры отжига наблюдается незначительное расхождение в величинах интенсивности (не более 200-300 </w:t>
      </w:r>
      <w:r w:rsidRPr="008851EB">
        <w:rPr>
          <w:rFonts w:ascii="Times New Roman" w:hAnsi="Times New Roman" w:cs="Times New Roman"/>
          <w:sz w:val="28"/>
          <w:szCs w:val="28"/>
          <w:lang w:val="en-US"/>
        </w:rPr>
        <w:t>ab</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u</w:t>
      </w:r>
      <w:r w:rsidRPr="008851EB">
        <w:rPr>
          <w:rFonts w:ascii="Times New Roman" w:hAnsi="Times New Roman" w:cs="Times New Roman"/>
          <w:sz w:val="28"/>
          <w:szCs w:val="28"/>
        </w:rPr>
        <w:t>.), что в целом укладывается в расхождения, обусловленные погрешностью измерений и не могут быть приняты за изменения связанные с процессами текстурной ориентации и ее изменением в результате нагрева. Отсутствие подобных изменений свидетельствует о высокой устойчивости керамик к термическому воздействию, а также изменений, вызванных изменением тепловых колебаний атомов в кристаллической решетки, способных привести к полиморфным превращениям. Также стоит отметить, что анализ изменения структурных изменений и отсутствия полиморфных превращений при термическом отжиге в диапазоне 700</w:t>
      </w:r>
      <w:r w:rsidR="00F16C1D">
        <w:rPr>
          <w:rFonts w:ascii="Times New Roman" w:hAnsi="Times New Roman" w:cs="Times New Roman"/>
          <w:sz w:val="28"/>
          <w:szCs w:val="28"/>
          <w:lang w:val="kk-KZ"/>
        </w:rPr>
        <w:t>-</w:t>
      </w:r>
      <w:r w:rsidRPr="008851EB">
        <w:rPr>
          <w:rFonts w:ascii="Times New Roman" w:hAnsi="Times New Roman" w:cs="Times New Roman"/>
          <w:sz w:val="28"/>
          <w:szCs w:val="28"/>
        </w:rPr>
        <w:t>1000</w:t>
      </w:r>
      <w:r w:rsidR="003E31F4">
        <w:rPr>
          <w:rFonts w:ascii="Times New Roman" w:hAnsi="Times New Roman" w:cs="Times New Roman"/>
          <w:sz w:val="28"/>
          <w:szCs w:val="28"/>
        </w:rPr>
        <w:t>°</w:t>
      </w:r>
      <w:r w:rsidRPr="008851EB">
        <w:rPr>
          <w:rFonts w:ascii="Times New Roman" w:hAnsi="Times New Roman" w:cs="Times New Roman"/>
          <w:sz w:val="28"/>
          <w:szCs w:val="28"/>
        </w:rPr>
        <w:t xml:space="preserve">С свидетельствует о том, что тепловой эффект не способен привести к трансформациям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которые наблюдались при облучении тяжелыми ионами с энергией 150</w:t>
      </w:r>
      <w:r w:rsidR="00F16C1D">
        <w:rPr>
          <w:rFonts w:ascii="Times New Roman" w:hAnsi="Times New Roman" w:cs="Times New Roman"/>
          <w:sz w:val="28"/>
          <w:szCs w:val="28"/>
          <w:lang w:val="kk-KZ"/>
        </w:rPr>
        <w:t>-</w:t>
      </w:r>
      <w:r w:rsidRPr="008851EB">
        <w:rPr>
          <w:rFonts w:ascii="Times New Roman" w:hAnsi="Times New Roman" w:cs="Times New Roman"/>
          <w:sz w:val="28"/>
          <w:szCs w:val="28"/>
        </w:rPr>
        <w:t xml:space="preserve">250 МэВ.  </w:t>
      </w:r>
    </w:p>
    <w:p w:rsidR="00F16C1D" w:rsidRPr="00F16C1D" w:rsidRDefault="00F16C1D" w:rsidP="00EC1A26">
      <w:pPr>
        <w:spacing w:after="0" w:line="240" w:lineRule="auto"/>
        <w:ind w:firstLine="709"/>
        <w:jc w:val="both"/>
        <w:rPr>
          <w:rFonts w:ascii="Times New Roman" w:hAnsi="Times New Roman" w:cs="Times New Roman"/>
          <w:b/>
          <w:sz w:val="28"/>
          <w:szCs w:val="28"/>
          <w:lang w:val="kk-KZ"/>
        </w:rPr>
      </w:pPr>
    </w:p>
    <w:p w:rsidR="00873840" w:rsidRDefault="00F16C1D" w:rsidP="00EC1A26">
      <w:pPr>
        <w:spacing w:after="0" w:line="240" w:lineRule="auto"/>
        <w:jc w:val="center"/>
        <w:rPr>
          <w:sz w:val="28"/>
          <w:szCs w:val="28"/>
        </w:rPr>
      </w:pPr>
      <w:r w:rsidRPr="008851EB">
        <w:rPr>
          <w:sz w:val="28"/>
          <w:szCs w:val="28"/>
        </w:rPr>
        <w:object w:dxaOrig="6789" w:dyaOrig="5204">
          <v:shape id="_x0000_i1044" type="#_x0000_t75" style="width:308.25pt;height:207.75pt" o:ole="">
            <v:imagedata r:id="rId74" o:title=""/>
          </v:shape>
          <o:OLEObject Type="Embed" ProgID="Origin50.Graph" ShapeID="_x0000_i1044" DrawAspect="Content" ObjectID="_1751099170" r:id="rId75"/>
        </w:object>
      </w:r>
    </w:p>
    <w:p w:rsidR="00F16C1D" w:rsidRPr="00F16C1D" w:rsidRDefault="00F16C1D" w:rsidP="00EC1A26">
      <w:pPr>
        <w:tabs>
          <w:tab w:val="left" w:pos="284"/>
        </w:tabs>
        <w:spacing w:after="0" w:line="240" w:lineRule="auto"/>
        <w:jc w:val="center"/>
        <w:rPr>
          <w:rFonts w:ascii="Times New Roman" w:hAnsi="Times New Roman" w:cs="Times New Roman"/>
          <w:sz w:val="16"/>
          <w:szCs w:val="16"/>
          <w:lang w:val="kk-KZ"/>
        </w:rPr>
      </w:pPr>
    </w:p>
    <w:p w:rsidR="00873840" w:rsidRDefault="00873840" w:rsidP="00EC1A26">
      <w:pPr>
        <w:tabs>
          <w:tab w:val="left" w:pos="28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3E31F4">
        <w:rPr>
          <w:rFonts w:ascii="Times New Roman" w:hAnsi="Times New Roman" w:cs="Times New Roman"/>
          <w:sz w:val="28"/>
          <w:szCs w:val="28"/>
        </w:rPr>
        <w:t>4</w:t>
      </w:r>
      <w:r w:rsidR="008851EB" w:rsidRPr="008851EB">
        <w:rPr>
          <w:rFonts w:ascii="Times New Roman" w:hAnsi="Times New Roman" w:cs="Times New Roman"/>
          <w:sz w:val="28"/>
          <w:szCs w:val="28"/>
        </w:rPr>
        <w:t xml:space="preserve"> </w:t>
      </w:r>
      <w:r w:rsidR="00F16C1D">
        <w:rPr>
          <w:rFonts w:ascii="Times New Roman" w:hAnsi="Times New Roman" w:cs="Times New Roman"/>
          <w:sz w:val="28"/>
          <w:szCs w:val="28"/>
        </w:rPr>
        <w:t>–</w:t>
      </w:r>
      <w:r w:rsidR="00F16C1D">
        <w:rPr>
          <w:rFonts w:ascii="Times New Roman" w:hAnsi="Times New Roman" w:cs="Times New Roman"/>
          <w:sz w:val="28"/>
          <w:szCs w:val="28"/>
          <w:lang w:val="kk-KZ"/>
        </w:rPr>
        <w:t xml:space="preserve"> </w:t>
      </w:r>
      <w:r w:rsidR="008851EB" w:rsidRPr="008851EB">
        <w:rPr>
          <w:rFonts w:ascii="Times New Roman" w:hAnsi="Times New Roman" w:cs="Times New Roman"/>
          <w:sz w:val="28"/>
          <w:szCs w:val="28"/>
        </w:rPr>
        <w:t>Изменение параметров деформационного фактора в зависимости</w:t>
      </w:r>
      <w:r>
        <w:rPr>
          <w:rFonts w:ascii="Times New Roman" w:hAnsi="Times New Roman" w:cs="Times New Roman"/>
          <w:sz w:val="28"/>
          <w:szCs w:val="28"/>
        </w:rPr>
        <w:t xml:space="preserve"> от температуры отжига образцов</w:t>
      </w:r>
      <w:r w:rsidR="008851EB" w:rsidRPr="008851EB">
        <w:rPr>
          <w:rFonts w:ascii="Times New Roman" w:hAnsi="Times New Roman" w:cs="Times New Roman"/>
          <w:sz w:val="28"/>
          <w:szCs w:val="28"/>
        </w:rPr>
        <w:t xml:space="preserve"> </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F16C1D" w:rsidRDefault="00F16C1D" w:rsidP="00F16C1D">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Оценка влияния термического отжига на изменение деформационного фа</w:t>
      </w:r>
      <w:r>
        <w:rPr>
          <w:rFonts w:ascii="Times New Roman" w:hAnsi="Times New Roman" w:cs="Times New Roman"/>
          <w:sz w:val="28"/>
          <w:szCs w:val="28"/>
        </w:rPr>
        <w:t>ктора представлена на рисунке 3.1</w:t>
      </w:r>
      <w:r w:rsidR="003E31F4">
        <w:rPr>
          <w:rFonts w:ascii="Times New Roman" w:hAnsi="Times New Roman" w:cs="Times New Roman"/>
          <w:sz w:val="28"/>
          <w:szCs w:val="28"/>
        </w:rPr>
        <w:t>4</w:t>
      </w:r>
      <w:r w:rsidRPr="008851EB">
        <w:rPr>
          <w:rFonts w:ascii="Times New Roman" w:hAnsi="Times New Roman" w:cs="Times New Roman"/>
          <w:sz w:val="28"/>
          <w:szCs w:val="28"/>
        </w:rPr>
        <w:t xml:space="preserve">, в виде температурной зависимости изменения деформационного фактора в сравнении с данной величиной для исходных керамик. Как видно из представленных данных основные изменения деформационного вклада связаны с его незначительным снижением при </w:t>
      </w:r>
      <w:r w:rsidRPr="008851EB">
        <w:rPr>
          <w:rFonts w:ascii="Times New Roman" w:hAnsi="Times New Roman" w:cs="Times New Roman"/>
          <w:sz w:val="28"/>
          <w:szCs w:val="28"/>
        </w:rPr>
        <w:lastRenderedPageBreak/>
        <w:t>температурах выше 900</w:t>
      </w:r>
      <w:r w:rsidR="003E31F4">
        <w:rPr>
          <w:rFonts w:ascii="Times New Roman" w:hAnsi="Times New Roman" w:cs="Times New Roman"/>
          <w:sz w:val="28"/>
          <w:szCs w:val="28"/>
        </w:rPr>
        <w:t>°</w:t>
      </w:r>
      <w:r w:rsidRPr="008851EB">
        <w:rPr>
          <w:rFonts w:ascii="Times New Roman" w:hAnsi="Times New Roman" w:cs="Times New Roman"/>
          <w:sz w:val="28"/>
          <w:szCs w:val="28"/>
        </w:rPr>
        <w:t xml:space="preserve">С, которое связано с эффектом теплового уширения, приводящего с частичному снятию деформационных искажений в структуре за счет изменения тепловых колебаний кристаллической решетки, приводящих к структурных упорядочениям. При этом стоит отметить, что данные изменения имеют различия для параметров кристаллической решетки </w:t>
      </w:r>
      <w:r w:rsidRPr="008851EB">
        <w:rPr>
          <w:rFonts w:ascii="Times New Roman" w:hAnsi="Times New Roman" w:cs="Times New Roman"/>
          <w:i/>
          <w:sz w:val="28"/>
          <w:szCs w:val="28"/>
        </w:rPr>
        <w:t xml:space="preserve">а </w:t>
      </w:r>
      <w:r w:rsidRPr="008851EB">
        <w:rPr>
          <w:rFonts w:ascii="Times New Roman" w:hAnsi="Times New Roman" w:cs="Times New Roman"/>
          <w:sz w:val="28"/>
          <w:szCs w:val="28"/>
        </w:rPr>
        <w:t xml:space="preserve">и </w:t>
      </w:r>
      <w:r w:rsidRPr="008851EB">
        <w:rPr>
          <w:rFonts w:ascii="Times New Roman" w:hAnsi="Times New Roman" w:cs="Times New Roman"/>
          <w:i/>
          <w:sz w:val="28"/>
          <w:szCs w:val="28"/>
        </w:rPr>
        <w:t>с</w:t>
      </w:r>
      <w:r w:rsidRPr="008851EB">
        <w:rPr>
          <w:rFonts w:ascii="Times New Roman" w:hAnsi="Times New Roman" w:cs="Times New Roman"/>
          <w:sz w:val="28"/>
          <w:szCs w:val="28"/>
        </w:rPr>
        <w:t xml:space="preserve">, с доминированием эффекта снятия деформационных искажений для кристаллографической оси </w:t>
      </w:r>
      <w:r w:rsidRPr="008851EB">
        <w:rPr>
          <w:rFonts w:ascii="Times New Roman" w:hAnsi="Times New Roman" w:cs="Times New Roman"/>
          <w:i/>
          <w:sz w:val="28"/>
          <w:szCs w:val="28"/>
        </w:rPr>
        <w:t>с</w:t>
      </w:r>
      <w:r w:rsidRPr="008851EB">
        <w:rPr>
          <w:rFonts w:ascii="Times New Roman" w:hAnsi="Times New Roman" w:cs="Times New Roman"/>
          <w:sz w:val="28"/>
          <w:szCs w:val="28"/>
        </w:rPr>
        <w:t xml:space="preserve"> (более чем в 2 раза в сравнении с аналогичным изменением для оси </w:t>
      </w:r>
      <w:r w:rsidRPr="008851EB">
        <w:rPr>
          <w:rFonts w:ascii="Times New Roman" w:hAnsi="Times New Roman" w:cs="Times New Roman"/>
          <w:i/>
          <w:sz w:val="28"/>
          <w:szCs w:val="28"/>
        </w:rPr>
        <w:t>а</w:t>
      </w:r>
      <w:r w:rsidRPr="008851EB">
        <w:rPr>
          <w:rFonts w:ascii="Times New Roman" w:hAnsi="Times New Roman" w:cs="Times New Roman"/>
          <w:sz w:val="28"/>
          <w:szCs w:val="28"/>
        </w:rPr>
        <w:t>), однако величина снижения деформационных искажений достаточно низка (менее 0.06</w:t>
      </w:r>
      <w:r w:rsidR="003E31F4">
        <w:rPr>
          <w:rFonts w:ascii="Times New Roman" w:hAnsi="Times New Roman" w:cs="Times New Roman"/>
          <w:sz w:val="28"/>
          <w:szCs w:val="28"/>
        </w:rPr>
        <w:t>-</w:t>
      </w:r>
      <w:r w:rsidRPr="008851EB">
        <w:rPr>
          <w:rFonts w:ascii="Times New Roman" w:hAnsi="Times New Roman" w:cs="Times New Roman"/>
          <w:sz w:val="28"/>
          <w:szCs w:val="28"/>
        </w:rPr>
        <w:t xml:space="preserve">0.15%). </w:t>
      </w:r>
    </w:p>
    <w:p w:rsidR="00873840"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Анализируя изменения параметров и объема кристаллической решетки в зависимости от температуры термического отжига было установлено, что снижение деформационного фактора обусловлено изменением тепловых колебаний атомов в кристаллической решетки, а также изменением величины коэффициента теплового объемного уширения, результаты изменения кот</w:t>
      </w:r>
      <w:r w:rsidR="00873840">
        <w:rPr>
          <w:rFonts w:ascii="Times New Roman" w:hAnsi="Times New Roman" w:cs="Times New Roman"/>
          <w:sz w:val="28"/>
          <w:szCs w:val="28"/>
        </w:rPr>
        <w:t>орого представлены на рисунке 3.1</w:t>
      </w:r>
      <w:r w:rsidR="003E31F4">
        <w:rPr>
          <w:rFonts w:ascii="Times New Roman" w:hAnsi="Times New Roman" w:cs="Times New Roman"/>
          <w:sz w:val="28"/>
          <w:szCs w:val="28"/>
        </w:rPr>
        <w:t>5</w:t>
      </w:r>
      <w:r w:rsidRPr="008851EB">
        <w:rPr>
          <w:rFonts w:ascii="Times New Roman" w:hAnsi="Times New Roman" w:cs="Times New Roman"/>
          <w:sz w:val="28"/>
          <w:szCs w:val="28"/>
        </w:rPr>
        <w:t xml:space="preserve">. </w:t>
      </w:r>
    </w:p>
    <w:p w:rsidR="00873840" w:rsidRDefault="00873840" w:rsidP="00EC1A26">
      <w:pPr>
        <w:tabs>
          <w:tab w:val="left" w:pos="284"/>
        </w:tabs>
        <w:spacing w:after="0" w:line="240" w:lineRule="auto"/>
        <w:jc w:val="both"/>
        <w:rPr>
          <w:rFonts w:ascii="Times New Roman" w:hAnsi="Times New Roman" w:cs="Times New Roman"/>
          <w:sz w:val="28"/>
          <w:szCs w:val="28"/>
        </w:rPr>
      </w:pPr>
    </w:p>
    <w:p w:rsidR="00873840" w:rsidRDefault="00873840" w:rsidP="00EC1A26">
      <w:pPr>
        <w:tabs>
          <w:tab w:val="left" w:pos="284"/>
        </w:tabs>
        <w:spacing w:after="0" w:line="240" w:lineRule="auto"/>
        <w:jc w:val="center"/>
        <w:rPr>
          <w:rFonts w:ascii="Times New Roman" w:hAnsi="Times New Roman" w:cs="Times New Roman"/>
          <w:sz w:val="28"/>
          <w:szCs w:val="28"/>
        </w:rPr>
      </w:pPr>
      <w:r w:rsidRPr="008851EB">
        <w:rPr>
          <w:sz w:val="28"/>
          <w:szCs w:val="28"/>
        </w:rPr>
        <w:object w:dxaOrig="6789" w:dyaOrig="5204">
          <v:shape id="_x0000_i1045" type="#_x0000_t75" style="width:294.75pt;height:225pt" o:ole="">
            <v:imagedata r:id="rId76" o:title=""/>
          </v:shape>
          <o:OLEObject Type="Embed" ProgID="Origin50.Graph" ShapeID="_x0000_i1045" DrawAspect="Content" ObjectID="_1751099171" r:id="rId77"/>
        </w:object>
      </w:r>
    </w:p>
    <w:p w:rsidR="00F16C1D" w:rsidRPr="00F16C1D" w:rsidRDefault="00F16C1D" w:rsidP="00EC1A26">
      <w:pPr>
        <w:tabs>
          <w:tab w:val="left" w:pos="284"/>
        </w:tabs>
        <w:spacing w:after="0" w:line="240" w:lineRule="auto"/>
        <w:jc w:val="center"/>
        <w:rPr>
          <w:rFonts w:ascii="Times New Roman" w:hAnsi="Times New Roman" w:cs="Times New Roman"/>
          <w:sz w:val="16"/>
          <w:szCs w:val="16"/>
          <w:lang w:val="kk-KZ"/>
        </w:rPr>
      </w:pPr>
    </w:p>
    <w:p w:rsidR="00873840" w:rsidRDefault="00873840" w:rsidP="00EC1A26">
      <w:pPr>
        <w:tabs>
          <w:tab w:val="left" w:pos="28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3.1</w:t>
      </w:r>
      <w:r w:rsidR="003E31F4">
        <w:rPr>
          <w:rFonts w:ascii="Times New Roman" w:hAnsi="Times New Roman" w:cs="Times New Roman"/>
          <w:sz w:val="28"/>
          <w:szCs w:val="28"/>
        </w:rPr>
        <w:t>5</w:t>
      </w:r>
      <w:r>
        <w:rPr>
          <w:rFonts w:ascii="Times New Roman" w:hAnsi="Times New Roman" w:cs="Times New Roman"/>
          <w:sz w:val="28"/>
          <w:szCs w:val="28"/>
        </w:rPr>
        <w:t xml:space="preserve"> </w:t>
      </w:r>
      <w:r w:rsidR="00F16C1D">
        <w:rPr>
          <w:rFonts w:ascii="Times New Roman" w:hAnsi="Times New Roman" w:cs="Times New Roman"/>
          <w:sz w:val="28"/>
          <w:szCs w:val="28"/>
        </w:rPr>
        <w:t>–</w:t>
      </w:r>
      <w:r w:rsidR="00F16C1D">
        <w:rPr>
          <w:rFonts w:ascii="Times New Roman" w:hAnsi="Times New Roman" w:cs="Times New Roman"/>
          <w:sz w:val="28"/>
          <w:szCs w:val="28"/>
          <w:lang w:val="kk-KZ"/>
        </w:rPr>
        <w:t xml:space="preserve"> </w:t>
      </w:r>
      <w:r w:rsidRPr="008851EB">
        <w:rPr>
          <w:rFonts w:ascii="Times New Roman" w:hAnsi="Times New Roman" w:cs="Times New Roman"/>
          <w:sz w:val="28"/>
          <w:szCs w:val="28"/>
        </w:rPr>
        <w:t>Изменение величин объемного и линейного коэ</w:t>
      </w:r>
      <w:r>
        <w:rPr>
          <w:rFonts w:ascii="Times New Roman" w:hAnsi="Times New Roman" w:cs="Times New Roman"/>
          <w:sz w:val="28"/>
          <w:szCs w:val="28"/>
        </w:rPr>
        <w:t>ффициентов теплового расширения</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873840"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Стоит отметить, что величина коэффициентов объемного и линейного теплового уширения в случае температур отжига 700</w:t>
      </w:r>
      <w:r w:rsidR="003E31F4">
        <w:rPr>
          <w:rFonts w:ascii="Times New Roman" w:hAnsi="Times New Roman" w:cs="Times New Roman"/>
          <w:sz w:val="28"/>
          <w:szCs w:val="28"/>
        </w:rPr>
        <w:t>-</w:t>
      </w:r>
      <w:r w:rsidRPr="008851EB">
        <w:rPr>
          <w:rFonts w:ascii="Times New Roman" w:hAnsi="Times New Roman" w:cs="Times New Roman"/>
          <w:sz w:val="28"/>
          <w:szCs w:val="28"/>
        </w:rPr>
        <w:t>800</w:t>
      </w:r>
      <w:r w:rsidR="003E31F4">
        <w:rPr>
          <w:rFonts w:ascii="Times New Roman" w:hAnsi="Times New Roman" w:cs="Times New Roman"/>
          <w:sz w:val="28"/>
          <w:szCs w:val="28"/>
        </w:rPr>
        <w:t>°</w:t>
      </w:r>
      <w:r w:rsidRPr="008851EB">
        <w:rPr>
          <w:rFonts w:ascii="Times New Roman" w:hAnsi="Times New Roman" w:cs="Times New Roman"/>
          <w:sz w:val="28"/>
          <w:szCs w:val="28"/>
        </w:rPr>
        <w:t>С остается практически неизменной, в то время как увеличение температур выше 900</w:t>
      </w:r>
      <w:r w:rsidR="003E31F4">
        <w:rPr>
          <w:rFonts w:ascii="Times New Roman" w:hAnsi="Times New Roman" w:cs="Times New Roman"/>
          <w:sz w:val="28"/>
          <w:szCs w:val="28"/>
        </w:rPr>
        <w:t>°</w:t>
      </w:r>
      <w:r w:rsidRPr="008851EB">
        <w:rPr>
          <w:rFonts w:ascii="Times New Roman" w:hAnsi="Times New Roman" w:cs="Times New Roman"/>
          <w:sz w:val="28"/>
          <w:szCs w:val="28"/>
        </w:rPr>
        <w:t xml:space="preserve">С приводит к увеличению коэффициентов теплового уширения, приводящих к структурному упорядочению. Однако данные величины изменяются незначительно в данном температурном диапазоне, что свидетельствует о малой вероятности вклада термических эффектов локального разогрева на процессы полиморфных превращений, наблюдаемых </w:t>
      </w:r>
      <w:r w:rsidR="00873840">
        <w:rPr>
          <w:rFonts w:ascii="Times New Roman" w:hAnsi="Times New Roman" w:cs="Times New Roman"/>
          <w:sz w:val="28"/>
          <w:szCs w:val="28"/>
        </w:rPr>
        <w:t xml:space="preserve">при облучении тяжелыми ионами. </w:t>
      </w:r>
    </w:p>
    <w:p w:rsidR="008851EB" w:rsidRPr="008851EB" w:rsidRDefault="008851EB" w:rsidP="00EC1A26">
      <w:pPr>
        <w:spacing w:after="0" w:line="240" w:lineRule="auto"/>
        <w:ind w:firstLine="709"/>
        <w:jc w:val="both"/>
        <w:rPr>
          <w:rFonts w:ascii="Times New Roman" w:hAnsi="Times New Roman" w:cs="Times New Roman"/>
          <w:sz w:val="28"/>
          <w:szCs w:val="28"/>
        </w:rPr>
      </w:pPr>
      <w:r w:rsidRPr="008851EB">
        <w:rPr>
          <w:rFonts w:ascii="Times New Roman" w:hAnsi="Times New Roman" w:cs="Times New Roman"/>
          <w:sz w:val="28"/>
          <w:szCs w:val="28"/>
        </w:rPr>
        <w:t xml:space="preserve">Таким образом, анализируя результаты проведенных исследований по определению влияния термического отжига на процессы полиморфных </w:t>
      </w:r>
      <w:r w:rsidRPr="008851EB">
        <w:rPr>
          <w:rFonts w:ascii="Times New Roman" w:hAnsi="Times New Roman" w:cs="Times New Roman"/>
          <w:sz w:val="28"/>
          <w:szCs w:val="28"/>
        </w:rPr>
        <w:lastRenderedPageBreak/>
        <w:t xml:space="preserve">трансформаций типа </w:t>
      </w:r>
      <w:r w:rsidRPr="008851EB">
        <w:rPr>
          <w:rFonts w:ascii="Times New Roman" w:hAnsi="Times New Roman" w:cs="Times New Roman"/>
          <w:sz w:val="28"/>
          <w:szCs w:val="28"/>
          <w:lang w:val="en-US"/>
        </w:rPr>
        <w:t>t</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 xml:space="preserve">2 </w:t>
      </w:r>
      <w:r w:rsidRPr="008851EB">
        <w:rPr>
          <w:rFonts w:ascii="Times New Roman" w:hAnsi="Times New Roman" w:cs="Times New Roman"/>
          <w:sz w:val="28"/>
          <w:szCs w:val="28"/>
        </w:rPr>
        <w:t xml:space="preserve">→ </w:t>
      </w:r>
      <w:r w:rsidRPr="008851EB">
        <w:rPr>
          <w:rFonts w:ascii="Times New Roman" w:hAnsi="Times New Roman" w:cs="Times New Roman"/>
          <w:sz w:val="28"/>
          <w:szCs w:val="28"/>
          <w:lang w:val="en-US"/>
        </w:rPr>
        <w:t>c</w:t>
      </w:r>
      <w:r w:rsidRPr="008851EB">
        <w:rPr>
          <w:rFonts w:ascii="Times New Roman" w:hAnsi="Times New Roman" w:cs="Times New Roman"/>
          <w:sz w:val="28"/>
          <w:szCs w:val="28"/>
        </w:rPr>
        <w:t>-</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в </w:t>
      </w:r>
      <w:r w:rsidRPr="008851EB">
        <w:rPr>
          <w:rFonts w:ascii="Times New Roman" w:hAnsi="Times New Roman" w:cs="Times New Roman"/>
          <w:sz w:val="28"/>
          <w:szCs w:val="28"/>
          <w:lang w:val="en-US"/>
        </w:rPr>
        <w:t>ZrO</w:t>
      </w:r>
      <w:r w:rsidRPr="008851EB">
        <w:rPr>
          <w:rFonts w:ascii="Times New Roman" w:hAnsi="Times New Roman" w:cs="Times New Roman"/>
          <w:sz w:val="28"/>
          <w:szCs w:val="28"/>
          <w:vertAlign w:val="subscript"/>
        </w:rPr>
        <w:t>2</w:t>
      </w:r>
      <w:r w:rsidRPr="008851EB">
        <w:rPr>
          <w:rFonts w:ascii="Times New Roman" w:hAnsi="Times New Roman" w:cs="Times New Roman"/>
          <w:sz w:val="28"/>
          <w:szCs w:val="28"/>
        </w:rPr>
        <w:t xml:space="preserve"> керамиках, наблюдаемых при облучении тяжелыми ионами, можно сделать вывод о том, что возникновение локальных областей разогрева не способно оказать серьезного влияния на протекания данных процессов, а основные изменения вызываемые нагревом связаны со снижением деформационных искажений кристаллической решетки. </w:t>
      </w:r>
    </w:p>
    <w:p w:rsidR="008851EB" w:rsidRDefault="008851EB" w:rsidP="00EC1A26">
      <w:pPr>
        <w:tabs>
          <w:tab w:val="left" w:pos="284"/>
        </w:tabs>
        <w:spacing w:after="0" w:line="240" w:lineRule="auto"/>
        <w:jc w:val="both"/>
        <w:rPr>
          <w:rFonts w:ascii="Times New Roman" w:hAnsi="Times New Roman" w:cs="Times New Roman"/>
          <w:sz w:val="28"/>
          <w:szCs w:val="28"/>
        </w:rPr>
      </w:pPr>
    </w:p>
    <w:p w:rsidR="00587CEA" w:rsidRDefault="00F16C1D" w:rsidP="00EC1A26">
      <w:pPr>
        <w:tabs>
          <w:tab w:val="left" w:pos="28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t>Выводы по третьему разделу</w:t>
      </w:r>
      <w:r w:rsidR="00587CEA" w:rsidRPr="00587CEA">
        <w:rPr>
          <w:rFonts w:ascii="Times New Roman" w:hAnsi="Times New Roman" w:cs="Times New Roman"/>
          <w:b/>
          <w:sz w:val="28"/>
          <w:szCs w:val="28"/>
        </w:rPr>
        <w:t xml:space="preserve"> </w:t>
      </w:r>
    </w:p>
    <w:p w:rsidR="00587CEA" w:rsidRPr="00587CEA" w:rsidRDefault="00587CEA" w:rsidP="00EC1A26">
      <w:pPr>
        <w:tabs>
          <w:tab w:val="left" w:pos="284"/>
        </w:tabs>
        <w:spacing w:after="0" w:line="240" w:lineRule="auto"/>
        <w:ind w:firstLine="709"/>
        <w:jc w:val="both"/>
        <w:rPr>
          <w:rFonts w:ascii="Times New Roman" w:hAnsi="Times New Roman" w:cs="Times New Roman"/>
          <w:sz w:val="28"/>
          <w:szCs w:val="28"/>
          <w:lang w:val="kk-KZ"/>
        </w:rPr>
      </w:pPr>
      <w:r w:rsidRPr="00587CEA">
        <w:rPr>
          <w:rFonts w:ascii="Times New Roman" w:hAnsi="Times New Roman" w:cs="Times New Roman"/>
          <w:sz w:val="28"/>
          <w:szCs w:val="28"/>
        </w:rPr>
        <w:t xml:space="preserve">В данном разделе приведены результаты экспериментальных работ, связанных с изучением механизмов радиационных повреждений и процессов полиморфных превращений типа </w:t>
      </w:r>
      <w:r w:rsidRPr="00587CEA">
        <w:rPr>
          <w:rFonts w:ascii="Times New Roman" w:hAnsi="Times New Roman" w:cs="Times New Roman"/>
          <w:sz w:val="28"/>
          <w:szCs w:val="28"/>
          <w:lang w:val="en-US"/>
        </w:rPr>
        <w:t>t</w:t>
      </w:r>
      <w:r w:rsidRPr="00587CEA">
        <w:rPr>
          <w:rFonts w:ascii="Times New Roman" w:hAnsi="Times New Roman" w:cs="Times New Roman"/>
          <w:sz w:val="28"/>
          <w:szCs w:val="28"/>
        </w:rPr>
        <w:t>-</w:t>
      </w:r>
      <w:r w:rsidRPr="00587CEA">
        <w:rPr>
          <w:rFonts w:ascii="Times New Roman" w:hAnsi="Times New Roman" w:cs="Times New Roman"/>
          <w:sz w:val="28"/>
          <w:szCs w:val="28"/>
          <w:lang w:val="en-US"/>
        </w:rPr>
        <w:t>ZrO</w:t>
      </w:r>
      <w:r w:rsidRPr="00587CEA">
        <w:rPr>
          <w:rFonts w:ascii="Times New Roman" w:hAnsi="Times New Roman" w:cs="Times New Roman"/>
          <w:sz w:val="28"/>
          <w:szCs w:val="28"/>
          <w:vertAlign w:val="subscript"/>
        </w:rPr>
        <w:t xml:space="preserve">2 </w:t>
      </w:r>
      <w:r w:rsidRPr="00587CEA">
        <w:rPr>
          <w:rFonts w:ascii="Times New Roman" w:hAnsi="Times New Roman" w:cs="Times New Roman"/>
          <w:sz w:val="28"/>
          <w:szCs w:val="28"/>
        </w:rPr>
        <w:t>→</w:t>
      </w:r>
      <w:r w:rsidRPr="00587CEA">
        <w:rPr>
          <w:rFonts w:ascii="Times New Roman" w:hAnsi="Times New Roman" w:cs="Times New Roman"/>
          <w:sz w:val="28"/>
          <w:szCs w:val="28"/>
          <w:lang w:val="en-US"/>
        </w:rPr>
        <w:t>c</w:t>
      </w:r>
      <w:r w:rsidRPr="00587CEA">
        <w:rPr>
          <w:rFonts w:ascii="Times New Roman" w:hAnsi="Times New Roman" w:cs="Times New Roman"/>
          <w:sz w:val="28"/>
          <w:szCs w:val="28"/>
        </w:rPr>
        <w:t>-</w:t>
      </w:r>
      <w:r w:rsidRPr="00587CEA">
        <w:rPr>
          <w:rFonts w:ascii="Times New Roman" w:hAnsi="Times New Roman" w:cs="Times New Roman"/>
          <w:sz w:val="28"/>
          <w:szCs w:val="28"/>
          <w:lang w:val="en-US"/>
        </w:rPr>
        <w:t>ZrO</w:t>
      </w:r>
      <w:r w:rsidRPr="00587CEA">
        <w:rPr>
          <w:rFonts w:ascii="Times New Roman" w:hAnsi="Times New Roman" w:cs="Times New Roman"/>
          <w:sz w:val="28"/>
          <w:szCs w:val="28"/>
          <w:vertAlign w:val="subscript"/>
        </w:rPr>
        <w:t>2</w:t>
      </w:r>
      <w:r w:rsidRPr="00587CEA">
        <w:rPr>
          <w:rFonts w:ascii="Times New Roman" w:hAnsi="Times New Roman" w:cs="Times New Roman"/>
          <w:sz w:val="28"/>
          <w:szCs w:val="28"/>
        </w:rPr>
        <w:t xml:space="preserve"> в </w:t>
      </w:r>
      <w:r w:rsidRPr="00587CEA">
        <w:rPr>
          <w:rFonts w:ascii="Times New Roman" w:hAnsi="Times New Roman" w:cs="Times New Roman"/>
          <w:sz w:val="28"/>
          <w:szCs w:val="28"/>
          <w:lang w:val="en-US"/>
        </w:rPr>
        <w:t>ZrO</w:t>
      </w:r>
      <w:r w:rsidRPr="00587CEA">
        <w:rPr>
          <w:rFonts w:ascii="Times New Roman" w:hAnsi="Times New Roman" w:cs="Times New Roman"/>
          <w:sz w:val="28"/>
          <w:szCs w:val="28"/>
          <w:vertAlign w:val="subscript"/>
        </w:rPr>
        <w:t>2</w:t>
      </w:r>
      <w:r w:rsidRPr="00587CEA">
        <w:rPr>
          <w:rFonts w:ascii="Times New Roman" w:hAnsi="Times New Roman" w:cs="Times New Roman"/>
          <w:sz w:val="28"/>
          <w:szCs w:val="28"/>
        </w:rPr>
        <w:t xml:space="preserve"> керамиках</w:t>
      </w:r>
      <w:r>
        <w:rPr>
          <w:rFonts w:ascii="Times New Roman" w:hAnsi="Times New Roman" w:cs="Times New Roman"/>
          <w:sz w:val="28"/>
          <w:szCs w:val="28"/>
        </w:rPr>
        <w:t xml:space="preserve"> при облучении тяжелыми ионами </w:t>
      </w:r>
      <w:r>
        <w:rPr>
          <w:rFonts w:ascii="Times New Roman" w:hAnsi="Times New Roman" w:cs="Times New Roman"/>
          <w:sz w:val="28"/>
          <w:szCs w:val="28"/>
          <w:lang w:val="en-US"/>
        </w:rPr>
        <w:t>Kr</w:t>
      </w:r>
      <w:r w:rsidRPr="00587CEA">
        <w:rPr>
          <w:rFonts w:ascii="Times New Roman" w:hAnsi="Times New Roman" w:cs="Times New Roman"/>
          <w:sz w:val="28"/>
          <w:szCs w:val="28"/>
          <w:vertAlign w:val="superscript"/>
        </w:rPr>
        <w:t>15+</w:t>
      </w:r>
      <w:r w:rsidRPr="00587CEA">
        <w:rPr>
          <w:rFonts w:ascii="Times New Roman" w:hAnsi="Times New Roman" w:cs="Times New Roman"/>
          <w:sz w:val="28"/>
          <w:szCs w:val="28"/>
        </w:rPr>
        <w:t xml:space="preserve"> </w:t>
      </w:r>
      <w:r>
        <w:rPr>
          <w:rFonts w:ascii="Times New Roman" w:hAnsi="Times New Roman" w:cs="Times New Roman"/>
          <w:sz w:val="28"/>
          <w:szCs w:val="28"/>
          <w:lang w:val="kk-KZ"/>
        </w:rPr>
        <w:t xml:space="preserve">с различными флюенсами облучения. </w:t>
      </w:r>
    </w:p>
    <w:p w:rsidR="002F7BF1" w:rsidRDefault="00D63489" w:rsidP="00EC1A26">
      <w:pPr>
        <w:spacing w:after="0" w:line="240" w:lineRule="auto"/>
        <w:ind w:firstLine="709"/>
        <w:jc w:val="both"/>
        <w:rPr>
          <w:rFonts w:ascii="Times New Roman" w:hAnsi="Times New Roman" w:cs="Times New Roman"/>
          <w:sz w:val="28"/>
          <w:szCs w:val="28"/>
        </w:rPr>
      </w:pPr>
      <w:r w:rsidRPr="00D63489">
        <w:rPr>
          <w:rFonts w:ascii="Times New Roman" w:hAnsi="Times New Roman" w:cs="Times New Roman"/>
          <w:sz w:val="28"/>
          <w:szCs w:val="28"/>
        </w:rPr>
        <w:t xml:space="preserve">В ходе оценки структурных изменений в зависимости от флюенса облучения было установлено, что при малых флюенсах облучения </w:t>
      </w:r>
      <w:r w:rsidR="003E31F4">
        <w:rPr>
          <w:rFonts w:ascii="Times New Roman" w:hAnsi="Times New Roman" w:cs="Times New Roman"/>
          <w:sz w:val="28"/>
          <w:szCs w:val="28"/>
        </w:rPr>
        <w:t xml:space="preserve">                                                                       </w:t>
      </w:r>
      <w:r w:rsidRPr="00D63489">
        <w:rPr>
          <w:rFonts w:ascii="Times New Roman" w:hAnsi="Times New Roman" w:cs="Times New Roman"/>
          <w:sz w:val="28"/>
          <w:szCs w:val="28"/>
        </w:rPr>
        <w:t>(10</w:t>
      </w:r>
      <w:r w:rsidRPr="00D63489">
        <w:rPr>
          <w:rFonts w:ascii="Times New Roman" w:hAnsi="Times New Roman" w:cs="Times New Roman"/>
          <w:sz w:val="28"/>
          <w:szCs w:val="28"/>
          <w:vertAlign w:val="superscript"/>
        </w:rPr>
        <w:t>11</w:t>
      </w:r>
      <w:r w:rsidR="003E31F4">
        <w:rPr>
          <w:rFonts w:ascii="Times New Roman" w:hAnsi="Times New Roman" w:cs="Times New Roman"/>
          <w:sz w:val="28"/>
          <w:szCs w:val="28"/>
        </w:rPr>
        <w:t>-</w:t>
      </w:r>
      <w:r w:rsidRPr="00D63489">
        <w:rPr>
          <w:rFonts w:ascii="Times New Roman" w:hAnsi="Times New Roman" w:cs="Times New Roman"/>
          <w:sz w:val="28"/>
          <w:szCs w:val="28"/>
        </w:rPr>
        <w:t>10</w:t>
      </w:r>
      <w:r w:rsidRPr="00D63489">
        <w:rPr>
          <w:rFonts w:ascii="Times New Roman" w:hAnsi="Times New Roman" w:cs="Times New Roman"/>
          <w:sz w:val="28"/>
          <w:szCs w:val="28"/>
          <w:vertAlign w:val="superscript"/>
        </w:rPr>
        <w:t>12</w:t>
      </w:r>
      <w:r w:rsidRPr="00D63489">
        <w:rPr>
          <w:rFonts w:ascii="Times New Roman" w:hAnsi="Times New Roman" w:cs="Times New Roman"/>
          <w:sz w:val="28"/>
          <w:szCs w:val="28"/>
        </w:rPr>
        <w:t xml:space="preserve"> ион/см</w:t>
      </w:r>
      <w:r w:rsidRPr="00D63489">
        <w:rPr>
          <w:rFonts w:ascii="Times New Roman" w:hAnsi="Times New Roman" w:cs="Times New Roman"/>
          <w:sz w:val="28"/>
          <w:szCs w:val="28"/>
          <w:vertAlign w:val="superscript"/>
        </w:rPr>
        <w:t>2</w:t>
      </w:r>
      <w:r w:rsidRPr="00D63489">
        <w:rPr>
          <w:rFonts w:ascii="Times New Roman" w:hAnsi="Times New Roman" w:cs="Times New Roman"/>
          <w:sz w:val="28"/>
          <w:szCs w:val="28"/>
        </w:rPr>
        <w:t>) основную роль играют деформационные искажения кристаллической решетки, имеющие выраженный анизотропный характер, в то время как при флюенсах выше 10</w:t>
      </w:r>
      <w:r w:rsidRPr="00D63489">
        <w:rPr>
          <w:rFonts w:ascii="Times New Roman" w:hAnsi="Times New Roman" w:cs="Times New Roman"/>
          <w:sz w:val="28"/>
          <w:szCs w:val="28"/>
          <w:vertAlign w:val="superscript"/>
        </w:rPr>
        <w:t>13</w:t>
      </w:r>
      <w:r w:rsidRPr="00D63489">
        <w:rPr>
          <w:rFonts w:ascii="Times New Roman" w:hAnsi="Times New Roman" w:cs="Times New Roman"/>
          <w:sz w:val="28"/>
          <w:szCs w:val="28"/>
        </w:rPr>
        <w:t xml:space="preserve"> ион/см</w:t>
      </w:r>
      <w:r w:rsidRPr="00D63489">
        <w:rPr>
          <w:rFonts w:ascii="Times New Roman" w:hAnsi="Times New Roman" w:cs="Times New Roman"/>
          <w:sz w:val="28"/>
          <w:szCs w:val="28"/>
          <w:vertAlign w:val="superscript"/>
        </w:rPr>
        <w:t>2</w:t>
      </w:r>
      <w:r w:rsidRPr="00D63489">
        <w:rPr>
          <w:rFonts w:ascii="Times New Roman" w:hAnsi="Times New Roman" w:cs="Times New Roman"/>
          <w:sz w:val="28"/>
          <w:szCs w:val="28"/>
        </w:rPr>
        <w:t xml:space="preserve"> основную роль играют полиморфные трансформации типа </w:t>
      </w:r>
      <w:r w:rsidRPr="00D63489">
        <w:rPr>
          <w:rFonts w:ascii="Times New Roman" w:hAnsi="Times New Roman" w:cs="Times New Roman"/>
          <w:sz w:val="28"/>
          <w:szCs w:val="28"/>
          <w:vertAlign w:val="superscript"/>
        </w:rPr>
        <w:t xml:space="preserve"> </w:t>
      </w:r>
      <w:r w:rsidRPr="00D63489">
        <w:rPr>
          <w:rFonts w:ascii="Times New Roman" w:hAnsi="Times New Roman" w:cs="Times New Roman"/>
          <w:sz w:val="28"/>
          <w:szCs w:val="28"/>
          <w:lang w:val="en-US"/>
        </w:rPr>
        <w:t>t</w:t>
      </w:r>
      <w:r w:rsidRPr="00D63489">
        <w:rPr>
          <w:rFonts w:ascii="Times New Roman" w:hAnsi="Times New Roman" w:cs="Times New Roman"/>
          <w:sz w:val="28"/>
          <w:szCs w:val="28"/>
        </w:rPr>
        <w:t>-</w:t>
      </w:r>
      <w:r w:rsidRPr="00D63489">
        <w:rPr>
          <w:rFonts w:ascii="Times New Roman" w:hAnsi="Times New Roman" w:cs="Times New Roman"/>
          <w:sz w:val="28"/>
          <w:szCs w:val="28"/>
          <w:lang w:val="en-US"/>
        </w:rPr>
        <w:t>ZrO</w:t>
      </w:r>
      <w:r w:rsidRPr="00D63489">
        <w:rPr>
          <w:rFonts w:ascii="Times New Roman" w:hAnsi="Times New Roman" w:cs="Times New Roman"/>
          <w:sz w:val="28"/>
          <w:szCs w:val="28"/>
          <w:vertAlign w:val="subscript"/>
        </w:rPr>
        <w:t xml:space="preserve">2 </w:t>
      </w:r>
      <w:r w:rsidRPr="00D63489">
        <w:rPr>
          <w:rFonts w:ascii="Times New Roman" w:hAnsi="Times New Roman" w:cs="Times New Roman"/>
          <w:sz w:val="28"/>
          <w:szCs w:val="28"/>
        </w:rPr>
        <w:t>→</w:t>
      </w:r>
      <w:r w:rsidRPr="00D63489">
        <w:rPr>
          <w:rFonts w:ascii="Times New Roman" w:hAnsi="Times New Roman" w:cs="Times New Roman"/>
          <w:sz w:val="28"/>
          <w:szCs w:val="28"/>
          <w:lang w:val="en-US"/>
        </w:rPr>
        <w:t>c</w:t>
      </w:r>
      <w:r w:rsidRPr="00D63489">
        <w:rPr>
          <w:rFonts w:ascii="Times New Roman" w:hAnsi="Times New Roman" w:cs="Times New Roman"/>
          <w:sz w:val="28"/>
          <w:szCs w:val="28"/>
        </w:rPr>
        <w:t>-</w:t>
      </w:r>
      <w:r w:rsidRPr="00D63489">
        <w:rPr>
          <w:rFonts w:ascii="Times New Roman" w:hAnsi="Times New Roman" w:cs="Times New Roman"/>
          <w:sz w:val="28"/>
          <w:szCs w:val="28"/>
          <w:lang w:val="en-US"/>
        </w:rPr>
        <w:t>ZrO</w:t>
      </w:r>
      <w:r w:rsidRPr="00D63489">
        <w:rPr>
          <w:rFonts w:ascii="Times New Roman" w:hAnsi="Times New Roman" w:cs="Times New Roman"/>
          <w:sz w:val="28"/>
          <w:szCs w:val="28"/>
          <w:vertAlign w:val="subscript"/>
        </w:rPr>
        <w:t>2</w:t>
      </w:r>
      <w:r w:rsidRPr="00D63489">
        <w:rPr>
          <w:rFonts w:ascii="Times New Roman" w:hAnsi="Times New Roman" w:cs="Times New Roman"/>
          <w:sz w:val="28"/>
          <w:szCs w:val="28"/>
        </w:rPr>
        <w:t xml:space="preserve"> с последующей аморфизацией поврежденного слоя при флюенсах выше 10</w:t>
      </w:r>
      <w:r w:rsidRPr="00D63489">
        <w:rPr>
          <w:rFonts w:ascii="Times New Roman" w:hAnsi="Times New Roman" w:cs="Times New Roman"/>
          <w:sz w:val="28"/>
          <w:szCs w:val="28"/>
          <w:vertAlign w:val="superscript"/>
        </w:rPr>
        <w:t>15</w:t>
      </w:r>
      <w:r w:rsidRPr="00D63489">
        <w:rPr>
          <w:rFonts w:ascii="Times New Roman" w:hAnsi="Times New Roman" w:cs="Times New Roman"/>
          <w:sz w:val="28"/>
          <w:szCs w:val="28"/>
        </w:rPr>
        <w:t xml:space="preserve"> ион/см</w:t>
      </w:r>
      <w:r w:rsidRPr="00D63489">
        <w:rPr>
          <w:rFonts w:ascii="Times New Roman" w:hAnsi="Times New Roman" w:cs="Times New Roman"/>
          <w:sz w:val="28"/>
          <w:szCs w:val="28"/>
          <w:vertAlign w:val="superscript"/>
        </w:rPr>
        <w:t>2</w:t>
      </w:r>
      <w:r w:rsidRPr="00D63489">
        <w:rPr>
          <w:rFonts w:ascii="Times New Roman" w:hAnsi="Times New Roman" w:cs="Times New Roman"/>
          <w:sz w:val="28"/>
          <w:szCs w:val="28"/>
        </w:rPr>
        <w:t>.</w:t>
      </w:r>
    </w:p>
    <w:p w:rsidR="00D63489" w:rsidRDefault="00D63489" w:rsidP="00EC1A26">
      <w:pPr>
        <w:spacing w:after="0" w:line="240" w:lineRule="auto"/>
        <w:ind w:firstLine="709"/>
        <w:jc w:val="both"/>
        <w:rPr>
          <w:rFonts w:ascii="Times New Roman" w:hAnsi="Times New Roman" w:cs="Times New Roman"/>
          <w:sz w:val="28"/>
          <w:szCs w:val="28"/>
        </w:rPr>
      </w:pPr>
      <w:r w:rsidRPr="00D63489">
        <w:rPr>
          <w:rFonts w:ascii="Times New Roman" w:hAnsi="Times New Roman" w:cs="Times New Roman"/>
          <w:sz w:val="28"/>
          <w:szCs w:val="28"/>
        </w:rPr>
        <w:t xml:space="preserve">Получены зависимости изменения прочностных и теплофизических свойств </w:t>
      </w:r>
      <w:r w:rsidRPr="00D63489">
        <w:rPr>
          <w:rFonts w:ascii="Times New Roman" w:hAnsi="Times New Roman" w:cs="Times New Roman"/>
          <w:sz w:val="28"/>
          <w:szCs w:val="28"/>
          <w:lang w:val="en-US"/>
        </w:rPr>
        <w:t>ZrO</w:t>
      </w:r>
      <w:r w:rsidRPr="00D63489">
        <w:rPr>
          <w:rFonts w:ascii="Times New Roman" w:hAnsi="Times New Roman" w:cs="Times New Roman"/>
          <w:sz w:val="28"/>
          <w:szCs w:val="28"/>
          <w:vertAlign w:val="subscript"/>
        </w:rPr>
        <w:t>2</w:t>
      </w:r>
      <w:r w:rsidRPr="00D63489">
        <w:rPr>
          <w:rFonts w:ascii="Times New Roman" w:hAnsi="Times New Roman" w:cs="Times New Roman"/>
          <w:sz w:val="28"/>
          <w:szCs w:val="28"/>
        </w:rPr>
        <w:t xml:space="preserve"> керамик от флюенса облучения, установлены механизмы влияния структурного разупорядочения и полиморфных трансформаций на снижение прочности и устойчивости к растрескиванию.</w:t>
      </w:r>
    </w:p>
    <w:p w:rsidR="00D63489" w:rsidRDefault="00D63489"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Показано, что основную роль в возникновении полиморфных превращений в </w:t>
      </w:r>
      <w:r w:rsidRPr="00D63489">
        <w:rPr>
          <w:rFonts w:ascii="Times New Roman" w:hAnsi="Times New Roman" w:cs="Times New Roman"/>
          <w:sz w:val="28"/>
          <w:szCs w:val="28"/>
          <w:lang w:val="en-US"/>
        </w:rPr>
        <w:t>ZrO</w:t>
      </w:r>
      <w:r w:rsidRPr="00D63489">
        <w:rPr>
          <w:rFonts w:ascii="Times New Roman" w:hAnsi="Times New Roman" w:cs="Times New Roman"/>
          <w:sz w:val="28"/>
          <w:szCs w:val="28"/>
          <w:vertAlign w:val="subscript"/>
        </w:rPr>
        <w:t>2</w:t>
      </w:r>
      <w:r w:rsidRPr="00D63489">
        <w:rPr>
          <w:rFonts w:ascii="Times New Roman" w:hAnsi="Times New Roman" w:cs="Times New Roman"/>
          <w:sz w:val="28"/>
          <w:szCs w:val="28"/>
        </w:rPr>
        <w:t xml:space="preserve"> керамик</w:t>
      </w:r>
      <w:r>
        <w:rPr>
          <w:rFonts w:ascii="Times New Roman" w:hAnsi="Times New Roman" w:cs="Times New Roman"/>
          <w:sz w:val="28"/>
          <w:szCs w:val="28"/>
        </w:rPr>
        <w:t xml:space="preserve">ах играют деформационные искажения, связанные с накоплением радиационных повреждений в приповерхностном слое, а также последующими за ними структурными изменениями. </w:t>
      </w:r>
    </w:p>
    <w:p w:rsidR="00D63489" w:rsidRPr="00D63489" w:rsidRDefault="00D63489"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Определены пороговые флюенсы облучения при которых происходит инициализация процесса полиморфных превращений типа </w:t>
      </w:r>
      <w:r w:rsidRPr="00D63489">
        <w:rPr>
          <w:rFonts w:ascii="Times New Roman" w:hAnsi="Times New Roman" w:cs="Times New Roman"/>
          <w:sz w:val="28"/>
          <w:szCs w:val="28"/>
          <w:lang w:val="en-US"/>
        </w:rPr>
        <w:t>t</w:t>
      </w:r>
      <w:r w:rsidRPr="00D63489">
        <w:rPr>
          <w:rFonts w:ascii="Times New Roman" w:hAnsi="Times New Roman" w:cs="Times New Roman"/>
          <w:sz w:val="28"/>
          <w:szCs w:val="28"/>
        </w:rPr>
        <w:t>-</w:t>
      </w:r>
      <w:r w:rsidRPr="00D63489">
        <w:rPr>
          <w:rFonts w:ascii="Times New Roman" w:hAnsi="Times New Roman" w:cs="Times New Roman"/>
          <w:sz w:val="28"/>
          <w:szCs w:val="28"/>
          <w:lang w:val="en-US"/>
        </w:rPr>
        <w:t>ZrO</w:t>
      </w:r>
      <w:r w:rsidRPr="00D63489">
        <w:rPr>
          <w:rFonts w:ascii="Times New Roman" w:hAnsi="Times New Roman" w:cs="Times New Roman"/>
          <w:sz w:val="28"/>
          <w:szCs w:val="28"/>
          <w:vertAlign w:val="subscript"/>
        </w:rPr>
        <w:t xml:space="preserve">2 </w:t>
      </w:r>
      <w:r w:rsidRPr="00D63489">
        <w:rPr>
          <w:rFonts w:ascii="Times New Roman" w:hAnsi="Times New Roman" w:cs="Times New Roman"/>
          <w:sz w:val="28"/>
          <w:szCs w:val="28"/>
        </w:rPr>
        <w:t xml:space="preserve">→ </w:t>
      </w:r>
      <w:r w:rsidRPr="00D63489">
        <w:rPr>
          <w:rFonts w:ascii="Times New Roman" w:hAnsi="Times New Roman" w:cs="Times New Roman"/>
          <w:sz w:val="28"/>
          <w:szCs w:val="28"/>
          <w:lang w:val="en-US"/>
        </w:rPr>
        <w:t>c</w:t>
      </w:r>
      <w:r w:rsidRPr="00D63489">
        <w:rPr>
          <w:rFonts w:ascii="Times New Roman" w:hAnsi="Times New Roman" w:cs="Times New Roman"/>
          <w:sz w:val="28"/>
          <w:szCs w:val="28"/>
        </w:rPr>
        <w:t>-</w:t>
      </w:r>
      <w:r w:rsidRPr="00D63489">
        <w:rPr>
          <w:rFonts w:ascii="Times New Roman" w:hAnsi="Times New Roman" w:cs="Times New Roman"/>
          <w:sz w:val="28"/>
          <w:szCs w:val="28"/>
          <w:lang w:val="en-US"/>
        </w:rPr>
        <w:t>ZrO</w:t>
      </w:r>
      <w:r w:rsidRPr="00D63489">
        <w:rPr>
          <w:rFonts w:ascii="Times New Roman" w:hAnsi="Times New Roman" w:cs="Times New Roman"/>
          <w:sz w:val="28"/>
          <w:szCs w:val="28"/>
          <w:vertAlign w:val="subscript"/>
        </w:rPr>
        <w:t>2</w:t>
      </w:r>
      <w:r>
        <w:rPr>
          <w:rFonts w:ascii="Times New Roman" w:hAnsi="Times New Roman" w:cs="Times New Roman"/>
          <w:sz w:val="28"/>
          <w:szCs w:val="28"/>
        </w:rPr>
        <w:t>.</w:t>
      </w:r>
    </w:p>
    <w:p w:rsidR="00587CEA" w:rsidRDefault="00587CEA" w:rsidP="00EC1A26">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81050E" w:rsidRDefault="002F7BF1" w:rsidP="00EC1A26">
      <w:pPr>
        <w:spacing w:after="0" w:line="240" w:lineRule="auto"/>
        <w:ind w:firstLine="709"/>
        <w:jc w:val="both"/>
        <w:rPr>
          <w:rFonts w:ascii="Times New Roman" w:hAnsi="Times New Roman" w:cs="Times New Roman"/>
          <w:b/>
          <w:sz w:val="28"/>
          <w:szCs w:val="28"/>
          <w:vertAlign w:val="superscript"/>
        </w:rPr>
      </w:pPr>
      <w:r>
        <w:rPr>
          <w:rFonts w:ascii="Times New Roman" w:hAnsi="Times New Roman" w:cs="Times New Roman"/>
          <w:b/>
          <w:sz w:val="28"/>
          <w:szCs w:val="28"/>
        </w:rPr>
        <w:lastRenderedPageBreak/>
        <w:t>4</w:t>
      </w:r>
      <w:r w:rsidR="0081050E">
        <w:rPr>
          <w:rFonts w:ascii="Times New Roman" w:hAnsi="Times New Roman" w:cs="Times New Roman"/>
          <w:sz w:val="28"/>
          <w:szCs w:val="28"/>
        </w:rPr>
        <w:t xml:space="preserve"> </w:t>
      </w:r>
      <w:r w:rsidRPr="0081050E">
        <w:rPr>
          <w:rFonts w:ascii="Times New Roman" w:hAnsi="Times New Roman" w:cs="Times New Roman"/>
          <w:b/>
          <w:sz w:val="28"/>
          <w:szCs w:val="28"/>
        </w:rPr>
        <w:t>ИССЛЕДОВАНИЕ МЕХАНИЗМОВ ПОЛИМОРФНЫХ ПРЕВРАЩЕНИЙ ТИПА</w:t>
      </w:r>
      <w:r w:rsidR="0081050E" w:rsidRPr="0081050E">
        <w:rPr>
          <w:rFonts w:ascii="Times New Roman" w:hAnsi="Times New Roman" w:cs="Times New Roman"/>
          <w:b/>
          <w:sz w:val="28"/>
          <w:szCs w:val="28"/>
        </w:rPr>
        <w:t xml:space="preserve"> </w:t>
      </w:r>
      <w:r w:rsidR="0081050E" w:rsidRPr="0081050E">
        <w:rPr>
          <w:rFonts w:ascii="Times New Roman" w:hAnsi="Times New Roman" w:cs="Times New Roman"/>
          <w:b/>
          <w:sz w:val="28"/>
          <w:szCs w:val="28"/>
          <w:lang w:val="en-US"/>
        </w:rPr>
        <w:t>t</w:t>
      </w:r>
      <w:r w:rsidR="0081050E" w:rsidRPr="0081050E">
        <w:rPr>
          <w:rFonts w:ascii="Times New Roman" w:hAnsi="Times New Roman" w:cs="Times New Roman"/>
          <w:b/>
          <w:sz w:val="28"/>
          <w:szCs w:val="28"/>
        </w:rPr>
        <w:t>-</w:t>
      </w:r>
      <w:r w:rsidR="0081050E" w:rsidRPr="0081050E">
        <w:rPr>
          <w:rFonts w:ascii="Times New Roman" w:hAnsi="Times New Roman" w:cs="Times New Roman"/>
          <w:b/>
          <w:sz w:val="28"/>
          <w:szCs w:val="28"/>
          <w:lang w:val="en-US"/>
        </w:rPr>
        <w:t>ZrO</w:t>
      </w:r>
      <w:r w:rsidR="0081050E" w:rsidRPr="0081050E">
        <w:rPr>
          <w:rFonts w:ascii="Times New Roman" w:hAnsi="Times New Roman" w:cs="Times New Roman"/>
          <w:b/>
          <w:sz w:val="28"/>
          <w:szCs w:val="28"/>
          <w:vertAlign w:val="subscript"/>
        </w:rPr>
        <w:t>2</w:t>
      </w:r>
      <w:r w:rsidR="0081050E" w:rsidRPr="0081050E">
        <w:rPr>
          <w:rFonts w:ascii="Times New Roman" w:hAnsi="Times New Roman" w:cs="Times New Roman"/>
          <w:b/>
          <w:sz w:val="28"/>
          <w:szCs w:val="28"/>
        </w:rPr>
        <w:t xml:space="preserve"> → </w:t>
      </w:r>
      <w:r w:rsidR="0081050E" w:rsidRPr="0081050E">
        <w:rPr>
          <w:rFonts w:ascii="Times New Roman" w:hAnsi="Times New Roman" w:cs="Times New Roman"/>
          <w:b/>
          <w:sz w:val="28"/>
          <w:szCs w:val="28"/>
          <w:lang w:val="en-US"/>
        </w:rPr>
        <w:t>c</w:t>
      </w:r>
      <w:r w:rsidR="0081050E" w:rsidRPr="0081050E">
        <w:rPr>
          <w:rFonts w:ascii="Times New Roman" w:hAnsi="Times New Roman" w:cs="Times New Roman"/>
          <w:b/>
          <w:sz w:val="28"/>
          <w:szCs w:val="28"/>
        </w:rPr>
        <w:t>-</w:t>
      </w:r>
      <w:r w:rsidR="0081050E" w:rsidRPr="0081050E">
        <w:rPr>
          <w:rFonts w:ascii="Times New Roman" w:hAnsi="Times New Roman" w:cs="Times New Roman"/>
          <w:b/>
          <w:sz w:val="28"/>
          <w:szCs w:val="28"/>
          <w:lang w:val="en-US"/>
        </w:rPr>
        <w:t>ZrO</w:t>
      </w:r>
      <w:r w:rsidR="0081050E" w:rsidRPr="0081050E">
        <w:rPr>
          <w:rFonts w:ascii="Times New Roman" w:hAnsi="Times New Roman" w:cs="Times New Roman"/>
          <w:b/>
          <w:sz w:val="28"/>
          <w:szCs w:val="28"/>
          <w:vertAlign w:val="subscript"/>
        </w:rPr>
        <w:t>2</w:t>
      </w:r>
      <w:r w:rsidR="0081050E" w:rsidRPr="0081050E">
        <w:rPr>
          <w:rFonts w:ascii="Times New Roman" w:hAnsi="Times New Roman" w:cs="Times New Roman"/>
          <w:b/>
          <w:sz w:val="28"/>
          <w:szCs w:val="28"/>
        </w:rPr>
        <w:t xml:space="preserve"> </w:t>
      </w:r>
      <w:r w:rsidRPr="0081050E">
        <w:rPr>
          <w:rFonts w:ascii="Times New Roman" w:hAnsi="Times New Roman" w:cs="Times New Roman"/>
          <w:b/>
          <w:sz w:val="28"/>
          <w:szCs w:val="28"/>
        </w:rPr>
        <w:t xml:space="preserve">В КЕРАМИКАХ В РЕЗУЛЬТАТЕ ОБЛУЧЕНИЯ ТЯЖЕЛЫМИ ИОНАМИ </w:t>
      </w:r>
      <w:r w:rsidR="0081050E" w:rsidRPr="0081050E">
        <w:rPr>
          <w:rFonts w:ascii="Times New Roman" w:hAnsi="Times New Roman" w:cs="Times New Roman"/>
          <w:b/>
          <w:sz w:val="28"/>
          <w:szCs w:val="28"/>
          <w:lang w:val="en-US"/>
        </w:rPr>
        <w:t>Xe</w:t>
      </w:r>
      <w:r w:rsidR="0081050E" w:rsidRPr="0081050E">
        <w:rPr>
          <w:rFonts w:ascii="Times New Roman" w:hAnsi="Times New Roman" w:cs="Times New Roman"/>
          <w:b/>
          <w:sz w:val="28"/>
          <w:szCs w:val="28"/>
          <w:vertAlign w:val="superscript"/>
        </w:rPr>
        <w:t>22+</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2F7BF1" w:rsidRPr="00E263D4" w:rsidRDefault="002F7BF1" w:rsidP="00EC1A26">
      <w:pPr>
        <w:spacing w:after="0" w:line="240" w:lineRule="auto"/>
        <w:ind w:firstLine="709"/>
        <w:jc w:val="both"/>
        <w:rPr>
          <w:rFonts w:ascii="Times New Roman" w:hAnsi="Times New Roman" w:cs="Times New Roman"/>
          <w:sz w:val="28"/>
          <w:szCs w:val="28"/>
        </w:rPr>
      </w:pPr>
      <w:r w:rsidRPr="00E263D4">
        <w:rPr>
          <w:rFonts w:ascii="Times New Roman" w:hAnsi="Times New Roman" w:cs="Times New Roman"/>
          <w:sz w:val="28"/>
          <w:szCs w:val="28"/>
          <w:lang w:val="kk-KZ"/>
        </w:rPr>
        <w:t>В данном разделе приведены результаты экспериментов посвященных изучению механизмов полиморфных превращений</w:t>
      </w:r>
      <w:r w:rsidRPr="00E263D4">
        <w:rPr>
          <w:rFonts w:ascii="Times New Roman" w:hAnsi="Times New Roman" w:cs="Times New Roman"/>
          <w:sz w:val="28"/>
          <w:szCs w:val="28"/>
        </w:rPr>
        <w:t xml:space="preserve">, вызванных облучением тяжелыми ионами </w:t>
      </w:r>
      <w:r w:rsidRPr="00E263D4">
        <w:rPr>
          <w:rFonts w:ascii="Times New Roman" w:hAnsi="Times New Roman" w:cs="Times New Roman"/>
          <w:sz w:val="28"/>
          <w:szCs w:val="28"/>
          <w:lang w:val="en-US"/>
        </w:rPr>
        <w:t>Xe</w:t>
      </w:r>
      <w:r w:rsidRPr="00E263D4">
        <w:rPr>
          <w:rFonts w:ascii="Times New Roman" w:hAnsi="Times New Roman" w:cs="Times New Roman"/>
          <w:sz w:val="28"/>
          <w:szCs w:val="28"/>
          <w:vertAlign w:val="superscript"/>
        </w:rPr>
        <w:t>22+</w:t>
      </w:r>
      <w:r w:rsidRPr="00E263D4">
        <w:rPr>
          <w:rFonts w:ascii="Times New Roman" w:hAnsi="Times New Roman" w:cs="Times New Roman"/>
          <w:sz w:val="28"/>
          <w:szCs w:val="28"/>
        </w:rPr>
        <w:t xml:space="preserve"> при вариации энергии ионов в диапазоне 160</w:t>
      </w:r>
      <w:r w:rsidR="003E31F4">
        <w:rPr>
          <w:rFonts w:ascii="Times New Roman" w:hAnsi="Times New Roman" w:cs="Times New Roman"/>
          <w:sz w:val="28"/>
          <w:szCs w:val="28"/>
        </w:rPr>
        <w:t>-</w:t>
      </w:r>
      <w:r w:rsidRPr="00E263D4">
        <w:rPr>
          <w:rFonts w:ascii="Times New Roman" w:hAnsi="Times New Roman" w:cs="Times New Roman"/>
          <w:sz w:val="28"/>
          <w:szCs w:val="28"/>
        </w:rPr>
        <w:t xml:space="preserve">230 МэВ и флюенса облучения. </w:t>
      </w:r>
      <w:r w:rsidR="00E263D4" w:rsidRPr="00E263D4">
        <w:rPr>
          <w:rFonts w:ascii="Times New Roman" w:hAnsi="Times New Roman" w:cs="Times New Roman"/>
          <w:sz w:val="28"/>
          <w:szCs w:val="28"/>
        </w:rPr>
        <w:t>Выбор доз облучения 10</w:t>
      </w:r>
      <w:r w:rsidR="00E263D4" w:rsidRPr="00E263D4">
        <w:rPr>
          <w:rFonts w:ascii="Times New Roman" w:hAnsi="Times New Roman" w:cs="Times New Roman"/>
          <w:sz w:val="28"/>
          <w:szCs w:val="28"/>
          <w:vertAlign w:val="superscript"/>
        </w:rPr>
        <w:t>13</w:t>
      </w:r>
      <w:r w:rsidR="003E31F4">
        <w:rPr>
          <w:rFonts w:ascii="Times New Roman" w:hAnsi="Times New Roman" w:cs="Times New Roman"/>
          <w:sz w:val="28"/>
          <w:szCs w:val="28"/>
        </w:rPr>
        <w:t>-</w:t>
      </w:r>
      <w:r w:rsidR="00E263D4" w:rsidRPr="00E263D4">
        <w:rPr>
          <w:rFonts w:ascii="Times New Roman" w:hAnsi="Times New Roman" w:cs="Times New Roman"/>
          <w:sz w:val="28"/>
          <w:szCs w:val="28"/>
        </w:rPr>
        <w:t>10</w:t>
      </w:r>
      <w:r w:rsidR="00E263D4" w:rsidRPr="00E263D4">
        <w:rPr>
          <w:rFonts w:ascii="Times New Roman" w:hAnsi="Times New Roman" w:cs="Times New Roman"/>
          <w:sz w:val="28"/>
          <w:szCs w:val="28"/>
          <w:vertAlign w:val="superscript"/>
        </w:rPr>
        <w:t>14</w:t>
      </w:r>
      <w:r w:rsidR="00E263D4" w:rsidRPr="00E263D4">
        <w:rPr>
          <w:rFonts w:ascii="Times New Roman" w:hAnsi="Times New Roman" w:cs="Times New Roman"/>
          <w:sz w:val="28"/>
          <w:szCs w:val="28"/>
        </w:rPr>
        <w:t xml:space="preserve"> ион/см</w:t>
      </w:r>
      <w:r w:rsidR="00E263D4" w:rsidRPr="00E263D4">
        <w:rPr>
          <w:rFonts w:ascii="Times New Roman" w:hAnsi="Times New Roman" w:cs="Times New Roman"/>
          <w:sz w:val="28"/>
          <w:szCs w:val="28"/>
          <w:vertAlign w:val="superscript"/>
        </w:rPr>
        <w:t>2</w:t>
      </w:r>
      <w:r w:rsidR="00E263D4" w:rsidRPr="00E263D4">
        <w:rPr>
          <w:rFonts w:ascii="Times New Roman" w:hAnsi="Times New Roman" w:cs="Times New Roman"/>
          <w:sz w:val="28"/>
          <w:szCs w:val="28"/>
        </w:rPr>
        <w:t xml:space="preserve"> позволяет моделировать эффект радиационных повреждений вызванных в результате перекрытия дефектных областей, образующихся в результате прохождения ионов сквозь материал. Выбор энергий ионов в диапазоне 160-230 МэВ позволяет смоделировать воздействие сравнимое с осколками деления ядер урана, а также оценить степень радиационных повреждений при увеличении энергии ионов.</w:t>
      </w:r>
      <w:r w:rsidR="00E263D4">
        <w:rPr>
          <w:rFonts w:ascii="Times New Roman" w:hAnsi="Times New Roman" w:cs="Times New Roman"/>
          <w:sz w:val="28"/>
          <w:szCs w:val="28"/>
        </w:rPr>
        <w:t xml:space="preserve"> При этом варьирование флюенсом облучения приводит к формированию областей перекрытия радиационных повреждений, образующихся вдоль траектории движения ионов в материале. Стоит отметить, что размеры данных областей по теоретическим оценкам составляют от 5 до 20 нм в диаметре в зависимости от типа облучения. При этом если взять во внимание средний размер поврежденной области можно сделать вывод о том, что при увеличении флюенса облучения с 10</w:t>
      </w:r>
      <w:r w:rsidR="00E263D4">
        <w:rPr>
          <w:rFonts w:ascii="Times New Roman" w:hAnsi="Times New Roman" w:cs="Times New Roman"/>
          <w:sz w:val="28"/>
          <w:szCs w:val="28"/>
          <w:vertAlign w:val="superscript"/>
        </w:rPr>
        <w:t>13</w:t>
      </w:r>
      <w:r w:rsidR="00E263D4">
        <w:rPr>
          <w:rFonts w:ascii="Times New Roman" w:hAnsi="Times New Roman" w:cs="Times New Roman"/>
          <w:sz w:val="28"/>
          <w:szCs w:val="28"/>
        </w:rPr>
        <w:t xml:space="preserve"> до 10</w:t>
      </w:r>
      <w:r w:rsidR="00E263D4">
        <w:rPr>
          <w:rFonts w:ascii="Times New Roman" w:hAnsi="Times New Roman" w:cs="Times New Roman"/>
          <w:sz w:val="28"/>
          <w:szCs w:val="28"/>
          <w:vertAlign w:val="superscript"/>
        </w:rPr>
        <w:t>14</w:t>
      </w:r>
      <w:r w:rsidR="00E263D4">
        <w:rPr>
          <w:rFonts w:ascii="Times New Roman" w:hAnsi="Times New Roman" w:cs="Times New Roman"/>
          <w:sz w:val="28"/>
          <w:szCs w:val="28"/>
        </w:rPr>
        <w:t xml:space="preserve"> ион/см</w:t>
      </w:r>
      <w:r w:rsidR="00E263D4">
        <w:rPr>
          <w:rFonts w:ascii="Times New Roman" w:hAnsi="Times New Roman" w:cs="Times New Roman"/>
          <w:sz w:val="28"/>
          <w:szCs w:val="28"/>
          <w:vertAlign w:val="superscript"/>
        </w:rPr>
        <w:t>2</w:t>
      </w:r>
      <w:r w:rsidR="00E263D4">
        <w:rPr>
          <w:rFonts w:ascii="Times New Roman" w:hAnsi="Times New Roman" w:cs="Times New Roman"/>
          <w:sz w:val="28"/>
          <w:szCs w:val="28"/>
        </w:rPr>
        <w:t xml:space="preserve"> величина перекрытия радиационно – поврежденных областей будет составлять несколько сотен, что свидетельствует о том, что при облучении тяжелыми ионами с флюенсами выше 10</w:t>
      </w:r>
      <w:r w:rsidR="00E263D4">
        <w:rPr>
          <w:rFonts w:ascii="Times New Roman" w:hAnsi="Times New Roman" w:cs="Times New Roman"/>
          <w:sz w:val="28"/>
          <w:szCs w:val="28"/>
          <w:vertAlign w:val="superscript"/>
        </w:rPr>
        <w:t>13</w:t>
      </w:r>
      <w:r w:rsidR="00E263D4">
        <w:rPr>
          <w:rFonts w:ascii="Times New Roman" w:hAnsi="Times New Roman" w:cs="Times New Roman"/>
          <w:sz w:val="28"/>
          <w:szCs w:val="28"/>
        </w:rPr>
        <w:t xml:space="preserve"> ион/см</w:t>
      </w:r>
      <w:r w:rsidR="00E263D4">
        <w:rPr>
          <w:rFonts w:ascii="Times New Roman" w:hAnsi="Times New Roman" w:cs="Times New Roman"/>
          <w:sz w:val="28"/>
          <w:szCs w:val="28"/>
          <w:vertAlign w:val="superscript"/>
        </w:rPr>
        <w:t>2</w:t>
      </w:r>
      <w:r w:rsidR="00E263D4">
        <w:rPr>
          <w:rFonts w:ascii="Times New Roman" w:hAnsi="Times New Roman" w:cs="Times New Roman"/>
          <w:sz w:val="28"/>
          <w:szCs w:val="28"/>
        </w:rPr>
        <w:t xml:space="preserve"> в структуре поврежденного приповерхностного слоя могут образоваться области с сильным разупорядочением. </w:t>
      </w:r>
    </w:p>
    <w:p w:rsidR="00F16C1D" w:rsidRDefault="00F16C1D" w:rsidP="00EC1A26">
      <w:pPr>
        <w:spacing w:after="0" w:line="240" w:lineRule="auto"/>
        <w:ind w:firstLine="709"/>
        <w:jc w:val="both"/>
        <w:rPr>
          <w:rFonts w:ascii="Times New Roman" w:hAnsi="Times New Roman" w:cs="Times New Roman"/>
          <w:b/>
          <w:sz w:val="28"/>
          <w:szCs w:val="28"/>
          <w:lang w:val="kk-KZ"/>
        </w:rPr>
      </w:pPr>
    </w:p>
    <w:p w:rsidR="00D63489" w:rsidRDefault="002F7BF1" w:rsidP="00EC1A26">
      <w:pPr>
        <w:spacing w:after="0" w:line="240" w:lineRule="auto"/>
        <w:ind w:firstLine="709"/>
        <w:jc w:val="both"/>
        <w:rPr>
          <w:rFonts w:ascii="Times New Roman" w:hAnsi="Times New Roman" w:cs="Times New Roman"/>
          <w:b/>
          <w:sz w:val="28"/>
          <w:szCs w:val="28"/>
          <w:vertAlign w:val="superscript"/>
        </w:rPr>
      </w:pPr>
      <w:r w:rsidRPr="002F7BF1">
        <w:rPr>
          <w:rFonts w:ascii="Times New Roman" w:hAnsi="Times New Roman" w:cs="Times New Roman"/>
          <w:b/>
          <w:sz w:val="28"/>
          <w:szCs w:val="28"/>
        </w:rPr>
        <w:t xml:space="preserve">4.1 Полиморфные превращения в </w:t>
      </w:r>
      <w:r w:rsidRPr="002F7BF1">
        <w:rPr>
          <w:rFonts w:ascii="Times New Roman" w:hAnsi="Times New Roman" w:cs="Times New Roman"/>
          <w:b/>
          <w:sz w:val="28"/>
          <w:szCs w:val="28"/>
          <w:lang w:val="en-US"/>
        </w:rPr>
        <w:t>ZrO</w:t>
      </w:r>
      <w:r w:rsidRPr="002F7BF1">
        <w:rPr>
          <w:rFonts w:ascii="Times New Roman" w:hAnsi="Times New Roman" w:cs="Times New Roman"/>
          <w:b/>
          <w:sz w:val="28"/>
          <w:szCs w:val="28"/>
          <w:vertAlign w:val="subscript"/>
        </w:rPr>
        <w:t>2</w:t>
      </w:r>
      <w:r w:rsidRPr="002F7BF1">
        <w:rPr>
          <w:rFonts w:ascii="Times New Roman" w:hAnsi="Times New Roman" w:cs="Times New Roman"/>
          <w:b/>
          <w:sz w:val="28"/>
          <w:szCs w:val="28"/>
        </w:rPr>
        <w:t xml:space="preserve"> керамиках при облучении тяжелыми ионами </w:t>
      </w:r>
      <w:r w:rsidRPr="002F7BF1">
        <w:rPr>
          <w:rFonts w:ascii="Times New Roman" w:hAnsi="Times New Roman" w:cs="Times New Roman"/>
          <w:b/>
          <w:sz w:val="28"/>
          <w:szCs w:val="28"/>
          <w:lang w:val="en-US"/>
        </w:rPr>
        <w:t>Xe</w:t>
      </w:r>
      <w:r w:rsidRPr="002F7BF1">
        <w:rPr>
          <w:rFonts w:ascii="Times New Roman" w:hAnsi="Times New Roman" w:cs="Times New Roman"/>
          <w:b/>
          <w:sz w:val="28"/>
          <w:szCs w:val="28"/>
          <w:vertAlign w:val="superscript"/>
        </w:rPr>
        <w:t>22+</w:t>
      </w:r>
    </w:p>
    <w:p w:rsidR="00D63489" w:rsidRDefault="00D63489" w:rsidP="00EC1A26">
      <w:pPr>
        <w:spacing w:after="0" w:line="240" w:lineRule="auto"/>
        <w:ind w:firstLine="709"/>
        <w:jc w:val="both"/>
        <w:rPr>
          <w:rFonts w:ascii="Times New Roman" w:hAnsi="Times New Roman" w:cs="Times New Roman"/>
          <w:sz w:val="28"/>
          <w:szCs w:val="28"/>
        </w:rPr>
      </w:pPr>
      <w:r w:rsidRPr="00D63489">
        <w:rPr>
          <w:rFonts w:ascii="Times New Roman" w:hAnsi="Times New Roman" w:cs="Times New Roman"/>
          <w:sz w:val="28"/>
          <w:szCs w:val="28"/>
        </w:rPr>
        <w:t>Не смотря на все преимущества данных керамик, проблема полиморфных превращений, сопровождающихся изменением структурных и прочностных свойств может негативно сказаться на радиационной стойкости керамик. Как</w:t>
      </w:r>
      <w:r w:rsidRPr="005B3338">
        <w:rPr>
          <w:rFonts w:ascii="Times New Roman" w:hAnsi="Times New Roman" w:cs="Times New Roman"/>
          <w:sz w:val="28"/>
          <w:szCs w:val="28"/>
        </w:rPr>
        <w:t xml:space="preserve"> </w:t>
      </w:r>
      <w:r w:rsidRPr="00D63489">
        <w:rPr>
          <w:rFonts w:ascii="Times New Roman" w:hAnsi="Times New Roman" w:cs="Times New Roman"/>
          <w:sz w:val="28"/>
          <w:szCs w:val="28"/>
        </w:rPr>
        <w:t>было</w:t>
      </w:r>
      <w:r w:rsidRPr="005B3338">
        <w:rPr>
          <w:rFonts w:ascii="Times New Roman" w:hAnsi="Times New Roman" w:cs="Times New Roman"/>
          <w:sz w:val="28"/>
          <w:szCs w:val="28"/>
        </w:rPr>
        <w:t xml:space="preserve"> </w:t>
      </w:r>
      <w:r w:rsidRPr="00D63489">
        <w:rPr>
          <w:rFonts w:ascii="Times New Roman" w:hAnsi="Times New Roman" w:cs="Times New Roman"/>
          <w:sz w:val="28"/>
          <w:szCs w:val="28"/>
        </w:rPr>
        <w:t>показано</w:t>
      </w:r>
      <w:r w:rsidRPr="005B3338">
        <w:rPr>
          <w:rFonts w:ascii="Times New Roman" w:hAnsi="Times New Roman" w:cs="Times New Roman"/>
          <w:sz w:val="28"/>
          <w:szCs w:val="28"/>
        </w:rPr>
        <w:t xml:space="preserve"> </w:t>
      </w:r>
      <w:r w:rsidRPr="00D63489">
        <w:rPr>
          <w:rFonts w:ascii="Times New Roman" w:hAnsi="Times New Roman" w:cs="Times New Roman"/>
          <w:sz w:val="28"/>
          <w:szCs w:val="28"/>
        </w:rPr>
        <w:t>в</w:t>
      </w:r>
      <w:r w:rsidRPr="005B3338">
        <w:rPr>
          <w:rFonts w:ascii="Times New Roman" w:hAnsi="Times New Roman" w:cs="Times New Roman"/>
          <w:sz w:val="28"/>
          <w:szCs w:val="28"/>
        </w:rPr>
        <w:t xml:space="preserve"> </w:t>
      </w:r>
      <w:r w:rsidRPr="00D63489">
        <w:rPr>
          <w:rFonts w:ascii="Times New Roman" w:hAnsi="Times New Roman" w:cs="Times New Roman"/>
          <w:sz w:val="28"/>
          <w:szCs w:val="28"/>
        </w:rPr>
        <w:t>работе</w:t>
      </w:r>
      <w:r w:rsidRPr="005B3338">
        <w:rPr>
          <w:rFonts w:ascii="Times New Roman" w:hAnsi="Times New Roman" w:cs="Times New Roman"/>
          <w:sz w:val="28"/>
          <w:szCs w:val="28"/>
        </w:rPr>
        <w:t xml:space="preserve"> [</w:t>
      </w:r>
      <w:r w:rsidR="005B3338">
        <w:rPr>
          <w:rFonts w:ascii="Times New Roman" w:hAnsi="Times New Roman" w:cs="Times New Roman"/>
          <w:sz w:val="28"/>
          <w:szCs w:val="28"/>
        </w:rPr>
        <w:t>111</w:t>
      </w:r>
      <w:r w:rsidRPr="00D63489">
        <w:rPr>
          <w:rFonts w:ascii="Times New Roman" w:hAnsi="Times New Roman" w:cs="Times New Roman"/>
          <w:sz w:val="28"/>
          <w:szCs w:val="28"/>
        </w:rPr>
        <w:t xml:space="preserve">], возникновение полиморфных превращений под действием облучения высокоэнергетическими ионами очень сильно зависит от энергии иона, а также дозы облучения. Причем было установлено, что чем тяжелее налетающий ион, тем более выражено и интенсивней протекает процесс полиморфных превращений. Такое поведение связано в первую очередь энергетическими потерями ионов при взаимодействии с кристаллической структурой, которые обуславливают величину переданной энергии в подрешетку материала. При этом кинетическая энергия ионов при соударении может превращаться в тепловую энергию, что в свою очередь приводит к формированию локальных областей нагрева малого объема (3-10 нм в диаметре в зависимости от типа ионов). Времена жизни подобных локальных областей, согласно общепринятой теории термических пиков, составляют </w:t>
      </w:r>
      <w:r w:rsidR="003E31F4">
        <w:rPr>
          <w:rFonts w:ascii="Times New Roman" w:hAnsi="Times New Roman" w:cs="Times New Roman"/>
          <w:sz w:val="28"/>
          <w:szCs w:val="28"/>
        </w:rPr>
        <w:t xml:space="preserve">                                             </w:t>
      </w:r>
      <w:r w:rsidRPr="00D63489">
        <w:rPr>
          <w:rFonts w:ascii="Times New Roman" w:hAnsi="Times New Roman" w:cs="Times New Roman"/>
          <w:sz w:val="28"/>
          <w:szCs w:val="28"/>
        </w:rPr>
        <w:t>10</w:t>
      </w:r>
      <w:r w:rsidRPr="00D63489">
        <w:rPr>
          <w:rFonts w:ascii="Times New Roman" w:hAnsi="Times New Roman" w:cs="Times New Roman"/>
          <w:sz w:val="28"/>
          <w:szCs w:val="28"/>
          <w:vertAlign w:val="superscript"/>
        </w:rPr>
        <w:t xml:space="preserve">-13-15 </w:t>
      </w:r>
      <w:r w:rsidRPr="00D63489">
        <w:rPr>
          <w:rFonts w:ascii="Times New Roman" w:hAnsi="Times New Roman" w:cs="Times New Roman"/>
          <w:sz w:val="28"/>
          <w:szCs w:val="28"/>
        </w:rPr>
        <w:t xml:space="preserve">с, а </w:t>
      </w:r>
      <w:r w:rsidRPr="002D70BA">
        <w:rPr>
          <w:rFonts w:ascii="Times New Roman" w:hAnsi="Times New Roman" w:cs="Times New Roman"/>
          <w:sz w:val="28"/>
          <w:szCs w:val="28"/>
        </w:rPr>
        <w:t>максимум температуры может превышать несколько тысяч градусов [</w:t>
      </w:r>
      <w:r w:rsidR="005B3338" w:rsidRPr="002D70BA">
        <w:rPr>
          <w:rFonts w:ascii="Times New Roman" w:hAnsi="Times New Roman" w:cs="Times New Roman"/>
          <w:sz w:val="28"/>
          <w:szCs w:val="28"/>
        </w:rPr>
        <w:t>112, 113</w:t>
      </w:r>
      <w:r w:rsidRPr="002D70BA">
        <w:rPr>
          <w:rFonts w:ascii="Times New Roman" w:hAnsi="Times New Roman" w:cs="Times New Roman"/>
          <w:sz w:val="28"/>
          <w:szCs w:val="28"/>
        </w:rPr>
        <w:t>].</w:t>
      </w:r>
      <w:r w:rsidRPr="00BA32BC">
        <w:rPr>
          <w:rFonts w:ascii="Times New Roman" w:hAnsi="Times New Roman" w:cs="Times New Roman"/>
          <w:sz w:val="28"/>
          <w:szCs w:val="28"/>
        </w:rPr>
        <w:t xml:space="preserve"> </w:t>
      </w:r>
      <w:r w:rsidRPr="00D63489">
        <w:rPr>
          <w:rFonts w:ascii="Times New Roman" w:hAnsi="Times New Roman" w:cs="Times New Roman"/>
          <w:sz w:val="28"/>
          <w:szCs w:val="28"/>
        </w:rPr>
        <w:t xml:space="preserve">Формирование подобных локальных областей в структуре керамик </w:t>
      </w:r>
      <w:r w:rsidRPr="00D63489">
        <w:rPr>
          <w:rFonts w:ascii="Times New Roman" w:hAnsi="Times New Roman" w:cs="Times New Roman"/>
          <w:sz w:val="28"/>
          <w:szCs w:val="28"/>
        </w:rPr>
        <w:lastRenderedPageBreak/>
        <w:t xml:space="preserve">может привести к инициализации процессов полиморфных превращений, а увеличение флюенса облучения, и, следовательно, увеличение степени перекрывания подобных локальных областей приводит к увеличению эффекта трансформации кристаллической решетки. Однако в данных процессах немаловажную роль играет энергия налетающих ионов, от которой зависят величины энергетических потерь, и, следовательно, скорость полиморфных превращений. </w:t>
      </w:r>
    </w:p>
    <w:p w:rsidR="0081050E" w:rsidRPr="00D63489" w:rsidRDefault="0081050E" w:rsidP="00EC1A26">
      <w:pPr>
        <w:spacing w:after="0" w:line="240" w:lineRule="auto"/>
        <w:ind w:firstLine="709"/>
        <w:jc w:val="both"/>
        <w:rPr>
          <w:rFonts w:ascii="Times New Roman" w:hAnsi="Times New Roman" w:cs="Times New Roman"/>
          <w:b/>
          <w:sz w:val="28"/>
          <w:szCs w:val="28"/>
          <w:vertAlign w:val="superscript"/>
        </w:rPr>
      </w:pPr>
      <w:r w:rsidRPr="0081050E">
        <w:rPr>
          <w:rFonts w:ascii="Times New Roman" w:hAnsi="Times New Roman" w:cs="Times New Roman"/>
          <w:sz w:val="28"/>
          <w:szCs w:val="28"/>
        </w:rPr>
        <w:t xml:space="preserve">На рисунках </w:t>
      </w:r>
      <w:r w:rsidR="00D63489">
        <w:rPr>
          <w:rFonts w:ascii="Times New Roman" w:hAnsi="Times New Roman" w:cs="Times New Roman"/>
          <w:sz w:val="28"/>
          <w:szCs w:val="28"/>
        </w:rPr>
        <w:t>4.</w:t>
      </w:r>
      <w:r w:rsidRPr="0081050E">
        <w:rPr>
          <w:rFonts w:ascii="Times New Roman" w:hAnsi="Times New Roman" w:cs="Times New Roman"/>
          <w:sz w:val="28"/>
          <w:szCs w:val="28"/>
        </w:rPr>
        <w:t>1</w:t>
      </w:r>
      <w:r w:rsidR="003E31F4">
        <w:rPr>
          <w:rFonts w:ascii="Times New Roman" w:hAnsi="Times New Roman" w:cs="Times New Roman"/>
          <w:sz w:val="28"/>
          <w:szCs w:val="28"/>
        </w:rPr>
        <w:t xml:space="preserve">, 4.2, </w:t>
      </w:r>
      <w:r w:rsidR="00D63489">
        <w:rPr>
          <w:rFonts w:ascii="Times New Roman" w:hAnsi="Times New Roman" w:cs="Times New Roman"/>
          <w:sz w:val="28"/>
          <w:szCs w:val="28"/>
        </w:rPr>
        <w:t>4.</w:t>
      </w:r>
      <w:r w:rsidRPr="0081050E">
        <w:rPr>
          <w:rFonts w:ascii="Times New Roman" w:hAnsi="Times New Roman" w:cs="Times New Roman"/>
          <w:sz w:val="28"/>
          <w:szCs w:val="28"/>
        </w:rPr>
        <w:t>3 представлены результаты рентгеновской дифракции исследуемых образцов керамик в зависимости от дозы облучения и энергии налетающих ионов</w:t>
      </w:r>
      <w:r w:rsidR="001A6249">
        <w:rPr>
          <w:rFonts w:ascii="Times New Roman" w:hAnsi="Times New Roman" w:cs="Times New Roman"/>
          <w:sz w:val="28"/>
          <w:szCs w:val="28"/>
        </w:rPr>
        <w:t xml:space="preserve"> </w:t>
      </w:r>
      <w:r w:rsidR="001A6249" w:rsidRPr="001A6249">
        <w:rPr>
          <w:rFonts w:ascii="Times New Roman" w:hAnsi="Times New Roman" w:cs="Times New Roman"/>
          <w:sz w:val="28"/>
          <w:szCs w:val="28"/>
        </w:rPr>
        <w:t>[114]</w:t>
      </w:r>
      <w:r w:rsidRPr="0081050E">
        <w:rPr>
          <w:rFonts w:ascii="Times New Roman" w:hAnsi="Times New Roman" w:cs="Times New Roman"/>
          <w:sz w:val="28"/>
          <w:szCs w:val="28"/>
        </w:rPr>
        <w:t>. Общий вид рентгеновских дифрактограмм облученных образцов свидетельствует о процессах фазовых превращений, выражающихся в изменении дифракционных рефлексов и фо</w:t>
      </w:r>
      <w:r w:rsidR="003E31F4">
        <w:rPr>
          <w:rFonts w:ascii="Times New Roman" w:hAnsi="Times New Roman" w:cs="Times New Roman"/>
          <w:sz w:val="28"/>
          <w:szCs w:val="28"/>
        </w:rPr>
        <w:t>рмировании новых рефлексов.</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Согласно данным рентгеновской дифракции фазовый состав исходных образцов представляет собой твердый раствор двух фаз: основной тетрагональной (</w:t>
      </w:r>
      <w:r w:rsidRPr="0081050E">
        <w:rPr>
          <w:rFonts w:ascii="Times New Roman" w:hAnsi="Times New Roman" w:cs="Times New Roman"/>
          <w:sz w:val="28"/>
          <w:szCs w:val="28"/>
          <w:lang w:val="en-US"/>
        </w:rPr>
        <w:t>t</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с параметрами кристаллической решетки </w:t>
      </w:r>
      <w:r w:rsidRPr="0081050E">
        <w:rPr>
          <w:rFonts w:ascii="Times New Roman" w:hAnsi="Times New Roman" w:cs="Times New Roman"/>
          <w:i/>
          <w:sz w:val="28"/>
          <w:szCs w:val="28"/>
          <w:lang w:val="en-GB"/>
        </w:rPr>
        <w:t>a</w:t>
      </w:r>
      <w:r w:rsidRPr="0081050E">
        <w:rPr>
          <w:rFonts w:ascii="Times New Roman" w:hAnsi="Times New Roman" w:cs="Times New Roman"/>
          <w:sz w:val="28"/>
          <w:szCs w:val="28"/>
        </w:rPr>
        <w:t xml:space="preserve">=3.5624 Å, </w:t>
      </w:r>
      <w:r w:rsidRPr="0081050E">
        <w:rPr>
          <w:rFonts w:ascii="Times New Roman" w:hAnsi="Times New Roman" w:cs="Times New Roman"/>
          <w:i/>
          <w:sz w:val="28"/>
          <w:szCs w:val="28"/>
          <w:lang w:val="en-GB"/>
        </w:rPr>
        <w:t>c</w:t>
      </w:r>
      <w:r w:rsidRPr="0081050E">
        <w:rPr>
          <w:rFonts w:ascii="Times New Roman" w:hAnsi="Times New Roman" w:cs="Times New Roman"/>
          <w:sz w:val="28"/>
          <w:szCs w:val="28"/>
        </w:rPr>
        <w:t>=5.1045 Å и примесной кубической (</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с параметром кристаллической решетки </w:t>
      </w:r>
      <w:r w:rsidRPr="0081050E">
        <w:rPr>
          <w:rFonts w:ascii="Times New Roman" w:hAnsi="Times New Roman" w:cs="Times New Roman"/>
          <w:i/>
          <w:sz w:val="28"/>
          <w:szCs w:val="28"/>
          <w:lang w:val="en-GB"/>
        </w:rPr>
        <w:t>a</w:t>
      </w:r>
      <w:r w:rsidRPr="0081050E">
        <w:rPr>
          <w:rFonts w:ascii="Times New Roman" w:hAnsi="Times New Roman" w:cs="Times New Roman"/>
          <w:sz w:val="28"/>
          <w:szCs w:val="28"/>
        </w:rPr>
        <w:t xml:space="preserve">=5.0912 Å. Соотношение фаз </w:t>
      </w:r>
      <w:r w:rsidRPr="0081050E">
        <w:rPr>
          <w:rFonts w:ascii="Times New Roman" w:hAnsi="Times New Roman" w:cs="Times New Roman"/>
          <w:sz w:val="28"/>
          <w:szCs w:val="28"/>
          <w:lang w:val="en-US"/>
        </w:rPr>
        <w:t>t</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составило 81/19. Доминирование тетрагональной фазы в структуре обусловлено технологией производства керамик. Определение фазового соотношения было проведено с применением метода полнопрофильного анализа, в основе которого лежит разделение дифракционных линий с помощью гауссовских функций и последующей оценки их площадей.</w:t>
      </w:r>
    </w:p>
    <w:p w:rsidR="0081050E" w:rsidRPr="0081050E" w:rsidRDefault="0081050E" w:rsidP="00EC1A26">
      <w:pPr>
        <w:spacing w:after="0" w:line="240" w:lineRule="auto"/>
        <w:ind w:firstLine="709"/>
        <w:jc w:val="both"/>
        <w:rPr>
          <w:rFonts w:ascii="Times New Roman" w:hAnsi="Times New Roman" w:cs="Times New Roman"/>
          <w:sz w:val="28"/>
          <w:szCs w:val="28"/>
        </w:rPr>
      </w:pPr>
    </w:p>
    <w:p w:rsidR="0081050E" w:rsidRPr="0081050E" w:rsidRDefault="001A6249" w:rsidP="00F16C1D">
      <w:pPr>
        <w:spacing w:after="0" w:line="240" w:lineRule="auto"/>
        <w:jc w:val="center"/>
        <w:rPr>
          <w:rFonts w:ascii="Times New Roman" w:hAnsi="Times New Roman" w:cs="Times New Roman"/>
          <w:sz w:val="28"/>
          <w:szCs w:val="28"/>
        </w:rPr>
      </w:pPr>
      <w:r w:rsidRPr="001A6249">
        <w:rPr>
          <w:rFonts w:ascii="Times New Roman" w:hAnsi="Times New Roman" w:cs="Times New Roman"/>
          <w:noProof/>
          <w:sz w:val="28"/>
          <w:szCs w:val="28"/>
          <w:lang w:eastAsia="ru-RU"/>
        </w:rPr>
        <w:drawing>
          <wp:inline distT="0" distB="0" distL="0" distR="0" wp14:anchorId="74088D15" wp14:editId="07195F0F">
            <wp:extent cx="5772647" cy="28624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73552" cy="2862919"/>
                    </a:xfrm>
                    <a:prstGeom prst="rect">
                      <a:avLst/>
                    </a:prstGeom>
                  </pic:spPr>
                </pic:pic>
              </a:graphicData>
            </a:graphic>
          </wp:inline>
        </w:drawing>
      </w:r>
    </w:p>
    <w:p w:rsidR="00F16C1D" w:rsidRPr="00F16C1D" w:rsidRDefault="00F16C1D" w:rsidP="00EC1A26">
      <w:pPr>
        <w:spacing w:after="0" w:line="240" w:lineRule="auto"/>
        <w:jc w:val="center"/>
        <w:rPr>
          <w:rFonts w:ascii="Times New Roman" w:hAnsi="Times New Roman" w:cs="Times New Roman"/>
          <w:sz w:val="16"/>
          <w:szCs w:val="16"/>
          <w:lang w:val="kk-KZ"/>
        </w:rPr>
      </w:pPr>
    </w:p>
    <w:p w:rsidR="0081050E" w:rsidRDefault="0081050E" w:rsidP="00EC1A26">
      <w:pPr>
        <w:spacing w:after="0" w:line="240" w:lineRule="auto"/>
        <w:jc w:val="center"/>
        <w:rPr>
          <w:rFonts w:ascii="Times New Roman" w:hAnsi="Times New Roman" w:cs="Times New Roman"/>
          <w:sz w:val="28"/>
          <w:szCs w:val="28"/>
          <w:lang w:val="kk-KZ"/>
        </w:rPr>
      </w:pPr>
      <w:r w:rsidRPr="0081050E">
        <w:rPr>
          <w:rFonts w:ascii="Times New Roman" w:hAnsi="Times New Roman" w:cs="Times New Roman"/>
          <w:sz w:val="28"/>
          <w:szCs w:val="28"/>
          <w:lang w:val="kk-KZ"/>
        </w:rPr>
        <w:t xml:space="preserve">Рисунок </w:t>
      </w:r>
      <w:r w:rsidR="001A6249" w:rsidRPr="00152401">
        <w:rPr>
          <w:rFonts w:ascii="Times New Roman" w:hAnsi="Times New Roman" w:cs="Times New Roman"/>
          <w:sz w:val="28"/>
          <w:szCs w:val="28"/>
        </w:rPr>
        <w:t>4.</w:t>
      </w:r>
      <w:r w:rsidRPr="0081050E">
        <w:rPr>
          <w:rFonts w:ascii="Times New Roman" w:hAnsi="Times New Roman" w:cs="Times New Roman"/>
          <w:sz w:val="28"/>
          <w:szCs w:val="28"/>
          <w:lang w:val="kk-KZ"/>
        </w:rPr>
        <w:t>1</w:t>
      </w:r>
      <w:r w:rsidRPr="0081050E">
        <w:rPr>
          <w:rFonts w:ascii="Times New Roman" w:hAnsi="Times New Roman" w:cs="Times New Roman"/>
          <w:sz w:val="28"/>
          <w:szCs w:val="28"/>
        </w:rPr>
        <w:t xml:space="preserve"> </w:t>
      </w:r>
      <w:r w:rsidR="00F16C1D">
        <w:rPr>
          <w:rFonts w:ascii="Times New Roman" w:hAnsi="Times New Roman" w:cs="Times New Roman"/>
          <w:sz w:val="28"/>
          <w:szCs w:val="28"/>
        </w:rPr>
        <w:t>–</w:t>
      </w:r>
      <w:r w:rsidR="00F16C1D">
        <w:rPr>
          <w:rFonts w:ascii="Times New Roman" w:hAnsi="Times New Roman" w:cs="Times New Roman"/>
          <w:sz w:val="28"/>
          <w:szCs w:val="28"/>
          <w:lang w:val="kk-KZ"/>
        </w:rPr>
        <w:t xml:space="preserve"> </w:t>
      </w:r>
      <w:r w:rsidRPr="0081050E">
        <w:rPr>
          <w:rFonts w:ascii="Times New Roman" w:hAnsi="Times New Roman" w:cs="Times New Roman"/>
          <w:sz w:val="28"/>
          <w:szCs w:val="28"/>
        </w:rPr>
        <w:t xml:space="preserve">Рентгеновские дифрактограммы исследуемых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керамик в результате облучения ионами </w:t>
      </w:r>
      <w:r w:rsidRPr="0081050E">
        <w:rPr>
          <w:rFonts w:ascii="Times New Roman" w:hAnsi="Times New Roman" w:cs="Times New Roman"/>
          <w:sz w:val="28"/>
          <w:szCs w:val="28"/>
          <w:lang w:val="en-US"/>
        </w:rPr>
        <w:t>Xe</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с энергией 160 МэВ</w:t>
      </w:r>
    </w:p>
    <w:p w:rsidR="00F16C1D" w:rsidRPr="00F16C1D" w:rsidRDefault="00F16C1D" w:rsidP="00EC1A26">
      <w:pPr>
        <w:spacing w:after="0" w:line="240" w:lineRule="auto"/>
        <w:jc w:val="center"/>
        <w:rPr>
          <w:rFonts w:ascii="Times New Roman" w:hAnsi="Times New Roman" w:cs="Times New Roman"/>
          <w:sz w:val="16"/>
          <w:szCs w:val="16"/>
          <w:lang w:val="kk-KZ"/>
        </w:rPr>
      </w:pPr>
    </w:p>
    <w:p w:rsidR="001A6249" w:rsidRDefault="001A6249" w:rsidP="00F16C1D">
      <w:pPr>
        <w:spacing w:after="0" w:line="240" w:lineRule="auto"/>
        <w:ind w:firstLine="709"/>
        <w:jc w:val="both"/>
        <w:rPr>
          <w:rFonts w:ascii="Times New Roman" w:hAnsi="Times New Roman" w:cs="Times New Roman"/>
          <w:sz w:val="28"/>
          <w:szCs w:val="28"/>
          <w:lang w:val="kk-KZ"/>
        </w:rPr>
      </w:pPr>
      <w:r w:rsidRPr="000F3AFF">
        <w:rPr>
          <w:rFonts w:ascii="Times New Roman" w:hAnsi="Times New Roman" w:cs="Times New Roman"/>
          <w:sz w:val="24"/>
          <w:szCs w:val="24"/>
        </w:rPr>
        <w:t xml:space="preserve">Примечание – </w:t>
      </w:r>
      <w:r w:rsidR="00F16C1D"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106791-4</w:t>
      </w:r>
      <w:r w:rsidRPr="000F3AFF">
        <w:rPr>
          <w:rFonts w:ascii="Times New Roman" w:hAnsi="Times New Roman" w:cs="Times New Roman"/>
          <w:sz w:val="24"/>
          <w:szCs w:val="24"/>
        </w:rPr>
        <w:t>]</w:t>
      </w:r>
    </w:p>
    <w:p w:rsidR="001A6249" w:rsidRDefault="001A6249" w:rsidP="00EC1A26">
      <w:pPr>
        <w:spacing w:after="0" w:line="240" w:lineRule="auto"/>
        <w:jc w:val="both"/>
        <w:rPr>
          <w:rFonts w:ascii="Times New Roman" w:hAnsi="Times New Roman" w:cs="Times New Roman"/>
          <w:sz w:val="28"/>
          <w:szCs w:val="28"/>
        </w:rPr>
      </w:pPr>
    </w:p>
    <w:p w:rsidR="001A6249" w:rsidRPr="001A6249" w:rsidRDefault="001A6249" w:rsidP="00EC1A26">
      <w:pPr>
        <w:spacing w:after="0" w:line="240" w:lineRule="auto"/>
        <w:ind w:firstLine="709"/>
        <w:jc w:val="both"/>
        <w:rPr>
          <w:rFonts w:ascii="Times New Roman" w:hAnsi="Times New Roman" w:cs="Times New Roman"/>
          <w:sz w:val="28"/>
          <w:szCs w:val="28"/>
        </w:rPr>
      </w:pPr>
    </w:p>
    <w:p w:rsidR="0081050E" w:rsidRPr="0081050E" w:rsidRDefault="001A6249" w:rsidP="00EC1A26">
      <w:pPr>
        <w:spacing w:after="0" w:line="240" w:lineRule="auto"/>
        <w:jc w:val="center"/>
        <w:rPr>
          <w:rFonts w:ascii="Times New Roman" w:hAnsi="Times New Roman" w:cs="Times New Roman"/>
          <w:sz w:val="28"/>
          <w:szCs w:val="28"/>
        </w:rPr>
      </w:pPr>
      <w:r w:rsidRPr="001A6249">
        <w:rPr>
          <w:rFonts w:ascii="Times New Roman" w:hAnsi="Times New Roman" w:cs="Times New Roman"/>
          <w:noProof/>
          <w:sz w:val="28"/>
          <w:szCs w:val="28"/>
          <w:lang w:eastAsia="ru-RU"/>
        </w:rPr>
        <w:lastRenderedPageBreak/>
        <w:drawing>
          <wp:inline distT="0" distB="0" distL="0" distR="0" wp14:anchorId="736082A9" wp14:editId="588180C8">
            <wp:extent cx="5940425" cy="2814176"/>
            <wp:effectExtent l="0" t="0" r="317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0425" cy="2814176"/>
                    </a:xfrm>
                    <a:prstGeom prst="rect">
                      <a:avLst/>
                    </a:prstGeom>
                  </pic:spPr>
                </pic:pic>
              </a:graphicData>
            </a:graphic>
          </wp:inline>
        </w:drawing>
      </w:r>
    </w:p>
    <w:p w:rsidR="00F16C1D" w:rsidRPr="00F16C1D" w:rsidRDefault="00F16C1D" w:rsidP="00EC1A26">
      <w:pPr>
        <w:spacing w:after="0" w:line="240" w:lineRule="auto"/>
        <w:jc w:val="center"/>
        <w:rPr>
          <w:rFonts w:ascii="Times New Roman" w:hAnsi="Times New Roman" w:cs="Times New Roman"/>
          <w:sz w:val="16"/>
          <w:szCs w:val="16"/>
          <w:lang w:val="kk-KZ"/>
        </w:rPr>
      </w:pPr>
    </w:p>
    <w:p w:rsidR="0081050E" w:rsidRPr="0081050E"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lang w:val="kk-KZ"/>
        </w:rPr>
        <w:t xml:space="preserve">Рисунок </w:t>
      </w:r>
      <w:r w:rsidR="001A6249">
        <w:rPr>
          <w:rFonts w:ascii="Times New Roman" w:hAnsi="Times New Roman" w:cs="Times New Roman"/>
          <w:sz w:val="28"/>
          <w:szCs w:val="28"/>
          <w:lang w:val="kk-KZ"/>
        </w:rPr>
        <w:t>4.</w:t>
      </w:r>
      <w:r w:rsidRPr="0081050E">
        <w:rPr>
          <w:rFonts w:ascii="Times New Roman" w:hAnsi="Times New Roman" w:cs="Times New Roman"/>
          <w:sz w:val="28"/>
          <w:szCs w:val="28"/>
          <w:lang w:val="kk-KZ"/>
        </w:rPr>
        <w:t>2</w:t>
      </w:r>
      <w:r w:rsidRPr="0081050E">
        <w:rPr>
          <w:rFonts w:ascii="Times New Roman" w:hAnsi="Times New Roman" w:cs="Times New Roman"/>
          <w:sz w:val="28"/>
          <w:szCs w:val="28"/>
        </w:rPr>
        <w:t xml:space="preserve"> </w:t>
      </w:r>
      <w:r w:rsidR="00F16C1D">
        <w:rPr>
          <w:rFonts w:ascii="Times New Roman" w:hAnsi="Times New Roman" w:cs="Times New Roman"/>
          <w:sz w:val="28"/>
          <w:szCs w:val="28"/>
          <w:lang w:val="kk-KZ"/>
        </w:rPr>
        <w:t xml:space="preserve">– </w:t>
      </w:r>
      <w:r w:rsidRPr="0081050E">
        <w:rPr>
          <w:rFonts w:ascii="Times New Roman" w:hAnsi="Times New Roman" w:cs="Times New Roman"/>
          <w:sz w:val="28"/>
          <w:szCs w:val="28"/>
        </w:rPr>
        <w:t xml:space="preserve">Рентгеновские дифрактограммы исследуемых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керамик в результате облучения ионами </w:t>
      </w:r>
      <w:r w:rsidRPr="0081050E">
        <w:rPr>
          <w:rFonts w:ascii="Times New Roman" w:hAnsi="Times New Roman" w:cs="Times New Roman"/>
          <w:sz w:val="28"/>
          <w:szCs w:val="28"/>
          <w:lang w:val="en-US"/>
        </w:rPr>
        <w:t>Xe</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с энергией 200 МэВ</w:t>
      </w:r>
    </w:p>
    <w:p w:rsidR="00F16C1D" w:rsidRPr="00F16C1D" w:rsidRDefault="00F16C1D" w:rsidP="00EC1A26">
      <w:pPr>
        <w:spacing w:after="0" w:line="240" w:lineRule="auto"/>
        <w:jc w:val="both"/>
        <w:rPr>
          <w:rFonts w:ascii="Times New Roman" w:hAnsi="Times New Roman" w:cs="Times New Roman"/>
          <w:sz w:val="16"/>
          <w:szCs w:val="16"/>
          <w:lang w:val="kk-KZ"/>
        </w:rPr>
      </w:pPr>
    </w:p>
    <w:p w:rsidR="0081050E" w:rsidRPr="0081050E" w:rsidRDefault="001A6249" w:rsidP="00F16C1D">
      <w:pPr>
        <w:spacing w:after="0" w:line="240" w:lineRule="auto"/>
        <w:ind w:firstLine="709"/>
        <w:jc w:val="both"/>
        <w:rPr>
          <w:rFonts w:ascii="Times New Roman" w:hAnsi="Times New Roman" w:cs="Times New Roman"/>
          <w:sz w:val="28"/>
          <w:szCs w:val="28"/>
        </w:rPr>
      </w:pPr>
      <w:r w:rsidRPr="000F3AFF">
        <w:rPr>
          <w:rFonts w:ascii="Times New Roman" w:hAnsi="Times New Roman" w:cs="Times New Roman"/>
          <w:sz w:val="24"/>
          <w:szCs w:val="24"/>
        </w:rPr>
        <w:t xml:space="preserve">Примечание – </w:t>
      </w:r>
      <w:r w:rsidR="00F16C1D"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106791-4</w:t>
      </w:r>
      <w:r w:rsidRPr="000F3AFF">
        <w:rPr>
          <w:rFonts w:ascii="Times New Roman" w:hAnsi="Times New Roman" w:cs="Times New Roman"/>
          <w:sz w:val="24"/>
          <w:szCs w:val="24"/>
        </w:rPr>
        <w:t>]</w:t>
      </w:r>
    </w:p>
    <w:p w:rsidR="0081050E" w:rsidRPr="0081050E" w:rsidRDefault="0081050E" w:rsidP="00EC1A26">
      <w:pPr>
        <w:spacing w:after="0" w:line="240" w:lineRule="auto"/>
        <w:ind w:firstLine="709"/>
        <w:jc w:val="both"/>
        <w:rPr>
          <w:rFonts w:ascii="Times New Roman" w:hAnsi="Times New Roman" w:cs="Times New Roman"/>
          <w:sz w:val="28"/>
          <w:szCs w:val="28"/>
        </w:rPr>
      </w:pPr>
    </w:p>
    <w:p w:rsidR="0081050E" w:rsidRPr="0081050E" w:rsidRDefault="001A6249" w:rsidP="00EC1A26">
      <w:pPr>
        <w:spacing w:after="0" w:line="240" w:lineRule="auto"/>
        <w:jc w:val="center"/>
        <w:rPr>
          <w:rFonts w:ascii="Times New Roman" w:hAnsi="Times New Roman" w:cs="Times New Roman"/>
          <w:sz w:val="28"/>
          <w:szCs w:val="28"/>
        </w:rPr>
      </w:pPr>
      <w:r w:rsidRPr="001A6249">
        <w:rPr>
          <w:rFonts w:ascii="Times New Roman" w:hAnsi="Times New Roman" w:cs="Times New Roman"/>
          <w:noProof/>
          <w:sz w:val="28"/>
          <w:szCs w:val="28"/>
          <w:lang w:eastAsia="ru-RU"/>
        </w:rPr>
        <w:drawing>
          <wp:inline distT="0" distB="0" distL="0" distR="0" wp14:anchorId="7B366E5E" wp14:editId="7234F3B2">
            <wp:extent cx="5940425" cy="2768806"/>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0425" cy="2768806"/>
                    </a:xfrm>
                    <a:prstGeom prst="rect">
                      <a:avLst/>
                    </a:prstGeom>
                  </pic:spPr>
                </pic:pic>
              </a:graphicData>
            </a:graphic>
          </wp:inline>
        </w:drawing>
      </w:r>
    </w:p>
    <w:p w:rsidR="00F16C1D" w:rsidRPr="00F16C1D" w:rsidRDefault="00F16C1D" w:rsidP="00EC1A26">
      <w:pPr>
        <w:spacing w:after="0" w:line="240" w:lineRule="auto"/>
        <w:jc w:val="center"/>
        <w:rPr>
          <w:rFonts w:ascii="Times New Roman" w:hAnsi="Times New Roman" w:cs="Times New Roman"/>
          <w:sz w:val="16"/>
          <w:szCs w:val="16"/>
          <w:lang w:val="kk-KZ"/>
        </w:rPr>
      </w:pPr>
    </w:p>
    <w:p w:rsidR="0081050E" w:rsidRPr="0081050E"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lang w:val="kk-KZ"/>
        </w:rPr>
        <w:t xml:space="preserve">Рисунок </w:t>
      </w:r>
      <w:r w:rsidR="001A6249">
        <w:rPr>
          <w:rFonts w:ascii="Times New Roman" w:hAnsi="Times New Roman" w:cs="Times New Roman"/>
          <w:sz w:val="28"/>
          <w:szCs w:val="28"/>
          <w:lang w:val="kk-KZ"/>
        </w:rPr>
        <w:t>4.</w:t>
      </w:r>
      <w:r w:rsidRPr="0081050E">
        <w:rPr>
          <w:rFonts w:ascii="Times New Roman" w:hAnsi="Times New Roman" w:cs="Times New Roman"/>
          <w:sz w:val="28"/>
          <w:szCs w:val="28"/>
          <w:lang w:val="kk-KZ"/>
        </w:rPr>
        <w:t>3</w:t>
      </w:r>
      <w:r w:rsidRPr="0081050E">
        <w:rPr>
          <w:rFonts w:ascii="Times New Roman" w:hAnsi="Times New Roman" w:cs="Times New Roman"/>
          <w:sz w:val="28"/>
          <w:szCs w:val="28"/>
        </w:rPr>
        <w:t xml:space="preserve"> </w:t>
      </w:r>
      <w:r w:rsidR="003E31F4">
        <w:rPr>
          <w:rFonts w:ascii="Times New Roman" w:hAnsi="Times New Roman" w:cs="Times New Roman"/>
          <w:sz w:val="28"/>
          <w:szCs w:val="28"/>
        </w:rPr>
        <w:t xml:space="preserve">– </w:t>
      </w:r>
      <w:r w:rsidRPr="0081050E">
        <w:rPr>
          <w:rFonts w:ascii="Times New Roman" w:hAnsi="Times New Roman" w:cs="Times New Roman"/>
          <w:sz w:val="28"/>
          <w:szCs w:val="28"/>
        </w:rPr>
        <w:t xml:space="preserve">Рентгеновские дифрактограммы исследуемых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керамик в результате облучения ионами </w:t>
      </w:r>
      <w:r w:rsidRPr="0081050E">
        <w:rPr>
          <w:rFonts w:ascii="Times New Roman" w:hAnsi="Times New Roman" w:cs="Times New Roman"/>
          <w:sz w:val="28"/>
          <w:szCs w:val="28"/>
          <w:lang w:val="en-US"/>
        </w:rPr>
        <w:t>Xe</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с энергией 230 МэВ</w:t>
      </w:r>
    </w:p>
    <w:p w:rsidR="00F16C1D" w:rsidRPr="00F16C1D" w:rsidRDefault="00F16C1D" w:rsidP="00EC1A26">
      <w:pPr>
        <w:spacing w:after="0" w:line="240" w:lineRule="auto"/>
        <w:jc w:val="both"/>
        <w:rPr>
          <w:rFonts w:ascii="Times New Roman" w:hAnsi="Times New Roman" w:cs="Times New Roman"/>
          <w:sz w:val="16"/>
          <w:szCs w:val="16"/>
          <w:lang w:val="kk-KZ"/>
        </w:rPr>
      </w:pPr>
    </w:p>
    <w:p w:rsidR="009353E3" w:rsidRDefault="001A6249" w:rsidP="00F16C1D">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F16C1D"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106791-4</w:t>
      </w:r>
      <w:r w:rsidRPr="000F3AFF">
        <w:rPr>
          <w:rFonts w:ascii="Times New Roman" w:hAnsi="Times New Roman" w:cs="Times New Roman"/>
          <w:sz w:val="24"/>
          <w:szCs w:val="24"/>
        </w:rPr>
        <w:t>]</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9353E3" w:rsidRDefault="009353E3" w:rsidP="00EC1A26">
      <w:pPr>
        <w:spacing w:after="0" w:line="240" w:lineRule="auto"/>
        <w:ind w:firstLine="709"/>
        <w:jc w:val="both"/>
        <w:rPr>
          <w:rFonts w:ascii="Times New Roman" w:hAnsi="Times New Roman" w:cs="Times New Roman"/>
          <w:sz w:val="28"/>
          <w:szCs w:val="28"/>
          <w:lang w:val="kk-KZ"/>
        </w:rPr>
      </w:pPr>
      <w:r w:rsidRPr="0074203D">
        <w:rPr>
          <w:rFonts w:ascii="Times New Roman" w:hAnsi="Times New Roman" w:cs="Times New Roman"/>
          <w:sz w:val="28"/>
          <w:szCs w:val="28"/>
        </w:rPr>
        <w:t xml:space="preserve">На </w:t>
      </w:r>
      <w:r>
        <w:rPr>
          <w:rFonts w:ascii="Times New Roman" w:hAnsi="Times New Roman" w:cs="Times New Roman"/>
          <w:sz w:val="28"/>
          <w:szCs w:val="28"/>
        </w:rPr>
        <w:t>рисунке</w:t>
      </w:r>
      <w:r w:rsidRPr="0074203D">
        <w:rPr>
          <w:rFonts w:ascii="Times New Roman" w:hAnsi="Times New Roman" w:cs="Times New Roman"/>
          <w:sz w:val="28"/>
          <w:szCs w:val="28"/>
        </w:rPr>
        <w:t xml:space="preserve"> </w:t>
      </w:r>
      <w:r>
        <w:rPr>
          <w:rFonts w:ascii="Times New Roman" w:hAnsi="Times New Roman" w:cs="Times New Roman"/>
          <w:sz w:val="28"/>
          <w:szCs w:val="28"/>
        </w:rPr>
        <w:t>4.4</w:t>
      </w:r>
      <w:r w:rsidRPr="0074203D">
        <w:rPr>
          <w:rFonts w:ascii="Times New Roman" w:hAnsi="Times New Roman" w:cs="Times New Roman"/>
          <w:sz w:val="28"/>
          <w:szCs w:val="28"/>
        </w:rPr>
        <w:t xml:space="preserve"> представлены сравнительные дифрактограммы изменения положения и интенсивности основных рефлексов при 2θ=30,3° и 35,0-35,5°, отражающих полиморфные превращения в зависимости от энергии и флюенса падающих ионов. Как видно из этих зависимостей, можно выделить два типа изменений, связанных как с полиморфными превращениями, так и с деформацией кристаллической структуры в результате облучения. Для первого типа изменений характерно изменение положения рефлексов и исчезновение </w:t>
      </w:r>
      <w:r w:rsidRPr="0074203D">
        <w:rPr>
          <w:rFonts w:ascii="Times New Roman" w:hAnsi="Times New Roman" w:cs="Times New Roman"/>
          <w:sz w:val="28"/>
          <w:szCs w:val="28"/>
        </w:rPr>
        <w:lastRenderedPageBreak/>
        <w:t>рефлексов, характерных для тетрагональной фазы, что свидетельствует о фазовых полиморфных превращениях, и смещение тетрагональной кубической фазы в зависимости от флюенса облучения. При этом чем выше энергия падающих ионов, тем интенсивнее этот процесс. Второй тип изменений связан с уменьшением интенсивности и искажением формы линии, что свидетельствует об образовании дефектов и искажений в структуре в результате накопления радиационных дефектов.</w:t>
      </w:r>
    </w:p>
    <w:p w:rsidR="00F16C1D" w:rsidRPr="00F16C1D" w:rsidRDefault="00F16C1D" w:rsidP="00EC1A26">
      <w:pPr>
        <w:spacing w:after="0" w:line="240" w:lineRule="auto"/>
        <w:ind w:firstLine="709"/>
        <w:jc w:val="both"/>
        <w:rPr>
          <w:rFonts w:ascii="Times New Roman" w:hAnsi="Times New Roman" w:cs="Times New Roman"/>
          <w:sz w:val="28"/>
          <w:szCs w:val="28"/>
          <w:lang w:val="kk-KZ"/>
        </w:rPr>
      </w:pPr>
    </w:p>
    <w:tbl>
      <w:tblPr>
        <w:tblW w:w="0" w:type="auto"/>
        <w:tblLook w:val="01E0" w:firstRow="1" w:lastRow="1" w:firstColumn="1" w:lastColumn="1" w:noHBand="0" w:noVBand="0"/>
      </w:tblPr>
      <w:tblGrid>
        <w:gridCol w:w="4785"/>
        <w:gridCol w:w="4786"/>
      </w:tblGrid>
      <w:tr w:rsidR="0074203D" w:rsidRPr="00255FEC" w:rsidTr="009353E3">
        <w:tc>
          <w:tcPr>
            <w:tcW w:w="4785" w:type="dxa"/>
            <w:shd w:val="clear" w:color="auto" w:fill="auto"/>
          </w:tcPr>
          <w:p w:rsidR="0074203D" w:rsidRPr="009353E3" w:rsidRDefault="009353E3" w:rsidP="00EC1A26">
            <w:pPr>
              <w:spacing w:after="0" w:line="240" w:lineRule="auto"/>
              <w:jc w:val="center"/>
              <w:rPr>
                <w:rFonts w:ascii="Times New Roman" w:hAnsi="Times New Roman" w:cs="Times New Roman"/>
                <w:sz w:val="28"/>
                <w:szCs w:val="28"/>
              </w:rPr>
            </w:pPr>
            <w:r w:rsidRPr="009353E3">
              <w:rPr>
                <w:rFonts w:ascii="Times New Roman" w:hAnsi="Times New Roman" w:cs="Times New Roman"/>
                <w:noProof/>
                <w:sz w:val="28"/>
                <w:szCs w:val="28"/>
                <w:lang w:eastAsia="ru-RU"/>
              </w:rPr>
              <w:drawing>
                <wp:inline distT="0" distB="0" distL="0" distR="0" wp14:anchorId="7475F4EA" wp14:editId="6C419B95">
                  <wp:extent cx="2699445" cy="1515578"/>
                  <wp:effectExtent l="0" t="0" r="5715"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703222" cy="1517698"/>
                          </a:xfrm>
                          <a:prstGeom prst="rect">
                            <a:avLst/>
                          </a:prstGeom>
                        </pic:spPr>
                      </pic:pic>
                    </a:graphicData>
                  </a:graphic>
                </wp:inline>
              </w:drawing>
            </w:r>
          </w:p>
        </w:tc>
        <w:tc>
          <w:tcPr>
            <w:tcW w:w="4786" w:type="dxa"/>
            <w:shd w:val="clear" w:color="auto" w:fill="auto"/>
          </w:tcPr>
          <w:p w:rsidR="0074203D" w:rsidRPr="009353E3" w:rsidRDefault="009353E3" w:rsidP="00EC1A26">
            <w:pPr>
              <w:spacing w:after="0" w:line="240" w:lineRule="auto"/>
              <w:jc w:val="center"/>
              <w:rPr>
                <w:rFonts w:ascii="Times New Roman" w:hAnsi="Times New Roman" w:cs="Times New Roman"/>
                <w:sz w:val="28"/>
                <w:szCs w:val="28"/>
              </w:rPr>
            </w:pPr>
            <w:r w:rsidRPr="009353E3">
              <w:rPr>
                <w:rFonts w:ascii="Times New Roman" w:hAnsi="Times New Roman" w:cs="Times New Roman"/>
                <w:noProof/>
                <w:sz w:val="28"/>
                <w:szCs w:val="28"/>
                <w:lang w:eastAsia="ru-RU"/>
              </w:rPr>
              <w:drawing>
                <wp:inline distT="0" distB="0" distL="0" distR="0" wp14:anchorId="2BFA9698" wp14:editId="47701B9C">
                  <wp:extent cx="2825550" cy="152603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826148" cy="1526359"/>
                          </a:xfrm>
                          <a:prstGeom prst="rect">
                            <a:avLst/>
                          </a:prstGeom>
                        </pic:spPr>
                      </pic:pic>
                    </a:graphicData>
                  </a:graphic>
                </wp:inline>
              </w:drawing>
            </w:r>
          </w:p>
        </w:tc>
      </w:tr>
      <w:tr w:rsidR="0074203D" w:rsidRPr="00255FEC" w:rsidTr="009353E3">
        <w:tc>
          <w:tcPr>
            <w:tcW w:w="4785" w:type="dxa"/>
            <w:shd w:val="clear" w:color="auto" w:fill="auto"/>
          </w:tcPr>
          <w:p w:rsidR="0074203D" w:rsidRPr="00F16C1D" w:rsidRDefault="0074203D" w:rsidP="00F16C1D">
            <w:pPr>
              <w:spacing w:after="0" w:line="240" w:lineRule="auto"/>
              <w:jc w:val="center"/>
              <w:rPr>
                <w:rFonts w:ascii="Times New Roman" w:hAnsi="Times New Roman" w:cs="Times New Roman"/>
                <w:sz w:val="24"/>
                <w:szCs w:val="24"/>
                <w:lang w:val="en-US"/>
              </w:rPr>
            </w:pPr>
            <w:r w:rsidRPr="00F16C1D">
              <w:rPr>
                <w:rFonts w:ascii="Times New Roman" w:hAnsi="Times New Roman" w:cs="Times New Roman"/>
                <w:sz w:val="24"/>
                <w:szCs w:val="24"/>
                <w:lang w:val="en-US"/>
              </w:rPr>
              <w:t>a</w:t>
            </w:r>
          </w:p>
        </w:tc>
        <w:tc>
          <w:tcPr>
            <w:tcW w:w="4786" w:type="dxa"/>
            <w:shd w:val="clear" w:color="auto" w:fill="auto"/>
          </w:tcPr>
          <w:p w:rsidR="0074203D" w:rsidRDefault="00F16C1D" w:rsidP="00F16C1D">
            <w:pPr>
              <w:spacing w:after="0" w:line="240" w:lineRule="auto"/>
              <w:jc w:val="center"/>
              <w:rPr>
                <w:rFonts w:ascii="Times New Roman" w:hAnsi="Times New Roman" w:cs="Times New Roman"/>
                <w:sz w:val="24"/>
                <w:szCs w:val="24"/>
                <w:lang w:val="kk-KZ"/>
              </w:rPr>
            </w:pPr>
            <w:r w:rsidRPr="00F16C1D">
              <w:rPr>
                <w:rFonts w:ascii="Times New Roman" w:hAnsi="Times New Roman" w:cs="Times New Roman"/>
                <w:sz w:val="24"/>
                <w:szCs w:val="24"/>
              </w:rPr>
              <w:t>б</w:t>
            </w:r>
          </w:p>
          <w:p w:rsidR="00F16C1D" w:rsidRPr="00F16C1D" w:rsidRDefault="00F16C1D" w:rsidP="00F16C1D">
            <w:pPr>
              <w:spacing w:after="0" w:line="240" w:lineRule="auto"/>
              <w:jc w:val="center"/>
              <w:rPr>
                <w:rFonts w:ascii="Times New Roman" w:hAnsi="Times New Roman" w:cs="Times New Roman"/>
                <w:sz w:val="24"/>
                <w:szCs w:val="24"/>
                <w:lang w:val="kk-KZ"/>
              </w:rPr>
            </w:pPr>
          </w:p>
        </w:tc>
      </w:tr>
      <w:tr w:rsidR="0074203D" w:rsidRPr="00255FEC" w:rsidTr="009353E3">
        <w:tc>
          <w:tcPr>
            <w:tcW w:w="9571" w:type="dxa"/>
            <w:gridSpan w:val="2"/>
            <w:shd w:val="clear" w:color="auto" w:fill="auto"/>
          </w:tcPr>
          <w:p w:rsidR="0074203D" w:rsidRPr="009353E3" w:rsidRDefault="009353E3" w:rsidP="00EC1A26">
            <w:pPr>
              <w:spacing w:after="0" w:line="240" w:lineRule="auto"/>
              <w:jc w:val="center"/>
              <w:rPr>
                <w:rFonts w:ascii="Times New Roman" w:hAnsi="Times New Roman" w:cs="Times New Roman"/>
                <w:sz w:val="28"/>
                <w:szCs w:val="28"/>
              </w:rPr>
            </w:pPr>
            <w:r w:rsidRPr="009353E3">
              <w:rPr>
                <w:rFonts w:ascii="Times New Roman" w:hAnsi="Times New Roman" w:cs="Times New Roman"/>
                <w:noProof/>
                <w:sz w:val="28"/>
                <w:szCs w:val="28"/>
                <w:lang w:eastAsia="ru-RU"/>
              </w:rPr>
              <w:drawing>
                <wp:inline distT="0" distB="0" distL="0" distR="0" wp14:anchorId="32E01A12" wp14:editId="5A54FBAE">
                  <wp:extent cx="2609850" cy="1515040"/>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610214" cy="1515251"/>
                          </a:xfrm>
                          <a:prstGeom prst="rect">
                            <a:avLst/>
                          </a:prstGeom>
                        </pic:spPr>
                      </pic:pic>
                    </a:graphicData>
                  </a:graphic>
                </wp:inline>
              </w:drawing>
            </w:r>
          </w:p>
        </w:tc>
      </w:tr>
      <w:tr w:rsidR="0074203D" w:rsidRPr="00F16C1D" w:rsidTr="009353E3">
        <w:tc>
          <w:tcPr>
            <w:tcW w:w="9571" w:type="dxa"/>
            <w:gridSpan w:val="2"/>
            <w:shd w:val="clear" w:color="auto" w:fill="auto"/>
          </w:tcPr>
          <w:p w:rsidR="0074203D" w:rsidRPr="00F16C1D" w:rsidRDefault="0074203D" w:rsidP="00F16C1D">
            <w:pPr>
              <w:spacing w:after="0" w:line="240" w:lineRule="auto"/>
              <w:jc w:val="center"/>
              <w:rPr>
                <w:rFonts w:ascii="Times New Roman" w:hAnsi="Times New Roman" w:cs="Times New Roman"/>
                <w:sz w:val="24"/>
                <w:szCs w:val="24"/>
                <w:lang w:val="en-US"/>
              </w:rPr>
            </w:pPr>
            <w:r w:rsidRPr="00F16C1D">
              <w:rPr>
                <w:rFonts w:ascii="Times New Roman" w:hAnsi="Times New Roman" w:cs="Times New Roman"/>
                <w:sz w:val="24"/>
                <w:szCs w:val="24"/>
              </w:rPr>
              <w:t>в</w:t>
            </w:r>
          </w:p>
        </w:tc>
      </w:tr>
    </w:tbl>
    <w:p w:rsidR="00F16C1D" w:rsidRPr="00F16C1D" w:rsidRDefault="00F16C1D" w:rsidP="00F16C1D">
      <w:pPr>
        <w:spacing w:after="0" w:line="240" w:lineRule="auto"/>
        <w:ind w:firstLine="709"/>
        <w:jc w:val="both"/>
        <w:rPr>
          <w:rFonts w:ascii="Times New Roman" w:hAnsi="Times New Roman" w:cs="Times New Roman"/>
          <w:sz w:val="16"/>
          <w:szCs w:val="16"/>
          <w:lang w:val="kk-KZ"/>
        </w:rPr>
      </w:pPr>
    </w:p>
    <w:p w:rsidR="0074203D" w:rsidRPr="00F16C1D" w:rsidRDefault="0074203D" w:rsidP="00F16C1D">
      <w:pPr>
        <w:spacing w:after="0" w:line="240" w:lineRule="auto"/>
        <w:ind w:firstLine="709"/>
        <w:jc w:val="both"/>
        <w:rPr>
          <w:rFonts w:ascii="Times New Roman" w:hAnsi="Times New Roman" w:cs="Times New Roman"/>
          <w:sz w:val="24"/>
          <w:szCs w:val="24"/>
        </w:rPr>
      </w:pPr>
      <w:r w:rsidRPr="00F16C1D">
        <w:rPr>
          <w:rFonts w:ascii="Times New Roman" w:hAnsi="Times New Roman" w:cs="Times New Roman"/>
          <w:sz w:val="24"/>
          <w:szCs w:val="24"/>
        </w:rPr>
        <w:t xml:space="preserve">а </w:t>
      </w:r>
      <w:r w:rsidR="00F16C1D">
        <w:rPr>
          <w:rFonts w:ascii="Times New Roman" w:hAnsi="Times New Roman" w:cs="Times New Roman"/>
          <w:sz w:val="24"/>
          <w:szCs w:val="24"/>
        </w:rPr>
        <w:t>–</w:t>
      </w:r>
      <w:r w:rsidR="00F16C1D">
        <w:rPr>
          <w:rFonts w:ascii="Times New Roman" w:hAnsi="Times New Roman" w:cs="Times New Roman"/>
          <w:sz w:val="24"/>
          <w:szCs w:val="24"/>
          <w:lang w:val="kk-KZ"/>
        </w:rPr>
        <w:t xml:space="preserve"> </w:t>
      </w:r>
      <w:r w:rsidRPr="00F16C1D">
        <w:rPr>
          <w:rFonts w:ascii="Times New Roman" w:hAnsi="Times New Roman" w:cs="Times New Roman"/>
          <w:sz w:val="24"/>
          <w:szCs w:val="24"/>
        </w:rPr>
        <w:t xml:space="preserve">160 МэВ; б </w:t>
      </w:r>
      <w:r w:rsidR="00F16C1D">
        <w:rPr>
          <w:rFonts w:ascii="Times New Roman" w:hAnsi="Times New Roman" w:cs="Times New Roman"/>
          <w:sz w:val="24"/>
          <w:szCs w:val="24"/>
        </w:rPr>
        <w:t>–</w:t>
      </w:r>
      <w:r w:rsidR="00F16C1D">
        <w:rPr>
          <w:rFonts w:ascii="Times New Roman" w:hAnsi="Times New Roman" w:cs="Times New Roman"/>
          <w:sz w:val="24"/>
          <w:szCs w:val="24"/>
          <w:lang w:val="kk-KZ"/>
        </w:rPr>
        <w:t xml:space="preserve"> </w:t>
      </w:r>
      <w:r w:rsidRPr="00F16C1D">
        <w:rPr>
          <w:rFonts w:ascii="Times New Roman" w:hAnsi="Times New Roman" w:cs="Times New Roman"/>
          <w:sz w:val="24"/>
          <w:szCs w:val="24"/>
        </w:rPr>
        <w:t xml:space="preserve">200 МэВ; в </w:t>
      </w:r>
      <w:r w:rsidR="00F16C1D">
        <w:rPr>
          <w:rFonts w:ascii="Times New Roman" w:hAnsi="Times New Roman" w:cs="Times New Roman"/>
          <w:sz w:val="24"/>
          <w:szCs w:val="24"/>
        </w:rPr>
        <w:t>–</w:t>
      </w:r>
      <w:r w:rsidR="00F16C1D">
        <w:rPr>
          <w:rFonts w:ascii="Times New Roman" w:hAnsi="Times New Roman" w:cs="Times New Roman"/>
          <w:sz w:val="24"/>
          <w:szCs w:val="24"/>
          <w:lang w:val="kk-KZ"/>
        </w:rPr>
        <w:t xml:space="preserve"> </w:t>
      </w:r>
      <w:r w:rsidRPr="00F16C1D">
        <w:rPr>
          <w:rFonts w:ascii="Times New Roman" w:hAnsi="Times New Roman" w:cs="Times New Roman"/>
          <w:sz w:val="24"/>
          <w:szCs w:val="24"/>
        </w:rPr>
        <w:t>230 МэВ</w:t>
      </w:r>
    </w:p>
    <w:p w:rsidR="00F16C1D" w:rsidRPr="00F16C1D" w:rsidRDefault="00F16C1D" w:rsidP="00EC1A26">
      <w:pPr>
        <w:spacing w:after="0" w:line="240" w:lineRule="auto"/>
        <w:jc w:val="center"/>
        <w:rPr>
          <w:rFonts w:ascii="Times New Roman" w:hAnsi="Times New Roman" w:cs="Times New Roman"/>
          <w:sz w:val="16"/>
          <w:szCs w:val="16"/>
          <w:lang w:val="kk-KZ"/>
        </w:rPr>
      </w:pPr>
    </w:p>
    <w:p w:rsidR="0081050E" w:rsidRPr="0081050E" w:rsidRDefault="0074203D"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E31F4">
        <w:rPr>
          <w:rFonts w:ascii="Times New Roman" w:hAnsi="Times New Roman" w:cs="Times New Roman"/>
          <w:sz w:val="28"/>
          <w:szCs w:val="28"/>
        </w:rPr>
        <w:t xml:space="preserve">4.4 – </w:t>
      </w:r>
      <w:r w:rsidRPr="0074203D">
        <w:rPr>
          <w:rFonts w:ascii="Times New Roman" w:hAnsi="Times New Roman" w:cs="Times New Roman"/>
          <w:sz w:val="28"/>
          <w:szCs w:val="28"/>
        </w:rPr>
        <w:t>Сравнительные дифрактограммы изменения положения и интенсивности основных рефлексов при 2θ=30,3° и 35,0-35,5°, отр</w:t>
      </w:r>
      <w:r>
        <w:rPr>
          <w:rFonts w:ascii="Times New Roman" w:hAnsi="Times New Roman" w:cs="Times New Roman"/>
          <w:sz w:val="28"/>
          <w:szCs w:val="28"/>
        </w:rPr>
        <w:t>ажающих полиморфные превращения</w:t>
      </w:r>
    </w:p>
    <w:p w:rsidR="00F16C1D" w:rsidRPr="00F16C1D" w:rsidRDefault="00F16C1D" w:rsidP="00EC1A26">
      <w:pPr>
        <w:spacing w:after="0" w:line="240" w:lineRule="auto"/>
        <w:jc w:val="both"/>
        <w:rPr>
          <w:rFonts w:ascii="Times New Roman" w:hAnsi="Times New Roman" w:cs="Times New Roman"/>
          <w:sz w:val="16"/>
          <w:szCs w:val="16"/>
          <w:lang w:val="kk-KZ"/>
        </w:rPr>
      </w:pPr>
    </w:p>
    <w:p w:rsidR="0074203D" w:rsidRPr="00F2218B" w:rsidRDefault="009353E3" w:rsidP="00F16C1D">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F16C1D"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5</w:t>
      </w:r>
      <w:r w:rsidRPr="000F3AFF">
        <w:rPr>
          <w:rFonts w:ascii="Times New Roman" w:hAnsi="Times New Roman" w:cs="Times New Roman"/>
          <w:sz w:val="24"/>
          <w:szCs w:val="24"/>
        </w:rPr>
        <w:t>]</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81050E" w:rsidRDefault="0081050E" w:rsidP="00EC1A26">
      <w:pPr>
        <w:spacing w:after="0" w:line="240" w:lineRule="auto"/>
        <w:ind w:firstLine="709"/>
        <w:jc w:val="both"/>
        <w:rPr>
          <w:rFonts w:ascii="Times New Roman" w:hAnsi="Times New Roman" w:cs="Times New Roman"/>
          <w:sz w:val="28"/>
          <w:szCs w:val="28"/>
          <w:lang w:val="kk-KZ"/>
        </w:rPr>
      </w:pPr>
      <w:r w:rsidRPr="0081050E">
        <w:rPr>
          <w:rFonts w:ascii="Times New Roman" w:hAnsi="Times New Roman" w:cs="Times New Roman"/>
          <w:sz w:val="28"/>
          <w:szCs w:val="28"/>
        </w:rPr>
        <w:t xml:space="preserve">Результаты изменения фазового состава керамик в результате внешних воздействий и отражающих полиморфные превращения типа </w:t>
      </w:r>
      <w:r w:rsidRPr="0081050E">
        <w:rPr>
          <w:rFonts w:ascii="Times New Roman" w:hAnsi="Times New Roman" w:cs="Times New Roman"/>
          <w:sz w:val="28"/>
          <w:szCs w:val="28"/>
          <w:lang w:val="en-US"/>
        </w:rPr>
        <w:t>t</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представлены на рисунке </w:t>
      </w:r>
      <w:r w:rsidR="009353E3">
        <w:rPr>
          <w:rFonts w:ascii="Times New Roman" w:hAnsi="Times New Roman" w:cs="Times New Roman"/>
          <w:sz w:val="28"/>
          <w:szCs w:val="28"/>
        </w:rPr>
        <w:t>4.5</w:t>
      </w:r>
      <w:r w:rsidRPr="0081050E">
        <w:rPr>
          <w:rFonts w:ascii="Times New Roman" w:hAnsi="Times New Roman" w:cs="Times New Roman"/>
          <w:sz w:val="28"/>
          <w:szCs w:val="28"/>
        </w:rPr>
        <w:t>. Общий вид полиморфных превращений характеризуется двумя этапами. Первый этап характерен для доз облучения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и выражается в резком изменении соотношения тетрагональной и кубической фаз в составе керамик, с доминированием кубической фазы </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Второй этап характерен для доз облучения 5х10</w:t>
      </w:r>
      <w:r w:rsidRPr="0081050E">
        <w:rPr>
          <w:rFonts w:ascii="Times New Roman" w:hAnsi="Times New Roman" w:cs="Times New Roman"/>
          <w:sz w:val="28"/>
          <w:szCs w:val="28"/>
          <w:vertAlign w:val="superscript"/>
        </w:rPr>
        <w:t>13</w:t>
      </w:r>
      <w:r w:rsidR="003E31F4">
        <w:rPr>
          <w:rFonts w:ascii="Times New Roman" w:hAnsi="Times New Roman" w:cs="Times New Roman"/>
          <w:sz w:val="28"/>
          <w:szCs w:val="28"/>
        </w:rPr>
        <w:t>-</w:t>
      </w:r>
      <w:r w:rsidRPr="0081050E">
        <w:rPr>
          <w:rFonts w:ascii="Times New Roman" w:hAnsi="Times New Roman" w:cs="Times New Roman"/>
          <w:sz w:val="28"/>
          <w:szCs w:val="28"/>
        </w:rPr>
        <w:t>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и выражается в малом изменении фазового состава и продолжающимся вытеснением тетрагональной фазы и доминированием кубической фазы. При этом увеличение энергии налетающих ионов приводит к увеличению скорости полиморфных превращений, выражающейся в увеличении вклада кубической </w:t>
      </w:r>
      <w:r w:rsidRPr="0081050E">
        <w:rPr>
          <w:rFonts w:ascii="Times New Roman" w:hAnsi="Times New Roman" w:cs="Times New Roman"/>
          <w:sz w:val="28"/>
          <w:szCs w:val="28"/>
        </w:rPr>
        <w:lastRenderedPageBreak/>
        <w:t>фазы, а в случае энергии ионов 230 МэВ, наблюдалось полное вытеснение тетрагональной фазы при дозе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Такой характер полиморфных превращений в первую очередь связан с тепловыми эффектами, возникающими в процессе облучения. Согласно теории термических пиков, каждый ион вдоль траектории своего движения в материале создает локальную область, температура которой может превышать несколько тысяч градусов в течение очень малого промежутка времени (10</w:t>
      </w:r>
      <w:r w:rsidRPr="0081050E">
        <w:rPr>
          <w:rFonts w:ascii="Times New Roman" w:hAnsi="Times New Roman" w:cs="Times New Roman"/>
          <w:sz w:val="28"/>
          <w:szCs w:val="28"/>
          <w:vertAlign w:val="superscript"/>
        </w:rPr>
        <w:t>-13-15</w:t>
      </w:r>
      <w:r w:rsidRPr="0081050E">
        <w:rPr>
          <w:rFonts w:ascii="Times New Roman" w:hAnsi="Times New Roman" w:cs="Times New Roman"/>
          <w:sz w:val="28"/>
          <w:szCs w:val="28"/>
        </w:rPr>
        <w:t>с). При этом, чем больше энергия налетающих ионов, тем больше радиус данной области, согласно фундаментальной работе [</w:t>
      </w:r>
      <w:r w:rsidR="009353E3" w:rsidRPr="009353E3">
        <w:rPr>
          <w:rFonts w:ascii="Times New Roman" w:hAnsi="Times New Roman" w:cs="Times New Roman"/>
          <w:sz w:val="28"/>
          <w:szCs w:val="28"/>
        </w:rPr>
        <w:t xml:space="preserve">107, </w:t>
      </w:r>
      <w:r w:rsidR="009353E3">
        <w:rPr>
          <w:rFonts w:ascii="Times New Roman" w:hAnsi="Times New Roman" w:cs="Times New Roman"/>
          <w:sz w:val="28"/>
          <w:szCs w:val="28"/>
          <w:lang w:val="en-US"/>
        </w:rPr>
        <w:t>p</w:t>
      </w:r>
      <w:r w:rsidR="009353E3" w:rsidRPr="009353E3">
        <w:rPr>
          <w:rFonts w:ascii="Times New Roman" w:hAnsi="Times New Roman" w:cs="Times New Roman"/>
          <w:sz w:val="28"/>
          <w:szCs w:val="28"/>
        </w:rPr>
        <w:t>.073525-072527</w:t>
      </w:r>
      <w:r w:rsidR="009353E3">
        <w:rPr>
          <w:rFonts w:ascii="Times New Roman" w:hAnsi="Times New Roman" w:cs="Times New Roman"/>
          <w:sz w:val="28"/>
          <w:szCs w:val="28"/>
        </w:rPr>
        <w:t>].</w:t>
      </w:r>
      <w:r w:rsidRPr="0081050E">
        <w:rPr>
          <w:rFonts w:ascii="Times New Roman" w:hAnsi="Times New Roman" w:cs="Times New Roman"/>
          <w:sz w:val="28"/>
          <w:szCs w:val="28"/>
        </w:rPr>
        <w:t xml:space="preserve"> Второй фактор, влияющий на скорость </w:t>
      </w:r>
      <w:r w:rsidR="009353E3" w:rsidRPr="0081050E">
        <w:rPr>
          <w:rFonts w:ascii="Times New Roman" w:hAnsi="Times New Roman" w:cs="Times New Roman"/>
          <w:sz w:val="28"/>
          <w:szCs w:val="28"/>
        </w:rPr>
        <w:t>полиморфных</w:t>
      </w:r>
      <w:r w:rsidRPr="0081050E">
        <w:rPr>
          <w:rFonts w:ascii="Times New Roman" w:hAnsi="Times New Roman" w:cs="Times New Roman"/>
          <w:sz w:val="28"/>
          <w:szCs w:val="28"/>
        </w:rPr>
        <w:t xml:space="preserve"> превращений заключается в дозе облучения, увеличение которой приводит к увеличению плотности перекрытия подобных локальных областей, что приводит к переходу от изолированных эффектов нагрева к коллективному. Как известно, кинетическая энергия налетающих ионов переходит в тепловую, которая в свою очередь способна образовать первично выбитые атомы, а также внести существенный вклад в изменение электронной плотности в керамики. Формирование перекрытия дефектных областей может привести к возникновению анизотропии электронной плотности, которая в свою очередь может сохраняться достаточно длительное время в диэлектриках. При этом как было показано ранее в работе [</w:t>
      </w:r>
      <w:r w:rsidR="009353E3" w:rsidRPr="009353E3">
        <w:rPr>
          <w:rFonts w:ascii="Times New Roman" w:hAnsi="Times New Roman" w:cs="Times New Roman"/>
          <w:sz w:val="28"/>
          <w:szCs w:val="28"/>
        </w:rPr>
        <w:t xml:space="preserve">19, </w:t>
      </w:r>
      <w:r w:rsidR="009353E3">
        <w:rPr>
          <w:rFonts w:ascii="Times New Roman" w:hAnsi="Times New Roman" w:cs="Times New Roman"/>
          <w:sz w:val="28"/>
          <w:szCs w:val="28"/>
          <w:lang w:val="en-US"/>
        </w:rPr>
        <w:t>p</w:t>
      </w:r>
      <w:r w:rsidR="009353E3" w:rsidRPr="009353E3">
        <w:rPr>
          <w:rFonts w:ascii="Times New Roman" w:hAnsi="Times New Roman" w:cs="Times New Roman"/>
          <w:sz w:val="28"/>
          <w:szCs w:val="28"/>
        </w:rPr>
        <w:t>. 563</w:t>
      </w:r>
      <w:r w:rsidR="009353E3">
        <w:rPr>
          <w:rFonts w:ascii="Times New Roman" w:hAnsi="Times New Roman" w:cs="Times New Roman"/>
          <w:sz w:val="28"/>
          <w:szCs w:val="28"/>
        </w:rPr>
        <w:t>-</w:t>
      </w:r>
      <w:r w:rsidR="009353E3" w:rsidRPr="009353E3">
        <w:rPr>
          <w:rFonts w:ascii="Times New Roman" w:hAnsi="Times New Roman" w:cs="Times New Roman"/>
          <w:sz w:val="28"/>
          <w:szCs w:val="28"/>
        </w:rPr>
        <w:t>570</w:t>
      </w:r>
      <w:r w:rsidRPr="0081050E">
        <w:rPr>
          <w:rFonts w:ascii="Times New Roman" w:hAnsi="Times New Roman" w:cs="Times New Roman"/>
          <w:sz w:val="28"/>
          <w:szCs w:val="28"/>
        </w:rPr>
        <w:t>], облучение тяжелыми ионами Хе</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приводит к изменению величины ширины запрещенной зоны, а также появлению дополнительных полос поглощения, что свидетельствует об изменении электронной плотности в результате облучения. Согласно расчетным данным, величина атомных смещений при облучении заданными параметрами составляет не более 0.005 </w:t>
      </w:r>
      <w:r w:rsidR="009353E3">
        <w:rPr>
          <w:rFonts w:ascii="Times New Roman" w:hAnsi="Times New Roman" w:cs="Times New Roman"/>
          <w:sz w:val="28"/>
          <w:szCs w:val="28"/>
        </w:rPr>
        <w:t>сна</w:t>
      </w:r>
      <w:r w:rsidRPr="0081050E">
        <w:rPr>
          <w:rFonts w:ascii="Times New Roman" w:hAnsi="Times New Roman" w:cs="Times New Roman"/>
          <w:sz w:val="28"/>
          <w:szCs w:val="28"/>
        </w:rPr>
        <w:t>, что свидетельствует о том, что основное влияние на изменение фазового состава оказывают электронные потери ионов и последующие тепловые эффекты, приводящие к перестройке кристаллической структуры. Стоит также отметить, что в случае энергий ионов 160 и 200 МэВ, даже максимальная доза в данном эксперименте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не приводит к полному полиморфному превращению </w:t>
      </w:r>
      <w:r w:rsidRPr="0081050E">
        <w:rPr>
          <w:rFonts w:ascii="Times New Roman" w:hAnsi="Times New Roman" w:cs="Times New Roman"/>
          <w:sz w:val="28"/>
          <w:szCs w:val="28"/>
          <w:lang w:val="en-US"/>
        </w:rPr>
        <w:t>t</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с сохранением небольшой примеси тетрагональной фазы, содержание которое составляет не более 5%. </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F16C1D" w:rsidRDefault="00F16C1D" w:rsidP="00EC1A26">
      <w:pPr>
        <w:spacing w:after="0" w:line="240" w:lineRule="auto"/>
        <w:ind w:firstLine="709"/>
        <w:jc w:val="both"/>
        <w:rPr>
          <w:rFonts w:ascii="Times New Roman" w:hAnsi="Times New Roman" w:cs="Times New Roman"/>
          <w:sz w:val="28"/>
          <w:szCs w:val="28"/>
          <w:lang w:val="kk-KZ"/>
        </w:rPr>
      </w:pPr>
    </w:p>
    <w:p w:rsidR="00F16C1D" w:rsidRDefault="00F16C1D" w:rsidP="00EC1A26">
      <w:pPr>
        <w:spacing w:after="0" w:line="240" w:lineRule="auto"/>
        <w:ind w:firstLine="709"/>
        <w:jc w:val="both"/>
        <w:rPr>
          <w:rFonts w:ascii="Times New Roman" w:hAnsi="Times New Roman" w:cs="Times New Roman"/>
          <w:sz w:val="28"/>
          <w:szCs w:val="28"/>
          <w:lang w:val="kk-KZ"/>
        </w:rPr>
      </w:pPr>
    </w:p>
    <w:p w:rsidR="00F16C1D" w:rsidRDefault="00F16C1D" w:rsidP="00EC1A26">
      <w:pPr>
        <w:spacing w:after="0" w:line="240" w:lineRule="auto"/>
        <w:ind w:firstLine="709"/>
        <w:jc w:val="both"/>
        <w:rPr>
          <w:rFonts w:ascii="Times New Roman" w:hAnsi="Times New Roman" w:cs="Times New Roman"/>
          <w:sz w:val="28"/>
          <w:szCs w:val="28"/>
          <w:lang w:val="kk-KZ"/>
        </w:rPr>
      </w:pPr>
    </w:p>
    <w:p w:rsidR="00F16C1D" w:rsidRPr="00F16C1D" w:rsidRDefault="00F16C1D" w:rsidP="00EC1A26">
      <w:pPr>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353E3" w:rsidTr="00F2218B">
        <w:tc>
          <w:tcPr>
            <w:tcW w:w="4785" w:type="dxa"/>
          </w:tcPr>
          <w:p w:rsidR="009353E3" w:rsidRDefault="00F2218B" w:rsidP="00EC1A26">
            <w:pPr>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46" type="#_x0000_t75" style="width:215.25pt;height:165pt" o:ole="">
                  <v:imagedata r:id="rId84" o:title="" croptop="6554f" cropbottom="2011f" cropleft="5091f" cropright="8698f"/>
                </v:shape>
                <o:OLEObject Type="Embed" ProgID="Origin50.Graph" ShapeID="_x0000_i1046" DrawAspect="Content" ObjectID="_1751099172" r:id="rId85"/>
              </w:object>
            </w:r>
          </w:p>
        </w:tc>
        <w:tc>
          <w:tcPr>
            <w:tcW w:w="4786" w:type="dxa"/>
          </w:tcPr>
          <w:p w:rsidR="009353E3" w:rsidRDefault="00F2218B" w:rsidP="00EC1A26">
            <w:pPr>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47" type="#_x0000_t75" style="width:213.75pt;height:165pt" o:ole="">
                  <v:imagedata r:id="rId86" o:title="" croptop="5351f" cropbottom="3069f" cropleft="5091f" cropright="7435f"/>
                </v:shape>
                <o:OLEObject Type="Embed" ProgID="Origin50.Graph" ShapeID="_x0000_i1047" DrawAspect="Content" ObjectID="_1751099173" r:id="rId87"/>
              </w:object>
            </w:r>
          </w:p>
        </w:tc>
      </w:tr>
      <w:tr w:rsidR="009353E3" w:rsidRPr="007414B3" w:rsidTr="00F2218B">
        <w:tc>
          <w:tcPr>
            <w:tcW w:w="4785" w:type="dxa"/>
          </w:tcPr>
          <w:p w:rsidR="009353E3" w:rsidRPr="007414B3" w:rsidRDefault="00F2218B" w:rsidP="007414B3">
            <w:pPr>
              <w:jc w:val="center"/>
              <w:rPr>
                <w:rFonts w:ascii="Times New Roman" w:hAnsi="Times New Roman" w:cs="Times New Roman"/>
                <w:sz w:val="24"/>
                <w:szCs w:val="24"/>
              </w:rPr>
            </w:pPr>
            <w:r w:rsidRPr="007414B3">
              <w:rPr>
                <w:rFonts w:ascii="Times New Roman" w:hAnsi="Times New Roman" w:cs="Times New Roman"/>
                <w:sz w:val="24"/>
                <w:szCs w:val="24"/>
              </w:rPr>
              <w:t>а</w:t>
            </w:r>
          </w:p>
        </w:tc>
        <w:tc>
          <w:tcPr>
            <w:tcW w:w="4786" w:type="dxa"/>
          </w:tcPr>
          <w:p w:rsidR="009353E3" w:rsidRDefault="007414B3" w:rsidP="007414B3">
            <w:pPr>
              <w:jc w:val="center"/>
              <w:rPr>
                <w:rFonts w:ascii="Times New Roman" w:hAnsi="Times New Roman" w:cs="Times New Roman"/>
                <w:sz w:val="24"/>
                <w:szCs w:val="24"/>
                <w:lang w:val="kk-KZ"/>
              </w:rPr>
            </w:pPr>
            <w:r w:rsidRPr="007414B3">
              <w:rPr>
                <w:rFonts w:ascii="Times New Roman" w:hAnsi="Times New Roman" w:cs="Times New Roman"/>
                <w:sz w:val="24"/>
                <w:szCs w:val="24"/>
              </w:rPr>
              <w:t>б</w:t>
            </w:r>
          </w:p>
          <w:p w:rsidR="007414B3" w:rsidRPr="007414B3" w:rsidRDefault="007414B3" w:rsidP="007414B3">
            <w:pPr>
              <w:jc w:val="center"/>
              <w:rPr>
                <w:rFonts w:ascii="Times New Roman" w:hAnsi="Times New Roman" w:cs="Times New Roman"/>
                <w:sz w:val="24"/>
                <w:szCs w:val="24"/>
                <w:lang w:val="kk-KZ"/>
              </w:rPr>
            </w:pPr>
          </w:p>
        </w:tc>
      </w:tr>
      <w:tr w:rsidR="00F2218B" w:rsidRPr="007414B3" w:rsidTr="00F2218B">
        <w:tc>
          <w:tcPr>
            <w:tcW w:w="9571" w:type="dxa"/>
            <w:gridSpan w:val="2"/>
          </w:tcPr>
          <w:p w:rsidR="00F2218B" w:rsidRPr="007414B3" w:rsidRDefault="00F2218B" w:rsidP="00EC1A26">
            <w:pPr>
              <w:jc w:val="center"/>
              <w:rPr>
                <w:rFonts w:ascii="Times New Roman" w:hAnsi="Times New Roman" w:cs="Times New Roman"/>
                <w:sz w:val="24"/>
                <w:szCs w:val="24"/>
              </w:rPr>
            </w:pPr>
            <w:r w:rsidRPr="007414B3">
              <w:rPr>
                <w:rFonts w:ascii="Times New Roman" w:hAnsi="Times New Roman" w:cs="Times New Roman"/>
                <w:sz w:val="24"/>
                <w:szCs w:val="24"/>
              </w:rPr>
              <w:object w:dxaOrig="7193" w:dyaOrig="5032">
                <v:shape id="_x0000_i1048" type="#_x0000_t75" style="width:215.25pt;height:158.25pt" o:ole="">
                  <v:imagedata r:id="rId88" o:title="" croptop="7155f" cropbottom="2468f" cropleft="5091f" cropright="7435f"/>
                </v:shape>
                <o:OLEObject Type="Embed" ProgID="Origin50.Graph" ShapeID="_x0000_i1048" DrawAspect="Content" ObjectID="_1751099174" r:id="rId89"/>
              </w:object>
            </w:r>
          </w:p>
        </w:tc>
      </w:tr>
      <w:tr w:rsidR="00F2218B" w:rsidRPr="007414B3" w:rsidTr="00F2218B">
        <w:tc>
          <w:tcPr>
            <w:tcW w:w="9571" w:type="dxa"/>
            <w:gridSpan w:val="2"/>
          </w:tcPr>
          <w:p w:rsidR="00F2218B" w:rsidRPr="007414B3" w:rsidRDefault="00F2218B" w:rsidP="007414B3">
            <w:pPr>
              <w:jc w:val="center"/>
              <w:rPr>
                <w:rFonts w:ascii="Times New Roman" w:hAnsi="Times New Roman" w:cs="Times New Roman"/>
                <w:sz w:val="24"/>
                <w:szCs w:val="24"/>
              </w:rPr>
            </w:pPr>
            <w:r w:rsidRPr="007414B3">
              <w:rPr>
                <w:rFonts w:ascii="Times New Roman" w:hAnsi="Times New Roman" w:cs="Times New Roman"/>
                <w:sz w:val="24"/>
                <w:szCs w:val="24"/>
              </w:rPr>
              <w:t>в</w:t>
            </w:r>
          </w:p>
        </w:tc>
      </w:tr>
    </w:tbl>
    <w:p w:rsidR="00F2218B" w:rsidRPr="007414B3" w:rsidRDefault="00F2218B" w:rsidP="00EC1A26">
      <w:pPr>
        <w:spacing w:after="0" w:line="240" w:lineRule="auto"/>
        <w:jc w:val="both"/>
        <w:rPr>
          <w:rFonts w:ascii="Times New Roman" w:hAnsi="Times New Roman" w:cs="Times New Roman"/>
          <w:sz w:val="16"/>
          <w:szCs w:val="16"/>
        </w:rPr>
      </w:pPr>
    </w:p>
    <w:p w:rsidR="009353E3" w:rsidRPr="007414B3" w:rsidRDefault="00F2218B" w:rsidP="007414B3">
      <w:pPr>
        <w:spacing w:after="0" w:line="240" w:lineRule="auto"/>
        <w:ind w:firstLine="709"/>
        <w:jc w:val="both"/>
        <w:rPr>
          <w:rFonts w:ascii="Times New Roman" w:hAnsi="Times New Roman" w:cs="Times New Roman"/>
          <w:sz w:val="24"/>
          <w:szCs w:val="24"/>
        </w:rPr>
      </w:pPr>
      <w:r w:rsidRPr="007414B3">
        <w:rPr>
          <w:rFonts w:ascii="Times New Roman" w:hAnsi="Times New Roman" w:cs="Times New Roman"/>
          <w:sz w:val="24"/>
          <w:szCs w:val="24"/>
          <w:lang w:val="en-US"/>
        </w:rPr>
        <w:t>a</w:t>
      </w:r>
      <w:r w:rsidRPr="007414B3">
        <w:rPr>
          <w:rFonts w:ascii="Times New Roman" w:hAnsi="Times New Roman" w:cs="Times New Roman"/>
          <w:sz w:val="24"/>
          <w:szCs w:val="24"/>
        </w:rPr>
        <w:t xml:space="preserve"> </w:t>
      </w:r>
      <w:r w:rsidR="007414B3">
        <w:rPr>
          <w:rFonts w:ascii="Times New Roman" w:hAnsi="Times New Roman" w:cs="Times New Roman"/>
          <w:sz w:val="24"/>
          <w:szCs w:val="24"/>
          <w:lang w:val="kk-KZ"/>
        </w:rPr>
        <w:t xml:space="preserve">– </w:t>
      </w:r>
      <w:r w:rsidRPr="007414B3">
        <w:rPr>
          <w:rFonts w:ascii="Times New Roman" w:hAnsi="Times New Roman" w:cs="Times New Roman"/>
          <w:sz w:val="24"/>
          <w:szCs w:val="24"/>
        </w:rPr>
        <w:t xml:space="preserve">160 МэВ; б </w:t>
      </w:r>
      <w:r w:rsidR="007414B3">
        <w:rPr>
          <w:rFonts w:ascii="Times New Roman" w:hAnsi="Times New Roman" w:cs="Times New Roman"/>
          <w:sz w:val="24"/>
          <w:szCs w:val="24"/>
          <w:lang w:val="kk-KZ"/>
        </w:rPr>
        <w:t xml:space="preserve">– </w:t>
      </w:r>
      <w:r w:rsidRPr="007414B3">
        <w:rPr>
          <w:rFonts w:ascii="Times New Roman" w:hAnsi="Times New Roman" w:cs="Times New Roman"/>
          <w:sz w:val="24"/>
          <w:szCs w:val="24"/>
        </w:rPr>
        <w:t>200 МэВ; в 230 МэВ</w:t>
      </w:r>
    </w:p>
    <w:p w:rsidR="007414B3" w:rsidRPr="003E31F4" w:rsidRDefault="007414B3" w:rsidP="00EC1A26">
      <w:pPr>
        <w:spacing w:after="0" w:line="240" w:lineRule="auto"/>
        <w:jc w:val="center"/>
        <w:rPr>
          <w:rFonts w:ascii="Times New Roman" w:hAnsi="Times New Roman" w:cs="Times New Roman"/>
          <w:sz w:val="16"/>
          <w:szCs w:val="16"/>
          <w:lang w:val="kk-KZ"/>
        </w:rPr>
      </w:pPr>
    </w:p>
    <w:p w:rsidR="0081050E" w:rsidRPr="0081050E"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t xml:space="preserve">Рисунок </w:t>
      </w:r>
      <w:r w:rsidR="009353E3">
        <w:rPr>
          <w:rFonts w:ascii="Times New Roman" w:hAnsi="Times New Roman" w:cs="Times New Roman"/>
          <w:sz w:val="28"/>
          <w:szCs w:val="28"/>
        </w:rPr>
        <w:t>4.</w:t>
      </w:r>
      <w:r w:rsidR="003E31F4">
        <w:rPr>
          <w:rFonts w:ascii="Times New Roman" w:hAnsi="Times New Roman" w:cs="Times New Roman"/>
          <w:sz w:val="28"/>
          <w:szCs w:val="28"/>
        </w:rPr>
        <w:t>5</w:t>
      </w:r>
      <w:r w:rsidRPr="0081050E">
        <w:rPr>
          <w:rFonts w:ascii="Times New Roman" w:hAnsi="Times New Roman" w:cs="Times New Roman"/>
          <w:sz w:val="28"/>
          <w:szCs w:val="28"/>
        </w:rPr>
        <w:t xml:space="preserve"> </w:t>
      </w:r>
      <w:r w:rsidR="007414B3">
        <w:rPr>
          <w:rFonts w:ascii="Times New Roman" w:hAnsi="Times New Roman" w:cs="Times New Roman"/>
          <w:sz w:val="28"/>
          <w:szCs w:val="28"/>
          <w:lang w:val="kk-KZ"/>
        </w:rPr>
        <w:t xml:space="preserve">– </w:t>
      </w:r>
      <w:r w:rsidRPr="0081050E">
        <w:rPr>
          <w:rFonts w:ascii="Times New Roman" w:hAnsi="Times New Roman" w:cs="Times New Roman"/>
          <w:sz w:val="28"/>
          <w:szCs w:val="28"/>
        </w:rPr>
        <w:t>Диаграммы изменения фазового состава керамик в результате облучения при различных энергиях ионов:</w:t>
      </w:r>
    </w:p>
    <w:p w:rsidR="00F16C1D" w:rsidRPr="003E31F4" w:rsidRDefault="00F16C1D" w:rsidP="00F16C1D">
      <w:pPr>
        <w:spacing w:after="0" w:line="240" w:lineRule="auto"/>
        <w:ind w:firstLine="709"/>
        <w:jc w:val="both"/>
        <w:rPr>
          <w:rFonts w:ascii="Times New Roman" w:hAnsi="Times New Roman" w:cs="Times New Roman"/>
          <w:sz w:val="16"/>
          <w:szCs w:val="16"/>
          <w:lang w:val="kk-KZ"/>
        </w:rPr>
      </w:pPr>
    </w:p>
    <w:p w:rsidR="00F2218B" w:rsidRPr="00F2218B" w:rsidRDefault="00F2218B" w:rsidP="00F16C1D">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3E31F4"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6</w:t>
      </w:r>
      <w:r w:rsidRPr="000F3AFF">
        <w:rPr>
          <w:rFonts w:ascii="Times New Roman" w:hAnsi="Times New Roman" w:cs="Times New Roman"/>
          <w:sz w:val="24"/>
          <w:szCs w:val="24"/>
        </w:rPr>
        <w:t>]</w:t>
      </w:r>
    </w:p>
    <w:p w:rsidR="00F16C1D" w:rsidRDefault="00F16C1D" w:rsidP="00EC1A26">
      <w:pPr>
        <w:spacing w:after="0" w:line="240" w:lineRule="auto"/>
        <w:ind w:firstLine="709"/>
        <w:jc w:val="both"/>
        <w:rPr>
          <w:rFonts w:ascii="Times New Roman" w:hAnsi="Times New Roman" w:cs="Times New Roman"/>
          <w:sz w:val="28"/>
          <w:szCs w:val="28"/>
          <w:lang w:val="kk-KZ"/>
        </w:rPr>
      </w:pPr>
    </w:p>
    <w:p w:rsidR="0081050E" w:rsidRDefault="0081050E" w:rsidP="00EC1A26">
      <w:pPr>
        <w:spacing w:after="0" w:line="240" w:lineRule="auto"/>
        <w:ind w:firstLine="709"/>
        <w:jc w:val="both"/>
        <w:rPr>
          <w:rFonts w:ascii="Times New Roman" w:hAnsi="Times New Roman" w:cs="Times New Roman"/>
          <w:sz w:val="28"/>
          <w:szCs w:val="28"/>
          <w:lang w:val="kk-KZ"/>
        </w:rPr>
      </w:pPr>
      <w:r w:rsidRPr="0081050E">
        <w:rPr>
          <w:rFonts w:ascii="Times New Roman" w:hAnsi="Times New Roman" w:cs="Times New Roman"/>
          <w:sz w:val="28"/>
          <w:szCs w:val="28"/>
        </w:rPr>
        <w:t xml:space="preserve">На рисунке </w:t>
      </w:r>
      <w:r w:rsidR="00F2218B">
        <w:rPr>
          <w:rFonts w:ascii="Times New Roman" w:hAnsi="Times New Roman" w:cs="Times New Roman"/>
          <w:sz w:val="28"/>
          <w:szCs w:val="28"/>
        </w:rPr>
        <w:t>4.6</w:t>
      </w:r>
      <w:r w:rsidRPr="0081050E">
        <w:rPr>
          <w:rFonts w:ascii="Times New Roman" w:hAnsi="Times New Roman" w:cs="Times New Roman"/>
          <w:sz w:val="28"/>
          <w:szCs w:val="28"/>
        </w:rPr>
        <w:t xml:space="preserve"> представлены результаты изменения деформации кристаллической решетки, а также ее распухания в зависимости от условий облучения. </w:t>
      </w:r>
      <w:r w:rsidR="0074203D" w:rsidRPr="0074203D">
        <w:rPr>
          <w:rFonts w:ascii="Times New Roman" w:hAnsi="Times New Roman" w:cs="Times New Roman"/>
          <w:sz w:val="28"/>
          <w:szCs w:val="28"/>
        </w:rPr>
        <w:t xml:space="preserve">Деформация кристаллической решетки оценивалась по изменению параметров решетки в исходном и облученном состояниях. </w:t>
      </w:r>
      <w:r w:rsidRPr="0081050E">
        <w:rPr>
          <w:rFonts w:ascii="Times New Roman" w:hAnsi="Times New Roman" w:cs="Times New Roman"/>
          <w:sz w:val="28"/>
          <w:szCs w:val="28"/>
        </w:rPr>
        <w:t xml:space="preserve">Общий вид зависимостей отражает деформационные процессы, протекающие в результате полиморфных превращений, инициированных радиационными повреждениями. Как видно из представленных данных, характер изменения деформации и распухания кристаллической решетки имеет два характерных участка, которые связаны с процессами изменения фазового состава. При дозе облучения </w:t>
      </w:r>
      <w:r w:rsidR="003E31F4">
        <w:rPr>
          <w:rFonts w:ascii="Times New Roman" w:hAnsi="Times New Roman" w:cs="Times New Roman"/>
          <w:sz w:val="28"/>
          <w:szCs w:val="28"/>
        </w:rPr>
        <w:t xml:space="preserve">                                                  </w:t>
      </w:r>
      <w:r w:rsidRPr="0081050E">
        <w:rPr>
          <w:rFonts w:ascii="Times New Roman" w:hAnsi="Times New Roman" w:cs="Times New Roman"/>
          <w:sz w:val="28"/>
          <w:szCs w:val="28"/>
        </w:rPr>
        <w:t>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происходит резкое увеличение деформации структуры, которое вызвано фазовой перестройкой и доминированием кубической фазы в структуре. При этом дальнейшее увеличение дозы облучения, как видно из представленных зависимостей, имеет другой тренд изменений, что свидетельствует о том, что скорость деформации и распухания кристаллической решетки при увеличении вклада кубической фазы в структуре </w:t>
      </w:r>
      <w:r w:rsidRPr="0081050E">
        <w:rPr>
          <w:rFonts w:ascii="Times New Roman" w:hAnsi="Times New Roman" w:cs="Times New Roman"/>
          <w:sz w:val="28"/>
          <w:szCs w:val="28"/>
        </w:rPr>
        <w:lastRenderedPageBreak/>
        <w:t>снижается. Такое поведение может быть обусловлено тем фактом, что кубическая фаза является более стабильной, чем тетрагональная, а также возникновением дополнительных вакансионных и дислокационных дефектов, которые препятствуют деформации кристаллической решетки. Также стоит отметить, что в случае, когда полиморфное превращение имеет законченный характер, и отсутствуют какие-либо примесные включения тетрагональной фазы, скорость деформации и распухания с увеличением флюенса значительно снижается</w:t>
      </w:r>
      <w:r w:rsidR="00F2218B">
        <w:rPr>
          <w:rFonts w:ascii="Times New Roman" w:hAnsi="Times New Roman" w:cs="Times New Roman"/>
          <w:sz w:val="28"/>
          <w:szCs w:val="28"/>
        </w:rPr>
        <w:t xml:space="preserve"> (рисун</w:t>
      </w:r>
      <w:r w:rsidR="003E31F4">
        <w:rPr>
          <w:rFonts w:ascii="Times New Roman" w:hAnsi="Times New Roman" w:cs="Times New Roman"/>
          <w:sz w:val="28"/>
          <w:szCs w:val="28"/>
        </w:rPr>
        <w:t>о</w:t>
      </w:r>
      <w:r w:rsidR="00F2218B">
        <w:rPr>
          <w:rFonts w:ascii="Times New Roman" w:hAnsi="Times New Roman" w:cs="Times New Roman"/>
          <w:sz w:val="28"/>
          <w:szCs w:val="28"/>
        </w:rPr>
        <w:t>к 4.</w:t>
      </w:r>
      <w:r w:rsidR="003E31F4">
        <w:rPr>
          <w:rFonts w:ascii="Times New Roman" w:hAnsi="Times New Roman" w:cs="Times New Roman"/>
          <w:sz w:val="28"/>
          <w:szCs w:val="28"/>
        </w:rPr>
        <w:t>7</w:t>
      </w:r>
      <w:r w:rsidR="00F2218B">
        <w:rPr>
          <w:rFonts w:ascii="Times New Roman" w:hAnsi="Times New Roman" w:cs="Times New Roman"/>
          <w:sz w:val="28"/>
          <w:szCs w:val="28"/>
        </w:rPr>
        <w:t>)</w:t>
      </w:r>
      <w:r w:rsidRPr="0081050E">
        <w:rPr>
          <w:rFonts w:ascii="Times New Roman" w:hAnsi="Times New Roman" w:cs="Times New Roman"/>
          <w:sz w:val="28"/>
          <w:szCs w:val="28"/>
        </w:rPr>
        <w:t xml:space="preserve">.   </w:t>
      </w:r>
    </w:p>
    <w:p w:rsidR="007414B3" w:rsidRPr="007414B3" w:rsidRDefault="007414B3" w:rsidP="00EC1A26">
      <w:pPr>
        <w:spacing w:after="0" w:line="240" w:lineRule="auto"/>
        <w:ind w:firstLine="709"/>
        <w:jc w:val="both"/>
        <w:rPr>
          <w:rFonts w:ascii="Times New Roman" w:hAnsi="Times New Roman" w:cs="Times New Roman"/>
          <w:sz w:val="28"/>
          <w:szCs w:val="28"/>
          <w:lang w:val="kk-KZ"/>
        </w:rPr>
      </w:pPr>
    </w:p>
    <w:p w:rsidR="00F2218B" w:rsidRDefault="00F2218B"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49" type="#_x0000_t75" style="width:252.75pt;height:183.75pt" o:ole="">
            <v:imagedata r:id="rId90" o:title="" croptop="5351f" cropbottom="2468f" cropleft="2567f" cropright="7434f"/>
          </v:shape>
          <o:OLEObject Type="Embed" ProgID="Origin50.Graph" ShapeID="_x0000_i1049" DrawAspect="Content" ObjectID="_1751099175" r:id="rId91"/>
        </w:object>
      </w:r>
    </w:p>
    <w:p w:rsidR="007414B3" w:rsidRPr="007414B3" w:rsidRDefault="007414B3" w:rsidP="00EC1A26">
      <w:pPr>
        <w:spacing w:after="0" w:line="240" w:lineRule="auto"/>
        <w:jc w:val="center"/>
        <w:rPr>
          <w:rFonts w:ascii="Times New Roman" w:hAnsi="Times New Roman" w:cs="Times New Roman"/>
          <w:sz w:val="16"/>
          <w:szCs w:val="16"/>
          <w:lang w:val="kk-KZ"/>
        </w:rPr>
      </w:pPr>
    </w:p>
    <w:p w:rsidR="00F2218B" w:rsidRDefault="00F2218B" w:rsidP="00EC1A2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Рисунок 4.6</w:t>
      </w:r>
      <w:r w:rsidR="0081050E" w:rsidRPr="0081050E">
        <w:rPr>
          <w:rFonts w:ascii="Times New Roman" w:hAnsi="Times New Roman" w:cs="Times New Roman"/>
          <w:sz w:val="28"/>
          <w:szCs w:val="28"/>
        </w:rPr>
        <w:t xml:space="preserve"> </w:t>
      </w:r>
      <w:r w:rsidR="007414B3">
        <w:rPr>
          <w:rFonts w:ascii="Times New Roman" w:hAnsi="Times New Roman" w:cs="Times New Roman"/>
          <w:sz w:val="28"/>
          <w:szCs w:val="28"/>
          <w:lang w:val="kk-KZ"/>
        </w:rPr>
        <w:t xml:space="preserve">– </w:t>
      </w:r>
      <w:r w:rsidR="0081050E" w:rsidRPr="0081050E">
        <w:rPr>
          <w:rFonts w:ascii="Times New Roman" w:hAnsi="Times New Roman" w:cs="Times New Roman"/>
          <w:sz w:val="28"/>
          <w:szCs w:val="28"/>
        </w:rPr>
        <w:t>График зависимости изменения деформации кристалличе</w:t>
      </w:r>
      <w:r>
        <w:rPr>
          <w:rFonts w:ascii="Times New Roman" w:hAnsi="Times New Roman" w:cs="Times New Roman"/>
          <w:sz w:val="28"/>
          <w:szCs w:val="28"/>
        </w:rPr>
        <w:t>ской решетки от дозы облучения</w:t>
      </w:r>
    </w:p>
    <w:p w:rsidR="007414B3" w:rsidRPr="007414B3" w:rsidRDefault="007414B3" w:rsidP="00EC1A26">
      <w:pPr>
        <w:spacing w:after="0" w:line="240" w:lineRule="auto"/>
        <w:jc w:val="center"/>
        <w:rPr>
          <w:rFonts w:ascii="Times New Roman" w:hAnsi="Times New Roman" w:cs="Times New Roman"/>
          <w:sz w:val="16"/>
          <w:szCs w:val="16"/>
          <w:lang w:val="kk-KZ"/>
        </w:rPr>
      </w:pPr>
    </w:p>
    <w:p w:rsidR="00F2218B" w:rsidRDefault="00F2218B" w:rsidP="007414B3">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7414B3"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6</w:t>
      </w:r>
      <w:r w:rsidRPr="000F3AFF">
        <w:rPr>
          <w:rFonts w:ascii="Times New Roman" w:hAnsi="Times New Roman" w:cs="Times New Roman"/>
          <w:sz w:val="24"/>
          <w:szCs w:val="24"/>
        </w:rPr>
        <w:t>]</w:t>
      </w:r>
    </w:p>
    <w:p w:rsidR="00F2218B" w:rsidRDefault="00F2218B" w:rsidP="00EC1A26">
      <w:pPr>
        <w:spacing w:after="0" w:line="240" w:lineRule="auto"/>
        <w:jc w:val="center"/>
        <w:rPr>
          <w:rFonts w:ascii="Times New Roman" w:hAnsi="Times New Roman" w:cs="Times New Roman"/>
          <w:sz w:val="28"/>
          <w:szCs w:val="28"/>
        </w:rPr>
      </w:pPr>
    </w:p>
    <w:p w:rsidR="00F2218B" w:rsidRDefault="00F2218B"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0" type="#_x0000_t75" style="width:263.25pt;height:206.25pt" o:ole="">
            <v:imagedata r:id="rId92" o:title="" croptop="5351f" cropbottom="2468f" cropleft="5091f" cropright="8698f"/>
          </v:shape>
          <o:OLEObject Type="Embed" ProgID="Origin50.Graph" ShapeID="_x0000_i1050" DrawAspect="Content" ObjectID="_1751099176" r:id="rId93"/>
        </w:object>
      </w:r>
    </w:p>
    <w:p w:rsidR="007414B3" w:rsidRPr="007414B3" w:rsidRDefault="007414B3" w:rsidP="00EC1A26">
      <w:pPr>
        <w:spacing w:after="0" w:line="240" w:lineRule="auto"/>
        <w:jc w:val="center"/>
        <w:rPr>
          <w:rFonts w:ascii="Times New Roman" w:hAnsi="Times New Roman" w:cs="Times New Roman"/>
          <w:sz w:val="16"/>
          <w:szCs w:val="16"/>
          <w:lang w:val="kk-KZ"/>
        </w:rPr>
      </w:pPr>
    </w:p>
    <w:p w:rsidR="0081050E" w:rsidRPr="0081050E" w:rsidRDefault="00F2218B"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4.7</w:t>
      </w:r>
      <w:r w:rsidR="0081050E" w:rsidRPr="0081050E">
        <w:rPr>
          <w:rFonts w:ascii="Times New Roman" w:hAnsi="Times New Roman" w:cs="Times New Roman"/>
          <w:sz w:val="28"/>
          <w:szCs w:val="28"/>
        </w:rPr>
        <w:t xml:space="preserve"> </w:t>
      </w:r>
      <w:r w:rsidR="007414B3">
        <w:rPr>
          <w:rFonts w:ascii="Times New Roman" w:hAnsi="Times New Roman" w:cs="Times New Roman"/>
          <w:sz w:val="28"/>
          <w:szCs w:val="28"/>
        </w:rPr>
        <w:t>–</w:t>
      </w:r>
      <w:r w:rsidR="007414B3">
        <w:rPr>
          <w:rFonts w:ascii="Times New Roman" w:hAnsi="Times New Roman" w:cs="Times New Roman"/>
          <w:sz w:val="28"/>
          <w:szCs w:val="28"/>
          <w:lang w:val="kk-KZ"/>
        </w:rPr>
        <w:t xml:space="preserve"> </w:t>
      </w:r>
      <w:r w:rsidR="0081050E" w:rsidRPr="0081050E">
        <w:rPr>
          <w:rFonts w:ascii="Times New Roman" w:hAnsi="Times New Roman" w:cs="Times New Roman"/>
          <w:sz w:val="28"/>
          <w:szCs w:val="28"/>
        </w:rPr>
        <w:t>График изменения величины распухания кристаллической решетки в зависимости от дозы облучения</w:t>
      </w:r>
    </w:p>
    <w:p w:rsidR="007414B3" w:rsidRPr="007414B3" w:rsidRDefault="007414B3" w:rsidP="00EC1A26">
      <w:pPr>
        <w:spacing w:after="0" w:line="240" w:lineRule="auto"/>
        <w:jc w:val="both"/>
        <w:rPr>
          <w:rFonts w:ascii="Times New Roman" w:hAnsi="Times New Roman" w:cs="Times New Roman"/>
          <w:sz w:val="16"/>
          <w:szCs w:val="16"/>
          <w:lang w:val="kk-KZ"/>
        </w:rPr>
      </w:pPr>
    </w:p>
    <w:p w:rsidR="0081050E" w:rsidRPr="00F2218B" w:rsidRDefault="00F2218B" w:rsidP="007414B3">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7414B3"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6</w:t>
      </w:r>
      <w:r w:rsidRPr="000F3AFF">
        <w:rPr>
          <w:rFonts w:ascii="Times New Roman" w:hAnsi="Times New Roman" w:cs="Times New Roman"/>
          <w:sz w:val="24"/>
          <w:szCs w:val="24"/>
        </w:rPr>
        <w:t>]</w:t>
      </w:r>
    </w:p>
    <w:p w:rsidR="007414B3" w:rsidRDefault="007414B3" w:rsidP="00EC1A26">
      <w:pPr>
        <w:spacing w:after="0" w:line="240" w:lineRule="auto"/>
        <w:ind w:firstLine="709"/>
        <w:jc w:val="both"/>
        <w:rPr>
          <w:rFonts w:ascii="Times New Roman" w:hAnsi="Times New Roman" w:cs="Times New Roman"/>
          <w:sz w:val="28"/>
          <w:szCs w:val="28"/>
          <w:lang w:val="kk-KZ"/>
        </w:rPr>
      </w:pPr>
    </w:p>
    <w:p w:rsidR="00F2218B"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lastRenderedPageBreak/>
        <w:t xml:space="preserve">Одними из важных характеристик отражающих влияние полиморфных превращений </w:t>
      </w:r>
      <w:r w:rsidRPr="0081050E">
        <w:rPr>
          <w:rFonts w:ascii="Times New Roman" w:hAnsi="Times New Roman" w:cs="Times New Roman"/>
          <w:sz w:val="28"/>
          <w:szCs w:val="28"/>
          <w:lang w:val="en-US"/>
        </w:rPr>
        <w:t>t</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 </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являются прочностные свойства керамик, а также динамика их из</w:t>
      </w:r>
      <w:r w:rsidR="00F2218B">
        <w:rPr>
          <w:rFonts w:ascii="Times New Roman" w:hAnsi="Times New Roman" w:cs="Times New Roman"/>
          <w:sz w:val="28"/>
          <w:szCs w:val="28"/>
        </w:rPr>
        <w:t>менения в результате облучения.</w:t>
      </w:r>
    </w:p>
    <w:p w:rsidR="0074203D" w:rsidRDefault="00F2218B" w:rsidP="00EC1A2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На рисунке 4.8</w:t>
      </w:r>
      <w:r w:rsidR="0081050E" w:rsidRPr="0081050E">
        <w:rPr>
          <w:rFonts w:ascii="Times New Roman" w:hAnsi="Times New Roman" w:cs="Times New Roman"/>
          <w:sz w:val="28"/>
          <w:szCs w:val="28"/>
        </w:rPr>
        <w:t xml:space="preserve"> представлены результаты изменения величины критерия Гриффитса, характеризующего устойчивость к образованию трещин и их распространению в результате накопления повреждений и деформаций. </w:t>
      </w:r>
      <w:r w:rsidR="0074203D" w:rsidRPr="0074203D">
        <w:rPr>
          <w:rFonts w:ascii="Times New Roman" w:hAnsi="Times New Roman" w:cs="Times New Roman"/>
          <w:sz w:val="28"/>
          <w:szCs w:val="28"/>
        </w:rPr>
        <w:t>Оценка влияния облучения на аморфизацию и разрушение кристаллической структуры была проведена с применением модифиц</w:t>
      </w:r>
      <w:r>
        <w:rPr>
          <w:rFonts w:ascii="Times New Roman" w:hAnsi="Times New Roman" w:cs="Times New Roman"/>
          <w:sz w:val="28"/>
          <w:szCs w:val="28"/>
        </w:rPr>
        <w:t>ированного критерия Гриффитса (4.1</w:t>
      </w:r>
      <w:r w:rsidR="0074203D" w:rsidRPr="0074203D">
        <w:rPr>
          <w:rFonts w:ascii="Times New Roman" w:hAnsi="Times New Roman" w:cs="Times New Roman"/>
          <w:sz w:val="28"/>
          <w:szCs w:val="28"/>
        </w:rPr>
        <w:t xml:space="preserve">): </w:t>
      </w:r>
    </w:p>
    <w:p w:rsidR="007414B3" w:rsidRPr="007414B3" w:rsidRDefault="007414B3" w:rsidP="00EC1A26">
      <w:pPr>
        <w:spacing w:after="0" w:line="240" w:lineRule="auto"/>
        <w:ind w:firstLine="709"/>
        <w:jc w:val="both"/>
        <w:rPr>
          <w:rFonts w:ascii="Times New Roman" w:hAnsi="Times New Roman" w:cs="Times New Roman"/>
          <w:sz w:val="28"/>
          <w:szCs w:val="28"/>
          <w:lang w:val="kk-KZ"/>
        </w:rPr>
      </w:pPr>
    </w:p>
    <w:tbl>
      <w:tblPr>
        <w:tblW w:w="9889" w:type="dxa"/>
        <w:tblBorders>
          <w:top w:val="nil"/>
          <w:left w:val="nil"/>
          <w:bottom w:val="nil"/>
          <w:right w:val="nil"/>
          <w:insideH w:val="nil"/>
          <w:insideV w:val="nil"/>
        </w:tblBorders>
        <w:tblLook w:val="0000" w:firstRow="0" w:lastRow="0" w:firstColumn="0" w:lastColumn="0" w:noHBand="0" w:noVBand="0"/>
      </w:tblPr>
      <w:tblGrid>
        <w:gridCol w:w="8172"/>
        <w:gridCol w:w="1717"/>
      </w:tblGrid>
      <w:tr w:rsidR="0074203D" w:rsidRPr="0074203D" w:rsidTr="007414B3">
        <w:trPr>
          <w:trHeight w:val="696"/>
        </w:trPr>
        <w:tc>
          <w:tcPr>
            <w:tcW w:w="8172" w:type="dxa"/>
            <w:tcBorders>
              <w:top w:val="nil"/>
              <w:left w:val="nil"/>
              <w:bottom w:val="nil"/>
              <w:right w:val="nil"/>
            </w:tcBorders>
            <w:shd w:val="clear" w:color="auto" w:fill="auto"/>
            <w:vAlign w:val="center"/>
          </w:tcPr>
          <w:p w:rsidR="0074203D" w:rsidRPr="0074203D" w:rsidRDefault="0074203D" w:rsidP="00EC1A26">
            <w:pPr>
              <w:spacing w:after="0" w:line="240" w:lineRule="auto"/>
              <w:jc w:val="center"/>
              <w:rPr>
                <w:rFonts w:ascii="Times New Roman" w:hAnsi="Times New Roman" w:cs="Times New Roman"/>
                <w:sz w:val="28"/>
                <w:szCs w:val="28"/>
              </w:rPr>
            </w:pPr>
            <w:r w:rsidRPr="0074203D">
              <w:rPr>
                <w:rFonts w:ascii="Times New Roman" w:hAnsi="Times New Roman" w:cs="Times New Roman"/>
                <w:sz w:val="28"/>
                <w:szCs w:val="28"/>
              </w:rPr>
              <w:fldChar w:fldCharType="begin"/>
            </w:r>
            <w:r w:rsidRPr="0074203D">
              <w:rPr>
                <w:rFonts w:ascii="Times New Roman" w:hAnsi="Times New Roman" w:cs="Times New Roman"/>
                <w:sz w:val="28"/>
                <w:szCs w:val="28"/>
              </w:rPr>
              <w:instrText xml:space="preserve"> QUOTE </w:instrText>
            </w: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lit/>
                      <m:nor/>
                    </m:rPr>
                    <w:rPr>
                      <w:rFonts w:ascii="Times New Roman" w:hAnsi="Times New Roman" w:cs="Times New Roman"/>
                      <w:sz w:val="28"/>
                      <w:szCs w:val="28"/>
                    </w:rPr>
                    <m:t>cr</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r>
                    <m:rPr>
                      <m:sty m:val="p"/>
                    </m:rPr>
                    <w:rPr>
                      <w:rFonts w:ascii="Cambria Math" w:hAnsi="Cambria Math" w:cs="Times New Roman"/>
                      <w:sz w:val="28"/>
                      <w:szCs w:val="28"/>
                    </w:rPr>
                    <m:t>G</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l</m:t>
              </m:r>
            </m:oMath>
            <w:r w:rsidRPr="0074203D">
              <w:rPr>
                <w:rFonts w:ascii="Times New Roman" w:hAnsi="Times New Roman" w:cs="Times New Roman"/>
                <w:sz w:val="28"/>
                <w:szCs w:val="28"/>
              </w:rPr>
              <w:instrText xml:space="preserve"> </w:instrText>
            </w:r>
            <w:r w:rsidRPr="0074203D">
              <w:rPr>
                <w:rFonts w:ascii="Times New Roman" w:hAnsi="Times New Roman" w:cs="Times New Roman"/>
                <w:sz w:val="28"/>
                <w:szCs w:val="28"/>
              </w:rPr>
              <w:fldChar w:fldCharType="separate"/>
            </w:r>
            <w:r w:rsidR="001B7A99">
              <w:rPr>
                <w:rFonts w:ascii="Times New Roman" w:hAnsi="Times New Roman" w:cs="Times New Roman"/>
                <w:noProof/>
                <w:sz w:val="28"/>
                <w:szCs w:val="28"/>
                <w:lang w:eastAsia="ru-RU"/>
              </w:rPr>
              <w:drawing>
                <wp:inline distT="0" distB="0" distL="0" distR="0">
                  <wp:extent cx="647700" cy="257175"/>
                  <wp:effectExtent l="0" t="0" r="0" b="9525"/>
                  <wp:docPr id="1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7700" cy="257175"/>
                          </a:xfrm>
                          <a:prstGeom prst="rect">
                            <a:avLst/>
                          </a:prstGeom>
                          <a:noFill/>
                          <a:ln>
                            <a:noFill/>
                          </a:ln>
                        </pic:spPr>
                      </pic:pic>
                    </a:graphicData>
                  </a:graphic>
                </wp:inline>
              </w:drawing>
            </w:r>
            <w:r w:rsidRPr="0074203D">
              <w:rPr>
                <w:rFonts w:ascii="Times New Roman" w:hAnsi="Times New Roman" w:cs="Times New Roman"/>
                <w:sz w:val="28"/>
                <w:szCs w:val="28"/>
              </w:rPr>
              <w:fldChar w:fldCharType="end"/>
            </w:r>
            <w:r w:rsidRPr="0074203D">
              <w:rPr>
                <w:rFonts w:ascii="Times New Roman" w:hAnsi="Times New Roman" w:cs="Times New Roman"/>
                <w:sz w:val="28"/>
                <w:szCs w:val="28"/>
              </w:rPr>
              <w:t>,</w:t>
            </w:r>
          </w:p>
        </w:tc>
        <w:tc>
          <w:tcPr>
            <w:tcW w:w="1717" w:type="dxa"/>
            <w:tcBorders>
              <w:top w:val="nil"/>
              <w:left w:val="nil"/>
              <w:bottom w:val="nil"/>
              <w:right w:val="nil"/>
            </w:tcBorders>
            <w:shd w:val="clear" w:color="auto" w:fill="auto"/>
            <w:vAlign w:val="center"/>
          </w:tcPr>
          <w:p w:rsidR="0074203D" w:rsidRPr="0074203D" w:rsidRDefault="00F2218B" w:rsidP="007414B3">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(4.1</w:t>
            </w:r>
            <w:r w:rsidR="0074203D" w:rsidRPr="0074203D">
              <w:rPr>
                <w:rFonts w:ascii="Times New Roman" w:hAnsi="Times New Roman" w:cs="Times New Roman"/>
                <w:sz w:val="28"/>
                <w:szCs w:val="28"/>
              </w:rPr>
              <w:t>)</w:t>
            </w:r>
          </w:p>
        </w:tc>
      </w:tr>
    </w:tbl>
    <w:p w:rsidR="007414B3" w:rsidRDefault="007414B3" w:rsidP="00EC1A26">
      <w:pPr>
        <w:spacing w:after="0" w:line="240" w:lineRule="auto"/>
        <w:ind w:firstLine="709"/>
        <w:jc w:val="both"/>
        <w:rPr>
          <w:rFonts w:ascii="Times New Roman" w:hAnsi="Times New Roman" w:cs="Times New Roman"/>
          <w:sz w:val="28"/>
          <w:szCs w:val="28"/>
          <w:lang w:val="kk-KZ"/>
        </w:rPr>
      </w:pPr>
    </w:p>
    <w:p w:rsidR="00F2218B" w:rsidRDefault="0074203D" w:rsidP="007414B3">
      <w:pPr>
        <w:spacing w:after="0" w:line="240" w:lineRule="auto"/>
        <w:jc w:val="both"/>
        <w:rPr>
          <w:rFonts w:ascii="Times New Roman" w:hAnsi="Times New Roman" w:cs="Times New Roman"/>
          <w:i/>
          <w:sz w:val="28"/>
          <w:szCs w:val="28"/>
        </w:rPr>
      </w:pPr>
      <w:r w:rsidRPr="0074203D">
        <w:rPr>
          <w:rFonts w:ascii="Times New Roman" w:hAnsi="Times New Roman" w:cs="Times New Roman"/>
          <w:sz w:val="28"/>
          <w:szCs w:val="28"/>
        </w:rPr>
        <w:t xml:space="preserve">где </w:t>
      </w:r>
      <w:r w:rsidRPr="0074203D">
        <w:rPr>
          <w:rFonts w:ascii="Times New Roman" w:hAnsi="Times New Roman" w:cs="Times New Roman"/>
          <w:i/>
          <w:sz w:val="28"/>
          <w:szCs w:val="28"/>
          <w:lang w:val="en-US"/>
        </w:rPr>
        <w:t>G</w:t>
      </w:r>
      <w:r w:rsidR="00F2218B">
        <w:rPr>
          <w:rFonts w:ascii="Times New Roman" w:hAnsi="Times New Roman" w:cs="Times New Roman"/>
          <w:sz w:val="28"/>
          <w:szCs w:val="28"/>
        </w:rPr>
        <w:t xml:space="preserve"> – среднее напряжение;</w:t>
      </w:r>
      <w:r w:rsidRPr="0074203D">
        <w:rPr>
          <w:rFonts w:ascii="Times New Roman" w:hAnsi="Times New Roman" w:cs="Times New Roman"/>
          <w:i/>
          <w:sz w:val="28"/>
          <w:szCs w:val="28"/>
        </w:rPr>
        <w:t xml:space="preserve"> </w:t>
      </w:r>
    </w:p>
    <w:p w:rsidR="00F2218B" w:rsidRDefault="0074203D" w:rsidP="007414B3">
      <w:pPr>
        <w:spacing w:after="0" w:line="240" w:lineRule="auto"/>
        <w:ind w:firstLine="448"/>
        <w:jc w:val="both"/>
        <w:rPr>
          <w:rFonts w:ascii="Times New Roman" w:hAnsi="Times New Roman" w:cs="Times New Roman"/>
          <w:sz w:val="28"/>
          <w:szCs w:val="28"/>
        </w:rPr>
      </w:pPr>
      <w:r w:rsidRPr="0074203D">
        <w:rPr>
          <w:rFonts w:ascii="Times New Roman" w:hAnsi="Times New Roman" w:cs="Times New Roman"/>
          <w:i/>
          <w:sz w:val="28"/>
          <w:szCs w:val="28"/>
          <w:lang w:val="en-US"/>
        </w:rPr>
        <w:t>L</w:t>
      </w:r>
      <w:r w:rsidRPr="0074203D">
        <w:rPr>
          <w:rFonts w:ascii="Times New Roman" w:hAnsi="Times New Roman" w:cs="Times New Roman"/>
          <w:sz w:val="28"/>
          <w:szCs w:val="28"/>
        </w:rPr>
        <w:t xml:space="preserve"> – размер кристаллитов. </w:t>
      </w:r>
    </w:p>
    <w:p w:rsidR="0074203D" w:rsidRDefault="0074203D" w:rsidP="00EC1A26">
      <w:pPr>
        <w:spacing w:after="0" w:line="240" w:lineRule="auto"/>
        <w:ind w:firstLine="709"/>
        <w:jc w:val="both"/>
        <w:rPr>
          <w:rFonts w:ascii="Times New Roman" w:hAnsi="Times New Roman" w:cs="Times New Roman"/>
          <w:sz w:val="28"/>
          <w:szCs w:val="28"/>
          <w:lang w:val="kk-KZ"/>
        </w:rPr>
      </w:pPr>
      <w:r w:rsidRPr="0074203D">
        <w:rPr>
          <w:rFonts w:ascii="Times New Roman" w:hAnsi="Times New Roman" w:cs="Times New Roman"/>
          <w:sz w:val="28"/>
          <w:szCs w:val="28"/>
          <w:lang w:val="kk-KZ"/>
        </w:rPr>
        <w:t>Вычисление среднего напряжения в кристаллической структуре проводилось с использованием следующей формулы (4</w:t>
      </w:r>
      <w:r w:rsidR="00F2218B">
        <w:rPr>
          <w:rFonts w:ascii="Times New Roman" w:hAnsi="Times New Roman" w:cs="Times New Roman"/>
          <w:sz w:val="28"/>
          <w:szCs w:val="28"/>
          <w:lang w:val="kk-KZ"/>
        </w:rPr>
        <w:t>.2</w:t>
      </w:r>
      <w:r w:rsidRPr="0074203D">
        <w:rPr>
          <w:rFonts w:ascii="Times New Roman" w:hAnsi="Times New Roman" w:cs="Times New Roman"/>
          <w:sz w:val="28"/>
          <w:szCs w:val="28"/>
          <w:lang w:val="kk-KZ"/>
        </w:rPr>
        <w:t>):</w:t>
      </w:r>
    </w:p>
    <w:p w:rsidR="007414B3" w:rsidRPr="0074203D" w:rsidRDefault="007414B3" w:rsidP="00EC1A26">
      <w:pPr>
        <w:spacing w:after="0" w:line="240" w:lineRule="auto"/>
        <w:ind w:firstLine="709"/>
        <w:jc w:val="both"/>
        <w:rPr>
          <w:rFonts w:ascii="Times New Roman" w:hAnsi="Times New Roman" w:cs="Times New Roman"/>
          <w:sz w:val="28"/>
          <w:szCs w:val="28"/>
          <w:lang w:val="kk-KZ"/>
        </w:rPr>
      </w:pPr>
    </w:p>
    <w:tbl>
      <w:tblPr>
        <w:tblW w:w="0" w:type="auto"/>
        <w:tblBorders>
          <w:top w:val="nil"/>
          <w:left w:val="nil"/>
          <w:bottom w:val="nil"/>
          <w:right w:val="nil"/>
          <w:insideH w:val="nil"/>
          <w:insideV w:val="nil"/>
        </w:tblBorders>
        <w:tblLook w:val="0000" w:firstRow="0" w:lastRow="0" w:firstColumn="0" w:lastColumn="0" w:noHBand="0" w:noVBand="0"/>
      </w:tblPr>
      <w:tblGrid>
        <w:gridCol w:w="8145"/>
        <w:gridCol w:w="1602"/>
      </w:tblGrid>
      <w:tr w:rsidR="0074203D" w:rsidRPr="0074203D" w:rsidTr="007414B3">
        <w:tc>
          <w:tcPr>
            <w:tcW w:w="8145" w:type="dxa"/>
            <w:tcBorders>
              <w:top w:val="nil"/>
              <w:left w:val="nil"/>
              <w:bottom w:val="nil"/>
              <w:right w:val="nil"/>
            </w:tcBorders>
            <w:shd w:val="clear" w:color="auto" w:fill="auto"/>
            <w:vAlign w:val="center"/>
          </w:tcPr>
          <w:p w:rsidR="0074203D" w:rsidRPr="0074203D" w:rsidRDefault="001B7A99" w:rsidP="00EC1A2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95325" cy="390525"/>
                  <wp:effectExtent l="0" t="0" r="9525" b="9525"/>
                  <wp:docPr id="1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95325" cy="390525"/>
                          </a:xfrm>
                          <a:prstGeom prst="rect">
                            <a:avLst/>
                          </a:prstGeom>
                          <a:noFill/>
                          <a:ln>
                            <a:noFill/>
                          </a:ln>
                        </pic:spPr>
                      </pic:pic>
                    </a:graphicData>
                  </a:graphic>
                </wp:inline>
              </w:drawing>
            </w:r>
            <w:r w:rsidR="0074203D" w:rsidRPr="0074203D">
              <w:rPr>
                <w:rFonts w:ascii="Times New Roman" w:hAnsi="Times New Roman" w:cs="Times New Roman"/>
                <w:sz w:val="28"/>
                <w:szCs w:val="28"/>
              </w:rPr>
              <w:fldChar w:fldCharType="begin"/>
            </w:r>
            <w:r w:rsidR="0074203D" w:rsidRPr="0074203D">
              <w:rPr>
                <w:rFonts w:ascii="Times New Roman" w:hAnsi="Times New Roman" w:cs="Times New Roman"/>
                <w:sz w:val="28"/>
                <w:szCs w:val="28"/>
              </w:rPr>
              <w:instrText xml:space="preserve"> QUOTE </w:instrText>
            </w:r>
            <m:oMath>
              <m:r>
                <m:rPr>
                  <m:sty m:val="p"/>
                </m:rPr>
                <w:rPr>
                  <w:rFonts w:ascii="Cambria Math" w:hAnsi="Cambria Math" w:cs="Times New Roman"/>
                  <w:sz w:val="28"/>
                  <w:szCs w:val="28"/>
                </w:rPr>
                <m:t>S=</m:t>
              </m:r>
              <m:d>
                <m:dPr>
                  <m:begChr m:val="|"/>
                  <m:endChr m:val="|"/>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a</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-a</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a</m:t>
                          </m:r>
                        </m:e>
                        <m:sub>
                          <m:r>
                            <m:rPr>
                              <m:sty m:val="p"/>
                            </m:rPr>
                            <w:rPr>
                              <w:rFonts w:ascii="Cambria Math" w:hAnsi="Cambria Math" w:cs="Times New Roman"/>
                              <w:sz w:val="28"/>
                              <w:szCs w:val="28"/>
                            </w:rPr>
                            <m:t>0</m:t>
                          </m:r>
                        </m:sub>
                      </m:sSub>
                    </m:den>
                  </m:f>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Y</m:t>
                  </m:r>
                </m:num>
                <m:den>
                  <m:r>
                    <m:rPr>
                      <m:sty m:val="p"/>
                    </m:rPr>
                    <w:rPr>
                      <w:rFonts w:ascii="Cambria Math" w:hAnsi="Cambria Math" w:cs="Times New Roman"/>
                      <w:sz w:val="28"/>
                      <w:szCs w:val="28"/>
                    </w:rPr>
                    <m:t>2G</m:t>
                  </m:r>
                </m:den>
              </m:f>
            </m:oMath>
            <w:r w:rsidR="0074203D" w:rsidRPr="0074203D">
              <w:rPr>
                <w:rFonts w:ascii="Times New Roman" w:hAnsi="Times New Roman" w:cs="Times New Roman"/>
                <w:sz w:val="28"/>
                <w:szCs w:val="28"/>
              </w:rPr>
              <w:instrText xml:space="preserve"> </w:instrText>
            </w:r>
            <w:r w:rsidR="0074203D" w:rsidRPr="0074203D">
              <w:rPr>
                <w:rFonts w:ascii="Times New Roman" w:hAnsi="Times New Roman" w:cs="Times New Roman"/>
                <w:sz w:val="28"/>
                <w:szCs w:val="28"/>
              </w:rPr>
              <w:fldChar w:fldCharType="end"/>
            </w:r>
            <w:r w:rsidR="0074203D" w:rsidRPr="0074203D">
              <w:rPr>
                <w:rFonts w:ascii="Times New Roman" w:hAnsi="Times New Roman" w:cs="Times New Roman"/>
                <w:sz w:val="28"/>
                <w:szCs w:val="28"/>
              </w:rPr>
              <w:t>,</w:t>
            </w:r>
          </w:p>
        </w:tc>
        <w:tc>
          <w:tcPr>
            <w:tcW w:w="1602" w:type="dxa"/>
            <w:tcBorders>
              <w:top w:val="nil"/>
              <w:left w:val="nil"/>
              <w:bottom w:val="nil"/>
              <w:right w:val="nil"/>
            </w:tcBorders>
            <w:shd w:val="clear" w:color="auto" w:fill="auto"/>
            <w:vAlign w:val="center"/>
          </w:tcPr>
          <w:p w:rsidR="0074203D" w:rsidRPr="0074203D" w:rsidRDefault="0074203D" w:rsidP="007414B3">
            <w:pPr>
              <w:spacing w:after="0" w:line="240" w:lineRule="auto"/>
              <w:jc w:val="right"/>
              <w:rPr>
                <w:rFonts w:ascii="Times New Roman" w:hAnsi="Times New Roman" w:cs="Times New Roman"/>
                <w:sz w:val="28"/>
                <w:szCs w:val="28"/>
                <w:lang w:val="en-US"/>
              </w:rPr>
            </w:pPr>
            <w:r w:rsidRPr="0074203D">
              <w:rPr>
                <w:rFonts w:ascii="Times New Roman" w:hAnsi="Times New Roman" w:cs="Times New Roman"/>
                <w:sz w:val="28"/>
                <w:szCs w:val="28"/>
                <w:lang w:val="en-US"/>
              </w:rPr>
              <w:t>(</w:t>
            </w:r>
            <w:r w:rsidRPr="0074203D">
              <w:rPr>
                <w:rFonts w:ascii="Times New Roman" w:hAnsi="Times New Roman" w:cs="Times New Roman"/>
                <w:sz w:val="28"/>
                <w:szCs w:val="28"/>
              </w:rPr>
              <w:t>4</w:t>
            </w:r>
            <w:r w:rsidR="00F2218B">
              <w:rPr>
                <w:rFonts w:ascii="Times New Roman" w:hAnsi="Times New Roman" w:cs="Times New Roman"/>
                <w:sz w:val="28"/>
                <w:szCs w:val="28"/>
              </w:rPr>
              <w:t>.2</w:t>
            </w:r>
            <w:r w:rsidRPr="0074203D">
              <w:rPr>
                <w:rFonts w:ascii="Times New Roman" w:hAnsi="Times New Roman" w:cs="Times New Roman"/>
                <w:sz w:val="28"/>
                <w:szCs w:val="28"/>
                <w:lang w:val="en-US"/>
              </w:rPr>
              <w:t>)</w:t>
            </w:r>
          </w:p>
        </w:tc>
      </w:tr>
    </w:tbl>
    <w:p w:rsidR="007414B3" w:rsidRDefault="007414B3" w:rsidP="007414B3">
      <w:pPr>
        <w:spacing w:after="0" w:line="240" w:lineRule="auto"/>
        <w:jc w:val="both"/>
        <w:rPr>
          <w:rFonts w:ascii="Times New Roman" w:hAnsi="Times New Roman" w:cs="Times New Roman"/>
          <w:sz w:val="28"/>
          <w:szCs w:val="28"/>
          <w:lang w:val="kk-KZ"/>
        </w:rPr>
      </w:pPr>
    </w:p>
    <w:p w:rsidR="00F2218B" w:rsidRDefault="0074203D" w:rsidP="007414B3">
      <w:pPr>
        <w:spacing w:after="0" w:line="240" w:lineRule="auto"/>
        <w:jc w:val="both"/>
        <w:rPr>
          <w:rFonts w:ascii="Times New Roman" w:hAnsi="Times New Roman" w:cs="Times New Roman"/>
          <w:sz w:val="28"/>
          <w:szCs w:val="28"/>
          <w:lang w:val="kk-KZ"/>
        </w:rPr>
      </w:pPr>
      <w:r w:rsidRPr="0074203D">
        <w:rPr>
          <w:rFonts w:ascii="Times New Roman" w:hAnsi="Times New Roman" w:cs="Times New Roman"/>
          <w:sz w:val="28"/>
          <w:szCs w:val="28"/>
          <w:lang w:val="kk-KZ"/>
        </w:rPr>
        <w:t xml:space="preserve">где </w:t>
      </w:r>
      <w:r w:rsidR="001B7A99">
        <w:rPr>
          <w:rFonts w:ascii="Times New Roman" w:hAnsi="Times New Roman" w:cs="Times New Roman"/>
          <w:noProof/>
          <w:sz w:val="28"/>
          <w:szCs w:val="28"/>
          <w:lang w:eastAsia="ru-RU"/>
        </w:rPr>
        <w:drawing>
          <wp:inline distT="0" distB="0" distL="0" distR="0">
            <wp:extent cx="695325" cy="485775"/>
            <wp:effectExtent l="0" t="0" r="9525" b="9525"/>
            <wp:docPr id="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95325" cy="485775"/>
                    </a:xfrm>
                    <a:prstGeom prst="rect">
                      <a:avLst/>
                    </a:prstGeom>
                    <a:noFill/>
                    <a:ln>
                      <a:noFill/>
                    </a:ln>
                  </pic:spPr>
                </pic:pic>
              </a:graphicData>
            </a:graphic>
          </wp:inline>
        </w:drawing>
      </w:r>
      <w:r w:rsidRPr="0074203D">
        <w:rPr>
          <w:rFonts w:ascii="Times New Roman" w:hAnsi="Times New Roman" w:cs="Times New Roman"/>
          <w:sz w:val="28"/>
          <w:szCs w:val="28"/>
          <w:lang w:val="kk-KZ"/>
        </w:rPr>
        <w:t xml:space="preserve"> </w:t>
      </w:r>
      <w:r w:rsidRPr="0074203D">
        <w:rPr>
          <w:rFonts w:ascii="Times New Roman" w:hAnsi="Times New Roman" w:cs="Times New Roman"/>
          <w:sz w:val="28"/>
          <w:szCs w:val="28"/>
        </w:rPr>
        <w:t>-</w:t>
      </w:r>
      <w:r w:rsidRPr="0074203D">
        <w:rPr>
          <w:rFonts w:ascii="Times New Roman" w:hAnsi="Times New Roman" w:cs="Times New Roman"/>
          <w:sz w:val="28"/>
          <w:szCs w:val="28"/>
          <w:lang w:val="kk-KZ"/>
        </w:rPr>
        <w:fldChar w:fldCharType="begin"/>
      </w:r>
      <w:r w:rsidRPr="0074203D">
        <w:rPr>
          <w:rFonts w:ascii="Times New Roman" w:hAnsi="Times New Roman" w:cs="Times New Roman"/>
          <w:sz w:val="28"/>
          <w:szCs w:val="28"/>
          <w:lang w:val="kk-KZ"/>
        </w:rPr>
        <w:instrText xml:space="preserve"> QUOTE </w:instrText>
      </w:r>
      <m:oMath>
        <m:r>
          <m:rPr>
            <m:sty m:val="p"/>
          </m:rPr>
          <w:rPr>
            <w:rFonts w:ascii="Cambria Math" w:hAnsi="Cambria Math" w:cs="Times New Roman"/>
            <w:sz w:val="28"/>
            <w:szCs w:val="28"/>
          </w:rPr>
          <m:t>ε=(</m:t>
        </m:r>
        <m:sSub>
          <m:sSubPr>
            <m:ctrlPr>
              <w:rPr>
                <w:rFonts w:ascii="Cambria Math" w:hAnsi="Cambria Math" w:cs="Times New Roman"/>
                <w:sz w:val="28"/>
                <w:szCs w:val="28"/>
              </w:rPr>
            </m:ctrlPr>
          </m:sSubPr>
          <m:e>
            <m:r>
              <m:rPr>
                <m:sty m:val="p"/>
              </m:rPr>
              <w:rPr>
                <w:rFonts w:ascii="Cambria Math" w:hAnsi="Cambria Math" w:cs="Times New Roman"/>
                <w:sz w:val="28"/>
                <w:szCs w:val="28"/>
              </w:rPr>
              <m:t>a</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-a</m:t>
        </m:r>
        <m:f>
          <m:fPr>
            <m:type m:val="lin"/>
            <m:ctrlPr>
              <w:rPr>
                <w:rFonts w:ascii="Cambria Math" w:hAnsi="Cambria Math" w:cs="Times New Roman"/>
                <w:sz w:val="28"/>
                <w:szCs w:val="28"/>
              </w:rPr>
            </m:ctrlPr>
          </m:fPr>
          <m:num>
            <m:r>
              <m:rPr>
                <m:sty m:val="p"/>
              </m:rPr>
              <w:rPr>
                <w:rFonts w:ascii="Cambria Math" w:hAnsi="Cambria Math" w:cs="Times New Roman"/>
                <w:sz w:val="28"/>
                <w:szCs w:val="28"/>
              </w:rPr>
              <m:t>)</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a</m:t>
                </m:r>
              </m:e>
              <m:sub>
                <m:r>
                  <m:rPr>
                    <m:sty m:val="p"/>
                  </m:rPr>
                  <w:rPr>
                    <w:rFonts w:ascii="Cambria Math" w:hAnsi="Cambria Math" w:cs="Times New Roman"/>
                    <w:sz w:val="28"/>
                    <w:szCs w:val="28"/>
                  </w:rPr>
                  <m:t>0</m:t>
                </m:r>
              </m:sub>
            </m:sSub>
          </m:den>
        </m:f>
      </m:oMath>
      <w:r w:rsidRPr="0074203D">
        <w:rPr>
          <w:rFonts w:ascii="Times New Roman" w:hAnsi="Times New Roman" w:cs="Times New Roman"/>
          <w:sz w:val="28"/>
          <w:szCs w:val="28"/>
          <w:lang w:val="kk-KZ"/>
        </w:rPr>
        <w:instrText xml:space="preserve"> </w:instrText>
      </w:r>
      <w:r w:rsidRPr="0074203D">
        <w:rPr>
          <w:rFonts w:ascii="Times New Roman" w:hAnsi="Times New Roman" w:cs="Times New Roman"/>
          <w:sz w:val="28"/>
          <w:szCs w:val="28"/>
          <w:lang w:val="kk-KZ"/>
        </w:rPr>
        <w:fldChar w:fldCharType="end"/>
      </w:r>
      <w:r w:rsidRPr="0074203D">
        <w:rPr>
          <w:rFonts w:ascii="Times New Roman" w:hAnsi="Times New Roman" w:cs="Times New Roman"/>
          <w:sz w:val="28"/>
          <w:szCs w:val="28"/>
          <w:lang w:val="kk-KZ"/>
        </w:rPr>
        <w:t xml:space="preserve"> коэффицие</w:t>
      </w:r>
      <w:r w:rsidR="00F2218B">
        <w:rPr>
          <w:rFonts w:ascii="Times New Roman" w:hAnsi="Times New Roman" w:cs="Times New Roman"/>
          <w:sz w:val="28"/>
          <w:szCs w:val="28"/>
          <w:lang w:val="kk-KZ"/>
        </w:rPr>
        <w:t>нт деформации структуры;</w:t>
      </w:r>
      <w:r w:rsidRPr="0074203D">
        <w:rPr>
          <w:rFonts w:ascii="Times New Roman" w:hAnsi="Times New Roman" w:cs="Times New Roman"/>
          <w:sz w:val="28"/>
          <w:szCs w:val="28"/>
          <w:lang w:val="kk-KZ"/>
        </w:rPr>
        <w:t xml:space="preserve"> </w:t>
      </w:r>
    </w:p>
    <w:p w:rsidR="00F2218B" w:rsidRDefault="0074203D" w:rsidP="007414B3">
      <w:pPr>
        <w:spacing w:after="0" w:line="240" w:lineRule="auto"/>
        <w:ind w:firstLine="426"/>
        <w:jc w:val="both"/>
        <w:rPr>
          <w:rFonts w:ascii="Times New Roman" w:hAnsi="Times New Roman" w:cs="Times New Roman"/>
          <w:sz w:val="28"/>
          <w:szCs w:val="28"/>
          <w:lang w:val="kk-KZ"/>
        </w:rPr>
      </w:pPr>
      <w:r w:rsidRPr="0074203D">
        <w:rPr>
          <w:rFonts w:ascii="Times New Roman" w:hAnsi="Times New Roman" w:cs="Times New Roman"/>
          <w:i/>
          <w:sz w:val="28"/>
          <w:szCs w:val="28"/>
          <w:lang w:val="en-US"/>
        </w:rPr>
        <w:t>a</w:t>
      </w:r>
      <w:r w:rsidRPr="0074203D">
        <w:rPr>
          <w:rFonts w:ascii="Times New Roman" w:hAnsi="Times New Roman" w:cs="Times New Roman"/>
          <w:i/>
          <w:sz w:val="28"/>
          <w:szCs w:val="28"/>
          <w:vertAlign w:val="subscript"/>
        </w:rPr>
        <w:t>0</w:t>
      </w:r>
      <w:r w:rsidRPr="0074203D">
        <w:rPr>
          <w:rFonts w:ascii="Times New Roman" w:hAnsi="Times New Roman" w:cs="Times New Roman"/>
          <w:sz w:val="28"/>
          <w:szCs w:val="28"/>
        </w:rPr>
        <w:t xml:space="preserve"> и </w:t>
      </w:r>
      <w:r w:rsidRPr="0074203D">
        <w:rPr>
          <w:rFonts w:ascii="Times New Roman" w:hAnsi="Times New Roman" w:cs="Times New Roman"/>
          <w:i/>
          <w:sz w:val="28"/>
          <w:szCs w:val="28"/>
        </w:rPr>
        <w:t>а</w:t>
      </w:r>
      <w:r w:rsidRPr="0074203D">
        <w:rPr>
          <w:rFonts w:ascii="Times New Roman" w:hAnsi="Times New Roman" w:cs="Times New Roman"/>
          <w:sz w:val="28"/>
          <w:szCs w:val="28"/>
        </w:rPr>
        <w:t xml:space="preserve"> – эталонное и экспериментально полученное значения параметра элементарной ячейки</w:t>
      </w:r>
      <w:r w:rsidR="00F2218B">
        <w:rPr>
          <w:rFonts w:ascii="Times New Roman" w:hAnsi="Times New Roman" w:cs="Times New Roman"/>
          <w:sz w:val="28"/>
          <w:szCs w:val="28"/>
          <w:lang w:val="kk-KZ"/>
        </w:rPr>
        <w:t>;</w:t>
      </w:r>
      <w:r w:rsidRPr="0074203D">
        <w:rPr>
          <w:rFonts w:ascii="Times New Roman" w:hAnsi="Times New Roman" w:cs="Times New Roman"/>
          <w:sz w:val="28"/>
          <w:szCs w:val="28"/>
          <w:lang w:val="kk-KZ"/>
        </w:rPr>
        <w:t xml:space="preserve"> </w:t>
      </w:r>
    </w:p>
    <w:p w:rsidR="00F2218B" w:rsidRDefault="0074203D" w:rsidP="007414B3">
      <w:pPr>
        <w:spacing w:after="0" w:line="240" w:lineRule="auto"/>
        <w:ind w:firstLine="426"/>
        <w:jc w:val="both"/>
        <w:rPr>
          <w:rFonts w:ascii="Times New Roman" w:hAnsi="Times New Roman" w:cs="Times New Roman"/>
          <w:sz w:val="28"/>
          <w:szCs w:val="28"/>
        </w:rPr>
      </w:pPr>
      <w:r w:rsidRPr="0074203D">
        <w:rPr>
          <w:rFonts w:ascii="Times New Roman" w:hAnsi="Times New Roman" w:cs="Times New Roman"/>
          <w:i/>
          <w:sz w:val="28"/>
          <w:szCs w:val="28"/>
          <w:lang w:val="en-US"/>
        </w:rPr>
        <w:t>Y</w:t>
      </w:r>
      <w:r w:rsidR="00F2218B">
        <w:rPr>
          <w:rFonts w:ascii="Times New Roman" w:hAnsi="Times New Roman" w:cs="Times New Roman"/>
          <w:sz w:val="28"/>
          <w:szCs w:val="28"/>
        </w:rPr>
        <w:t xml:space="preserve"> – модуль Юнга;</w:t>
      </w:r>
      <w:r w:rsidRPr="0074203D">
        <w:rPr>
          <w:rFonts w:ascii="Times New Roman" w:hAnsi="Times New Roman" w:cs="Times New Roman"/>
          <w:sz w:val="28"/>
          <w:szCs w:val="28"/>
        </w:rPr>
        <w:t xml:space="preserve"> </w:t>
      </w:r>
    </w:p>
    <w:p w:rsidR="0074203D" w:rsidRPr="0074203D" w:rsidRDefault="0074203D" w:rsidP="007414B3">
      <w:pPr>
        <w:spacing w:after="0" w:line="240" w:lineRule="auto"/>
        <w:ind w:firstLine="426"/>
        <w:jc w:val="both"/>
        <w:rPr>
          <w:rFonts w:ascii="Times New Roman" w:hAnsi="Times New Roman" w:cs="Times New Roman"/>
          <w:sz w:val="28"/>
          <w:szCs w:val="28"/>
        </w:rPr>
      </w:pPr>
      <w:r w:rsidRPr="0074203D">
        <w:rPr>
          <w:rFonts w:ascii="Times New Roman" w:hAnsi="Times New Roman" w:cs="Times New Roman"/>
          <w:i/>
          <w:sz w:val="28"/>
          <w:szCs w:val="28"/>
          <w:lang w:val="en-US"/>
        </w:rPr>
        <w:t>G</w:t>
      </w:r>
      <w:r w:rsidRPr="0074203D">
        <w:rPr>
          <w:rFonts w:ascii="Times New Roman" w:hAnsi="Times New Roman" w:cs="Times New Roman"/>
          <w:sz w:val="28"/>
          <w:szCs w:val="28"/>
        </w:rPr>
        <w:t xml:space="preserve"> – коэффициент Пуассона для исследуемого материала.</w:t>
      </w:r>
    </w:p>
    <w:p w:rsidR="00F2218B" w:rsidRDefault="00F2218B" w:rsidP="00EC1A26">
      <w:pPr>
        <w:spacing w:after="0" w:line="240" w:lineRule="auto"/>
        <w:ind w:firstLine="709"/>
        <w:jc w:val="both"/>
        <w:rPr>
          <w:rFonts w:ascii="Times New Roman" w:hAnsi="Times New Roman" w:cs="Times New Roman"/>
          <w:sz w:val="28"/>
          <w:szCs w:val="28"/>
        </w:rPr>
      </w:pPr>
    </w:p>
    <w:p w:rsidR="00F2218B" w:rsidRPr="0081050E" w:rsidRDefault="00F2218B"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1" type="#_x0000_t75" style="width:251.25pt;height:183.75pt" o:ole="">
            <v:imagedata r:id="rId97" o:title="" croptop="7155f" cropbottom="2468f" cropleft="5091f" cropright="7435f"/>
          </v:shape>
          <o:OLEObject Type="Embed" ProgID="Origin50.Graph" ShapeID="_x0000_i1051" DrawAspect="Content" ObjectID="_1751099177" r:id="rId98"/>
        </w:object>
      </w:r>
    </w:p>
    <w:p w:rsidR="007414B3" w:rsidRPr="007414B3" w:rsidRDefault="007414B3" w:rsidP="00EC1A26">
      <w:pPr>
        <w:spacing w:after="0" w:line="240" w:lineRule="auto"/>
        <w:jc w:val="center"/>
        <w:rPr>
          <w:rFonts w:ascii="Times New Roman" w:hAnsi="Times New Roman" w:cs="Times New Roman"/>
          <w:sz w:val="16"/>
          <w:szCs w:val="16"/>
          <w:lang w:val="kk-KZ"/>
        </w:rPr>
      </w:pPr>
    </w:p>
    <w:p w:rsidR="00F2218B" w:rsidRPr="0081050E" w:rsidRDefault="00F2218B"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4.8</w:t>
      </w:r>
      <w:r w:rsidRPr="0081050E">
        <w:rPr>
          <w:rFonts w:ascii="Times New Roman" w:hAnsi="Times New Roman" w:cs="Times New Roman"/>
          <w:sz w:val="28"/>
          <w:szCs w:val="28"/>
        </w:rPr>
        <w:t xml:space="preserve"> </w:t>
      </w:r>
      <w:r w:rsidR="007414B3">
        <w:rPr>
          <w:rFonts w:ascii="Times New Roman" w:hAnsi="Times New Roman" w:cs="Times New Roman"/>
          <w:sz w:val="28"/>
          <w:szCs w:val="28"/>
        </w:rPr>
        <w:t>–</w:t>
      </w:r>
      <w:r w:rsidR="007414B3">
        <w:rPr>
          <w:rFonts w:ascii="Times New Roman" w:hAnsi="Times New Roman" w:cs="Times New Roman"/>
          <w:sz w:val="28"/>
          <w:szCs w:val="28"/>
          <w:lang w:val="kk-KZ"/>
        </w:rPr>
        <w:t xml:space="preserve"> </w:t>
      </w:r>
      <w:r w:rsidRPr="0081050E">
        <w:rPr>
          <w:rFonts w:ascii="Times New Roman" w:hAnsi="Times New Roman" w:cs="Times New Roman"/>
          <w:sz w:val="28"/>
          <w:szCs w:val="28"/>
        </w:rPr>
        <w:t>Динамика изменения критерия Гриффитса для исследуемых керамик в зависимости от дозы облучения</w:t>
      </w:r>
    </w:p>
    <w:p w:rsidR="007414B3" w:rsidRPr="007414B3" w:rsidRDefault="007414B3" w:rsidP="00EC1A26">
      <w:pPr>
        <w:spacing w:after="0" w:line="240" w:lineRule="auto"/>
        <w:jc w:val="both"/>
        <w:rPr>
          <w:rFonts w:ascii="Times New Roman" w:hAnsi="Times New Roman" w:cs="Times New Roman"/>
          <w:sz w:val="16"/>
          <w:szCs w:val="16"/>
          <w:lang w:val="kk-KZ"/>
        </w:rPr>
      </w:pPr>
    </w:p>
    <w:p w:rsidR="00F2218B" w:rsidRPr="00F2218B" w:rsidRDefault="00F2218B" w:rsidP="007414B3">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7414B3"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6</w:t>
      </w:r>
      <w:r w:rsidRPr="000F3AFF">
        <w:rPr>
          <w:rFonts w:ascii="Times New Roman" w:hAnsi="Times New Roman" w:cs="Times New Roman"/>
          <w:sz w:val="24"/>
          <w:szCs w:val="24"/>
        </w:rPr>
        <w:t>]</w:t>
      </w:r>
    </w:p>
    <w:p w:rsidR="00F2218B" w:rsidRDefault="00F2218B" w:rsidP="00EC1A26">
      <w:pPr>
        <w:spacing w:after="0" w:line="240" w:lineRule="auto"/>
        <w:ind w:firstLine="709"/>
        <w:jc w:val="both"/>
        <w:rPr>
          <w:rFonts w:ascii="Times New Roman" w:hAnsi="Times New Roman" w:cs="Times New Roman"/>
          <w:sz w:val="28"/>
          <w:szCs w:val="28"/>
        </w:rPr>
      </w:pP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lastRenderedPageBreak/>
        <w:t>Как видно из представленных данных увеличение дозы облучения приводит к увеличению критерия, что свидетельствует о том, что в структуре керамик увеличивается количество деформационных включений и радиационных повреждений, что способствует увеличению вероятности образования</w:t>
      </w:r>
      <w:r w:rsidR="00F2218B">
        <w:rPr>
          <w:rFonts w:ascii="Times New Roman" w:hAnsi="Times New Roman" w:cs="Times New Roman"/>
          <w:sz w:val="28"/>
          <w:szCs w:val="28"/>
        </w:rPr>
        <w:t xml:space="preserve"> трещин и объемной деформации. </w:t>
      </w:r>
    </w:p>
    <w:p w:rsidR="007414B3" w:rsidRPr="007414B3" w:rsidRDefault="007414B3" w:rsidP="00EC1A26">
      <w:pPr>
        <w:spacing w:after="0" w:line="240" w:lineRule="auto"/>
        <w:ind w:firstLine="709"/>
        <w:jc w:val="both"/>
        <w:rPr>
          <w:rFonts w:ascii="Times New Roman" w:hAnsi="Times New Roman" w:cs="Times New Roman"/>
          <w:sz w:val="28"/>
          <w:szCs w:val="28"/>
          <w:lang w:val="kk-KZ"/>
        </w:rPr>
      </w:pPr>
    </w:p>
    <w:p w:rsidR="006619B0" w:rsidRDefault="006619B0"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2" type="#_x0000_t75" style="width:245.25pt;height:192.75pt" o:ole="">
            <v:imagedata r:id="rId99" o:title="" croptop="5351f" cropbottom="2317f" cropleft="5091f" cropright="8698f"/>
          </v:shape>
          <o:OLEObject Type="Embed" ProgID="Origin50.Graph" ShapeID="_x0000_i1052" DrawAspect="Content" ObjectID="_1751099178" r:id="rId100"/>
        </w:object>
      </w:r>
    </w:p>
    <w:p w:rsidR="007414B3" w:rsidRPr="007414B3" w:rsidRDefault="007414B3" w:rsidP="00EC1A26">
      <w:pPr>
        <w:spacing w:after="0" w:line="240" w:lineRule="auto"/>
        <w:jc w:val="center"/>
        <w:rPr>
          <w:rFonts w:ascii="Times New Roman" w:hAnsi="Times New Roman" w:cs="Times New Roman"/>
          <w:sz w:val="16"/>
          <w:szCs w:val="16"/>
          <w:lang w:val="kk-KZ"/>
        </w:rPr>
      </w:pPr>
    </w:p>
    <w:p w:rsidR="006619B0"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t xml:space="preserve">Рисунок </w:t>
      </w:r>
      <w:r w:rsidR="006619B0">
        <w:rPr>
          <w:rFonts w:ascii="Times New Roman" w:hAnsi="Times New Roman" w:cs="Times New Roman"/>
          <w:sz w:val="28"/>
          <w:szCs w:val="28"/>
        </w:rPr>
        <w:t xml:space="preserve">4.9 </w:t>
      </w:r>
      <w:r w:rsidR="007414B3">
        <w:rPr>
          <w:rFonts w:ascii="Times New Roman" w:hAnsi="Times New Roman" w:cs="Times New Roman"/>
          <w:sz w:val="28"/>
          <w:szCs w:val="28"/>
        </w:rPr>
        <w:t>–</w:t>
      </w:r>
      <w:r w:rsidR="007414B3">
        <w:rPr>
          <w:rFonts w:ascii="Times New Roman" w:hAnsi="Times New Roman" w:cs="Times New Roman"/>
          <w:sz w:val="28"/>
          <w:szCs w:val="28"/>
          <w:lang w:val="kk-KZ"/>
        </w:rPr>
        <w:t xml:space="preserve"> </w:t>
      </w:r>
      <w:r w:rsidRPr="0081050E">
        <w:rPr>
          <w:rFonts w:ascii="Times New Roman" w:hAnsi="Times New Roman" w:cs="Times New Roman"/>
          <w:sz w:val="28"/>
          <w:szCs w:val="28"/>
        </w:rPr>
        <w:t>График изменения величины твердости приповерхностног</w:t>
      </w:r>
      <w:r w:rsidR="006619B0">
        <w:rPr>
          <w:rFonts w:ascii="Times New Roman" w:hAnsi="Times New Roman" w:cs="Times New Roman"/>
          <w:sz w:val="28"/>
          <w:szCs w:val="28"/>
        </w:rPr>
        <w:t>о слоя в результате облучения</w:t>
      </w:r>
    </w:p>
    <w:p w:rsidR="007414B3" w:rsidRPr="007414B3" w:rsidRDefault="007414B3" w:rsidP="00EC1A26">
      <w:pPr>
        <w:spacing w:after="0" w:line="240" w:lineRule="auto"/>
        <w:jc w:val="both"/>
        <w:rPr>
          <w:rFonts w:ascii="Times New Roman" w:hAnsi="Times New Roman" w:cs="Times New Roman"/>
          <w:sz w:val="16"/>
          <w:szCs w:val="16"/>
          <w:lang w:val="kk-KZ"/>
        </w:rPr>
      </w:pPr>
    </w:p>
    <w:p w:rsidR="006619B0" w:rsidRDefault="006619B0" w:rsidP="007414B3">
      <w:pPr>
        <w:spacing w:after="0" w:line="240" w:lineRule="auto"/>
        <w:ind w:firstLine="709"/>
        <w:jc w:val="both"/>
        <w:rPr>
          <w:rFonts w:ascii="Times New Roman" w:hAnsi="Times New Roman" w:cs="Times New Roman"/>
          <w:sz w:val="24"/>
          <w:szCs w:val="24"/>
          <w:lang w:val="kk-KZ"/>
        </w:rPr>
      </w:pPr>
      <w:r w:rsidRPr="000F3AFF">
        <w:rPr>
          <w:rFonts w:ascii="Times New Roman" w:hAnsi="Times New Roman" w:cs="Times New Roman"/>
          <w:sz w:val="24"/>
          <w:szCs w:val="24"/>
        </w:rPr>
        <w:t xml:space="preserve">Примечание – </w:t>
      </w:r>
      <w:r w:rsidR="007414B3"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6</w:t>
      </w:r>
      <w:r w:rsidRPr="000F3AFF">
        <w:rPr>
          <w:rFonts w:ascii="Times New Roman" w:hAnsi="Times New Roman" w:cs="Times New Roman"/>
          <w:sz w:val="24"/>
          <w:szCs w:val="24"/>
        </w:rPr>
        <w:t>]</w:t>
      </w:r>
    </w:p>
    <w:p w:rsidR="007414B3" w:rsidRDefault="007414B3" w:rsidP="00EC1A26">
      <w:pPr>
        <w:spacing w:after="0" w:line="240" w:lineRule="auto"/>
        <w:jc w:val="both"/>
        <w:rPr>
          <w:rFonts w:ascii="Times New Roman" w:hAnsi="Times New Roman" w:cs="Times New Roman"/>
          <w:sz w:val="24"/>
          <w:szCs w:val="24"/>
          <w:lang w:val="kk-KZ"/>
        </w:rPr>
      </w:pPr>
    </w:p>
    <w:p w:rsidR="007414B3" w:rsidRDefault="007414B3" w:rsidP="007414B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На рисунке 4.9</w:t>
      </w:r>
      <w:r w:rsidRPr="0081050E">
        <w:rPr>
          <w:rFonts w:ascii="Times New Roman" w:hAnsi="Times New Roman" w:cs="Times New Roman"/>
          <w:sz w:val="28"/>
          <w:szCs w:val="28"/>
        </w:rPr>
        <w:t xml:space="preserve"> представлены результаты изменения величин твердости приповерхностного слоя подверженного облучению, а также разности значений твердости в исходном и облученном состоянии, отражающей величину размягчения приповерхностного слоя в результате деформационных процессов</w:t>
      </w:r>
      <w:r>
        <w:rPr>
          <w:rFonts w:ascii="Times New Roman" w:hAnsi="Times New Roman" w:cs="Times New Roman"/>
          <w:sz w:val="28"/>
          <w:szCs w:val="28"/>
        </w:rPr>
        <w:t xml:space="preserve"> (рисун</w:t>
      </w:r>
      <w:r w:rsidR="003E31F4">
        <w:rPr>
          <w:rFonts w:ascii="Times New Roman" w:hAnsi="Times New Roman" w:cs="Times New Roman"/>
          <w:sz w:val="28"/>
          <w:szCs w:val="28"/>
        </w:rPr>
        <w:t>о</w:t>
      </w:r>
      <w:r>
        <w:rPr>
          <w:rFonts w:ascii="Times New Roman" w:hAnsi="Times New Roman" w:cs="Times New Roman"/>
          <w:sz w:val="28"/>
          <w:szCs w:val="28"/>
        </w:rPr>
        <w:t>к 4.10)</w:t>
      </w:r>
      <w:r w:rsidRPr="0081050E">
        <w:rPr>
          <w:rFonts w:ascii="Times New Roman" w:hAnsi="Times New Roman" w:cs="Times New Roman"/>
          <w:sz w:val="28"/>
          <w:szCs w:val="28"/>
        </w:rPr>
        <w:t xml:space="preserve">. </w:t>
      </w:r>
    </w:p>
    <w:p w:rsidR="007414B3" w:rsidRDefault="007414B3" w:rsidP="007414B3">
      <w:pPr>
        <w:spacing w:after="0" w:line="240" w:lineRule="auto"/>
        <w:ind w:firstLine="709"/>
        <w:jc w:val="both"/>
        <w:rPr>
          <w:rFonts w:ascii="Times New Roman" w:hAnsi="Times New Roman" w:cs="Times New Roman"/>
          <w:sz w:val="24"/>
          <w:szCs w:val="24"/>
          <w:lang w:val="kk-KZ"/>
        </w:rPr>
      </w:pPr>
    </w:p>
    <w:p w:rsidR="006619B0" w:rsidRDefault="007414B3"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3" type="#_x0000_t75" style="width:279pt;height:210.75pt" o:ole="">
            <v:imagedata r:id="rId101" o:title="" croptop="5351f" cropbottom="2468f" cropleft="6354f" cropright="8066f"/>
          </v:shape>
          <o:OLEObject Type="Embed" ProgID="Origin50.Graph" ShapeID="_x0000_i1053" DrawAspect="Content" ObjectID="_1751099179" r:id="rId102"/>
        </w:object>
      </w:r>
    </w:p>
    <w:p w:rsidR="007414B3" w:rsidRPr="007414B3" w:rsidRDefault="007414B3" w:rsidP="00EC1A26">
      <w:pPr>
        <w:spacing w:after="0" w:line="240" w:lineRule="auto"/>
        <w:jc w:val="center"/>
        <w:rPr>
          <w:rFonts w:ascii="Times New Roman" w:hAnsi="Times New Roman" w:cs="Times New Roman"/>
          <w:sz w:val="16"/>
          <w:szCs w:val="16"/>
          <w:lang w:val="kk-KZ"/>
        </w:rPr>
      </w:pPr>
    </w:p>
    <w:p w:rsidR="0081050E" w:rsidRDefault="006619B0"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4.10</w:t>
      </w:r>
      <w:r w:rsidR="0081050E" w:rsidRPr="0081050E">
        <w:rPr>
          <w:rFonts w:ascii="Times New Roman" w:hAnsi="Times New Roman" w:cs="Times New Roman"/>
          <w:sz w:val="28"/>
          <w:szCs w:val="28"/>
        </w:rPr>
        <w:t xml:space="preserve"> </w:t>
      </w:r>
      <w:r w:rsidR="007414B3">
        <w:rPr>
          <w:rFonts w:ascii="Times New Roman" w:hAnsi="Times New Roman" w:cs="Times New Roman"/>
          <w:sz w:val="28"/>
          <w:szCs w:val="28"/>
        </w:rPr>
        <w:t>–</w:t>
      </w:r>
      <w:r w:rsidR="007414B3">
        <w:rPr>
          <w:rFonts w:ascii="Times New Roman" w:hAnsi="Times New Roman" w:cs="Times New Roman"/>
          <w:sz w:val="28"/>
          <w:szCs w:val="28"/>
          <w:lang w:val="kk-KZ"/>
        </w:rPr>
        <w:t xml:space="preserve"> </w:t>
      </w:r>
      <w:r w:rsidR="0081050E" w:rsidRPr="0081050E">
        <w:rPr>
          <w:rFonts w:ascii="Times New Roman" w:hAnsi="Times New Roman" w:cs="Times New Roman"/>
          <w:sz w:val="28"/>
          <w:szCs w:val="28"/>
        </w:rPr>
        <w:t>Результаты величины ра</w:t>
      </w:r>
      <w:r>
        <w:rPr>
          <w:rFonts w:ascii="Times New Roman" w:hAnsi="Times New Roman" w:cs="Times New Roman"/>
          <w:sz w:val="28"/>
          <w:szCs w:val="28"/>
        </w:rPr>
        <w:t>спухания в результате облучения</w:t>
      </w:r>
    </w:p>
    <w:p w:rsidR="007414B3" w:rsidRPr="007414B3" w:rsidRDefault="007414B3" w:rsidP="007414B3">
      <w:pPr>
        <w:spacing w:after="0" w:line="240" w:lineRule="auto"/>
        <w:ind w:firstLine="709"/>
        <w:jc w:val="both"/>
        <w:rPr>
          <w:rFonts w:ascii="Times New Roman" w:hAnsi="Times New Roman" w:cs="Times New Roman"/>
          <w:sz w:val="16"/>
          <w:szCs w:val="16"/>
          <w:lang w:val="kk-KZ"/>
        </w:rPr>
      </w:pPr>
    </w:p>
    <w:p w:rsidR="006619B0" w:rsidRPr="006619B0" w:rsidRDefault="006619B0" w:rsidP="007414B3">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7414B3"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6</w:t>
      </w:r>
      <w:r w:rsidRPr="000F3AFF">
        <w:rPr>
          <w:rFonts w:ascii="Times New Roman" w:hAnsi="Times New Roman" w:cs="Times New Roman"/>
          <w:sz w:val="24"/>
          <w:szCs w:val="24"/>
        </w:rPr>
        <w:t>]</w:t>
      </w:r>
    </w:p>
    <w:p w:rsidR="00AD794A"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lastRenderedPageBreak/>
        <w:t xml:space="preserve">Как видно из представленных данных, в случае увеличения энергии налетающих ионов и, как следует из расчетных данных </w:t>
      </w:r>
      <w:r w:rsidRPr="0081050E">
        <w:rPr>
          <w:rFonts w:ascii="Times New Roman" w:hAnsi="Times New Roman" w:cs="Times New Roman"/>
          <w:sz w:val="28"/>
          <w:szCs w:val="28"/>
          <w:lang w:val="en-US"/>
        </w:rPr>
        <w:t>SRIM</w:t>
      </w:r>
      <w:r w:rsidRPr="0081050E">
        <w:rPr>
          <w:rFonts w:ascii="Times New Roman" w:hAnsi="Times New Roman" w:cs="Times New Roman"/>
          <w:sz w:val="28"/>
          <w:szCs w:val="28"/>
        </w:rPr>
        <w:t xml:space="preserve"> </w:t>
      </w:r>
      <w:r w:rsidRPr="0081050E">
        <w:rPr>
          <w:rFonts w:ascii="Times New Roman" w:hAnsi="Times New Roman" w:cs="Times New Roman"/>
          <w:sz w:val="28"/>
          <w:szCs w:val="28"/>
          <w:lang w:val="en-US"/>
        </w:rPr>
        <w:t>Pro</w:t>
      </w:r>
      <w:r w:rsidRPr="0081050E">
        <w:rPr>
          <w:rFonts w:ascii="Times New Roman" w:hAnsi="Times New Roman" w:cs="Times New Roman"/>
          <w:sz w:val="28"/>
          <w:szCs w:val="28"/>
        </w:rPr>
        <w:t xml:space="preserve"> 2013, глубины радиационных повреждений, наблюдается снижение прочности керамик. Однако, стоит отметить, что формирование кубической фазы снижает тренд падения твердости в зависимости от увеличения флюенса облучения, а в случае когда кубическая фаза полностью доминирует в структуре снижение твердости составляет не более 3-4% при увеличении флюенса облучения. Такое изменение твердости для образцов, в которых доминирует кубическая фаза, может быть обусловлено повышенной устойчивостью к внешним воздействиям, а также снижением скорости накопления деформаций в структуре керамик в результате увеличения концентрации радиационных дефектов. Динамика изменения величины распухания также отражает повышенную устойчивость керамик с кубической фазой к деградации при больших дозах облучения. </w:t>
      </w:r>
    </w:p>
    <w:p w:rsidR="006619B0" w:rsidRPr="0074203D" w:rsidRDefault="006619B0" w:rsidP="00EC1A26">
      <w:pPr>
        <w:spacing w:after="0" w:line="240" w:lineRule="auto"/>
        <w:ind w:firstLine="709"/>
        <w:jc w:val="both"/>
        <w:rPr>
          <w:rFonts w:ascii="Times New Roman" w:hAnsi="Times New Roman" w:cs="Times New Roman"/>
          <w:b/>
          <w:i/>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284"/>
        <w:gridCol w:w="3285"/>
        <w:gridCol w:w="3285"/>
      </w:tblGrid>
      <w:tr w:rsidR="0074203D" w:rsidRPr="0074203D" w:rsidTr="008C6B04">
        <w:tc>
          <w:tcPr>
            <w:tcW w:w="3191" w:type="dxa"/>
          </w:tcPr>
          <w:p w:rsidR="0074203D" w:rsidRPr="007414B3" w:rsidRDefault="0074203D" w:rsidP="00EC1A26">
            <w:pPr>
              <w:jc w:val="center"/>
              <w:rPr>
                <w:rFonts w:ascii="Times New Roman" w:hAnsi="Times New Roman" w:cs="Times New Roman"/>
                <w:sz w:val="24"/>
                <w:szCs w:val="24"/>
                <w:lang w:val="en-US"/>
              </w:rPr>
            </w:pPr>
            <w:r w:rsidRPr="007414B3">
              <w:rPr>
                <w:rFonts w:ascii="Times New Roman" w:hAnsi="Times New Roman" w:cs="Times New Roman"/>
                <w:sz w:val="24"/>
                <w:szCs w:val="24"/>
                <w:lang w:val="en-US"/>
              </w:rPr>
              <w:t>10</w:t>
            </w:r>
            <w:r w:rsidRPr="007414B3">
              <w:rPr>
                <w:rFonts w:ascii="Times New Roman" w:hAnsi="Times New Roman" w:cs="Times New Roman"/>
                <w:sz w:val="24"/>
                <w:szCs w:val="24"/>
                <w:vertAlign w:val="superscript"/>
                <w:lang w:val="en-US"/>
              </w:rPr>
              <w:t>13</w:t>
            </w:r>
            <w:r w:rsidRPr="007414B3">
              <w:rPr>
                <w:rFonts w:ascii="Times New Roman" w:hAnsi="Times New Roman" w:cs="Times New Roman"/>
                <w:sz w:val="24"/>
                <w:szCs w:val="24"/>
                <w:lang w:val="en-US"/>
              </w:rPr>
              <w:t xml:space="preserve"> </w:t>
            </w:r>
            <w:r w:rsidR="006619B0" w:rsidRPr="007414B3">
              <w:rPr>
                <w:rFonts w:ascii="Times New Roman" w:hAnsi="Times New Roman" w:cs="Times New Roman"/>
                <w:sz w:val="24"/>
                <w:szCs w:val="24"/>
              </w:rPr>
              <w:t>ион</w:t>
            </w:r>
            <w:r w:rsidR="006619B0" w:rsidRPr="007414B3">
              <w:rPr>
                <w:rFonts w:ascii="Times New Roman" w:hAnsi="Times New Roman" w:cs="Times New Roman"/>
                <w:sz w:val="24"/>
                <w:szCs w:val="24"/>
                <w:lang w:val="en-US"/>
              </w:rPr>
              <w:t>/</w:t>
            </w:r>
            <w:r w:rsidR="006619B0" w:rsidRPr="007414B3">
              <w:rPr>
                <w:rFonts w:ascii="Times New Roman" w:hAnsi="Times New Roman" w:cs="Times New Roman"/>
                <w:sz w:val="24"/>
                <w:szCs w:val="24"/>
              </w:rPr>
              <w:t>см</w:t>
            </w:r>
            <w:r w:rsidRPr="007414B3">
              <w:rPr>
                <w:rFonts w:ascii="Times New Roman" w:hAnsi="Times New Roman" w:cs="Times New Roman"/>
                <w:sz w:val="24"/>
                <w:szCs w:val="24"/>
                <w:vertAlign w:val="superscript"/>
                <w:lang w:val="en-US"/>
              </w:rPr>
              <w:t>2</w:t>
            </w:r>
          </w:p>
        </w:tc>
        <w:tc>
          <w:tcPr>
            <w:tcW w:w="3190" w:type="dxa"/>
          </w:tcPr>
          <w:p w:rsidR="0074203D" w:rsidRPr="007414B3" w:rsidRDefault="0074203D" w:rsidP="00EC1A26">
            <w:pPr>
              <w:jc w:val="center"/>
              <w:rPr>
                <w:rFonts w:ascii="Times New Roman" w:hAnsi="Times New Roman" w:cs="Times New Roman"/>
                <w:sz w:val="24"/>
                <w:szCs w:val="24"/>
                <w:lang w:val="en-US"/>
              </w:rPr>
            </w:pPr>
            <w:r w:rsidRPr="007414B3">
              <w:rPr>
                <w:rFonts w:ascii="Times New Roman" w:hAnsi="Times New Roman" w:cs="Times New Roman"/>
                <w:sz w:val="24"/>
                <w:szCs w:val="24"/>
                <w:lang w:val="en-US"/>
              </w:rPr>
              <w:t>5x10</w:t>
            </w:r>
            <w:r w:rsidRPr="007414B3">
              <w:rPr>
                <w:rFonts w:ascii="Times New Roman" w:hAnsi="Times New Roman" w:cs="Times New Roman"/>
                <w:sz w:val="24"/>
                <w:szCs w:val="24"/>
                <w:vertAlign w:val="superscript"/>
                <w:lang w:val="en-US"/>
              </w:rPr>
              <w:t>13</w:t>
            </w:r>
            <w:r w:rsidR="006619B0" w:rsidRPr="007414B3">
              <w:rPr>
                <w:rFonts w:ascii="Times New Roman" w:hAnsi="Times New Roman" w:cs="Times New Roman"/>
                <w:sz w:val="24"/>
                <w:szCs w:val="24"/>
                <w:lang w:val="en-US"/>
              </w:rPr>
              <w:t xml:space="preserve"> ио</w:t>
            </w:r>
            <w:r w:rsidR="006619B0" w:rsidRPr="007414B3">
              <w:rPr>
                <w:rFonts w:ascii="Times New Roman" w:hAnsi="Times New Roman" w:cs="Times New Roman"/>
                <w:sz w:val="24"/>
                <w:szCs w:val="24"/>
              </w:rPr>
              <w:t>н</w:t>
            </w:r>
            <w:r w:rsidR="006619B0" w:rsidRPr="007414B3">
              <w:rPr>
                <w:rFonts w:ascii="Times New Roman" w:hAnsi="Times New Roman" w:cs="Times New Roman"/>
                <w:sz w:val="24"/>
                <w:szCs w:val="24"/>
                <w:lang w:val="en-US"/>
              </w:rPr>
              <w:t>/</w:t>
            </w:r>
            <w:r w:rsidR="006619B0" w:rsidRPr="007414B3">
              <w:rPr>
                <w:rFonts w:ascii="Times New Roman" w:hAnsi="Times New Roman" w:cs="Times New Roman"/>
                <w:sz w:val="24"/>
                <w:szCs w:val="24"/>
              </w:rPr>
              <w:t>см</w:t>
            </w:r>
            <w:r w:rsidRPr="007414B3">
              <w:rPr>
                <w:rFonts w:ascii="Times New Roman" w:hAnsi="Times New Roman" w:cs="Times New Roman"/>
                <w:sz w:val="24"/>
                <w:szCs w:val="24"/>
                <w:vertAlign w:val="superscript"/>
                <w:lang w:val="en-US"/>
              </w:rPr>
              <w:t>2</w:t>
            </w:r>
          </w:p>
        </w:tc>
        <w:tc>
          <w:tcPr>
            <w:tcW w:w="3190" w:type="dxa"/>
          </w:tcPr>
          <w:p w:rsidR="0074203D" w:rsidRPr="007414B3" w:rsidRDefault="0074203D" w:rsidP="00EC1A26">
            <w:pPr>
              <w:jc w:val="center"/>
              <w:rPr>
                <w:rFonts w:ascii="Times New Roman" w:hAnsi="Times New Roman" w:cs="Times New Roman"/>
                <w:sz w:val="24"/>
                <w:szCs w:val="24"/>
                <w:lang w:val="en-US"/>
              </w:rPr>
            </w:pPr>
            <w:r w:rsidRPr="007414B3">
              <w:rPr>
                <w:rFonts w:ascii="Times New Roman" w:hAnsi="Times New Roman" w:cs="Times New Roman"/>
                <w:sz w:val="24"/>
                <w:szCs w:val="24"/>
                <w:lang w:val="en-US"/>
              </w:rPr>
              <w:t>10</w:t>
            </w:r>
            <w:r w:rsidRPr="007414B3">
              <w:rPr>
                <w:rFonts w:ascii="Times New Roman" w:hAnsi="Times New Roman" w:cs="Times New Roman"/>
                <w:sz w:val="24"/>
                <w:szCs w:val="24"/>
                <w:vertAlign w:val="superscript"/>
                <w:lang w:val="en-US"/>
              </w:rPr>
              <w:t>14</w:t>
            </w:r>
            <w:r w:rsidR="006619B0" w:rsidRPr="007414B3">
              <w:rPr>
                <w:rFonts w:ascii="Times New Roman" w:hAnsi="Times New Roman" w:cs="Times New Roman"/>
                <w:sz w:val="24"/>
                <w:szCs w:val="24"/>
                <w:lang w:val="en-US"/>
              </w:rPr>
              <w:t xml:space="preserve"> ион/</w:t>
            </w:r>
            <w:r w:rsidR="006619B0" w:rsidRPr="007414B3">
              <w:rPr>
                <w:rFonts w:ascii="Times New Roman" w:hAnsi="Times New Roman" w:cs="Times New Roman"/>
                <w:sz w:val="24"/>
                <w:szCs w:val="24"/>
              </w:rPr>
              <w:t>см</w:t>
            </w:r>
            <w:r w:rsidRPr="007414B3">
              <w:rPr>
                <w:rFonts w:ascii="Times New Roman" w:hAnsi="Times New Roman" w:cs="Times New Roman"/>
                <w:sz w:val="24"/>
                <w:szCs w:val="24"/>
                <w:vertAlign w:val="superscript"/>
                <w:lang w:val="en-US"/>
              </w:rPr>
              <w:t>2</w:t>
            </w:r>
          </w:p>
        </w:tc>
      </w:tr>
      <w:tr w:rsidR="0074203D" w:rsidRPr="0074203D" w:rsidTr="008C6B04">
        <w:tc>
          <w:tcPr>
            <w:tcW w:w="3191" w:type="dxa"/>
          </w:tcPr>
          <w:p w:rsidR="0074203D" w:rsidRPr="0074203D" w:rsidRDefault="0074203D" w:rsidP="00EC1A26">
            <w:pPr>
              <w:jc w:val="center"/>
              <w:rPr>
                <w:rFonts w:ascii="Times New Roman" w:hAnsi="Times New Roman" w:cs="Times New Roman"/>
                <w:b/>
                <w:sz w:val="28"/>
                <w:szCs w:val="28"/>
                <w:lang w:val="kk-KZ"/>
              </w:rPr>
            </w:pPr>
            <w:r w:rsidRPr="0074203D">
              <w:rPr>
                <w:rFonts w:ascii="Times New Roman" w:hAnsi="Times New Roman" w:cs="Times New Roman"/>
                <w:b/>
                <w:noProof/>
                <w:sz w:val="28"/>
                <w:szCs w:val="28"/>
                <w:lang w:eastAsia="ru-RU"/>
              </w:rPr>
              <w:drawing>
                <wp:inline distT="0" distB="0" distL="0" distR="0" wp14:anchorId="2F47A482" wp14:editId="6A7ED535">
                  <wp:extent cx="1971924" cy="1359673"/>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4850" cy="1361691"/>
                          </a:xfrm>
                          <a:prstGeom prst="rect">
                            <a:avLst/>
                          </a:prstGeom>
                          <a:noFill/>
                          <a:ln>
                            <a:noFill/>
                          </a:ln>
                        </pic:spPr>
                      </pic:pic>
                    </a:graphicData>
                  </a:graphic>
                </wp:inline>
              </w:drawing>
            </w:r>
          </w:p>
        </w:tc>
        <w:tc>
          <w:tcPr>
            <w:tcW w:w="3190" w:type="dxa"/>
          </w:tcPr>
          <w:p w:rsidR="0074203D" w:rsidRPr="0074203D" w:rsidRDefault="0074203D" w:rsidP="00EC1A26">
            <w:pPr>
              <w:jc w:val="center"/>
              <w:rPr>
                <w:rFonts w:ascii="Times New Roman" w:hAnsi="Times New Roman" w:cs="Times New Roman"/>
                <w:sz w:val="28"/>
                <w:szCs w:val="28"/>
                <w:lang w:val="kk-KZ"/>
              </w:rPr>
            </w:pPr>
            <w:r w:rsidRPr="0074203D">
              <w:rPr>
                <w:rFonts w:ascii="Times New Roman" w:hAnsi="Times New Roman" w:cs="Times New Roman"/>
                <w:noProof/>
                <w:sz w:val="28"/>
                <w:szCs w:val="28"/>
                <w:lang w:eastAsia="ru-RU"/>
              </w:rPr>
              <w:drawing>
                <wp:inline distT="0" distB="0" distL="0" distR="0" wp14:anchorId="1EC6451F" wp14:editId="37567B32">
                  <wp:extent cx="1971924" cy="1375576"/>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74850" cy="1377617"/>
                          </a:xfrm>
                          <a:prstGeom prst="rect">
                            <a:avLst/>
                          </a:prstGeom>
                          <a:noFill/>
                          <a:ln>
                            <a:noFill/>
                          </a:ln>
                        </pic:spPr>
                      </pic:pic>
                    </a:graphicData>
                  </a:graphic>
                </wp:inline>
              </w:drawing>
            </w:r>
          </w:p>
        </w:tc>
        <w:tc>
          <w:tcPr>
            <w:tcW w:w="3190" w:type="dxa"/>
          </w:tcPr>
          <w:p w:rsidR="0074203D" w:rsidRPr="0074203D" w:rsidRDefault="0074203D" w:rsidP="00EC1A26">
            <w:pPr>
              <w:jc w:val="center"/>
              <w:rPr>
                <w:rFonts w:ascii="Times New Roman" w:hAnsi="Times New Roman" w:cs="Times New Roman"/>
                <w:b/>
                <w:sz w:val="28"/>
                <w:szCs w:val="28"/>
                <w:lang w:val="kk-KZ"/>
              </w:rPr>
            </w:pPr>
            <w:r w:rsidRPr="0074203D">
              <w:rPr>
                <w:rFonts w:ascii="Times New Roman" w:hAnsi="Times New Roman" w:cs="Times New Roman"/>
                <w:b/>
                <w:noProof/>
                <w:sz w:val="28"/>
                <w:szCs w:val="28"/>
                <w:lang w:eastAsia="ru-RU"/>
              </w:rPr>
              <w:drawing>
                <wp:inline distT="0" distB="0" distL="0" distR="0" wp14:anchorId="0BC10B34" wp14:editId="07D77BCC">
                  <wp:extent cx="1971923" cy="1375576"/>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74850" cy="1377618"/>
                          </a:xfrm>
                          <a:prstGeom prst="rect">
                            <a:avLst/>
                          </a:prstGeom>
                          <a:noFill/>
                          <a:ln>
                            <a:noFill/>
                          </a:ln>
                        </pic:spPr>
                      </pic:pic>
                    </a:graphicData>
                  </a:graphic>
                </wp:inline>
              </w:drawing>
            </w:r>
          </w:p>
        </w:tc>
      </w:tr>
      <w:tr w:rsidR="0074203D" w:rsidRPr="0074203D" w:rsidTr="008C6B04">
        <w:tc>
          <w:tcPr>
            <w:tcW w:w="9571" w:type="dxa"/>
            <w:gridSpan w:val="3"/>
          </w:tcPr>
          <w:p w:rsidR="0074203D" w:rsidRPr="008C6B04" w:rsidRDefault="008C6B04" w:rsidP="00EC1A26">
            <w:pPr>
              <w:jc w:val="center"/>
              <w:rPr>
                <w:rFonts w:ascii="Times New Roman" w:hAnsi="Times New Roman" w:cs="Times New Roman"/>
                <w:sz w:val="24"/>
                <w:szCs w:val="24"/>
                <w:lang w:val="kk-KZ"/>
              </w:rPr>
            </w:pPr>
            <w:r>
              <w:rPr>
                <w:rFonts w:ascii="Times New Roman" w:hAnsi="Times New Roman" w:cs="Times New Roman"/>
                <w:sz w:val="24"/>
                <w:szCs w:val="24"/>
                <w:lang w:val="kk-KZ"/>
              </w:rPr>
              <w:t>а</w:t>
            </w:r>
          </w:p>
        </w:tc>
      </w:tr>
      <w:tr w:rsidR="0074203D" w:rsidRPr="0074203D" w:rsidTr="008C6B04">
        <w:tc>
          <w:tcPr>
            <w:tcW w:w="3191" w:type="dxa"/>
          </w:tcPr>
          <w:p w:rsidR="0074203D" w:rsidRPr="0074203D" w:rsidRDefault="0074203D" w:rsidP="00EC1A26">
            <w:pPr>
              <w:jc w:val="center"/>
              <w:rPr>
                <w:rFonts w:ascii="Times New Roman" w:hAnsi="Times New Roman" w:cs="Times New Roman"/>
                <w:b/>
                <w:sz w:val="28"/>
                <w:szCs w:val="28"/>
                <w:lang w:val="kk-KZ"/>
              </w:rPr>
            </w:pPr>
            <w:r w:rsidRPr="0074203D">
              <w:rPr>
                <w:rFonts w:ascii="Times New Roman" w:hAnsi="Times New Roman" w:cs="Times New Roman"/>
                <w:b/>
                <w:noProof/>
                <w:sz w:val="28"/>
                <w:szCs w:val="28"/>
                <w:lang w:eastAsia="ru-RU"/>
              </w:rPr>
              <w:drawing>
                <wp:inline distT="0" distB="0" distL="0" distR="0" wp14:anchorId="130448BC" wp14:editId="266712DD">
                  <wp:extent cx="1971924" cy="1367625"/>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74850" cy="1369654"/>
                          </a:xfrm>
                          <a:prstGeom prst="rect">
                            <a:avLst/>
                          </a:prstGeom>
                          <a:noFill/>
                          <a:ln>
                            <a:noFill/>
                          </a:ln>
                        </pic:spPr>
                      </pic:pic>
                    </a:graphicData>
                  </a:graphic>
                </wp:inline>
              </w:drawing>
            </w:r>
          </w:p>
        </w:tc>
        <w:tc>
          <w:tcPr>
            <w:tcW w:w="3190" w:type="dxa"/>
          </w:tcPr>
          <w:p w:rsidR="0074203D" w:rsidRPr="0074203D" w:rsidRDefault="0074203D" w:rsidP="00EC1A26">
            <w:pPr>
              <w:jc w:val="center"/>
              <w:rPr>
                <w:rFonts w:ascii="Times New Roman" w:hAnsi="Times New Roman" w:cs="Times New Roman"/>
                <w:sz w:val="28"/>
                <w:szCs w:val="28"/>
                <w:lang w:val="kk-KZ"/>
              </w:rPr>
            </w:pPr>
            <w:r w:rsidRPr="0074203D">
              <w:rPr>
                <w:rFonts w:ascii="Times New Roman" w:hAnsi="Times New Roman" w:cs="Times New Roman"/>
                <w:noProof/>
                <w:sz w:val="28"/>
                <w:szCs w:val="28"/>
                <w:lang w:eastAsia="ru-RU"/>
              </w:rPr>
              <w:drawing>
                <wp:inline distT="0" distB="0" distL="0" distR="0" wp14:anchorId="5B4B7576" wp14:editId="78E60D26">
                  <wp:extent cx="1971924" cy="1367625"/>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74850" cy="1369654"/>
                          </a:xfrm>
                          <a:prstGeom prst="rect">
                            <a:avLst/>
                          </a:prstGeom>
                          <a:noFill/>
                          <a:ln>
                            <a:noFill/>
                          </a:ln>
                        </pic:spPr>
                      </pic:pic>
                    </a:graphicData>
                  </a:graphic>
                </wp:inline>
              </w:drawing>
            </w:r>
          </w:p>
        </w:tc>
        <w:tc>
          <w:tcPr>
            <w:tcW w:w="3190" w:type="dxa"/>
          </w:tcPr>
          <w:p w:rsidR="0074203D" w:rsidRPr="0074203D" w:rsidRDefault="0074203D" w:rsidP="00EC1A26">
            <w:pPr>
              <w:jc w:val="center"/>
              <w:rPr>
                <w:rFonts w:ascii="Times New Roman" w:hAnsi="Times New Roman" w:cs="Times New Roman"/>
                <w:b/>
                <w:sz w:val="28"/>
                <w:szCs w:val="28"/>
                <w:lang w:val="kk-KZ"/>
              </w:rPr>
            </w:pPr>
            <w:r w:rsidRPr="0074203D">
              <w:rPr>
                <w:rFonts w:ascii="Times New Roman" w:hAnsi="Times New Roman" w:cs="Times New Roman"/>
                <w:b/>
                <w:noProof/>
                <w:sz w:val="28"/>
                <w:szCs w:val="28"/>
                <w:lang w:eastAsia="ru-RU"/>
              </w:rPr>
              <w:drawing>
                <wp:inline distT="0" distB="0" distL="0" distR="0" wp14:anchorId="2C93707A" wp14:editId="2F4ED3F5">
                  <wp:extent cx="1971923" cy="1343771"/>
                  <wp:effectExtent l="0" t="0" r="9525"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74850" cy="1345766"/>
                          </a:xfrm>
                          <a:prstGeom prst="rect">
                            <a:avLst/>
                          </a:prstGeom>
                          <a:noFill/>
                          <a:ln>
                            <a:noFill/>
                          </a:ln>
                        </pic:spPr>
                      </pic:pic>
                    </a:graphicData>
                  </a:graphic>
                </wp:inline>
              </w:drawing>
            </w:r>
          </w:p>
        </w:tc>
      </w:tr>
      <w:tr w:rsidR="0074203D" w:rsidRPr="0074203D" w:rsidTr="008C6B04">
        <w:tc>
          <w:tcPr>
            <w:tcW w:w="9571" w:type="dxa"/>
            <w:gridSpan w:val="3"/>
          </w:tcPr>
          <w:p w:rsidR="0074203D" w:rsidRPr="007414B3" w:rsidRDefault="008C6B04" w:rsidP="00EC1A26">
            <w:pPr>
              <w:jc w:val="center"/>
              <w:rPr>
                <w:rFonts w:ascii="Times New Roman" w:hAnsi="Times New Roman" w:cs="Times New Roman"/>
                <w:sz w:val="24"/>
                <w:szCs w:val="24"/>
                <w:lang w:val="kk-KZ"/>
              </w:rPr>
            </w:pPr>
            <w:r>
              <w:rPr>
                <w:rFonts w:ascii="Times New Roman" w:hAnsi="Times New Roman" w:cs="Times New Roman"/>
                <w:sz w:val="24"/>
                <w:szCs w:val="24"/>
                <w:lang w:val="kk-KZ"/>
              </w:rPr>
              <w:t>б</w:t>
            </w:r>
          </w:p>
        </w:tc>
      </w:tr>
      <w:tr w:rsidR="0074203D" w:rsidRPr="0074203D" w:rsidTr="008C6B04">
        <w:tc>
          <w:tcPr>
            <w:tcW w:w="3191" w:type="dxa"/>
          </w:tcPr>
          <w:p w:rsidR="0074203D" w:rsidRPr="0074203D" w:rsidRDefault="0074203D" w:rsidP="00EC1A26">
            <w:pPr>
              <w:jc w:val="center"/>
              <w:rPr>
                <w:rFonts w:ascii="Times New Roman" w:hAnsi="Times New Roman" w:cs="Times New Roman"/>
                <w:b/>
                <w:sz w:val="28"/>
                <w:szCs w:val="28"/>
                <w:lang w:val="kk-KZ"/>
              </w:rPr>
            </w:pPr>
            <w:r w:rsidRPr="0074203D">
              <w:rPr>
                <w:rFonts w:ascii="Times New Roman" w:hAnsi="Times New Roman" w:cs="Times New Roman"/>
                <w:b/>
                <w:noProof/>
                <w:sz w:val="28"/>
                <w:szCs w:val="28"/>
                <w:lang w:eastAsia="ru-RU"/>
              </w:rPr>
              <w:drawing>
                <wp:inline distT="0" distB="0" distL="0" distR="0" wp14:anchorId="43DB1F4B" wp14:editId="484C5643">
                  <wp:extent cx="1971924" cy="1502797"/>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74850" cy="1505027"/>
                          </a:xfrm>
                          <a:prstGeom prst="rect">
                            <a:avLst/>
                          </a:prstGeom>
                          <a:noFill/>
                          <a:ln>
                            <a:noFill/>
                          </a:ln>
                        </pic:spPr>
                      </pic:pic>
                    </a:graphicData>
                  </a:graphic>
                </wp:inline>
              </w:drawing>
            </w:r>
          </w:p>
        </w:tc>
        <w:tc>
          <w:tcPr>
            <w:tcW w:w="3190" w:type="dxa"/>
          </w:tcPr>
          <w:p w:rsidR="0074203D" w:rsidRPr="0074203D" w:rsidRDefault="0074203D" w:rsidP="00EC1A26">
            <w:pPr>
              <w:jc w:val="center"/>
              <w:rPr>
                <w:rFonts w:ascii="Times New Roman" w:hAnsi="Times New Roman" w:cs="Times New Roman"/>
                <w:sz w:val="28"/>
                <w:szCs w:val="28"/>
                <w:lang w:val="kk-KZ"/>
              </w:rPr>
            </w:pPr>
            <w:r w:rsidRPr="0074203D">
              <w:rPr>
                <w:rFonts w:ascii="Times New Roman" w:hAnsi="Times New Roman" w:cs="Times New Roman"/>
                <w:noProof/>
                <w:sz w:val="28"/>
                <w:szCs w:val="28"/>
                <w:lang w:eastAsia="ru-RU"/>
              </w:rPr>
              <w:drawing>
                <wp:inline distT="0" distB="0" distL="0" distR="0" wp14:anchorId="33963643" wp14:editId="24AC6DBA">
                  <wp:extent cx="1971924" cy="1502797"/>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74850" cy="1505027"/>
                          </a:xfrm>
                          <a:prstGeom prst="rect">
                            <a:avLst/>
                          </a:prstGeom>
                          <a:noFill/>
                          <a:ln>
                            <a:noFill/>
                          </a:ln>
                        </pic:spPr>
                      </pic:pic>
                    </a:graphicData>
                  </a:graphic>
                </wp:inline>
              </w:drawing>
            </w:r>
          </w:p>
        </w:tc>
        <w:tc>
          <w:tcPr>
            <w:tcW w:w="3190" w:type="dxa"/>
          </w:tcPr>
          <w:p w:rsidR="0074203D" w:rsidRPr="0074203D" w:rsidRDefault="0074203D" w:rsidP="00EC1A26">
            <w:pPr>
              <w:jc w:val="center"/>
              <w:rPr>
                <w:rFonts w:ascii="Times New Roman" w:hAnsi="Times New Roman" w:cs="Times New Roman"/>
                <w:b/>
                <w:sz w:val="28"/>
                <w:szCs w:val="28"/>
                <w:lang w:val="kk-KZ"/>
              </w:rPr>
            </w:pPr>
            <w:r w:rsidRPr="0074203D">
              <w:rPr>
                <w:rFonts w:ascii="Times New Roman" w:hAnsi="Times New Roman" w:cs="Times New Roman"/>
                <w:b/>
                <w:noProof/>
                <w:sz w:val="28"/>
                <w:szCs w:val="28"/>
                <w:lang w:eastAsia="ru-RU"/>
              </w:rPr>
              <w:drawing>
                <wp:inline distT="0" distB="0" distL="0" distR="0" wp14:anchorId="05FA33B1" wp14:editId="6A9DCCD6">
                  <wp:extent cx="1971923" cy="1463040"/>
                  <wp:effectExtent l="0" t="0" r="952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74850" cy="1465212"/>
                          </a:xfrm>
                          <a:prstGeom prst="rect">
                            <a:avLst/>
                          </a:prstGeom>
                          <a:noFill/>
                          <a:ln>
                            <a:noFill/>
                          </a:ln>
                        </pic:spPr>
                      </pic:pic>
                    </a:graphicData>
                  </a:graphic>
                </wp:inline>
              </w:drawing>
            </w:r>
          </w:p>
        </w:tc>
      </w:tr>
      <w:tr w:rsidR="0074203D" w:rsidRPr="0074203D" w:rsidTr="008C6B04">
        <w:tc>
          <w:tcPr>
            <w:tcW w:w="9571" w:type="dxa"/>
            <w:gridSpan w:val="3"/>
          </w:tcPr>
          <w:p w:rsidR="0074203D" w:rsidRPr="007414B3" w:rsidRDefault="008C6B04" w:rsidP="00EC1A26">
            <w:pPr>
              <w:jc w:val="center"/>
              <w:rPr>
                <w:rFonts w:ascii="Times New Roman" w:hAnsi="Times New Roman" w:cs="Times New Roman"/>
                <w:sz w:val="24"/>
                <w:szCs w:val="24"/>
                <w:lang w:val="kk-KZ"/>
              </w:rPr>
            </w:pPr>
            <w:r>
              <w:rPr>
                <w:rFonts w:ascii="Times New Roman" w:hAnsi="Times New Roman" w:cs="Times New Roman"/>
                <w:sz w:val="24"/>
                <w:szCs w:val="24"/>
                <w:lang w:val="kk-KZ"/>
              </w:rPr>
              <w:t>в</w:t>
            </w:r>
          </w:p>
        </w:tc>
      </w:tr>
    </w:tbl>
    <w:p w:rsidR="007414B3" w:rsidRPr="007414B3" w:rsidRDefault="007414B3" w:rsidP="00EC1A26">
      <w:pPr>
        <w:spacing w:after="0" w:line="240" w:lineRule="auto"/>
        <w:jc w:val="center"/>
        <w:rPr>
          <w:rFonts w:ascii="Times New Roman" w:hAnsi="Times New Roman" w:cs="Times New Roman"/>
          <w:sz w:val="16"/>
          <w:szCs w:val="16"/>
          <w:lang w:val="kk-KZ"/>
        </w:rPr>
      </w:pPr>
    </w:p>
    <w:p w:rsidR="008C6B04" w:rsidRPr="008C6B04" w:rsidRDefault="008C6B04" w:rsidP="008C6B04">
      <w:pPr>
        <w:spacing w:after="0" w:line="240" w:lineRule="auto"/>
        <w:ind w:firstLine="709"/>
        <w:jc w:val="both"/>
        <w:rPr>
          <w:rFonts w:ascii="Times New Roman" w:hAnsi="Times New Roman" w:cs="Times New Roman"/>
          <w:sz w:val="24"/>
          <w:szCs w:val="24"/>
          <w:lang w:val="kk-KZ"/>
        </w:rPr>
      </w:pPr>
      <w:r w:rsidRPr="008C6B04">
        <w:rPr>
          <w:rFonts w:ascii="Times New Roman" w:hAnsi="Times New Roman" w:cs="Times New Roman"/>
          <w:sz w:val="24"/>
          <w:szCs w:val="24"/>
          <w:lang w:val="kk-KZ"/>
        </w:rPr>
        <w:t xml:space="preserve">а – </w:t>
      </w:r>
      <w:r w:rsidRPr="007414B3">
        <w:rPr>
          <w:rFonts w:ascii="Times New Roman" w:hAnsi="Times New Roman" w:cs="Times New Roman"/>
          <w:sz w:val="24"/>
          <w:szCs w:val="24"/>
          <w:lang w:val="kk-KZ"/>
        </w:rPr>
        <w:t xml:space="preserve">160 </w:t>
      </w:r>
      <w:r w:rsidRPr="007414B3">
        <w:rPr>
          <w:rFonts w:ascii="Times New Roman" w:hAnsi="Times New Roman" w:cs="Times New Roman"/>
          <w:sz w:val="24"/>
          <w:szCs w:val="24"/>
        </w:rPr>
        <w:t>МэВ</w:t>
      </w:r>
      <w:r>
        <w:rPr>
          <w:rFonts w:ascii="Times New Roman" w:hAnsi="Times New Roman" w:cs="Times New Roman"/>
          <w:sz w:val="24"/>
          <w:szCs w:val="24"/>
          <w:lang w:val="kk-KZ"/>
        </w:rPr>
        <w:t xml:space="preserve">; б – </w:t>
      </w:r>
      <w:r w:rsidRPr="008C6B04">
        <w:rPr>
          <w:rFonts w:ascii="Times New Roman" w:hAnsi="Times New Roman" w:cs="Times New Roman"/>
          <w:sz w:val="24"/>
          <w:szCs w:val="24"/>
        </w:rPr>
        <w:t xml:space="preserve">200 </w:t>
      </w:r>
      <w:r w:rsidRPr="007414B3">
        <w:rPr>
          <w:rFonts w:ascii="Times New Roman" w:hAnsi="Times New Roman" w:cs="Times New Roman"/>
          <w:sz w:val="24"/>
          <w:szCs w:val="24"/>
        </w:rPr>
        <w:t>МэВ</w:t>
      </w:r>
      <w:r>
        <w:rPr>
          <w:rFonts w:ascii="Times New Roman" w:hAnsi="Times New Roman" w:cs="Times New Roman"/>
          <w:sz w:val="24"/>
          <w:szCs w:val="24"/>
          <w:lang w:val="kk-KZ"/>
        </w:rPr>
        <w:t xml:space="preserve">; в – </w:t>
      </w:r>
      <w:r w:rsidRPr="008C6B04">
        <w:rPr>
          <w:rFonts w:ascii="Times New Roman" w:hAnsi="Times New Roman" w:cs="Times New Roman"/>
          <w:sz w:val="24"/>
          <w:szCs w:val="24"/>
        </w:rPr>
        <w:t xml:space="preserve">230 </w:t>
      </w:r>
      <w:r w:rsidRPr="007414B3">
        <w:rPr>
          <w:rFonts w:ascii="Times New Roman" w:hAnsi="Times New Roman" w:cs="Times New Roman"/>
          <w:sz w:val="24"/>
          <w:szCs w:val="24"/>
        </w:rPr>
        <w:t>МэВ</w:t>
      </w:r>
    </w:p>
    <w:p w:rsidR="008C6B04" w:rsidRPr="008C6B04" w:rsidRDefault="008C6B04" w:rsidP="00EC1A26">
      <w:pPr>
        <w:spacing w:after="0" w:line="240" w:lineRule="auto"/>
        <w:jc w:val="center"/>
        <w:rPr>
          <w:rFonts w:ascii="Times New Roman" w:hAnsi="Times New Roman" w:cs="Times New Roman"/>
          <w:sz w:val="16"/>
          <w:szCs w:val="16"/>
          <w:lang w:val="kk-KZ"/>
        </w:rPr>
      </w:pPr>
    </w:p>
    <w:p w:rsidR="0074203D" w:rsidRPr="0074203D" w:rsidRDefault="006619B0"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74203D" w:rsidRPr="0074203D">
        <w:rPr>
          <w:rFonts w:ascii="Times New Roman" w:hAnsi="Times New Roman" w:cs="Times New Roman"/>
          <w:sz w:val="28"/>
          <w:szCs w:val="28"/>
        </w:rPr>
        <w:t xml:space="preserve"> </w:t>
      </w:r>
      <w:r>
        <w:rPr>
          <w:rFonts w:ascii="Times New Roman" w:hAnsi="Times New Roman" w:cs="Times New Roman"/>
          <w:sz w:val="28"/>
          <w:szCs w:val="28"/>
        </w:rPr>
        <w:t>4.11</w:t>
      </w:r>
      <w:r w:rsidR="0074203D" w:rsidRPr="0074203D">
        <w:rPr>
          <w:rFonts w:ascii="Times New Roman" w:hAnsi="Times New Roman" w:cs="Times New Roman"/>
          <w:sz w:val="28"/>
          <w:szCs w:val="28"/>
        </w:rPr>
        <w:t xml:space="preserve"> </w:t>
      </w:r>
      <w:r w:rsidR="007414B3">
        <w:rPr>
          <w:rFonts w:ascii="Times New Roman" w:hAnsi="Times New Roman" w:cs="Times New Roman"/>
          <w:sz w:val="28"/>
          <w:szCs w:val="28"/>
        </w:rPr>
        <w:t>–</w:t>
      </w:r>
      <w:r w:rsidR="007414B3">
        <w:rPr>
          <w:rFonts w:ascii="Times New Roman" w:hAnsi="Times New Roman" w:cs="Times New Roman"/>
          <w:sz w:val="28"/>
          <w:szCs w:val="28"/>
          <w:lang w:val="kk-KZ"/>
        </w:rPr>
        <w:t xml:space="preserve"> </w:t>
      </w:r>
      <w:r w:rsidR="0074203D" w:rsidRPr="0074203D">
        <w:rPr>
          <w:rFonts w:ascii="Times New Roman" w:hAnsi="Times New Roman" w:cs="Times New Roman"/>
          <w:sz w:val="28"/>
          <w:szCs w:val="28"/>
        </w:rPr>
        <w:t>РЭМ-изображения изменений поверхности керамик в зависимости от флюенса облучения и энергии налетающих ионов</w:t>
      </w:r>
    </w:p>
    <w:p w:rsidR="007414B3" w:rsidRPr="007414B3" w:rsidRDefault="007414B3" w:rsidP="007414B3">
      <w:pPr>
        <w:spacing w:after="0" w:line="240" w:lineRule="auto"/>
        <w:ind w:firstLine="709"/>
        <w:jc w:val="both"/>
        <w:rPr>
          <w:rFonts w:ascii="Times New Roman" w:hAnsi="Times New Roman" w:cs="Times New Roman"/>
          <w:sz w:val="16"/>
          <w:szCs w:val="16"/>
          <w:lang w:val="kk-KZ"/>
        </w:rPr>
      </w:pPr>
    </w:p>
    <w:p w:rsidR="006619B0" w:rsidRPr="00286F2A" w:rsidRDefault="006619B0" w:rsidP="007414B3">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7414B3" w:rsidRPr="000F3AFF">
        <w:rPr>
          <w:rFonts w:ascii="Times New Roman" w:hAnsi="Times New Roman" w:cs="Times New Roman"/>
          <w:sz w:val="24"/>
          <w:szCs w:val="24"/>
        </w:rPr>
        <w:t>С</w:t>
      </w:r>
      <w:r w:rsidRPr="000F3AFF">
        <w:rPr>
          <w:rFonts w:ascii="Times New Roman" w:hAnsi="Times New Roman" w:cs="Times New Roman"/>
          <w:sz w:val="24"/>
          <w:szCs w:val="24"/>
        </w:rPr>
        <w:t>оставлено по данным источника [</w:t>
      </w:r>
      <w:r>
        <w:rPr>
          <w:rFonts w:ascii="Times New Roman" w:hAnsi="Times New Roman" w:cs="Times New Roman"/>
          <w:sz w:val="24"/>
          <w:szCs w:val="24"/>
        </w:rPr>
        <w:t>1</w:t>
      </w:r>
      <w:r w:rsidRPr="001A6249">
        <w:rPr>
          <w:rFonts w:ascii="Times New Roman" w:hAnsi="Times New Roman" w:cs="Times New Roman"/>
          <w:sz w:val="24"/>
          <w:szCs w:val="24"/>
        </w:rPr>
        <w:t>14</w:t>
      </w:r>
      <w:r w:rsidRPr="000F3AFF">
        <w:rPr>
          <w:rFonts w:ascii="Times New Roman" w:hAnsi="Times New Roman" w:cs="Times New Roman"/>
          <w:sz w:val="24"/>
          <w:szCs w:val="24"/>
        </w:rPr>
        <w:t xml:space="preserve">, </w:t>
      </w:r>
      <w:r w:rsidRPr="000F3AFF">
        <w:rPr>
          <w:rFonts w:ascii="Times New Roman" w:hAnsi="Times New Roman" w:cs="Times New Roman"/>
          <w:sz w:val="24"/>
          <w:szCs w:val="24"/>
          <w:lang w:val="en-US"/>
        </w:rPr>
        <w:t>p</w:t>
      </w:r>
      <w:r w:rsidRPr="000F3AFF">
        <w:rPr>
          <w:rFonts w:ascii="Times New Roman" w:hAnsi="Times New Roman" w:cs="Times New Roman"/>
          <w:sz w:val="24"/>
          <w:szCs w:val="24"/>
        </w:rPr>
        <w:t xml:space="preserve">. </w:t>
      </w:r>
      <w:r w:rsidRPr="001A6249">
        <w:rPr>
          <w:rFonts w:ascii="Times New Roman" w:hAnsi="Times New Roman" w:cs="Times New Roman"/>
          <w:iCs/>
          <w:sz w:val="24"/>
          <w:szCs w:val="24"/>
        </w:rPr>
        <w:t>106791-</w:t>
      </w:r>
      <w:r>
        <w:rPr>
          <w:rFonts w:ascii="Times New Roman" w:hAnsi="Times New Roman" w:cs="Times New Roman"/>
          <w:iCs/>
          <w:sz w:val="24"/>
          <w:szCs w:val="24"/>
        </w:rPr>
        <w:t>7</w:t>
      </w:r>
      <w:r w:rsidRPr="000F3AFF">
        <w:rPr>
          <w:rFonts w:ascii="Times New Roman" w:hAnsi="Times New Roman" w:cs="Times New Roman"/>
          <w:sz w:val="24"/>
          <w:szCs w:val="24"/>
        </w:rPr>
        <w:t>]</w:t>
      </w:r>
      <w:r w:rsidR="00286F2A" w:rsidRPr="00286F2A">
        <w:rPr>
          <w:rFonts w:ascii="Times New Roman" w:hAnsi="Times New Roman" w:cs="Times New Roman"/>
          <w:sz w:val="24"/>
          <w:szCs w:val="24"/>
        </w:rPr>
        <w:t xml:space="preserve"> </w:t>
      </w:r>
    </w:p>
    <w:p w:rsidR="007414B3" w:rsidRDefault="007414B3" w:rsidP="007414B3">
      <w:pPr>
        <w:spacing w:after="0" w:line="240" w:lineRule="auto"/>
        <w:ind w:firstLine="709"/>
        <w:jc w:val="both"/>
        <w:rPr>
          <w:rFonts w:ascii="Times New Roman" w:hAnsi="Times New Roman" w:cs="Times New Roman"/>
          <w:sz w:val="28"/>
          <w:szCs w:val="28"/>
          <w:lang w:val="kk-KZ"/>
        </w:rPr>
      </w:pPr>
      <w:r w:rsidRPr="0074203D">
        <w:rPr>
          <w:rFonts w:ascii="Times New Roman" w:hAnsi="Times New Roman" w:cs="Times New Roman"/>
          <w:sz w:val="28"/>
          <w:szCs w:val="28"/>
          <w:lang w:val="kk-KZ"/>
        </w:rPr>
        <w:lastRenderedPageBreak/>
        <w:t xml:space="preserve">На рисунке </w:t>
      </w:r>
      <w:r>
        <w:rPr>
          <w:rFonts w:ascii="Times New Roman" w:hAnsi="Times New Roman" w:cs="Times New Roman"/>
          <w:sz w:val="28"/>
          <w:szCs w:val="28"/>
          <w:lang w:val="kk-KZ"/>
        </w:rPr>
        <w:t>4.11</w:t>
      </w:r>
      <w:r w:rsidRPr="0074203D">
        <w:rPr>
          <w:rFonts w:ascii="Times New Roman" w:hAnsi="Times New Roman" w:cs="Times New Roman"/>
          <w:sz w:val="28"/>
          <w:szCs w:val="28"/>
          <w:lang w:val="kk-KZ"/>
        </w:rPr>
        <w:t xml:space="preserve"> представлены РЭМ – изображения поверхности исследуемых керамик в зависимости от типа внешних воздействий. </w:t>
      </w:r>
    </w:p>
    <w:p w:rsidR="007414B3" w:rsidRDefault="007414B3" w:rsidP="007414B3">
      <w:pPr>
        <w:spacing w:after="0" w:line="240" w:lineRule="auto"/>
        <w:ind w:firstLine="709"/>
        <w:jc w:val="both"/>
        <w:rPr>
          <w:rFonts w:ascii="Times New Roman" w:hAnsi="Times New Roman" w:cs="Times New Roman"/>
          <w:sz w:val="28"/>
          <w:szCs w:val="28"/>
        </w:rPr>
      </w:pPr>
      <w:r w:rsidRPr="0074203D">
        <w:rPr>
          <w:rFonts w:ascii="Times New Roman" w:hAnsi="Times New Roman" w:cs="Times New Roman"/>
          <w:sz w:val="28"/>
          <w:szCs w:val="28"/>
        </w:rPr>
        <w:t>Общий вид морфологических изменений в зависимости от флюенса и энергии можно разделить на несколько характерных видов. Первый вид изменений связан с формированием на поверхности структурных дефектов, приводящих к изменению шероховатости и дополнительным границам зерен, служащим стоками дефектов. При этом увеличение энергии налетающих ионов приводит к увеличению концентрации данных дефектов.</w:t>
      </w:r>
    </w:p>
    <w:p w:rsidR="007414B3" w:rsidRPr="0074203D" w:rsidRDefault="007414B3" w:rsidP="007414B3">
      <w:pPr>
        <w:spacing w:after="0" w:line="240" w:lineRule="auto"/>
        <w:ind w:firstLine="709"/>
        <w:jc w:val="both"/>
        <w:rPr>
          <w:rFonts w:ascii="Times New Roman" w:hAnsi="Times New Roman" w:cs="Times New Roman"/>
          <w:sz w:val="28"/>
          <w:szCs w:val="28"/>
        </w:rPr>
      </w:pPr>
      <w:r w:rsidRPr="0074203D">
        <w:rPr>
          <w:rFonts w:ascii="Times New Roman" w:hAnsi="Times New Roman" w:cs="Times New Roman"/>
          <w:sz w:val="28"/>
          <w:szCs w:val="28"/>
        </w:rPr>
        <w:t>При флюенсе 5</w:t>
      </w:r>
      <w:r w:rsidRPr="0074203D">
        <w:rPr>
          <w:rFonts w:ascii="Times New Roman" w:hAnsi="Times New Roman" w:cs="Times New Roman"/>
          <w:sz w:val="28"/>
          <w:szCs w:val="28"/>
          <w:lang w:val="en-US"/>
        </w:rPr>
        <w:t>x</w:t>
      </w:r>
      <w:r w:rsidRPr="0074203D">
        <w:rPr>
          <w:rFonts w:ascii="Times New Roman" w:hAnsi="Times New Roman" w:cs="Times New Roman"/>
          <w:sz w:val="28"/>
          <w:szCs w:val="28"/>
        </w:rPr>
        <w:t>10</w:t>
      </w:r>
      <w:r w:rsidRPr="0074203D">
        <w:rPr>
          <w:rFonts w:ascii="Times New Roman" w:hAnsi="Times New Roman" w:cs="Times New Roman"/>
          <w:sz w:val="28"/>
          <w:szCs w:val="28"/>
          <w:vertAlign w:val="superscript"/>
        </w:rPr>
        <w:t>13</w:t>
      </w:r>
      <w:r w:rsidRPr="0074203D">
        <w:rPr>
          <w:rFonts w:ascii="Times New Roman" w:hAnsi="Times New Roman" w:cs="Times New Roman"/>
          <w:sz w:val="28"/>
          <w:szCs w:val="28"/>
        </w:rPr>
        <w:t xml:space="preserve"> </w:t>
      </w:r>
      <w:r>
        <w:rPr>
          <w:rFonts w:ascii="Times New Roman" w:hAnsi="Times New Roman" w:cs="Times New Roman"/>
          <w:sz w:val="28"/>
          <w:szCs w:val="28"/>
        </w:rPr>
        <w:t>ион</w:t>
      </w:r>
      <w:r w:rsidRPr="0074203D">
        <w:rPr>
          <w:rFonts w:ascii="Times New Roman" w:hAnsi="Times New Roman" w:cs="Times New Roman"/>
          <w:sz w:val="28"/>
          <w:szCs w:val="28"/>
        </w:rPr>
        <w:t>/</w:t>
      </w:r>
      <w:r>
        <w:rPr>
          <w:rFonts w:ascii="Times New Roman" w:hAnsi="Times New Roman" w:cs="Times New Roman"/>
          <w:sz w:val="28"/>
          <w:szCs w:val="28"/>
        </w:rPr>
        <w:t>см</w:t>
      </w:r>
      <w:r w:rsidRPr="0074203D">
        <w:rPr>
          <w:rFonts w:ascii="Times New Roman" w:hAnsi="Times New Roman" w:cs="Times New Roman"/>
          <w:sz w:val="28"/>
          <w:szCs w:val="28"/>
          <w:vertAlign w:val="superscript"/>
        </w:rPr>
        <w:t>2</w:t>
      </w:r>
      <w:r w:rsidRPr="0074203D">
        <w:rPr>
          <w:rFonts w:ascii="Times New Roman" w:hAnsi="Times New Roman" w:cs="Times New Roman"/>
          <w:sz w:val="28"/>
          <w:szCs w:val="28"/>
        </w:rPr>
        <w:t xml:space="preserve"> увеличение энергии налетающих и</w:t>
      </w:r>
      <w:r>
        <w:rPr>
          <w:rFonts w:ascii="Times New Roman" w:hAnsi="Times New Roman" w:cs="Times New Roman"/>
          <w:sz w:val="28"/>
          <w:szCs w:val="28"/>
        </w:rPr>
        <w:t>онов приводит к формированию ми</w:t>
      </w:r>
      <w:r w:rsidRPr="0074203D">
        <w:rPr>
          <w:rFonts w:ascii="Times New Roman" w:hAnsi="Times New Roman" w:cs="Times New Roman"/>
          <w:sz w:val="28"/>
          <w:szCs w:val="28"/>
        </w:rPr>
        <w:t>к</w:t>
      </w:r>
      <w:r>
        <w:rPr>
          <w:rFonts w:ascii="Times New Roman" w:hAnsi="Times New Roman" w:cs="Times New Roman"/>
          <w:sz w:val="28"/>
          <w:szCs w:val="28"/>
        </w:rPr>
        <w:t>р</w:t>
      </w:r>
      <w:r w:rsidRPr="0074203D">
        <w:rPr>
          <w:rFonts w:ascii="Times New Roman" w:hAnsi="Times New Roman" w:cs="Times New Roman"/>
          <w:sz w:val="28"/>
          <w:szCs w:val="28"/>
        </w:rPr>
        <w:t xml:space="preserve">отрещин и сколов, а также незначительному отшелушиванию поверхностного слоя, вызванного накоплением деформационных и искажающих вкладов, что приводит к деградации поверхности. При этом для энергии 230 МэВ наблюдается образование не только микротрещин, но и пузырьков на поверхности керамики. Увеличение флюенса облучения приводит к увеличению деградации поверхности, которое обуславливает снижение прочностных свойств керамик. При этом для образцов облученных ионами с энергией 230 МэВ наблюдается увеличение концентрации пузырьков, их размеров, а также формированию протяженных дефектов вблизи границ зерен.  </w:t>
      </w:r>
    </w:p>
    <w:p w:rsidR="007414B3" w:rsidRDefault="007414B3" w:rsidP="00EC1A26">
      <w:pPr>
        <w:spacing w:after="0" w:line="240" w:lineRule="auto"/>
        <w:ind w:firstLine="709"/>
        <w:jc w:val="both"/>
        <w:rPr>
          <w:rFonts w:ascii="Times New Roman" w:hAnsi="Times New Roman" w:cs="Times New Roman"/>
          <w:b/>
          <w:sz w:val="28"/>
          <w:szCs w:val="28"/>
          <w:lang w:val="kk-KZ"/>
        </w:rPr>
      </w:pPr>
    </w:p>
    <w:p w:rsidR="0081050E" w:rsidRPr="00CF7844" w:rsidRDefault="00CF7844" w:rsidP="00EC1A26">
      <w:pPr>
        <w:spacing w:after="0" w:line="240" w:lineRule="auto"/>
        <w:ind w:firstLine="709"/>
        <w:jc w:val="both"/>
        <w:rPr>
          <w:rFonts w:ascii="Times New Roman" w:hAnsi="Times New Roman" w:cs="Times New Roman"/>
          <w:b/>
          <w:sz w:val="28"/>
          <w:szCs w:val="28"/>
        </w:rPr>
      </w:pPr>
      <w:r w:rsidRPr="00CF7844">
        <w:rPr>
          <w:rFonts w:ascii="Times New Roman" w:hAnsi="Times New Roman" w:cs="Times New Roman"/>
          <w:b/>
          <w:sz w:val="28"/>
          <w:szCs w:val="28"/>
        </w:rPr>
        <w:t xml:space="preserve">4.2 </w:t>
      </w:r>
      <w:r w:rsidR="0081050E" w:rsidRPr="00CF7844">
        <w:rPr>
          <w:rFonts w:ascii="Times New Roman" w:hAnsi="Times New Roman" w:cs="Times New Roman"/>
          <w:b/>
          <w:sz w:val="28"/>
          <w:szCs w:val="28"/>
        </w:rPr>
        <w:t xml:space="preserve">Исследование изменения оптических свойств </w:t>
      </w:r>
      <w:r w:rsidR="0081050E" w:rsidRPr="00CF7844">
        <w:rPr>
          <w:rFonts w:ascii="Times New Roman" w:hAnsi="Times New Roman" w:cs="Times New Roman"/>
          <w:b/>
          <w:sz w:val="28"/>
          <w:szCs w:val="28"/>
          <w:lang w:val="en-US"/>
        </w:rPr>
        <w:t>ZrO</w:t>
      </w:r>
      <w:r w:rsidR="0081050E" w:rsidRPr="00CF7844">
        <w:rPr>
          <w:rFonts w:ascii="Times New Roman" w:hAnsi="Times New Roman" w:cs="Times New Roman"/>
          <w:b/>
          <w:sz w:val="28"/>
          <w:szCs w:val="28"/>
          <w:vertAlign w:val="subscript"/>
        </w:rPr>
        <w:t>2</w:t>
      </w:r>
      <w:r w:rsidR="0081050E" w:rsidRPr="00CF7844">
        <w:rPr>
          <w:rFonts w:ascii="Times New Roman" w:hAnsi="Times New Roman" w:cs="Times New Roman"/>
          <w:b/>
          <w:sz w:val="28"/>
          <w:szCs w:val="28"/>
        </w:rPr>
        <w:t xml:space="preserve"> керамик в зависимости от энергии налетающих ионов</w:t>
      </w:r>
    </w:p>
    <w:p w:rsidR="00CF7844" w:rsidRPr="00CF7844" w:rsidRDefault="00552AD8" w:rsidP="00EC1A26">
      <w:pPr>
        <w:spacing w:after="0" w:line="240" w:lineRule="auto"/>
        <w:ind w:firstLine="709"/>
        <w:jc w:val="both"/>
        <w:rPr>
          <w:rFonts w:ascii="Times New Roman" w:hAnsi="Times New Roman" w:cs="Times New Roman"/>
          <w:sz w:val="28"/>
          <w:szCs w:val="28"/>
        </w:rPr>
      </w:pPr>
      <w:r w:rsidRPr="00552AD8">
        <w:rPr>
          <w:rFonts w:ascii="Times New Roman" w:hAnsi="Times New Roman" w:cs="Times New Roman"/>
          <w:sz w:val="28"/>
          <w:szCs w:val="28"/>
        </w:rPr>
        <w:t>Как известно, керамики на основе диоксида циркония являются одним из перспективных классов ионных проводников, нашедших широкое применение в различных технологических приложениях, а</w:t>
      </w:r>
      <w:r w:rsidR="00CF7844">
        <w:rPr>
          <w:rFonts w:ascii="Times New Roman" w:hAnsi="Times New Roman" w:cs="Times New Roman"/>
          <w:sz w:val="28"/>
          <w:szCs w:val="28"/>
        </w:rPr>
        <w:t xml:space="preserve"> также ядерной энергетики [</w:t>
      </w:r>
      <w:r w:rsidR="00CF7844" w:rsidRPr="00CF7844">
        <w:rPr>
          <w:rFonts w:ascii="Times New Roman" w:hAnsi="Times New Roman" w:cs="Times New Roman"/>
          <w:sz w:val="28"/>
          <w:szCs w:val="28"/>
        </w:rPr>
        <w:t>115-118</w:t>
      </w:r>
      <w:r w:rsidRPr="00552AD8">
        <w:rPr>
          <w:rFonts w:ascii="Times New Roman" w:hAnsi="Times New Roman" w:cs="Times New Roman"/>
          <w:sz w:val="28"/>
          <w:szCs w:val="28"/>
        </w:rPr>
        <w:t>]. При этом установленные ранее процессы фазовых превращений [</w:t>
      </w:r>
      <w:r w:rsidR="00CF7844" w:rsidRPr="00CF7844">
        <w:rPr>
          <w:rFonts w:ascii="Times New Roman" w:hAnsi="Times New Roman" w:cs="Times New Roman"/>
          <w:sz w:val="28"/>
          <w:szCs w:val="28"/>
        </w:rPr>
        <w:t xml:space="preserve">111, </w:t>
      </w:r>
      <w:r w:rsidR="00CF7844">
        <w:rPr>
          <w:rFonts w:ascii="Times New Roman" w:hAnsi="Times New Roman" w:cs="Times New Roman"/>
          <w:sz w:val="28"/>
          <w:szCs w:val="28"/>
          <w:lang w:val="en-US"/>
        </w:rPr>
        <w:t>p</w:t>
      </w:r>
      <w:r w:rsidR="00CF7844" w:rsidRPr="00CF7844">
        <w:rPr>
          <w:rFonts w:ascii="Times New Roman" w:hAnsi="Times New Roman" w:cs="Times New Roman"/>
          <w:sz w:val="28"/>
          <w:szCs w:val="28"/>
        </w:rPr>
        <w:t>.</w:t>
      </w:r>
      <w:r w:rsidR="000B4FFF">
        <w:rPr>
          <w:rFonts w:ascii="Times New Roman" w:hAnsi="Times New Roman" w:cs="Times New Roman"/>
          <w:sz w:val="28"/>
          <w:szCs w:val="28"/>
        </w:rPr>
        <w:t> </w:t>
      </w:r>
      <w:r w:rsidR="00CF7844" w:rsidRPr="00CF7844">
        <w:rPr>
          <w:rFonts w:ascii="Times New Roman" w:hAnsi="Times New Roman" w:cs="Times New Roman"/>
          <w:sz w:val="28"/>
          <w:szCs w:val="28"/>
        </w:rPr>
        <w:t>17810</w:t>
      </w:r>
      <w:r w:rsidRPr="00552AD8">
        <w:rPr>
          <w:rFonts w:ascii="Times New Roman" w:hAnsi="Times New Roman" w:cs="Times New Roman"/>
          <w:sz w:val="28"/>
          <w:szCs w:val="28"/>
        </w:rPr>
        <w:t xml:space="preserve">] под действием облучения в </w:t>
      </w:r>
      <w:r w:rsidRPr="00552AD8">
        <w:rPr>
          <w:rFonts w:ascii="Times New Roman" w:hAnsi="Times New Roman" w:cs="Times New Roman"/>
          <w:sz w:val="28"/>
          <w:szCs w:val="28"/>
          <w:lang w:val="en-US"/>
        </w:rPr>
        <w:t>ZrO</w:t>
      </w:r>
      <w:r w:rsidRPr="00552AD8">
        <w:rPr>
          <w:rFonts w:ascii="Times New Roman" w:hAnsi="Times New Roman" w:cs="Times New Roman"/>
          <w:sz w:val="28"/>
          <w:szCs w:val="28"/>
          <w:vertAlign w:val="subscript"/>
        </w:rPr>
        <w:t xml:space="preserve">2 </w:t>
      </w:r>
      <w:r w:rsidRPr="00552AD8">
        <w:rPr>
          <w:rFonts w:ascii="Times New Roman" w:hAnsi="Times New Roman" w:cs="Times New Roman"/>
          <w:sz w:val="28"/>
          <w:szCs w:val="28"/>
        </w:rPr>
        <w:t>керамиках открывают большое количество вопросов, касающихся влияния облучения не только на структурные свойства керамик, но и оптические характеристики, так как данный тип керамик обладает большим потенциалом применения в качестве основы для оптических устройств, способных работать в условиях повышенного радиационного фона, в том числе в акт</w:t>
      </w:r>
      <w:r w:rsidR="00CF7844">
        <w:rPr>
          <w:rFonts w:ascii="Times New Roman" w:hAnsi="Times New Roman" w:cs="Times New Roman"/>
          <w:sz w:val="28"/>
          <w:szCs w:val="28"/>
        </w:rPr>
        <w:t xml:space="preserve">ивной зоне ядерных реакторов. </w:t>
      </w:r>
    </w:p>
    <w:p w:rsidR="0081050E" w:rsidRDefault="0081050E" w:rsidP="00EC1A26">
      <w:pPr>
        <w:spacing w:after="0" w:line="240" w:lineRule="auto"/>
        <w:ind w:firstLine="709"/>
        <w:jc w:val="both"/>
        <w:rPr>
          <w:rFonts w:ascii="Times New Roman" w:hAnsi="Times New Roman" w:cs="Times New Roman"/>
          <w:sz w:val="28"/>
          <w:szCs w:val="28"/>
          <w:lang w:val="kk-KZ"/>
        </w:rPr>
      </w:pPr>
      <w:r w:rsidRPr="0081050E">
        <w:rPr>
          <w:rFonts w:ascii="Times New Roman" w:hAnsi="Times New Roman" w:cs="Times New Roman"/>
          <w:sz w:val="28"/>
          <w:szCs w:val="28"/>
        </w:rPr>
        <w:t xml:space="preserve">На рисунке </w:t>
      </w:r>
      <w:r w:rsidR="00286F2A">
        <w:rPr>
          <w:rFonts w:ascii="Times New Roman" w:hAnsi="Times New Roman" w:cs="Times New Roman"/>
          <w:sz w:val="28"/>
          <w:szCs w:val="28"/>
        </w:rPr>
        <w:t>4.</w:t>
      </w:r>
      <w:r w:rsidRPr="0081050E">
        <w:rPr>
          <w:rFonts w:ascii="Times New Roman" w:hAnsi="Times New Roman" w:cs="Times New Roman"/>
          <w:sz w:val="28"/>
          <w:szCs w:val="28"/>
        </w:rPr>
        <w:t>1</w:t>
      </w:r>
      <w:r w:rsidR="00286F2A">
        <w:rPr>
          <w:rFonts w:ascii="Times New Roman" w:hAnsi="Times New Roman" w:cs="Times New Roman"/>
          <w:sz w:val="28"/>
          <w:szCs w:val="28"/>
        </w:rPr>
        <w:t>2</w:t>
      </w:r>
      <w:r w:rsidRPr="0081050E">
        <w:rPr>
          <w:rFonts w:ascii="Times New Roman" w:hAnsi="Times New Roman" w:cs="Times New Roman"/>
          <w:sz w:val="28"/>
          <w:szCs w:val="28"/>
        </w:rPr>
        <w:t xml:space="preserve"> представлены результаты измерения оптических спектров пропускания исследуемых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 xml:space="preserve">2 </w:t>
      </w:r>
      <w:r w:rsidRPr="0081050E">
        <w:rPr>
          <w:rFonts w:ascii="Times New Roman" w:hAnsi="Times New Roman" w:cs="Times New Roman"/>
          <w:sz w:val="28"/>
          <w:szCs w:val="28"/>
        </w:rPr>
        <w:t>керамик в зависимости от энергии и флюенса налетающих ионов</w:t>
      </w:r>
      <w:r w:rsidR="00286F2A">
        <w:rPr>
          <w:rFonts w:ascii="Times New Roman" w:hAnsi="Times New Roman" w:cs="Times New Roman"/>
          <w:sz w:val="28"/>
          <w:szCs w:val="28"/>
        </w:rPr>
        <w:t xml:space="preserve"> </w:t>
      </w:r>
      <w:r w:rsidR="00286F2A" w:rsidRPr="00286F2A">
        <w:rPr>
          <w:rFonts w:ascii="Times New Roman" w:hAnsi="Times New Roman" w:cs="Times New Roman"/>
          <w:sz w:val="28"/>
          <w:szCs w:val="28"/>
        </w:rPr>
        <w:t>[119]</w:t>
      </w:r>
      <w:r w:rsidRPr="0081050E">
        <w:rPr>
          <w:rFonts w:ascii="Times New Roman" w:hAnsi="Times New Roman" w:cs="Times New Roman"/>
          <w:sz w:val="28"/>
          <w:szCs w:val="28"/>
        </w:rPr>
        <w:t xml:space="preserve">. В данном разделе группировка </w:t>
      </w:r>
      <w:r w:rsidRPr="0081050E">
        <w:rPr>
          <w:rFonts w:ascii="Times New Roman" w:hAnsi="Times New Roman" w:cs="Times New Roman"/>
          <w:sz w:val="28"/>
          <w:szCs w:val="28"/>
          <w:lang w:val="en-US"/>
        </w:rPr>
        <w:t>UV</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Vis</w:t>
      </w:r>
      <w:r w:rsidRPr="0081050E">
        <w:rPr>
          <w:rFonts w:ascii="Times New Roman" w:hAnsi="Times New Roman" w:cs="Times New Roman"/>
          <w:sz w:val="28"/>
          <w:szCs w:val="28"/>
        </w:rPr>
        <w:t xml:space="preserve"> спектров выполнена в виде зависимости увеличения дозы облучения при одной энергии ионов. Такая группировка обусловлена необходимостью показать изменения оптических спектров пропускания в зависимости от увеличения степени радиационных повреждений при одинаковой энергии налетающих ионов. Исходный спектр пропускания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 xml:space="preserve">2 </w:t>
      </w:r>
      <w:r w:rsidRPr="0081050E">
        <w:rPr>
          <w:rFonts w:ascii="Times New Roman" w:hAnsi="Times New Roman" w:cs="Times New Roman"/>
          <w:sz w:val="28"/>
          <w:szCs w:val="28"/>
        </w:rPr>
        <w:t xml:space="preserve">керамик характеризуется краем фундаментального поглощения в области 320-350 нм, а также высокими показателями пропускания в широком диапазоне длин волн. Основной характер изменения оптических свойств в зависимости от дозы облучения связан в </w:t>
      </w:r>
      <w:r w:rsidRPr="0081050E">
        <w:rPr>
          <w:rFonts w:ascii="Times New Roman" w:hAnsi="Times New Roman" w:cs="Times New Roman"/>
          <w:sz w:val="28"/>
          <w:szCs w:val="28"/>
        </w:rPr>
        <w:lastRenderedPageBreak/>
        <w:t xml:space="preserve">первую очередь со смещением края фундаментального поглощения, а также резким падением величины пропускания в области </w:t>
      </w:r>
      <w:r w:rsidR="00286F2A">
        <w:rPr>
          <w:rFonts w:ascii="Times New Roman" w:hAnsi="Times New Roman" w:cs="Times New Roman"/>
          <w:sz w:val="28"/>
          <w:szCs w:val="28"/>
        </w:rPr>
        <w:t xml:space="preserve">400-600 нм. </w:t>
      </w:r>
    </w:p>
    <w:p w:rsidR="00286F2A" w:rsidRPr="00286F2A" w:rsidRDefault="00286F2A" w:rsidP="00EC1A26">
      <w:pPr>
        <w:spacing w:after="0" w:line="240" w:lineRule="auto"/>
        <w:ind w:firstLine="709"/>
        <w:jc w:val="both"/>
        <w:rPr>
          <w:rFonts w:ascii="Times New Roman" w:hAnsi="Times New Roman" w:cs="Times New Roman"/>
          <w:sz w:val="28"/>
          <w:szCs w:val="28"/>
        </w:rPr>
      </w:pPr>
    </w:p>
    <w:tbl>
      <w:tblPr>
        <w:tblW w:w="9633" w:type="dxa"/>
        <w:jc w:val="center"/>
        <w:tblLook w:val="01E0" w:firstRow="1" w:lastRow="1" w:firstColumn="1" w:lastColumn="1" w:noHBand="0" w:noVBand="0"/>
      </w:tblPr>
      <w:tblGrid>
        <w:gridCol w:w="5079"/>
        <w:gridCol w:w="5137"/>
      </w:tblGrid>
      <w:tr w:rsidR="0081050E" w:rsidRPr="0081050E" w:rsidTr="008C6B04">
        <w:trPr>
          <w:jc w:val="center"/>
        </w:trPr>
        <w:tc>
          <w:tcPr>
            <w:tcW w:w="5148" w:type="dxa"/>
            <w:shd w:val="clear" w:color="auto" w:fill="auto"/>
          </w:tcPr>
          <w:p w:rsidR="0081050E" w:rsidRPr="0081050E" w:rsidRDefault="00286F2A" w:rsidP="00EC1A26">
            <w:pPr>
              <w:spacing w:after="0" w:line="240" w:lineRule="auto"/>
              <w:ind w:firstLine="45"/>
              <w:jc w:val="both"/>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4" type="#_x0000_t75" style="width:243pt;height:180.75pt" o:ole="">
                  <v:imagedata r:id="rId112" o:title="" croptop="7005f" cropbottom="2919f" cropleft="5596f" cropright="7564f"/>
                </v:shape>
                <o:OLEObject Type="Embed" ProgID="Origin50.Graph" ShapeID="_x0000_i1054" DrawAspect="Content" ObjectID="_1751099180" r:id="rId113"/>
              </w:object>
            </w:r>
          </w:p>
        </w:tc>
        <w:tc>
          <w:tcPr>
            <w:tcW w:w="4485" w:type="dxa"/>
            <w:shd w:val="clear" w:color="auto" w:fill="auto"/>
          </w:tcPr>
          <w:p w:rsidR="0081050E" w:rsidRPr="0081050E" w:rsidRDefault="00286F2A" w:rsidP="00EC1A26">
            <w:pPr>
              <w:spacing w:after="0" w:line="240" w:lineRule="auto"/>
              <w:ind w:firstLine="45"/>
              <w:jc w:val="both"/>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5" type="#_x0000_t75" style="width:246pt;height:180.75pt" o:ole="">
                  <v:imagedata r:id="rId114" o:title="" croptop="5050f" cropbottom="3069f" cropleft="4334f" cropright="6488f"/>
                </v:shape>
                <o:OLEObject Type="Embed" ProgID="Origin50.Graph" ShapeID="_x0000_i1055" DrawAspect="Content" ObjectID="_1751099181" r:id="rId115"/>
              </w:object>
            </w:r>
          </w:p>
        </w:tc>
      </w:tr>
      <w:tr w:rsidR="0081050E" w:rsidRPr="0081050E" w:rsidTr="008C6B04">
        <w:trPr>
          <w:jc w:val="center"/>
        </w:trPr>
        <w:tc>
          <w:tcPr>
            <w:tcW w:w="5148" w:type="dxa"/>
            <w:shd w:val="clear" w:color="auto" w:fill="auto"/>
          </w:tcPr>
          <w:p w:rsidR="0081050E" w:rsidRPr="008C6B04" w:rsidRDefault="0081050E" w:rsidP="008C6B04">
            <w:pPr>
              <w:spacing w:after="0" w:line="240" w:lineRule="auto"/>
              <w:ind w:firstLine="45"/>
              <w:jc w:val="center"/>
              <w:rPr>
                <w:rFonts w:ascii="Times New Roman" w:hAnsi="Times New Roman" w:cs="Times New Roman"/>
                <w:sz w:val="24"/>
                <w:szCs w:val="24"/>
                <w:lang w:val="en-US"/>
              </w:rPr>
            </w:pPr>
            <w:r w:rsidRPr="008C6B04">
              <w:rPr>
                <w:rFonts w:ascii="Times New Roman" w:hAnsi="Times New Roman" w:cs="Times New Roman"/>
                <w:sz w:val="24"/>
                <w:szCs w:val="24"/>
                <w:lang w:val="en-US"/>
              </w:rPr>
              <w:t>a</w:t>
            </w:r>
          </w:p>
        </w:tc>
        <w:tc>
          <w:tcPr>
            <w:tcW w:w="4485" w:type="dxa"/>
            <w:shd w:val="clear" w:color="auto" w:fill="auto"/>
          </w:tcPr>
          <w:p w:rsidR="0081050E" w:rsidRPr="008C6B04" w:rsidRDefault="00280DC7" w:rsidP="008C6B04">
            <w:pPr>
              <w:spacing w:after="0" w:line="240" w:lineRule="auto"/>
              <w:ind w:firstLine="45"/>
              <w:jc w:val="center"/>
              <w:rPr>
                <w:rFonts w:ascii="Times New Roman" w:hAnsi="Times New Roman" w:cs="Times New Roman"/>
                <w:sz w:val="24"/>
                <w:szCs w:val="24"/>
                <w:lang w:val="en-US"/>
              </w:rPr>
            </w:pPr>
            <w:r w:rsidRPr="008C6B04">
              <w:rPr>
                <w:rFonts w:ascii="Times New Roman" w:hAnsi="Times New Roman" w:cs="Times New Roman"/>
                <w:sz w:val="24"/>
                <w:szCs w:val="24"/>
              </w:rPr>
              <w:t>б</w:t>
            </w:r>
          </w:p>
        </w:tc>
      </w:tr>
      <w:tr w:rsidR="0081050E" w:rsidRPr="0081050E" w:rsidTr="008C6B04">
        <w:trPr>
          <w:jc w:val="center"/>
        </w:trPr>
        <w:tc>
          <w:tcPr>
            <w:tcW w:w="9633" w:type="dxa"/>
            <w:gridSpan w:val="2"/>
            <w:shd w:val="clear" w:color="auto" w:fill="auto"/>
          </w:tcPr>
          <w:p w:rsidR="0081050E" w:rsidRPr="0081050E" w:rsidRDefault="00286F2A" w:rsidP="00EC1A26">
            <w:pPr>
              <w:spacing w:after="0" w:line="240" w:lineRule="auto"/>
              <w:ind w:firstLine="45"/>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6" type="#_x0000_t75" style="width:230.25pt;height:177pt" o:ole="">
                  <v:imagedata r:id="rId116" o:title="" croptop="4750f" cropbottom="3812f" cropleft="5596f" cropright="7564f"/>
                </v:shape>
                <o:OLEObject Type="Embed" ProgID="Origin50.Graph" ShapeID="_x0000_i1056" DrawAspect="Content" ObjectID="_1751099182" r:id="rId117"/>
              </w:object>
            </w:r>
          </w:p>
        </w:tc>
      </w:tr>
      <w:tr w:rsidR="0081050E" w:rsidRPr="0081050E" w:rsidTr="008C6B04">
        <w:trPr>
          <w:jc w:val="center"/>
        </w:trPr>
        <w:tc>
          <w:tcPr>
            <w:tcW w:w="9633" w:type="dxa"/>
            <w:gridSpan w:val="2"/>
            <w:shd w:val="clear" w:color="auto" w:fill="auto"/>
          </w:tcPr>
          <w:p w:rsidR="0081050E" w:rsidRPr="008C6B04" w:rsidRDefault="00280DC7" w:rsidP="008C6B04">
            <w:pPr>
              <w:spacing w:after="0" w:line="240" w:lineRule="auto"/>
              <w:ind w:firstLine="45"/>
              <w:jc w:val="center"/>
              <w:rPr>
                <w:rFonts w:ascii="Times New Roman" w:hAnsi="Times New Roman" w:cs="Times New Roman"/>
                <w:sz w:val="24"/>
                <w:szCs w:val="24"/>
                <w:lang w:val="en-US"/>
              </w:rPr>
            </w:pPr>
            <w:r w:rsidRPr="008C6B04">
              <w:rPr>
                <w:rFonts w:ascii="Times New Roman" w:hAnsi="Times New Roman" w:cs="Times New Roman"/>
                <w:sz w:val="24"/>
                <w:szCs w:val="24"/>
              </w:rPr>
              <w:t>в</w:t>
            </w:r>
          </w:p>
        </w:tc>
      </w:tr>
    </w:tbl>
    <w:p w:rsidR="008C6B04" w:rsidRPr="008C6B04" w:rsidRDefault="008C6B04" w:rsidP="008C6B04">
      <w:pPr>
        <w:spacing w:after="0" w:line="240" w:lineRule="auto"/>
        <w:ind w:firstLine="709"/>
        <w:jc w:val="both"/>
        <w:rPr>
          <w:rFonts w:ascii="Times New Roman" w:hAnsi="Times New Roman" w:cs="Times New Roman"/>
          <w:sz w:val="16"/>
          <w:szCs w:val="16"/>
          <w:lang w:val="kk-KZ"/>
        </w:rPr>
      </w:pPr>
    </w:p>
    <w:p w:rsidR="00280DC7" w:rsidRPr="008C6B04" w:rsidRDefault="00280DC7" w:rsidP="008C6B04">
      <w:pPr>
        <w:spacing w:after="0" w:line="240" w:lineRule="auto"/>
        <w:ind w:firstLine="709"/>
        <w:jc w:val="both"/>
        <w:rPr>
          <w:rFonts w:ascii="Times New Roman" w:hAnsi="Times New Roman" w:cs="Times New Roman"/>
          <w:sz w:val="24"/>
          <w:szCs w:val="24"/>
        </w:rPr>
      </w:pPr>
      <w:r w:rsidRPr="008C6B04">
        <w:rPr>
          <w:rFonts w:ascii="Times New Roman" w:hAnsi="Times New Roman" w:cs="Times New Roman"/>
          <w:sz w:val="24"/>
          <w:szCs w:val="24"/>
          <w:lang w:val="en-US"/>
        </w:rPr>
        <w:t>a</w:t>
      </w:r>
      <w:r w:rsidRPr="008C6B04">
        <w:rPr>
          <w:rFonts w:ascii="Times New Roman" w:hAnsi="Times New Roman" w:cs="Times New Roman"/>
          <w:sz w:val="24"/>
          <w:szCs w:val="24"/>
        </w:rPr>
        <w:t xml:space="preserve"> </w:t>
      </w:r>
      <w:r w:rsidR="008C6B04">
        <w:rPr>
          <w:rFonts w:ascii="Times New Roman" w:hAnsi="Times New Roman" w:cs="Times New Roman"/>
          <w:sz w:val="24"/>
          <w:szCs w:val="24"/>
        </w:rPr>
        <w:t>–</w:t>
      </w:r>
      <w:r w:rsidR="008C6B04">
        <w:rPr>
          <w:rFonts w:ascii="Times New Roman" w:hAnsi="Times New Roman" w:cs="Times New Roman"/>
          <w:sz w:val="24"/>
          <w:szCs w:val="24"/>
          <w:lang w:val="kk-KZ"/>
        </w:rPr>
        <w:t xml:space="preserve"> </w:t>
      </w:r>
      <w:r w:rsidRPr="008C6B04">
        <w:rPr>
          <w:rFonts w:ascii="Times New Roman" w:hAnsi="Times New Roman" w:cs="Times New Roman"/>
          <w:sz w:val="24"/>
          <w:szCs w:val="24"/>
        </w:rPr>
        <w:t xml:space="preserve">165 МэВ; б </w:t>
      </w:r>
      <w:r w:rsidR="008C6B04">
        <w:rPr>
          <w:rFonts w:ascii="Times New Roman" w:hAnsi="Times New Roman" w:cs="Times New Roman"/>
          <w:sz w:val="24"/>
          <w:szCs w:val="24"/>
        </w:rPr>
        <w:t>–</w:t>
      </w:r>
      <w:r w:rsidR="008C6B04">
        <w:rPr>
          <w:rFonts w:ascii="Times New Roman" w:hAnsi="Times New Roman" w:cs="Times New Roman"/>
          <w:sz w:val="24"/>
          <w:szCs w:val="24"/>
          <w:lang w:val="kk-KZ"/>
        </w:rPr>
        <w:t xml:space="preserve"> </w:t>
      </w:r>
      <w:r w:rsidRPr="008C6B04">
        <w:rPr>
          <w:rFonts w:ascii="Times New Roman" w:hAnsi="Times New Roman" w:cs="Times New Roman"/>
          <w:sz w:val="24"/>
          <w:szCs w:val="24"/>
        </w:rPr>
        <w:t xml:space="preserve">200 МэВ; в </w:t>
      </w:r>
      <w:r w:rsidR="008C6B04">
        <w:rPr>
          <w:rFonts w:ascii="Times New Roman" w:hAnsi="Times New Roman" w:cs="Times New Roman"/>
          <w:sz w:val="24"/>
          <w:szCs w:val="24"/>
        </w:rPr>
        <w:t>–</w:t>
      </w:r>
      <w:r w:rsidR="008C6B04">
        <w:rPr>
          <w:rFonts w:ascii="Times New Roman" w:hAnsi="Times New Roman" w:cs="Times New Roman"/>
          <w:sz w:val="24"/>
          <w:szCs w:val="24"/>
          <w:lang w:val="kk-KZ"/>
        </w:rPr>
        <w:t xml:space="preserve"> </w:t>
      </w:r>
      <w:r w:rsidRPr="008C6B04">
        <w:rPr>
          <w:rFonts w:ascii="Times New Roman" w:hAnsi="Times New Roman" w:cs="Times New Roman"/>
          <w:sz w:val="24"/>
          <w:szCs w:val="24"/>
        </w:rPr>
        <w:t>230 МэВ</w:t>
      </w:r>
    </w:p>
    <w:p w:rsidR="00286F2A" w:rsidRPr="008C6B04" w:rsidRDefault="00286F2A" w:rsidP="00EC1A26">
      <w:pPr>
        <w:spacing w:after="0" w:line="240" w:lineRule="auto"/>
        <w:jc w:val="center"/>
        <w:rPr>
          <w:rFonts w:ascii="Times New Roman" w:hAnsi="Times New Roman" w:cs="Times New Roman"/>
          <w:sz w:val="16"/>
          <w:szCs w:val="16"/>
        </w:rPr>
      </w:pPr>
    </w:p>
    <w:p w:rsidR="0081050E" w:rsidRPr="00286F2A"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lang w:val="kk-KZ"/>
        </w:rPr>
        <w:t xml:space="preserve">Рисунок </w:t>
      </w:r>
      <w:r w:rsidR="00286F2A" w:rsidRPr="00286F2A">
        <w:rPr>
          <w:rFonts w:ascii="Times New Roman" w:hAnsi="Times New Roman" w:cs="Times New Roman"/>
          <w:sz w:val="28"/>
          <w:szCs w:val="28"/>
        </w:rPr>
        <w:t>4.</w:t>
      </w:r>
      <w:r w:rsidRPr="0081050E">
        <w:rPr>
          <w:rFonts w:ascii="Times New Roman" w:hAnsi="Times New Roman" w:cs="Times New Roman"/>
          <w:sz w:val="28"/>
          <w:szCs w:val="28"/>
          <w:lang w:val="kk-KZ"/>
        </w:rPr>
        <w:t>1</w:t>
      </w:r>
      <w:r w:rsidR="00286F2A" w:rsidRPr="00286F2A">
        <w:rPr>
          <w:rFonts w:ascii="Times New Roman" w:hAnsi="Times New Roman" w:cs="Times New Roman"/>
          <w:sz w:val="28"/>
          <w:szCs w:val="28"/>
        </w:rPr>
        <w:t>2</w:t>
      </w:r>
      <w:r w:rsidRPr="00286F2A">
        <w:rPr>
          <w:rFonts w:ascii="Times New Roman" w:hAnsi="Times New Roman" w:cs="Times New Roman"/>
          <w:sz w:val="28"/>
          <w:szCs w:val="28"/>
        </w:rPr>
        <w:t xml:space="preserve"> </w:t>
      </w:r>
      <w:r w:rsidR="008C6B04">
        <w:rPr>
          <w:rFonts w:ascii="Times New Roman" w:hAnsi="Times New Roman" w:cs="Times New Roman"/>
          <w:sz w:val="28"/>
          <w:szCs w:val="28"/>
        </w:rPr>
        <w:t>–</w:t>
      </w:r>
      <w:r w:rsidR="008C6B04">
        <w:rPr>
          <w:rFonts w:ascii="Times New Roman" w:hAnsi="Times New Roman" w:cs="Times New Roman"/>
          <w:sz w:val="28"/>
          <w:szCs w:val="28"/>
          <w:lang w:val="kk-KZ"/>
        </w:rPr>
        <w:t xml:space="preserve"> </w:t>
      </w:r>
      <w:r w:rsidR="00280DC7">
        <w:rPr>
          <w:rFonts w:ascii="Times New Roman" w:hAnsi="Times New Roman" w:cs="Times New Roman"/>
          <w:sz w:val="28"/>
          <w:szCs w:val="28"/>
        </w:rPr>
        <w:t>УФ-</w:t>
      </w:r>
      <w:r w:rsidRPr="0081050E">
        <w:rPr>
          <w:rFonts w:ascii="Times New Roman" w:hAnsi="Times New Roman" w:cs="Times New Roman"/>
          <w:sz w:val="28"/>
          <w:szCs w:val="28"/>
        </w:rPr>
        <w:t xml:space="preserve">спектры пропускания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керамик до и после облучения тяжелыми ионами </w:t>
      </w:r>
      <w:r w:rsidRPr="0081050E">
        <w:rPr>
          <w:rFonts w:ascii="Times New Roman" w:hAnsi="Times New Roman" w:cs="Times New Roman"/>
          <w:sz w:val="28"/>
          <w:szCs w:val="28"/>
          <w:lang w:val="en-US"/>
        </w:rPr>
        <w:t>Xe</w:t>
      </w:r>
      <w:r w:rsidRPr="0081050E">
        <w:rPr>
          <w:rFonts w:ascii="Times New Roman" w:hAnsi="Times New Roman" w:cs="Times New Roman"/>
          <w:sz w:val="28"/>
          <w:szCs w:val="28"/>
          <w:vertAlign w:val="superscript"/>
        </w:rPr>
        <w:t>22+</w:t>
      </w:r>
      <w:r w:rsidR="00286F2A">
        <w:rPr>
          <w:rFonts w:ascii="Times New Roman" w:hAnsi="Times New Roman" w:cs="Times New Roman"/>
          <w:sz w:val="28"/>
          <w:szCs w:val="28"/>
        </w:rPr>
        <w:t xml:space="preserve"> с различными энергиями</w:t>
      </w:r>
    </w:p>
    <w:p w:rsidR="0081050E" w:rsidRPr="008C6B04" w:rsidRDefault="0081050E" w:rsidP="00EC1A26">
      <w:pPr>
        <w:spacing w:after="0" w:line="240" w:lineRule="auto"/>
        <w:ind w:firstLine="709"/>
        <w:jc w:val="both"/>
        <w:rPr>
          <w:rFonts w:ascii="Times New Roman" w:hAnsi="Times New Roman" w:cs="Times New Roman"/>
          <w:sz w:val="16"/>
          <w:szCs w:val="16"/>
        </w:rPr>
      </w:pPr>
    </w:p>
    <w:p w:rsidR="00286F2A" w:rsidRPr="00286F2A" w:rsidRDefault="00286F2A" w:rsidP="00202F4F">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0B4FFF" w:rsidRPr="000F3AFF">
        <w:rPr>
          <w:rFonts w:ascii="Times New Roman" w:hAnsi="Times New Roman" w:cs="Times New Roman"/>
          <w:sz w:val="24"/>
          <w:szCs w:val="24"/>
        </w:rPr>
        <w:t>С</w:t>
      </w:r>
      <w:r w:rsidRPr="000F3AFF">
        <w:rPr>
          <w:rFonts w:ascii="Times New Roman" w:hAnsi="Times New Roman" w:cs="Times New Roman"/>
          <w:sz w:val="24"/>
          <w:szCs w:val="24"/>
        </w:rPr>
        <w:t xml:space="preserve">оставлено по данным </w:t>
      </w:r>
      <w:r w:rsidRPr="001F5CD2">
        <w:rPr>
          <w:rFonts w:ascii="Times New Roman" w:hAnsi="Times New Roman" w:cs="Times New Roman"/>
          <w:sz w:val="24"/>
          <w:szCs w:val="24"/>
        </w:rPr>
        <w:t>источника [11</w:t>
      </w:r>
      <w:r w:rsidR="001F5CD2" w:rsidRPr="001F5CD2">
        <w:rPr>
          <w:rFonts w:ascii="Times New Roman" w:hAnsi="Times New Roman" w:cs="Times New Roman"/>
          <w:sz w:val="24"/>
          <w:szCs w:val="24"/>
        </w:rPr>
        <w:t>9</w:t>
      </w:r>
      <w:r w:rsidRPr="001F5CD2">
        <w:rPr>
          <w:rFonts w:ascii="Times New Roman" w:hAnsi="Times New Roman" w:cs="Times New Roman"/>
          <w:sz w:val="24"/>
          <w:szCs w:val="24"/>
        </w:rPr>
        <w:t xml:space="preserve">, </w:t>
      </w:r>
      <w:r w:rsidRPr="001F5CD2">
        <w:rPr>
          <w:rFonts w:ascii="Times New Roman" w:hAnsi="Times New Roman" w:cs="Times New Roman"/>
          <w:sz w:val="24"/>
          <w:szCs w:val="24"/>
          <w:lang w:val="en-US"/>
        </w:rPr>
        <w:t>p</w:t>
      </w:r>
      <w:r w:rsidRPr="001F5CD2">
        <w:rPr>
          <w:rFonts w:ascii="Times New Roman" w:hAnsi="Times New Roman" w:cs="Times New Roman"/>
          <w:sz w:val="24"/>
          <w:szCs w:val="24"/>
        </w:rPr>
        <w:t>. 111479</w:t>
      </w:r>
      <w:r w:rsidRPr="001F5CD2">
        <w:rPr>
          <w:rFonts w:ascii="Times New Roman" w:hAnsi="Times New Roman" w:cs="Times New Roman"/>
          <w:iCs/>
          <w:sz w:val="24"/>
          <w:szCs w:val="24"/>
        </w:rPr>
        <w:t>-3</w:t>
      </w:r>
      <w:r w:rsidRPr="001F5CD2">
        <w:rPr>
          <w:rFonts w:ascii="Times New Roman" w:hAnsi="Times New Roman" w:cs="Times New Roman"/>
          <w:sz w:val="24"/>
          <w:szCs w:val="24"/>
        </w:rPr>
        <w:t xml:space="preserve">] </w:t>
      </w:r>
    </w:p>
    <w:p w:rsidR="00286F2A" w:rsidRPr="00286F2A" w:rsidRDefault="00286F2A" w:rsidP="00EC1A26">
      <w:pPr>
        <w:spacing w:after="0" w:line="240" w:lineRule="auto"/>
        <w:ind w:firstLine="709"/>
        <w:jc w:val="both"/>
        <w:rPr>
          <w:rFonts w:ascii="Times New Roman" w:hAnsi="Times New Roman" w:cs="Times New Roman"/>
          <w:sz w:val="28"/>
          <w:szCs w:val="28"/>
        </w:rPr>
      </w:pPr>
    </w:p>
    <w:p w:rsidR="008C6B04" w:rsidRPr="0081050E" w:rsidRDefault="008C6B04" w:rsidP="008C6B04">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 xml:space="preserve">Как видно из представленных данных снижение величины пропускания в области 400-600 нм может быть обусловлено формированием наноструктурных включений или дроблением зерен обладающих металлическим типом проводимости. Подобные эффекты наблюдались при облучении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 xml:space="preserve">2 </w:t>
      </w:r>
      <w:r>
        <w:rPr>
          <w:rFonts w:ascii="Times New Roman" w:hAnsi="Times New Roman" w:cs="Times New Roman"/>
          <w:sz w:val="28"/>
          <w:szCs w:val="28"/>
        </w:rPr>
        <w:t>керамик при ионном облучении [</w:t>
      </w:r>
      <w:r w:rsidRPr="00286F2A">
        <w:rPr>
          <w:rFonts w:ascii="Times New Roman" w:hAnsi="Times New Roman" w:cs="Times New Roman"/>
          <w:sz w:val="28"/>
          <w:szCs w:val="28"/>
        </w:rPr>
        <w:t>120</w:t>
      </w:r>
      <w:r w:rsidRPr="0081050E">
        <w:rPr>
          <w:rFonts w:ascii="Times New Roman" w:hAnsi="Times New Roman" w:cs="Times New Roman"/>
          <w:sz w:val="28"/>
          <w:szCs w:val="28"/>
        </w:rPr>
        <w:t xml:space="preserve">]. </w:t>
      </w:r>
      <w:r w:rsidRPr="0081050E">
        <w:rPr>
          <w:rFonts w:ascii="Times New Roman" w:hAnsi="Times New Roman" w:cs="Times New Roman"/>
          <w:sz w:val="28"/>
          <w:szCs w:val="28"/>
          <w:lang w:val="kk-KZ"/>
        </w:rPr>
        <w:t xml:space="preserve">Так </w:t>
      </w:r>
      <w:r w:rsidRPr="0081050E">
        <w:rPr>
          <w:rFonts w:ascii="Times New Roman" w:hAnsi="Times New Roman" w:cs="Times New Roman"/>
          <w:sz w:val="28"/>
          <w:szCs w:val="28"/>
        </w:rPr>
        <w:t xml:space="preserve">авторами данных работ было показано, что при облучении низкоэнергетическими ионами с большим флюенсом облучения в приповерхностном облученном слое образуют нановключения, которые приводят к появлению дополнительных центров поглощения и тем самым снижают пропускание в данной области. Формирование подобных включений, </w:t>
      </w:r>
      <w:r>
        <w:rPr>
          <w:rFonts w:ascii="Times New Roman" w:hAnsi="Times New Roman" w:cs="Times New Roman"/>
          <w:sz w:val="28"/>
          <w:szCs w:val="28"/>
        </w:rPr>
        <w:t>как показали авторы работ [</w:t>
      </w:r>
      <w:r w:rsidRPr="00286F2A">
        <w:rPr>
          <w:rFonts w:ascii="Times New Roman" w:hAnsi="Times New Roman" w:cs="Times New Roman"/>
          <w:sz w:val="28"/>
          <w:szCs w:val="28"/>
        </w:rPr>
        <w:t>121,</w:t>
      </w:r>
      <w:r w:rsidR="000B4FFF">
        <w:rPr>
          <w:rFonts w:ascii="Times New Roman" w:hAnsi="Times New Roman" w:cs="Times New Roman"/>
          <w:sz w:val="28"/>
          <w:szCs w:val="28"/>
        </w:rPr>
        <w:t xml:space="preserve"> </w:t>
      </w:r>
      <w:r w:rsidRPr="00286F2A">
        <w:rPr>
          <w:rFonts w:ascii="Times New Roman" w:hAnsi="Times New Roman" w:cs="Times New Roman"/>
          <w:sz w:val="28"/>
          <w:szCs w:val="28"/>
        </w:rPr>
        <w:t>122</w:t>
      </w:r>
      <w:r w:rsidRPr="0081050E">
        <w:rPr>
          <w:rFonts w:ascii="Times New Roman" w:hAnsi="Times New Roman" w:cs="Times New Roman"/>
          <w:sz w:val="28"/>
          <w:szCs w:val="28"/>
        </w:rPr>
        <w:t xml:space="preserve">] приводит к увеличению поглощения света </w:t>
      </w:r>
      <w:r w:rsidRPr="0081050E">
        <w:rPr>
          <w:rFonts w:ascii="Times New Roman" w:hAnsi="Times New Roman" w:cs="Times New Roman"/>
          <w:sz w:val="28"/>
          <w:szCs w:val="28"/>
        </w:rPr>
        <w:lastRenderedPageBreak/>
        <w:t xml:space="preserve">в данном диапазоне длин волн. Само же формирование подобных включений может быть связано с процессами выбивания ионов циркония из узлов кристаллической решетки и их последующей коагуляций, а также перегруппировки кристаллической решетки и ее деформации. При этом увеличение энергии налетающих ионов приводит к более интенсивному поглощению в данной области, что свидетельствует об увеличении концентрации данных поглощающих центров и дефектов в структуре. </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Все полученные зависимости изменения величины пропускания можно разделить на две группы. Первая группа изменений связана с увеличением флюенса облучения и характеризуется зависимостями снижения величины пропускания при увеличении флюенса облучения и, как известно, концентрации областей радиационных повреждений. В случае энергий налетающих ионов 165 МэВ увеличение флюенса облучения с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до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приводит к снижению пропускания на 51.3 и 54.5% соответственно по сравнению с исходной величиной. При этом увеличение флюенса с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до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 xml:space="preserve">2 </w:t>
      </w:r>
      <w:r w:rsidRPr="0081050E">
        <w:rPr>
          <w:rFonts w:ascii="Times New Roman" w:hAnsi="Times New Roman" w:cs="Times New Roman"/>
          <w:sz w:val="28"/>
          <w:szCs w:val="28"/>
        </w:rPr>
        <w:t>приводит к снижению всего на 3.2%, в то время как дальнейшее увеличение флюенса облучения до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приводит к снижению величины пропускания на 60.9% по сравнению с исходной величиной и на 9.6 и 6.4% по сравнению с аналогичными величинами пропускания для образцов облученных с дозами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Для образцов облученных ионами с энергией 200 МэВ, снижение величины пропускания более выражено и составляет 58.9, 66.1 и 70.5% для флюенсов облучения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соответственно. Для образцов облученных ионами с энергией 230 МэВ, наблюдается еще большее снижение величины пропускания, которое составляет 62.5%, 67.3 и 80.1% для  флюенсов облучения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соответственно. </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Такое снижение величины пропускания обусловлено в первую очередь большими энергетическими потерями энергии налетающих ионов, которые приводят к увеличению концентрации образованных точечных дефектов, вакансий и первично выбитых атомов, а также увеличению радиуса области повреждений. Увеличение радиусов областей радиационных повреждений вдоль траекторий движения ионов в материале при увеличении энергии налетающих ионов приводит к увеличению степени перекрытия подобных областей и следовательно более интенсивному перемешиванию образованных точечных дефектов и вакансий. При этом увеличение флюенса облучения с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до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согласно оценкам приведенным в монографии [</w:t>
      </w:r>
      <w:r w:rsidR="00286F2A" w:rsidRPr="00286F2A">
        <w:rPr>
          <w:rFonts w:ascii="Times New Roman" w:hAnsi="Times New Roman" w:cs="Times New Roman"/>
          <w:sz w:val="28"/>
          <w:szCs w:val="28"/>
        </w:rPr>
        <w:t>123</w:t>
      </w:r>
      <w:r w:rsidRPr="0081050E">
        <w:rPr>
          <w:rFonts w:ascii="Times New Roman" w:hAnsi="Times New Roman" w:cs="Times New Roman"/>
          <w:sz w:val="28"/>
          <w:szCs w:val="28"/>
        </w:rPr>
        <w:t>] может привести к увеличению степени перекрытия дефектных областей до 100-1000 крат. При этом согласно работе [</w:t>
      </w:r>
      <w:r w:rsidR="00286F2A" w:rsidRPr="00286F2A">
        <w:rPr>
          <w:rFonts w:ascii="Times New Roman" w:hAnsi="Times New Roman" w:cs="Times New Roman"/>
          <w:sz w:val="28"/>
          <w:szCs w:val="28"/>
        </w:rPr>
        <w:t>124</w:t>
      </w:r>
      <w:r w:rsidRPr="0081050E">
        <w:rPr>
          <w:rFonts w:ascii="Times New Roman" w:hAnsi="Times New Roman" w:cs="Times New Roman"/>
          <w:sz w:val="28"/>
          <w:szCs w:val="28"/>
        </w:rPr>
        <w:t xml:space="preserve">] для ионов с энергиями более 50 МэВ, преобладание электронных потерь при взаимодействии налетающих ионов с веществом приводит к возникновению локальной ионизации, вызывающей в дальнейшем радиационные повреждения. При этом, как известно, энергия связи кислорода в структуре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 xml:space="preserve">2 </w:t>
      </w:r>
      <w:r w:rsidRPr="0081050E">
        <w:rPr>
          <w:rFonts w:ascii="Times New Roman" w:hAnsi="Times New Roman" w:cs="Times New Roman"/>
          <w:sz w:val="28"/>
          <w:szCs w:val="28"/>
        </w:rPr>
        <w:t xml:space="preserve">керамик намного меньше энергии связи циркония, в результате чего подвижность ионов кислорода значительно выше, чем у ионов циркония, что приводит к образованию </w:t>
      </w:r>
      <w:r w:rsidRPr="0081050E">
        <w:rPr>
          <w:rFonts w:ascii="Times New Roman" w:hAnsi="Times New Roman" w:cs="Times New Roman"/>
          <w:sz w:val="28"/>
          <w:szCs w:val="28"/>
        </w:rPr>
        <w:lastRenderedPageBreak/>
        <w:t>большого количества кислородных вакансий. Выбитые ионы кислорода могут мигрировать по кристаллической решетке, а малоподвижные ионы циркония могут образовывать дополнительные дефекты, присоединяя к себе электроны, тем самым формирования наноразмерные включения, о кото</w:t>
      </w:r>
      <w:r w:rsidR="00286F2A">
        <w:rPr>
          <w:rFonts w:ascii="Times New Roman" w:hAnsi="Times New Roman" w:cs="Times New Roman"/>
          <w:sz w:val="28"/>
          <w:szCs w:val="28"/>
        </w:rPr>
        <w:t>рых говорилось в работах [</w:t>
      </w:r>
      <w:r w:rsidR="00286F2A" w:rsidRPr="00286F2A">
        <w:rPr>
          <w:rFonts w:ascii="Times New Roman" w:hAnsi="Times New Roman" w:cs="Times New Roman"/>
          <w:sz w:val="28"/>
          <w:szCs w:val="28"/>
        </w:rPr>
        <w:t xml:space="preserve">121, </w:t>
      </w:r>
      <w:r w:rsidR="00286F2A">
        <w:rPr>
          <w:rFonts w:ascii="Times New Roman" w:hAnsi="Times New Roman" w:cs="Times New Roman"/>
          <w:sz w:val="28"/>
          <w:szCs w:val="28"/>
          <w:lang w:val="en-US"/>
        </w:rPr>
        <w:t>p</w:t>
      </w:r>
      <w:r w:rsidR="00286F2A">
        <w:rPr>
          <w:rFonts w:ascii="Times New Roman" w:hAnsi="Times New Roman" w:cs="Times New Roman"/>
          <w:sz w:val="28"/>
          <w:szCs w:val="28"/>
        </w:rPr>
        <w:t>. 604-6</w:t>
      </w:r>
      <w:r w:rsidR="000B4FFF">
        <w:rPr>
          <w:rFonts w:ascii="Times New Roman" w:hAnsi="Times New Roman" w:cs="Times New Roman"/>
          <w:sz w:val="28"/>
          <w:szCs w:val="28"/>
        </w:rPr>
        <w:t>09;</w:t>
      </w:r>
      <w:r w:rsidR="00286F2A" w:rsidRPr="00286F2A">
        <w:rPr>
          <w:rFonts w:ascii="Times New Roman" w:hAnsi="Times New Roman" w:cs="Times New Roman"/>
          <w:sz w:val="28"/>
          <w:szCs w:val="28"/>
        </w:rPr>
        <w:t xml:space="preserve"> 122, </w:t>
      </w:r>
      <w:r w:rsidR="00286F2A">
        <w:rPr>
          <w:rFonts w:ascii="Times New Roman" w:hAnsi="Times New Roman" w:cs="Times New Roman"/>
          <w:sz w:val="28"/>
          <w:szCs w:val="28"/>
          <w:lang w:val="en-US"/>
        </w:rPr>
        <w:t>p</w:t>
      </w:r>
      <w:r w:rsidR="00286F2A">
        <w:rPr>
          <w:rFonts w:ascii="Times New Roman" w:hAnsi="Times New Roman" w:cs="Times New Roman"/>
          <w:sz w:val="28"/>
          <w:szCs w:val="28"/>
        </w:rPr>
        <w:t>. 272-27</w:t>
      </w:r>
      <w:r w:rsidR="000B4FFF">
        <w:rPr>
          <w:rFonts w:ascii="Times New Roman" w:hAnsi="Times New Roman" w:cs="Times New Roman"/>
          <w:sz w:val="28"/>
          <w:szCs w:val="28"/>
        </w:rPr>
        <w:t>5</w:t>
      </w:r>
      <w:r w:rsidRPr="0081050E">
        <w:rPr>
          <w:rFonts w:ascii="Times New Roman" w:hAnsi="Times New Roman" w:cs="Times New Roman"/>
          <w:sz w:val="28"/>
          <w:szCs w:val="28"/>
        </w:rPr>
        <w:t xml:space="preserve">]. </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Такое аналогичное поведение изменения величины пропускания в случае тяжелых ионов связано с тем, что при облучении энергетические потери налетающих частиц при упругих и неупругих взаимодействиях на несколько порядков выше, чем при низкоэнергетическом облучении, в результате актов соударения, а также первично выбитых атомов в этом случае намного больше, чем при низкоэнергетическом облучении. Также стоит отметить, что при высокоэнергетическом облучении большую роль играют взаимодействия налетающих ионов с электронными оболочками, которые приводят к образованию большого количества выбитых электронов и, следовательно, происходит изменение электронной плотности вблизи траекторий движения ионов в материале. В отличие же от металлов, для которых релаксационные процессы играют значительную роль и после облучения большая часть выбитых электронов возвращается в исходные положения, тем самым компенсируя изменения электронной плотности, для диэлектриков такой процесс крайне затруднен, что может привести к формированию областей с обедненными или перенасыщением электронов. Формирование подобных областей может привести к изменению ширины запрещенной зоны, результаты изменения к</w:t>
      </w:r>
      <w:r w:rsidR="00286F2A">
        <w:rPr>
          <w:rFonts w:ascii="Times New Roman" w:hAnsi="Times New Roman" w:cs="Times New Roman"/>
          <w:sz w:val="28"/>
          <w:szCs w:val="28"/>
        </w:rPr>
        <w:t xml:space="preserve">оторой представлены на рисунке </w:t>
      </w:r>
      <w:r w:rsidR="00286F2A" w:rsidRPr="00286F2A">
        <w:rPr>
          <w:rFonts w:ascii="Times New Roman" w:hAnsi="Times New Roman" w:cs="Times New Roman"/>
          <w:sz w:val="28"/>
          <w:szCs w:val="28"/>
        </w:rPr>
        <w:t>4.13</w:t>
      </w:r>
      <w:r w:rsidRPr="0081050E">
        <w:rPr>
          <w:rFonts w:ascii="Times New Roman" w:hAnsi="Times New Roman" w:cs="Times New Roman"/>
          <w:sz w:val="28"/>
          <w:szCs w:val="28"/>
        </w:rPr>
        <w:t xml:space="preserve">. </w:t>
      </w:r>
    </w:p>
    <w:p w:rsidR="0081050E" w:rsidRPr="0081050E" w:rsidRDefault="0081050E" w:rsidP="00EC1A26">
      <w:pPr>
        <w:spacing w:after="0" w:line="240" w:lineRule="auto"/>
        <w:ind w:firstLine="709"/>
        <w:jc w:val="both"/>
        <w:rPr>
          <w:rFonts w:ascii="Times New Roman" w:hAnsi="Times New Roman" w:cs="Times New Roman"/>
          <w:sz w:val="28"/>
          <w:szCs w:val="28"/>
        </w:rPr>
      </w:pPr>
    </w:p>
    <w:tbl>
      <w:tblPr>
        <w:tblW w:w="0" w:type="auto"/>
        <w:tblLook w:val="01E0" w:firstRow="1" w:lastRow="1" w:firstColumn="1" w:lastColumn="1" w:noHBand="0" w:noVBand="0"/>
      </w:tblPr>
      <w:tblGrid>
        <w:gridCol w:w="3182"/>
        <w:gridCol w:w="3256"/>
        <w:gridCol w:w="3133"/>
      </w:tblGrid>
      <w:tr w:rsidR="0081050E" w:rsidRPr="0081050E" w:rsidTr="00FA370B">
        <w:tc>
          <w:tcPr>
            <w:tcW w:w="3182" w:type="dxa"/>
            <w:shd w:val="clear" w:color="auto" w:fill="auto"/>
          </w:tcPr>
          <w:p w:rsidR="0081050E" w:rsidRPr="0081050E" w:rsidRDefault="00280DC7"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7" type="#_x0000_t75" style="width:137.25pt;height:168pt" o:ole="">
                  <v:imagedata r:id="rId118" o:title="" croptop="5201f" cropbottom="2768f" cropleft="5596f" cropright="7880f"/>
                </v:shape>
                <o:OLEObject Type="Embed" ProgID="Origin50.Graph" ShapeID="_x0000_i1057" DrawAspect="Content" ObjectID="_1751099183" r:id="rId119"/>
              </w:object>
            </w:r>
          </w:p>
        </w:tc>
        <w:tc>
          <w:tcPr>
            <w:tcW w:w="3256" w:type="dxa"/>
            <w:shd w:val="clear" w:color="auto" w:fill="auto"/>
          </w:tcPr>
          <w:p w:rsidR="0081050E" w:rsidRPr="0081050E" w:rsidRDefault="00280DC7"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8" type="#_x0000_t75" style="width:140.25pt;height:168pt" o:ole="">
                  <v:imagedata r:id="rId120" o:title="" croptop="5952f" cropbottom="3069f" cropleft="5596f" cropright="7880f"/>
                </v:shape>
                <o:OLEObject Type="Embed" ProgID="Origin50.Graph" ShapeID="_x0000_i1058" DrawAspect="Content" ObjectID="_1751099184" r:id="rId121"/>
              </w:object>
            </w:r>
          </w:p>
        </w:tc>
        <w:tc>
          <w:tcPr>
            <w:tcW w:w="3133" w:type="dxa"/>
            <w:shd w:val="clear" w:color="auto" w:fill="auto"/>
          </w:tcPr>
          <w:p w:rsidR="0081050E" w:rsidRPr="0081050E" w:rsidRDefault="00280DC7"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59" type="#_x0000_t75" style="width:134.25pt;height:168pt" o:ole="">
                  <v:imagedata r:id="rId122" o:title="" croptop="7005f" cropbottom="2769f" cropleft="5596f" cropright="7880f"/>
                </v:shape>
                <o:OLEObject Type="Embed" ProgID="Origin50.Graph" ShapeID="_x0000_i1059" DrawAspect="Content" ObjectID="_1751099185" r:id="rId123"/>
              </w:object>
            </w:r>
          </w:p>
        </w:tc>
      </w:tr>
      <w:tr w:rsidR="0081050E" w:rsidRPr="00202F4F" w:rsidTr="00FA370B">
        <w:tc>
          <w:tcPr>
            <w:tcW w:w="3182" w:type="dxa"/>
            <w:shd w:val="clear" w:color="auto" w:fill="auto"/>
          </w:tcPr>
          <w:p w:rsidR="0081050E" w:rsidRPr="00202F4F" w:rsidRDefault="00280DC7" w:rsidP="00202F4F">
            <w:pPr>
              <w:spacing w:after="0" w:line="240" w:lineRule="auto"/>
              <w:jc w:val="center"/>
              <w:rPr>
                <w:rFonts w:ascii="Times New Roman" w:hAnsi="Times New Roman" w:cs="Times New Roman"/>
                <w:sz w:val="24"/>
                <w:szCs w:val="24"/>
                <w:lang w:val="en-US"/>
              </w:rPr>
            </w:pPr>
            <w:r w:rsidRPr="00202F4F">
              <w:rPr>
                <w:rFonts w:ascii="Times New Roman" w:hAnsi="Times New Roman" w:cs="Times New Roman"/>
                <w:sz w:val="24"/>
                <w:szCs w:val="24"/>
              </w:rPr>
              <w:t>а</w:t>
            </w:r>
          </w:p>
        </w:tc>
        <w:tc>
          <w:tcPr>
            <w:tcW w:w="3256" w:type="dxa"/>
            <w:shd w:val="clear" w:color="auto" w:fill="auto"/>
          </w:tcPr>
          <w:p w:rsidR="0081050E" w:rsidRPr="00202F4F" w:rsidRDefault="00280DC7" w:rsidP="00202F4F">
            <w:pPr>
              <w:spacing w:after="0" w:line="240" w:lineRule="auto"/>
              <w:jc w:val="center"/>
              <w:rPr>
                <w:rFonts w:ascii="Times New Roman" w:hAnsi="Times New Roman" w:cs="Times New Roman"/>
                <w:sz w:val="24"/>
                <w:szCs w:val="24"/>
                <w:lang w:val="en-US"/>
              </w:rPr>
            </w:pPr>
            <w:r w:rsidRPr="00202F4F">
              <w:rPr>
                <w:rFonts w:ascii="Times New Roman" w:hAnsi="Times New Roman" w:cs="Times New Roman"/>
                <w:sz w:val="24"/>
                <w:szCs w:val="24"/>
              </w:rPr>
              <w:t>б</w:t>
            </w:r>
          </w:p>
        </w:tc>
        <w:tc>
          <w:tcPr>
            <w:tcW w:w="3133" w:type="dxa"/>
            <w:shd w:val="clear" w:color="auto" w:fill="auto"/>
          </w:tcPr>
          <w:p w:rsidR="0081050E" w:rsidRPr="00202F4F" w:rsidRDefault="00280DC7" w:rsidP="00202F4F">
            <w:pPr>
              <w:spacing w:after="0" w:line="240" w:lineRule="auto"/>
              <w:jc w:val="center"/>
              <w:rPr>
                <w:rFonts w:ascii="Times New Roman" w:hAnsi="Times New Roman" w:cs="Times New Roman"/>
                <w:sz w:val="24"/>
                <w:szCs w:val="24"/>
                <w:lang w:val="en-US"/>
              </w:rPr>
            </w:pPr>
            <w:r w:rsidRPr="00202F4F">
              <w:rPr>
                <w:rFonts w:ascii="Times New Roman" w:hAnsi="Times New Roman" w:cs="Times New Roman"/>
                <w:sz w:val="24"/>
                <w:szCs w:val="24"/>
              </w:rPr>
              <w:t>в</w:t>
            </w:r>
          </w:p>
        </w:tc>
      </w:tr>
    </w:tbl>
    <w:p w:rsidR="00202F4F" w:rsidRPr="00202F4F" w:rsidRDefault="00202F4F" w:rsidP="00202F4F">
      <w:pPr>
        <w:spacing w:after="0" w:line="240" w:lineRule="auto"/>
        <w:ind w:firstLine="709"/>
        <w:jc w:val="both"/>
        <w:rPr>
          <w:rFonts w:ascii="Times New Roman" w:hAnsi="Times New Roman" w:cs="Times New Roman"/>
          <w:sz w:val="16"/>
          <w:szCs w:val="16"/>
          <w:lang w:val="kk-KZ"/>
        </w:rPr>
      </w:pPr>
    </w:p>
    <w:p w:rsidR="00280DC7" w:rsidRPr="00202F4F" w:rsidRDefault="00280DC7" w:rsidP="00202F4F">
      <w:pPr>
        <w:spacing w:after="0" w:line="240" w:lineRule="auto"/>
        <w:ind w:firstLine="709"/>
        <w:jc w:val="both"/>
        <w:rPr>
          <w:rFonts w:ascii="Times New Roman" w:hAnsi="Times New Roman" w:cs="Times New Roman"/>
          <w:sz w:val="24"/>
          <w:szCs w:val="24"/>
        </w:rPr>
      </w:pPr>
      <w:r w:rsidRPr="00202F4F">
        <w:rPr>
          <w:rFonts w:ascii="Times New Roman" w:hAnsi="Times New Roman" w:cs="Times New Roman"/>
          <w:sz w:val="24"/>
          <w:szCs w:val="24"/>
          <w:lang w:val="en-US"/>
        </w:rPr>
        <w:t>a</w:t>
      </w:r>
      <w:r w:rsidRPr="00202F4F">
        <w:rPr>
          <w:rFonts w:ascii="Times New Roman" w:hAnsi="Times New Roman" w:cs="Times New Roman"/>
          <w:sz w:val="24"/>
          <w:szCs w:val="24"/>
        </w:rPr>
        <w:t xml:space="preserve"> </w:t>
      </w:r>
      <w:r w:rsidR="00202F4F" w:rsidRPr="00202F4F">
        <w:rPr>
          <w:rFonts w:ascii="Times New Roman" w:hAnsi="Times New Roman" w:cs="Times New Roman"/>
          <w:sz w:val="24"/>
          <w:szCs w:val="24"/>
        </w:rPr>
        <w:t>–</w:t>
      </w:r>
      <w:r w:rsidR="00202F4F" w:rsidRP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 xml:space="preserve">165 МэВ; б </w:t>
      </w:r>
      <w:r w:rsidR="00202F4F" w:rsidRPr="00202F4F">
        <w:rPr>
          <w:rFonts w:ascii="Times New Roman" w:hAnsi="Times New Roman" w:cs="Times New Roman"/>
          <w:sz w:val="24"/>
          <w:szCs w:val="24"/>
        </w:rPr>
        <w:t>–</w:t>
      </w:r>
      <w:r w:rsidR="00202F4F" w:rsidRP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 xml:space="preserve">200 МэВ; в </w:t>
      </w:r>
      <w:r w:rsidR="00202F4F" w:rsidRPr="00202F4F">
        <w:rPr>
          <w:rFonts w:ascii="Times New Roman" w:hAnsi="Times New Roman" w:cs="Times New Roman"/>
          <w:sz w:val="24"/>
          <w:szCs w:val="24"/>
        </w:rPr>
        <w:t>–</w:t>
      </w:r>
      <w:r w:rsidR="00202F4F" w:rsidRP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230 МэВ</w:t>
      </w:r>
    </w:p>
    <w:p w:rsidR="00280DC7" w:rsidRPr="00202F4F" w:rsidRDefault="00280DC7" w:rsidP="00EC1A26">
      <w:pPr>
        <w:spacing w:after="0" w:line="240" w:lineRule="auto"/>
        <w:jc w:val="center"/>
        <w:rPr>
          <w:rFonts w:ascii="Times New Roman" w:hAnsi="Times New Roman" w:cs="Times New Roman"/>
          <w:sz w:val="16"/>
          <w:szCs w:val="16"/>
        </w:rPr>
      </w:pPr>
    </w:p>
    <w:p w:rsidR="00280DC7" w:rsidRDefault="00286F2A"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Pr="00152401">
        <w:rPr>
          <w:rFonts w:ascii="Times New Roman" w:hAnsi="Times New Roman" w:cs="Times New Roman"/>
          <w:sz w:val="28"/>
          <w:szCs w:val="28"/>
        </w:rPr>
        <w:t>4.13</w:t>
      </w:r>
      <w:r w:rsidR="0081050E" w:rsidRPr="0081050E">
        <w:rPr>
          <w:rFonts w:ascii="Times New Roman" w:hAnsi="Times New Roman" w:cs="Times New Roman"/>
          <w:sz w:val="28"/>
          <w:szCs w:val="28"/>
        </w:rPr>
        <w:t xml:space="preserve"> </w:t>
      </w:r>
      <w:r w:rsidR="00202F4F">
        <w:rPr>
          <w:rFonts w:ascii="Times New Roman" w:hAnsi="Times New Roman" w:cs="Times New Roman"/>
          <w:sz w:val="28"/>
          <w:szCs w:val="28"/>
        </w:rPr>
        <w:t>–</w:t>
      </w:r>
      <w:r w:rsidR="00202F4F">
        <w:rPr>
          <w:rFonts w:ascii="Times New Roman" w:hAnsi="Times New Roman" w:cs="Times New Roman"/>
          <w:sz w:val="28"/>
          <w:szCs w:val="28"/>
          <w:lang w:val="kk-KZ"/>
        </w:rPr>
        <w:t xml:space="preserve"> </w:t>
      </w:r>
      <w:r w:rsidR="0081050E" w:rsidRPr="0081050E">
        <w:rPr>
          <w:rFonts w:ascii="Times New Roman" w:hAnsi="Times New Roman" w:cs="Times New Roman"/>
          <w:sz w:val="28"/>
          <w:szCs w:val="28"/>
          <w:lang w:val="kk-KZ"/>
        </w:rPr>
        <w:t>Графики Таука</w:t>
      </w:r>
    </w:p>
    <w:p w:rsidR="0081050E" w:rsidRPr="00202F4F" w:rsidRDefault="0081050E" w:rsidP="00EC1A26">
      <w:pPr>
        <w:spacing w:after="0" w:line="240" w:lineRule="auto"/>
        <w:ind w:firstLine="709"/>
        <w:jc w:val="both"/>
        <w:rPr>
          <w:rFonts w:ascii="Times New Roman" w:hAnsi="Times New Roman" w:cs="Times New Roman"/>
          <w:sz w:val="16"/>
          <w:szCs w:val="16"/>
        </w:rPr>
      </w:pPr>
    </w:p>
    <w:p w:rsidR="0081050E" w:rsidRPr="001F5CD2" w:rsidRDefault="00286F2A" w:rsidP="00EC1A26">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0B4FFF" w:rsidRPr="000F3AFF">
        <w:rPr>
          <w:rFonts w:ascii="Times New Roman" w:hAnsi="Times New Roman" w:cs="Times New Roman"/>
          <w:sz w:val="24"/>
          <w:szCs w:val="24"/>
        </w:rPr>
        <w:t>С</w:t>
      </w:r>
      <w:r w:rsidRPr="000F3AFF">
        <w:rPr>
          <w:rFonts w:ascii="Times New Roman" w:hAnsi="Times New Roman" w:cs="Times New Roman"/>
          <w:sz w:val="24"/>
          <w:szCs w:val="24"/>
        </w:rPr>
        <w:t xml:space="preserve">оставлено по </w:t>
      </w:r>
      <w:r w:rsidRPr="001F5CD2">
        <w:rPr>
          <w:rFonts w:ascii="Times New Roman" w:hAnsi="Times New Roman" w:cs="Times New Roman"/>
          <w:sz w:val="24"/>
          <w:szCs w:val="24"/>
        </w:rPr>
        <w:t>данным источника [</w:t>
      </w:r>
      <w:r w:rsidR="001F5CD2" w:rsidRPr="001F5CD2">
        <w:rPr>
          <w:rFonts w:ascii="Times New Roman" w:hAnsi="Times New Roman" w:cs="Times New Roman"/>
          <w:sz w:val="24"/>
          <w:szCs w:val="24"/>
        </w:rPr>
        <w:t>119</w:t>
      </w:r>
      <w:r w:rsidRPr="001F5CD2">
        <w:rPr>
          <w:rFonts w:ascii="Times New Roman" w:hAnsi="Times New Roman" w:cs="Times New Roman"/>
          <w:sz w:val="24"/>
          <w:szCs w:val="24"/>
        </w:rPr>
        <w:t xml:space="preserve">, </w:t>
      </w:r>
      <w:r w:rsidRPr="001F5CD2">
        <w:rPr>
          <w:rFonts w:ascii="Times New Roman" w:hAnsi="Times New Roman" w:cs="Times New Roman"/>
          <w:sz w:val="24"/>
          <w:szCs w:val="24"/>
          <w:lang w:val="en-US"/>
        </w:rPr>
        <w:t>p</w:t>
      </w:r>
      <w:r w:rsidRPr="001F5CD2">
        <w:rPr>
          <w:rFonts w:ascii="Times New Roman" w:hAnsi="Times New Roman" w:cs="Times New Roman"/>
          <w:sz w:val="24"/>
          <w:szCs w:val="24"/>
        </w:rPr>
        <w:t>. 111479</w:t>
      </w:r>
      <w:r w:rsidRPr="001F5CD2">
        <w:rPr>
          <w:rFonts w:ascii="Times New Roman" w:hAnsi="Times New Roman" w:cs="Times New Roman"/>
          <w:iCs/>
          <w:sz w:val="24"/>
          <w:szCs w:val="24"/>
        </w:rPr>
        <w:t>-4</w:t>
      </w:r>
      <w:r w:rsidRPr="001F5CD2">
        <w:rPr>
          <w:rFonts w:ascii="Times New Roman" w:hAnsi="Times New Roman" w:cs="Times New Roman"/>
          <w:sz w:val="24"/>
          <w:szCs w:val="24"/>
        </w:rPr>
        <w:t>]</w:t>
      </w:r>
    </w:p>
    <w:p w:rsidR="00286F2A" w:rsidRPr="00286F2A" w:rsidRDefault="00286F2A" w:rsidP="00EC1A26">
      <w:pPr>
        <w:spacing w:after="0" w:line="240" w:lineRule="auto"/>
        <w:ind w:firstLine="709"/>
        <w:jc w:val="both"/>
        <w:rPr>
          <w:rFonts w:ascii="Times New Roman" w:hAnsi="Times New Roman" w:cs="Times New Roman"/>
          <w:sz w:val="28"/>
          <w:szCs w:val="28"/>
        </w:rPr>
      </w:pP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 xml:space="preserve">Общий вид изменений ширины запрещенной зоны связан со смещением края фундаментального поглощения в область низких энергий, что свидетельствует об изменении электронной плотности и формированию дополнительных дефектов приводящих к поглощению. На основе полученных </w:t>
      </w:r>
      <w:r w:rsidRPr="0081050E">
        <w:rPr>
          <w:rFonts w:ascii="Times New Roman" w:hAnsi="Times New Roman" w:cs="Times New Roman"/>
          <w:sz w:val="28"/>
          <w:szCs w:val="28"/>
        </w:rPr>
        <w:lastRenderedPageBreak/>
        <w:t>построений графиков Таука были определены величины ширины запрещенной зоны и коэффициента преломления, данные которых представлены в таблице</w:t>
      </w:r>
      <w:r w:rsidR="00202F4F">
        <w:rPr>
          <w:rFonts w:ascii="Times New Roman" w:hAnsi="Times New Roman" w:cs="Times New Roman"/>
          <w:sz w:val="28"/>
          <w:szCs w:val="28"/>
          <w:lang w:val="kk-KZ"/>
        </w:rPr>
        <w:t> </w:t>
      </w:r>
      <w:r w:rsidR="00280DC7">
        <w:rPr>
          <w:rFonts w:ascii="Times New Roman" w:hAnsi="Times New Roman" w:cs="Times New Roman"/>
          <w:sz w:val="28"/>
          <w:szCs w:val="28"/>
        </w:rPr>
        <w:t>4.</w:t>
      </w:r>
      <w:r w:rsidRPr="0081050E">
        <w:rPr>
          <w:rFonts w:ascii="Times New Roman" w:hAnsi="Times New Roman" w:cs="Times New Roman"/>
          <w:sz w:val="28"/>
          <w:szCs w:val="28"/>
        </w:rPr>
        <w:t xml:space="preserve">1. </w:t>
      </w:r>
    </w:p>
    <w:p w:rsidR="00202F4F" w:rsidRDefault="00202F4F" w:rsidP="00EC1A26">
      <w:pPr>
        <w:spacing w:after="0" w:line="240" w:lineRule="auto"/>
        <w:ind w:firstLine="709"/>
        <w:jc w:val="both"/>
        <w:rPr>
          <w:rFonts w:ascii="Times New Roman" w:hAnsi="Times New Roman" w:cs="Times New Roman"/>
          <w:sz w:val="28"/>
          <w:szCs w:val="28"/>
          <w:lang w:val="kk-KZ"/>
        </w:rPr>
      </w:pPr>
    </w:p>
    <w:p w:rsidR="0081050E" w:rsidRPr="0081050E" w:rsidRDefault="0081050E" w:rsidP="00202F4F">
      <w:pPr>
        <w:spacing w:after="0" w:line="240" w:lineRule="auto"/>
        <w:jc w:val="both"/>
        <w:rPr>
          <w:rFonts w:ascii="Times New Roman" w:hAnsi="Times New Roman" w:cs="Times New Roman"/>
          <w:sz w:val="28"/>
          <w:szCs w:val="28"/>
        </w:rPr>
      </w:pPr>
      <w:r w:rsidRPr="0081050E">
        <w:rPr>
          <w:rFonts w:ascii="Times New Roman" w:hAnsi="Times New Roman" w:cs="Times New Roman"/>
          <w:sz w:val="28"/>
          <w:szCs w:val="28"/>
        </w:rPr>
        <w:t xml:space="preserve">Таблица </w:t>
      </w:r>
      <w:r w:rsidR="00280DC7">
        <w:rPr>
          <w:rFonts w:ascii="Times New Roman" w:hAnsi="Times New Roman" w:cs="Times New Roman"/>
          <w:sz w:val="28"/>
          <w:szCs w:val="28"/>
        </w:rPr>
        <w:t>4.</w:t>
      </w:r>
      <w:r w:rsidRPr="0081050E">
        <w:rPr>
          <w:rFonts w:ascii="Times New Roman" w:hAnsi="Times New Roman" w:cs="Times New Roman"/>
          <w:sz w:val="28"/>
          <w:szCs w:val="28"/>
        </w:rPr>
        <w:t xml:space="preserve">1 </w:t>
      </w:r>
      <w:r w:rsidR="00202F4F">
        <w:rPr>
          <w:rFonts w:ascii="Times New Roman" w:hAnsi="Times New Roman" w:cs="Times New Roman"/>
          <w:sz w:val="28"/>
          <w:szCs w:val="28"/>
        </w:rPr>
        <w:t>–</w:t>
      </w:r>
      <w:r w:rsidR="00202F4F">
        <w:rPr>
          <w:rFonts w:ascii="Times New Roman" w:hAnsi="Times New Roman" w:cs="Times New Roman"/>
          <w:sz w:val="28"/>
          <w:szCs w:val="28"/>
          <w:lang w:val="kk-KZ"/>
        </w:rPr>
        <w:t xml:space="preserve"> </w:t>
      </w:r>
      <w:r w:rsidRPr="0081050E">
        <w:rPr>
          <w:rFonts w:ascii="Times New Roman" w:hAnsi="Times New Roman" w:cs="Times New Roman"/>
          <w:sz w:val="28"/>
          <w:szCs w:val="28"/>
        </w:rPr>
        <w:t>Данные оптических характеристик</w:t>
      </w:r>
    </w:p>
    <w:p w:rsidR="0081050E" w:rsidRPr="00202F4F" w:rsidRDefault="0081050E" w:rsidP="00EC1A26">
      <w:pPr>
        <w:spacing w:after="0" w:line="240" w:lineRule="auto"/>
        <w:ind w:firstLine="709"/>
        <w:jc w:val="both"/>
        <w:rPr>
          <w:rFonts w:ascii="Times New Roman" w:hAnsi="Times New Roman" w:cs="Times New Roman"/>
          <w:sz w:val="16"/>
          <w:szCs w:val="16"/>
          <w:lang w:val="en-GB"/>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8"/>
        <w:gridCol w:w="2016"/>
        <w:gridCol w:w="1945"/>
        <w:gridCol w:w="1568"/>
        <w:gridCol w:w="1540"/>
      </w:tblGrid>
      <w:tr w:rsidR="0081050E" w:rsidRPr="008C6B04" w:rsidTr="00202F4F">
        <w:tc>
          <w:tcPr>
            <w:tcW w:w="2548" w:type="dxa"/>
            <w:vMerge w:val="restart"/>
            <w:shd w:val="clear" w:color="auto" w:fill="auto"/>
            <w:vAlign w:val="center"/>
          </w:tcPr>
          <w:p w:rsidR="0081050E" w:rsidRPr="008C6B04" w:rsidRDefault="00280DC7" w:rsidP="00202F4F">
            <w:pPr>
              <w:spacing w:after="0" w:line="240" w:lineRule="auto"/>
              <w:jc w:val="center"/>
              <w:rPr>
                <w:rFonts w:ascii="Times New Roman" w:hAnsi="Times New Roman" w:cs="Times New Roman"/>
                <w:sz w:val="28"/>
                <w:szCs w:val="28"/>
                <w:vertAlign w:val="superscript"/>
                <w:lang w:val="en-US"/>
              </w:rPr>
            </w:pPr>
            <w:r w:rsidRPr="008C6B04">
              <w:rPr>
                <w:rFonts w:ascii="Times New Roman" w:hAnsi="Times New Roman" w:cs="Times New Roman"/>
                <w:sz w:val="28"/>
                <w:szCs w:val="28"/>
              </w:rPr>
              <w:t>Флюенс</w:t>
            </w:r>
            <w:r w:rsidRPr="008C6B04">
              <w:rPr>
                <w:rFonts w:ascii="Times New Roman" w:hAnsi="Times New Roman" w:cs="Times New Roman"/>
                <w:sz w:val="28"/>
                <w:szCs w:val="28"/>
                <w:lang w:val="en-US"/>
              </w:rPr>
              <w:t xml:space="preserve">, </w:t>
            </w:r>
            <w:r w:rsidRPr="008C6B04">
              <w:rPr>
                <w:rFonts w:ascii="Times New Roman" w:hAnsi="Times New Roman" w:cs="Times New Roman"/>
                <w:sz w:val="28"/>
                <w:szCs w:val="28"/>
              </w:rPr>
              <w:t>ион</w:t>
            </w:r>
            <w:r w:rsidRPr="008C6B04">
              <w:rPr>
                <w:rFonts w:ascii="Times New Roman" w:hAnsi="Times New Roman" w:cs="Times New Roman"/>
                <w:sz w:val="28"/>
                <w:szCs w:val="28"/>
                <w:lang w:val="en-US"/>
              </w:rPr>
              <w:t>/</w:t>
            </w:r>
            <w:r w:rsidRPr="008C6B04">
              <w:rPr>
                <w:rFonts w:ascii="Times New Roman" w:hAnsi="Times New Roman" w:cs="Times New Roman"/>
                <w:sz w:val="28"/>
                <w:szCs w:val="28"/>
              </w:rPr>
              <w:t>см</w:t>
            </w:r>
            <w:r w:rsidR="0081050E" w:rsidRPr="008C6B04">
              <w:rPr>
                <w:rFonts w:ascii="Times New Roman" w:hAnsi="Times New Roman" w:cs="Times New Roman"/>
                <w:sz w:val="28"/>
                <w:szCs w:val="28"/>
                <w:vertAlign w:val="superscript"/>
                <w:lang w:val="en-US"/>
              </w:rPr>
              <w:t>2</w:t>
            </w:r>
          </w:p>
        </w:tc>
        <w:tc>
          <w:tcPr>
            <w:tcW w:w="7069" w:type="dxa"/>
            <w:gridSpan w:val="4"/>
            <w:shd w:val="clear" w:color="auto" w:fill="auto"/>
          </w:tcPr>
          <w:p w:rsidR="0081050E" w:rsidRPr="008C6B04" w:rsidRDefault="00280DC7" w:rsidP="00EC1A26">
            <w:pPr>
              <w:spacing w:after="0" w:line="240" w:lineRule="auto"/>
              <w:jc w:val="center"/>
              <w:rPr>
                <w:rFonts w:ascii="Times New Roman" w:hAnsi="Times New Roman" w:cs="Times New Roman"/>
                <w:sz w:val="28"/>
                <w:szCs w:val="28"/>
              </w:rPr>
            </w:pPr>
            <w:r w:rsidRPr="008C6B04">
              <w:rPr>
                <w:rFonts w:ascii="Times New Roman" w:hAnsi="Times New Roman" w:cs="Times New Roman"/>
                <w:sz w:val="28"/>
                <w:szCs w:val="28"/>
              </w:rPr>
              <w:t>Ширина запрещенной зоны</w:t>
            </w:r>
            <w:r w:rsidR="0081050E" w:rsidRPr="008C6B04">
              <w:rPr>
                <w:rFonts w:ascii="Times New Roman" w:hAnsi="Times New Roman" w:cs="Times New Roman"/>
                <w:sz w:val="28"/>
                <w:szCs w:val="28"/>
              </w:rPr>
              <w:t xml:space="preserve"> (</w:t>
            </w:r>
            <w:r w:rsidR="0081050E" w:rsidRPr="008C6B04">
              <w:rPr>
                <w:rFonts w:ascii="Times New Roman" w:hAnsi="Times New Roman" w:cs="Times New Roman"/>
                <w:sz w:val="28"/>
                <w:szCs w:val="28"/>
                <w:lang w:val="en-US"/>
              </w:rPr>
              <w:t>E</w:t>
            </w:r>
            <w:r w:rsidR="0081050E" w:rsidRPr="008C6B04">
              <w:rPr>
                <w:rFonts w:ascii="Times New Roman" w:hAnsi="Times New Roman" w:cs="Times New Roman"/>
                <w:sz w:val="28"/>
                <w:szCs w:val="28"/>
                <w:vertAlign w:val="subscript"/>
                <w:lang w:val="en-US"/>
              </w:rPr>
              <w:t>g</w:t>
            </w:r>
            <w:r w:rsidRPr="008C6B04">
              <w:rPr>
                <w:rFonts w:ascii="Times New Roman" w:hAnsi="Times New Roman" w:cs="Times New Roman"/>
                <w:sz w:val="28"/>
                <w:szCs w:val="28"/>
              </w:rPr>
              <w:t>), эВ</w:t>
            </w:r>
          </w:p>
        </w:tc>
      </w:tr>
      <w:tr w:rsidR="0081050E" w:rsidRPr="008C6B04" w:rsidTr="00202F4F">
        <w:tc>
          <w:tcPr>
            <w:tcW w:w="2548" w:type="dxa"/>
            <w:vMerge/>
            <w:shd w:val="clear" w:color="auto" w:fill="auto"/>
          </w:tcPr>
          <w:p w:rsidR="0081050E" w:rsidRPr="008C6B04" w:rsidRDefault="0081050E" w:rsidP="00EC1A26">
            <w:pPr>
              <w:spacing w:after="0" w:line="240" w:lineRule="auto"/>
              <w:jc w:val="center"/>
              <w:rPr>
                <w:rFonts w:ascii="Times New Roman" w:hAnsi="Times New Roman" w:cs="Times New Roman"/>
                <w:sz w:val="28"/>
                <w:szCs w:val="28"/>
              </w:rPr>
            </w:pPr>
          </w:p>
        </w:tc>
        <w:tc>
          <w:tcPr>
            <w:tcW w:w="2016" w:type="dxa"/>
            <w:shd w:val="clear" w:color="auto" w:fill="auto"/>
          </w:tcPr>
          <w:p w:rsidR="0081050E" w:rsidRPr="008C6B04" w:rsidRDefault="00280DC7"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rPr>
              <w:t>Исходный</w:t>
            </w:r>
          </w:p>
        </w:tc>
        <w:tc>
          <w:tcPr>
            <w:tcW w:w="1945" w:type="dxa"/>
            <w:shd w:val="clear" w:color="auto" w:fill="auto"/>
          </w:tcPr>
          <w:p w:rsidR="0081050E" w:rsidRPr="008C6B04" w:rsidRDefault="00280DC7" w:rsidP="00EC1A26">
            <w:pPr>
              <w:spacing w:after="0" w:line="240" w:lineRule="auto"/>
              <w:jc w:val="center"/>
              <w:rPr>
                <w:rFonts w:ascii="Times New Roman" w:hAnsi="Times New Roman" w:cs="Times New Roman"/>
                <w:sz w:val="28"/>
                <w:szCs w:val="28"/>
              </w:rPr>
            </w:pPr>
            <w:r w:rsidRPr="008C6B04">
              <w:rPr>
                <w:rFonts w:ascii="Times New Roman" w:hAnsi="Times New Roman" w:cs="Times New Roman"/>
                <w:sz w:val="28"/>
                <w:szCs w:val="28"/>
                <w:lang w:val="en-GB"/>
              </w:rPr>
              <w:t xml:space="preserve">165 </w:t>
            </w:r>
            <w:r w:rsidRPr="008C6B04">
              <w:rPr>
                <w:rFonts w:ascii="Times New Roman" w:hAnsi="Times New Roman" w:cs="Times New Roman"/>
                <w:sz w:val="28"/>
                <w:szCs w:val="28"/>
              </w:rPr>
              <w:t>МэВ</w:t>
            </w:r>
          </w:p>
        </w:tc>
        <w:tc>
          <w:tcPr>
            <w:tcW w:w="156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rPr>
            </w:pPr>
            <w:r w:rsidRPr="008C6B04">
              <w:rPr>
                <w:rFonts w:ascii="Times New Roman" w:hAnsi="Times New Roman" w:cs="Times New Roman"/>
                <w:sz w:val="28"/>
                <w:szCs w:val="28"/>
                <w:lang w:val="en-GB"/>
              </w:rPr>
              <w:t>200</w:t>
            </w:r>
            <w:r w:rsidR="00280DC7" w:rsidRPr="008C6B04">
              <w:rPr>
                <w:rFonts w:ascii="Times New Roman" w:hAnsi="Times New Roman" w:cs="Times New Roman"/>
                <w:sz w:val="28"/>
                <w:szCs w:val="28"/>
                <w:lang w:val="en-GB"/>
              </w:rPr>
              <w:t xml:space="preserve"> </w:t>
            </w:r>
            <w:r w:rsidR="00280DC7" w:rsidRPr="008C6B04">
              <w:rPr>
                <w:rFonts w:ascii="Times New Roman" w:hAnsi="Times New Roman" w:cs="Times New Roman"/>
                <w:sz w:val="28"/>
                <w:szCs w:val="28"/>
              </w:rPr>
              <w:t>МэВ</w:t>
            </w:r>
          </w:p>
        </w:tc>
        <w:tc>
          <w:tcPr>
            <w:tcW w:w="1540" w:type="dxa"/>
            <w:shd w:val="clear" w:color="auto" w:fill="auto"/>
          </w:tcPr>
          <w:p w:rsidR="0081050E" w:rsidRPr="008C6B04" w:rsidRDefault="00280DC7" w:rsidP="00EC1A26">
            <w:pPr>
              <w:spacing w:after="0" w:line="240" w:lineRule="auto"/>
              <w:jc w:val="center"/>
              <w:rPr>
                <w:rFonts w:ascii="Times New Roman" w:hAnsi="Times New Roman" w:cs="Times New Roman"/>
                <w:sz w:val="28"/>
                <w:szCs w:val="28"/>
              </w:rPr>
            </w:pPr>
            <w:r w:rsidRPr="008C6B04">
              <w:rPr>
                <w:rFonts w:ascii="Times New Roman" w:hAnsi="Times New Roman" w:cs="Times New Roman"/>
                <w:sz w:val="28"/>
                <w:szCs w:val="28"/>
                <w:lang w:val="en-GB"/>
              </w:rPr>
              <w:t xml:space="preserve">230 </w:t>
            </w:r>
            <w:r w:rsidRPr="008C6B04">
              <w:rPr>
                <w:rFonts w:ascii="Times New Roman" w:hAnsi="Times New Roman" w:cs="Times New Roman"/>
                <w:sz w:val="28"/>
                <w:szCs w:val="28"/>
              </w:rPr>
              <w:t>МэВ</w:t>
            </w:r>
          </w:p>
        </w:tc>
      </w:tr>
      <w:tr w:rsidR="0081050E" w:rsidRPr="008C6B04" w:rsidTr="00202F4F">
        <w:tc>
          <w:tcPr>
            <w:tcW w:w="254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10</w:t>
            </w:r>
            <w:r w:rsidRPr="008C6B04">
              <w:rPr>
                <w:rFonts w:ascii="Times New Roman" w:hAnsi="Times New Roman" w:cs="Times New Roman"/>
                <w:sz w:val="28"/>
                <w:szCs w:val="28"/>
                <w:vertAlign w:val="superscript"/>
                <w:lang w:val="en-GB"/>
              </w:rPr>
              <w:t>13</w:t>
            </w:r>
          </w:p>
        </w:tc>
        <w:tc>
          <w:tcPr>
            <w:tcW w:w="2016" w:type="dxa"/>
            <w:vMerge w:val="restart"/>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2.85</w:t>
            </w:r>
          </w:p>
        </w:tc>
        <w:tc>
          <w:tcPr>
            <w:tcW w:w="1945"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2.74</w:t>
            </w:r>
          </w:p>
        </w:tc>
        <w:tc>
          <w:tcPr>
            <w:tcW w:w="156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2.68</w:t>
            </w:r>
          </w:p>
        </w:tc>
        <w:tc>
          <w:tcPr>
            <w:tcW w:w="1540"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2.63</w:t>
            </w:r>
          </w:p>
        </w:tc>
      </w:tr>
      <w:tr w:rsidR="0081050E" w:rsidRPr="008C6B04" w:rsidTr="00202F4F">
        <w:tc>
          <w:tcPr>
            <w:tcW w:w="254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5x10</w:t>
            </w:r>
            <w:r w:rsidRPr="008C6B04">
              <w:rPr>
                <w:rFonts w:ascii="Times New Roman" w:hAnsi="Times New Roman" w:cs="Times New Roman"/>
                <w:sz w:val="28"/>
                <w:szCs w:val="28"/>
                <w:vertAlign w:val="superscript"/>
                <w:lang w:val="en-GB"/>
              </w:rPr>
              <w:t>13</w:t>
            </w:r>
          </w:p>
        </w:tc>
        <w:tc>
          <w:tcPr>
            <w:tcW w:w="2016" w:type="dxa"/>
            <w:vMerge/>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p>
        </w:tc>
        <w:tc>
          <w:tcPr>
            <w:tcW w:w="1945"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2.62</w:t>
            </w:r>
          </w:p>
        </w:tc>
        <w:tc>
          <w:tcPr>
            <w:tcW w:w="156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2.54</w:t>
            </w:r>
          </w:p>
        </w:tc>
        <w:tc>
          <w:tcPr>
            <w:tcW w:w="1540"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2.46</w:t>
            </w:r>
          </w:p>
        </w:tc>
      </w:tr>
      <w:tr w:rsidR="0081050E" w:rsidRPr="008C6B04" w:rsidTr="00202F4F">
        <w:tc>
          <w:tcPr>
            <w:tcW w:w="254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10</w:t>
            </w:r>
            <w:r w:rsidRPr="008C6B04">
              <w:rPr>
                <w:rFonts w:ascii="Times New Roman" w:hAnsi="Times New Roman" w:cs="Times New Roman"/>
                <w:sz w:val="28"/>
                <w:szCs w:val="28"/>
                <w:vertAlign w:val="superscript"/>
                <w:lang w:val="en-GB"/>
              </w:rPr>
              <w:t>14</w:t>
            </w:r>
          </w:p>
        </w:tc>
        <w:tc>
          <w:tcPr>
            <w:tcW w:w="2016" w:type="dxa"/>
            <w:vMerge/>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p>
        </w:tc>
        <w:tc>
          <w:tcPr>
            <w:tcW w:w="1945"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2.55</w:t>
            </w:r>
          </w:p>
        </w:tc>
        <w:tc>
          <w:tcPr>
            <w:tcW w:w="156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2.47</w:t>
            </w:r>
          </w:p>
        </w:tc>
        <w:tc>
          <w:tcPr>
            <w:tcW w:w="1540"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2.34</w:t>
            </w:r>
          </w:p>
        </w:tc>
      </w:tr>
      <w:tr w:rsidR="0081050E" w:rsidRPr="008C6B04" w:rsidTr="000B4FFF">
        <w:tc>
          <w:tcPr>
            <w:tcW w:w="2548" w:type="dxa"/>
            <w:vMerge w:val="restart"/>
            <w:shd w:val="clear" w:color="auto" w:fill="auto"/>
            <w:vAlign w:val="center"/>
          </w:tcPr>
          <w:p w:rsidR="0081050E" w:rsidRPr="008C6B04" w:rsidRDefault="00280DC7" w:rsidP="000B4FFF">
            <w:pPr>
              <w:spacing w:after="0" w:line="240" w:lineRule="auto"/>
              <w:jc w:val="center"/>
              <w:rPr>
                <w:rFonts w:ascii="Times New Roman" w:hAnsi="Times New Roman" w:cs="Times New Roman"/>
                <w:sz w:val="28"/>
                <w:szCs w:val="28"/>
                <w:vertAlign w:val="superscript"/>
                <w:lang w:val="en-US"/>
              </w:rPr>
            </w:pPr>
            <w:r w:rsidRPr="008C6B04">
              <w:rPr>
                <w:rFonts w:ascii="Times New Roman" w:hAnsi="Times New Roman" w:cs="Times New Roman"/>
                <w:sz w:val="28"/>
                <w:szCs w:val="28"/>
              </w:rPr>
              <w:t>Флюенс</w:t>
            </w:r>
            <w:r w:rsidRPr="008C6B04">
              <w:rPr>
                <w:rFonts w:ascii="Times New Roman" w:hAnsi="Times New Roman" w:cs="Times New Roman"/>
                <w:sz w:val="28"/>
                <w:szCs w:val="28"/>
                <w:lang w:val="en-US"/>
              </w:rPr>
              <w:t xml:space="preserve">, </w:t>
            </w:r>
            <w:r w:rsidRPr="008C6B04">
              <w:rPr>
                <w:rFonts w:ascii="Times New Roman" w:hAnsi="Times New Roman" w:cs="Times New Roman"/>
                <w:sz w:val="28"/>
                <w:szCs w:val="28"/>
              </w:rPr>
              <w:t>ион</w:t>
            </w:r>
            <w:r w:rsidRPr="008C6B04">
              <w:rPr>
                <w:rFonts w:ascii="Times New Roman" w:hAnsi="Times New Roman" w:cs="Times New Roman"/>
                <w:sz w:val="28"/>
                <w:szCs w:val="28"/>
                <w:lang w:val="en-US"/>
              </w:rPr>
              <w:t>/</w:t>
            </w:r>
            <w:r w:rsidRPr="008C6B04">
              <w:rPr>
                <w:rFonts w:ascii="Times New Roman" w:hAnsi="Times New Roman" w:cs="Times New Roman"/>
                <w:sz w:val="28"/>
                <w:szCs w:val="28"/>
              </w:rPr>
              <w:t>см</w:t>
            </w:r>
            <w:r w:rsidRPr="008C6B04">
              <w:rPr>
                <w:rFonts w:ascii="Times New Roman" w:hAnsi="Times New Roman" w:cs="Times New Roman"/>
                <w:sz w:val="28"/>
                <w:szCs w:val="28"/>
                <w:vertAlign w:val="superscript"/>
                <w:lang w:val="en-US"/>
              </w:rPr>
              <w:t>2</w:t>
            </w:r>
          </w:p>
        </w:tc>
        <w:tc>
          <w:tcPr>
            <w:tcW w:w="7069" w:type="dxa"/>
            <w:gridSpan w:val="4"/>
            <w:shd w:val="clear" w:color="auto" w:fill="auto"/>
          </w:tcPr>
          <w:p w:rsidR="0081050E" w:rsidRPr="008C6B04" w:rsidRDefault="00280DC7"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rPr>
              <w:t>Линейный коэффициент преломления</w:t>
            </w:r>
            <w:r w:rsidR="0081050E" w:rsidRPr="008C6B04">
              <w:rPr>
                <w:rFonts w:ascii="Times New Roman" w:hAnsi="Times New Roman" w:cs="Times New Roman"/>
                <w:sz w:val="28"/>
                <w:szCs w:val="28"/>
                <w:lang w:val="en-GB"/>
              </w:rPr>
              <w:t xml:space="preserve"> (n)</w:t>
            </w:r>
          </w:p>
        </w:tc>
      </w:tr>
      <w:tr w:rsidR="0081050E" w:rsidRPr="008C6B04" w:rsidTr="00202F4F">
        <w:tc>
          <w:tcPr>
            <w:tcW w:w="2548" w:type="dxa"/>
            <w:vMerge/>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US"/>
              </w:rPr>
            </w:pPr>
          </w:p>
        </w:tc>
        <w:tc>
          <w:tcPr>
            <w:tcW w:w="2016" w:type="dxa"/>
            <w:shd w:val="clear" w:color="auto" w:fill="auto"/>
          </w:tcPr>
          <w:p w:rsidR="0081050E" w:rsidRPr="008C6B04" w:rsidRDefault="00280DC7"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rPr>
              <w:t>Исходный</w:t>
            </w:r>
          </w:p>
        </w:tc>
        <w:tc>
          <w:tcPr>
            <w:tcW w:w="1945"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rPr>
            </w:pPr>
            <w:r w:rsidRPr="008C6B04">
              <w:rPr>
                <w:rFonts w:ascii="Times New Roman" w:hAnsi="Times New Roman" w:cs="Times New Roman"/>
                <w:sz w:val="28"/>
                <w:szCs w:val="28"/>
                <w:lang w:val="en-GB"/>
              </w:rPr>
              <w:t xml:space="preserve">165 </w:t>
            </w:r>
            <w:r w:rsidR="00280DC7" w:rsidRPr="008C6B04">
              <w:rPr>
                <w:rFonts w:ascii="Times New Roman" w:hAnsi="Times New Roman" w:cs="Times New Roman"/>
                <w:sz w:val="28"/>
                <w:szCs w:val="28"/>
              </w:rPr>
              <w:t>МэВ</w:t>
            </w:r>
          </w:p>
        </w:tc>
        <w:tc>
          <w:tcPr>
            <w:tcW w:w="1568" w:type="dxa"/>
            <w:shd w:val="clear" w:color="auto" w:fill="auto"/>
          </w:tcPr>
          <w:p w:rsidR="0081050E" w:rsidRPr="008C6B04" w:rsidRDefault="00280DC7" w:rsidP="00EC1A26">
            <w:pPr>
              <w:spacing w:after="0" w:line="240" w:lineRule="auto"/>
              <w:jc w:val="center"/>
              <w:rPr>
                <w:rFonts w:ascii="Times New Roman" w:hAnsi="Times New Roman" w:cs="Times New Roman"/>
                <w:sz w:val="28"/>
                <w:szCs w:val="28"/>
              </w:rPr>
            </w:pPr>
            <w:r w:rsidRPr="008C6B04">
              <w:rPr>
                <w:rFonts w:ascii="Times New Roman" w:hAnsi="Times New Roman" w:cs="Times New Roman"/>
                <w:sz w:val="28"/>
                <w:szCs w:val="28"/>
                <w:lang w:val="en-GB"/>
              </w:rPr>
              <w:t xml:space="preserve">200 </w:t>
            </w:r>
            <w:r w:rsidRPr="008C6B04">
              <w:rPr>
                <w:rFonts w:ascii="Times New Roman" w:hAnsi="Times New Roman" w:cs="Times New Roman"/>
                <w:sz w:val="28"/>
                <w:szCs w:val="28"/>
              </w:rPr>
              <w:t>МэВ</w:t>
            </w:r>
          </w:p>
        </w:tc>
        <w:tc>
          <w:tcPr>
            <w:tcW w:w="1540" w:type="dxa"/>
            <w:shd w:val="clear" w:color="auto" w:fill="auto"/>
          </w:tcPr>
          <w:p w:rsidR="0081050E" w:rsidRPr="008C6B04" w:rsidRDefault="00280DC7" w:rsidP="00EC1A26">
            <w:pPr>
              <w:spacing w:after="0" w:line="240" w:lineRule="auto"/>
              <w:jc w:val="center"/>
              <w:rPr>
                <w:rFonts w:ascii="Times New Roman" w:hAnsi="Times New Roman" w:cs="Times New Roman"/>
                <w:sz w:val="28"/>
                <w:szCs w:val="28"/>
              </w:rPr>
            </w:pPr>
            <w:r w:rsidRPr="008C6B04">
              <w:rPr>
                <w:rFonts w:ascii="Times New Roman" w:hAnsi="Times New Roman" w:cs="Times New Roman"/>
                <w:sz w:val="28"/>
                <w:szCs w:val="28"/>
                <w:lang w:val="en-GB"/>
              </w:rPr>
              <w:t xml:space="preserve">230 </w:t>
            </w:r>
            <w:r w:rsidRPr="008C6B04">
              <w:rPr>
                <w:rFonts w:ascii="Times New Roman" w:hAnsi="Times New Roman" w:cs="Times New Roman"/>
                <w:sz w:val="28"/>
                <w:szCs w:val="28"/>
              </w:rPr>
              <w:t>МэВ</w:t>
            </w:r>
          </w:p>
        </w:tc>
      </w:tr>
      <w:tr w:rsidR="0081050E" w:rsidRPr="008C6B04" w:rsidTr="00202F4F">
        <w:tc>
          <w:tcPr>
            <w:tcW w:w="254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10</w:t>
            </w:r>
            <w:r w:rsidRPr="008C6B04">
              <w:rPr>
                <w:rFonts w:ascii="Times New Roman" w:hAnsi="Times New Roman" w:cs="Times New Roman"/>
                <w:sz w:val="28"/>
                <w:szCs w:val="28"/>
                <w:vertAlign w:val="superscript"/>
                <w:lang w:val="en-GB"/>
              </w:rPr>
              <w:t>13</w:t>
            </w:r>
          </w:p>
        </w:tc>
        <w:tc>
          <w:tcPr>
            <w:tcW w:w="2016" w:type="dxa"/>
            <w:vMerge w:val="restart"/>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2.44</w:t>
            </w:r>
          </w:p>
        </w:tc>
        <w:tc>
          <w:tcPr>
            <w:tcW w:w="1945"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2.47</w:t>
            </w:r>
          </w:p>
        </w:tc>
        <w:tc>
          <w:tcPr>
            <w:tcW w:w="156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2.49</w:t>
            </w:r>
          </w:p>
        </w:tc>
        <w:tc>
          <w:tcPr>
            <w:tcW w:w="1540"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2.50</w:t>
            </w:r>
          </w:p>
        </w:tc>
      </w:tr>
      <w:tr w:rsidR="0081050E" w:rsidRPr="008C6B04" w:rsidTr="00202F4F">
        <w:tc>
          <w:tcPr>
            <w:tcW w:w="254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5x10</w:t>
            </w:r>
            <w:r w:rsidRPr="008C6B04">
              <w:rPr>
                <w:rFonts w:ascii="Times New Roman" w:hAnsi="Times New Roman" w:cs="Times New Roman"/>
                <w:sz w:val="28"/>
                <w:szCs w:val="28"/>
                <w:vertAlign w:val="superscript"/>
                <w:lang w:val="en-GB"/>
              </w:rPr>
              <w:t>13</w:t>
            </w:r>
          </w:p>
        </w:tc>
        <w:tc>
          <w:tcPr>
            <w:tcW w:w="2016" w:type="dxa"/>
            <w:vMerge/>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p>
        </w:tc>
        <w:tc>
          <w:tcPr>
            <w:tcW w:w="1945"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2.51</w:t>
            </w:r>
          </w:p>
        </w:tc>
        <w:tc>
          <w:tcPr>
            <w:tcW w:w="156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2.53</w:t>
            </w:r>
          </w:p>
        </w:tc>
        <w:tc>
          <w:tcPr>
            <w:tcW w:w="1540"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2.56</w:t>
            </w:r>
          </w:p>
        </w:tc>
      </w:tr>
      <w:tr w:rsidR="0081050E" w:rsidRPr="008C6B04" w:rsidTr="00202F4F">
        <w:tc>
          <w:tcPr>
            <w:tcW w:w="254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10</w:t>
            </w:r>
            <w:r w:rsidRPr="008C6B04">
              <w:rPr>
                <w:rFonts w:ascii="Times New Roman" w:hAnsi="Times New Roman" w:cs="Times New Roman"/>
                <w:sz w:val="28"/>
                <w:szCs w:val="28"/>
                <w:vertAlign w:val="superscript"/>
                <w:lang w:val="en-GB"/>
              </w:rPr>
              <w:t>14</w:t>
            </w:r>
          </w:p>
        </w:tc>
        <w:tc>
          <w:tcPr>
            <w:tcW w:w="2016" w:type="dxa"/>
            <w:vMerge/>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p>
        </w:tc>
        <w:tc>
          <w:tcPr>
            <w:tcW w:w="1945"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2.53</w:t>
            </w:r>
          </w:p>
        </w:tc>
        <w:tc>
          <w:tcPr>
            <w:tcW w:w="1568"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2.56</w:t>
            </w:r>
          </w:p>
        </w:tc>
        <w:tc>
          <w:tcPr>
            <w:tcW w:w="1540" w:type="dxa"/>
            <w:shd w:val="clear" w:color="auto" w:fill="auto"/>
          </w:tcPr>
          <w:p w:rsidR="0081050E" w:rsidRPr="008C6B04" w:rsidRDefault="0081050E" w:rsidP="00EC1A26">
            <w:pPr>
              <w:spacing w:after="0" w:line="240" w:lineRule="auto"/>
              <w:jc w:val="center"/>
              <w:rPr>
                <w:rFonts w:ascii="Times New Roman" w:hAnsi="Times New Roman" w:cs="Times New Roman"/>
                <w:sz w:val="28"/>
                <w:szCs w:val="28"/>
                <w:lang w:val="en-GB"/>
              </w:rPr>
            </w:pPr>
            <w:r w:rsidRPr="008C6B04">
              <w:rPr>
                <w:rFonts w:ascii="Times New Roman" w:hAnsi="Times New Roman" w:cs="Times New Roman"/>
                <w:sz w:val="28"/>
                <w:szCs w:val="28"/>
                <w:lang w:val="en-GB"/>
              </w:rPr>
              <w:t>2.60</w:t>
            </w:r>
          </w:p>
        </w:tc>
      </w:tr>
    </w:tbl>
    <w:p w:rsidR="0081050E" w:rsidRPr="0081050E" w:rsidRDefault="0081050E" w:rsidP="00EC1A26">
      <w:pPr>
        <w:spacing w:after="0" w:line="240" w:lineRule="auto"/>
        <w:ind w:firstLine="709"/>
        <w:jc w:val="both"/>
        <w:rPr>
          <w:rFonts w:ascii="Times New Roman" w:hAnsi="Times New Roman" w:cs="Times New Roman"/>
          <w:sz w:val="28"/>
          <w:szCs w:val="28"/>
          <w:lang w:val="en-GB"/>
        </w:rPr>
      </w:pPr>
    </w:p>
    <w:p w:rsidR="008C6B04" w:rsidRPr="0081050E" w:rsidRDefault="008C6B04" w:rsidP="008C6B04">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Согласно полученным данным, наибольшие изменения ширины запрещенной зоны и величины коэффициента преломления наблюдаются при больших флюенсах и при максимальных энергиях налетающих ионов. Как было сказано выше, подобные изменения могут быть связаны с изменением оптической плотности керамик, изменения которой напрямую зависят от концентрации радиационных повреждений и плотности облучения. Формирование областей перекрытия поврежденных областей, возникающих вдоль траектории движения ионов в материале приводит к возникновению областей с анизотропным распределением электронов. При этом увеличение энергии налетающих ионов и флюенса облучения приводит как к увеличению степени перекрытия, так и увеличению анизотропии распределения электронной плотности.</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Как было показано ранее, для диэлектрических материалов, в том числе полимеров и керамик, большедозное облучение приводит к формированию в структуре кристаллической и электронной анизотропии, которые выражаются в изменении интенсивности дифракционных максимумов при круговой развертке по φ=0-360° [</w:t>
      </w:r>
      <w:r w:rsidR="00FA370B" w:rsidRPr="00FA370B">
        <w:rPr>
          <w:rFonts w:ascii="Times New Roman" w:hAnsi="Times New Roman" w:cs="Times New Roman"/>
          <w:sz w:val="28"/>
          <w:szCs w:val="28"/>
        </w:rPr>
        <w:t xml:space="preserve">108, </w:t>
      </w:r>
      <w:r w:rsidR="00FA370B">
        <w:rPr>
          <w:rFonts w:ascii="Times New Roman" w:hAnsi="Times New Roman" w:cs="Times New Roman"/>
          <w:sz w:val="28"/>
          <w:szCs w:val="28"/>
          <w:lang w:val="en-US"/>
        </w:rPr>
        <w:t>p</w:t>
      </w:r>
      <w:r w:rsidR="00FA370B" w:rsidRPr="00FA370B">
        <w:rPr>
          <w:rFonts w:ascii="Times New Roman" w:hAnsi="Times New Roman" w:cs="Times New Roman"/>
          <w:sz w:val="28"/>
          <w:szCs w:val="28"/>
        </w:rPr>
        <w:t>. 21658</w:t>
      </w:r>
      <w:r w:rsidR="000B4FFF">
        <w:rPr>
          <w:rFonts w:ascii="Times New Roman" w:hAnsi="Times New Roman" w:cs="Times New Roman"/>
          <w:sz w:val="28"/>
          <w:szCs w:val="28"/>
        </w:rPr>
        <w:t>;</w:t>
      </w:r>
      <w:r w:rsidR="00FA370B" w:rsidRPr="00FA370B">
        <w:rPr>
          <w:rFonts w:ascii="Times New Roman" w:hAnsi="Times New Roman" w:cs="Times New Roman"/>
          <w:sz w:val="28"/>
          <w:szCs w:val="28"/>
        </w:rPr>
        <w:t xml:space="preserve"> 109, </w:t>
      </w:r>
      <w:r w:rsidR="00FA370B">
        <w:rPr>
          <w:rFonts w:ascii="Times New Roman" w:hAnsi="Times New Roman" w:cs="Times New Roman"/>
          <w:sz w:val="28"/>
          <w:szCs w:val="28"/>
          <w:lang w:val="en-US"/>
        </w:rPr>
        <w:t>p</w:t>
      </w:r>
      <w:r w:rsidR="00FA370B" w:rsidRPr="00FA370B">
        <w:rPr>
          <w:rFonts w:ascii="Times New Roman" w:hAnsi="Times New Roman" w:cs="Times New Roman"/>
          <w:sz w:val="28"/>
          <w:szCs w:val="28"/>
        </w:rPr>
        <w:t xml:space="preserve">. </w:t>
      </w:r>
      <w:r w:rsidR="00FA370B">
        <w:rPr>
          <w:rFonts w:ascii="Times New Roman" w:hAnsi="Times New Roman" w:cs="Times New Roman"/>
          <w:sz w:val="28"/>
          <w:szCs w:val="28"/>
        </w:rPr>
        <w:t>4</w:t>
      </w:r>
      <w:r w:rsidR="00FA370B" w:rsidRPr="00FA370B">
        <w:rPr>
          <w:rFonts w:ascii="Times New Roman" w:hAnsi="Times New Roman" w:cs="Times New Roman"/>
          <w:sz w:val="28"/>
          <w:szCs w:val="28"/>
        </w:rPr>
        <w:t>30</w:t>
      </w:r>
      <w:r w:rsidRPr="0081050E">
        <w:rPr>
          <w:rFonts w:ascii="Times New Roman" w:hAnsi="Times New Roman" w:cs="Times New Roman"/>
          <w:sz w:val="28"/>
          <w:szCs w:val="28"/>
        </w:rPr>
        <w:t>], а также возникновению дополнительных полос индуцированного поглощения, свидетельствующие об изменении электронной плотности в материале [</w:t>
      </w:r>
      <w:r w:rsidR="00FA370B" w:rsidRPr="00FA370B">
        <w:rPr>
          <w:rFonts w:ascii="Times New Roman" w:hAnsi="Times New Roman" w:cs="Times New Roman"/>
          <w:sz w:val="28"/>
          <w:szCs w:val="28"/>
        </w:rPr>
        <w:t>125</w:t>
      </w:r>
      <w:r w:rsidRPr="0081050E">
        <w:rPr>
          <w:rFonts w:ascii="Times New Roman" w:hAnsi="Times New Roman" w:cs="Times New Roman"/>
          <w:sz w:val="28"/>
          <w:szCs w:val="28"/>
        </w:rPr>
        <w:t xml:space="preserve">]. Также изменения электронной плотности могут быть связаны с индуцированными фазовыми превращениями типа </w:t>
      </w:r>
      <w:r w:rsidRPr="0081050E">
        <w:rPr>
          <w:rFonts w:ascii="Times New Roman" w:hAnsi="Times New Roman" w:cs="Times New Roman"/>
          <w:sz w:val="28"/>
          <w:szCs w:val="28"/>
          <w:lang w:val="en-US"/>
        </w:rPr>
        <w:t>t</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 </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в структуре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 xml:space="preserve">2 </w:t>
      </w:r>
      <w:r w:rsidRPr="0081050E">
        <w:rPr>
          <w:rFonts w:ascii="Times New Roman" w:hAnsi="Times New Roman" w:cs="Times New Roman"/>
          <w:sz w:val="28"/>
          <w:szCs w:val="28"/>
        </w:rPr>
        <w:t>керамик под действие</w:t>
      </w:r>
      <w:r w:rsidR="00286F2A">
        <w:rPr>
          <w:rFonts w:ascii="Times New Roman" w:hAnsi="Times New Roman" w:cs="Times New Roman"/>
          <w:sz w:val="28"/>
          <w:szCs w:val="28"/>
        </w:rPr>
        <w:t xml:space="preserve">м облучения тяжелыми ионами </w:t>
      </w:r>
      <w:r w:rsidR="00286F2A" w:rsidRPr="00552AD8">
        <w:rPr>
          <w:rFonts w:ascii="Times New Roman" w:hAnsi="Times New Roman" w:cs="Times New Roman"/>
          <w:sz w:val="28"/>
          <w:szCs w:val="28"/>
        </w:rPr>
        <w:t>[</w:t>
      </w:r>
      <w:r w:rsidR="00286F2A" w:rsidRPr="00CF7844">
        <w:rPr>
          <w:rFonts w:ascii="Times New Roman" w:hAnsi="Times New Roman" w:cs="Times New Roman"/>
          <w:sz w:val="28"/>
          <w:szCs w:val="28"/>
        </w:rPr>
        <w:t xml:space="preserve">111, </w:t>
      </w:r>
      <w:r w:rsidR="00286F2A">
        <w:rPr>
          <w:rFonts w:ascii="Times New Roman" w:hAnsi="Times New Roman" w:cs="Times New Roman"/>
          <w:sz w:val="28"/>
          <w:szCs w:val="28"/>
          <w:lang w:val="en-US"/>
        </w:rPr>
        <w:t>p</w:t>
      </w:r>
      <w:r w:rsidR="00286F2A" w:rsidRPr="00CF7844">
        <w:rPr>
          <w:rFonts w:ascii="Times New Roman" w:hAnsi="Times New Roman" w:cs="Times New Roman"/>
          <w:sz w:val="28"/>
          <w:szCs w:val="28"/>
        </w:rPr>
        <w:t>.</w:t>
      </w:r>
      <w:r w:rsidR="000B4FFF">
        <w:rPr>
          <w:rFonts w:ascii="Times New Roman" w:hAnsi="Times New Roman" w:cs="Times New Roman"/>
          <w:sz w:val="28"/>
          <w:szCs w:val="28"/>
        </w:rPr>
        <w:t xml:space="preserve"> </w:t>
      </w:r>
      <w:r w:rsidR="00286F2A" w:rsidRPr="00CF7844">
        <w:rPr>
          <w:rFonts w:ascii="Times New Roman" w:hAnsi="Times New Roman" w:cs="Times New Roman"/>
          <w:sz w:val="28"/>
          <w:szCs w:val="28"/>
        </w:rPr>
        <w:t>17810</w:t>
      </w:r>
      <w:r w:rsidR="00286F2A" w:rsidRPr="00552AD8">
        <w:rPr>
          <w:rFonts w:ascii="Times New Roman" w:hAnsi="Times New Roman" w:cs="Times New Roman"/>
          <w:sz w:val="28"/>
          <w:szCs w:val="28"/>
        </w:rPr>
        <w:t>]</w:t>
      </w:r>
      <w:r w:rsidRPr="0081050E">
        <w:rPr>
          <w:rFonts w:ascii="Times New Roman" w:hAnsi="Times New Roman" w:cs="Times New Roman"/>
          <w:sz w:val="28"/>
          <w:szCs w:val="28"/>
        </w:rPr>
        <w:t xml:space="preserve">. </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Увеличение показателя преломления в свою очередь характеризует увеличение оптической плотности, которая обусловлена формированием в приповерхностном облученном слое дополните</w:t>
      </w:r>
      <w:r w:rsidR="00FA370B">
        <w:rPr>
          <w:rFonts w:ascii="Times New Roman" w:hAnsi="Times New Roman" w:cs="Times New Roman"/>
          <w:sz w:val="28"/>
          <w:szCs w:val="28"/>
        </w:rPr>
        <w:t xml:space="preserve">льных поглощающих центров. Как </w:t>
      </w:r>
      <w:r w:rsidRPr="0081050E">
        <w:rPr>
          <w:rFonts w:ascii="Times New Roman" w:hAnsi="Times New Roman" w:cs="Times New Roman"/>
          <w:sz w:val="28"/>
          <w:szCs w:val="28"/>
        </w:rPr>
        <w:t xml:space="preserve">правило, в диэлектриках </w:t>
      </w:r>
      <w:r w:rsidR="00FA370B">
        <w:rPr>
          <w:rFonts w:ascii="Times New Roman" w:hAnsi="Times New Roman" w:cs="Times New Roman"/>
          <w:sz w:val="28"/>
          <w:szCs w:val="28"/>
        </w:rPr>
        <w:t xml:space="preserve">изменение оптической плотности </w:t>
      </w:r>
      <w:r w:rsidRPr="0081050E">
        <w:rPr>
          <w:rFonts w:ascii="Times New Roman" w:hAnsi="Times New Roman" w:cs="Times New Roman"/>
          <w:sz w:val="28"/>
          <w:szCs w:val="28"/>
        </w:rPr>
        <w:t xml:space="preserve">в зависимости от флюенса облучения характеризуется линейной зависимостью, а характер </w:t>
      </w:r>
      <w:r w:rsidRPr="0081050E">
        <w:rPr>
          <w:rFonts w:ascii="Times New Roman" w:hAnsi="Times New Roman" w:cs="Times New Roman"/>
          <w:sz w:val="28"/>
          <w:szCs w:val="28"/>
        </w:rPr>
        <w:lastRenderedPageBreak/>
        <w:t>линейности свидетельствует о скорости увеличения концентрации дефектов и поглощающих центров в обл</w:t>
      </w:r>
      <w:r w:rsidR="00FA370B">
        <w:rPr>
          <w:rFonts w:ascii="Times New Roman" w:hAnsi="Times New Roman" w:cs="Times New Roman"/>
          <w:sz w:val="28"/>
          <w:szCs w:val="28"/>
        </w:rPr>
        <w:t xml:space="preserve">ученном материале. На рисунке </w:t>
      </w:r>
      <w:r w:rsidR="00FA370B" w:rsidRPr="00FA370B">
        <w:rPr>
          <w:rFonts w:ascii="Times New Roman" w:hAnsi="Times New Roman" w:cs="Times New Roman"/>
          <w:sz w:val="28"/>
          <w:szCs w:val="28"/>
        </w:rPr>
        <w:t>4.14</w:t>
      </w:r>
      <w:r w:rsidRPr="0081050E">
        <w:rPr>
          <w:rFonts w:ascii="Times New Roman" w:hAnsi="Times New Roman" w:cs="Times New Roman"/>
          <w:sz w:val="28"/>
          <w:szCs w:val="28"/>
        </w:rPr>
        <w:t xml:space="preserve"> представлены результаты изменения величины </w:t>
      </w:r>
      <w:r w:rsidRPr="0081050E">
        <w:rPr>
          <w:rFonts w:ascii="Times New Roman" w:hAnsi="Times New Roman" w:cs="Times New Roman"/>
          <w:sz w:val="28"/>
          <w:szCs w:val="28"/>
          <w:lang w:val="en-US"/>
        </w:rPr>
        <w:t>absorbance</w:t>
      </w:r>
      <w:r w:rsidRPr="0081050E">
        <w:rPr>
          <w:rFonts w:ascii="Times New Roman" w:hAnsi="Times New Roman" w:cs="Times New Roman"/>
          <w:sz w:val="28"/>
          <w:szCs w:val="28"/>
        </w:rPr>
        <w:t xml:space="preserve"> в зависимости от энергии налетающих ионов и флюенса облучения. </w:t>
      </w:r>
    </w:p>
    <w:p w:rsidR="0081050E" w:rsidRPr="0081050E" w:rsidRDefault="0081050E" w:rsidP="00EC1A26">
      <w:pPr>
        <w:spacing w:after="0" w:line="240" w:lineRule="auto"/>
        <w:ind w:firstLine="709"/>
        <w:jc w:val="both"/>
        <w:rPr>
          <w:rFonts w:ascii="Times New Roman" w:hAnsi="Times New Roman" w:cs="Times New Roman"/>
          <w:sz w:val="28"/>
          <w:szCs w:val="28"/>
        </w:rPr>
      </w:pPr>
    </w:p>
    <w:p w:rsidR="0081050E" w:rsidRPr="0081050E" w:rsidRDefault="008C6B04"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60" type="#_x0000_t75" style="width:267pt;height:213.75pt" o:ole="">
            <v:imagedata r:id="rId124" o:title="" croptop="4900f" cropbottom="1565f" cropleft="5596f" cropright="7880f"/>
          </v:shape>
          <o:OLEObject Type="Embed" ProgID="Origin50.Graph" ShapeID="_x0000_i1060" DrawAspect="Content" ObjectID="_1751099186" r:id="rId125"/>
        </w:object>
      </w:r>
    </w:p>
    <w:p w:rsidR="00202F4F" w:rsidRPr="00202F4F" w:rsidRDefault="00202F4F" w:rsidP="00EC1A26">
      <w:pPr>
        <w:spacing w:after="0" w:line="240" w:lineRule="auto"/>
        <w:jc w:val="center"/>
        <w:rPr>
          <w:rFonts w:ascii="Times New Roman" w:hAnsi="Times New Roman" w:cs="Times New Roman"/>
          <w:sz w:val="16"/>
          <w:szCs w:val="16"/>
          <w:lang w:val="kk-KZ"/>
        </w:rPr>
      </w:pPr>
    </w:p>
    <w:p w:rsidR="00280DC7" w:rsidRPr="00152401"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t>Ри</w:t>
      </w:r>
      <w:r w:rsidR="00FA370B">
        <w:rPr>
          <w:rFonts w:ascii="Times New Roman" w:hAnsi="Times New Roman" w:cs="Times New Roman"/>
          <w:sz w:val="28"/>
          <w:szCs w:val="28"/>
        </w:rPr>
        <w:t xml:space="preserve">сунок </w:t>
      </w:r>
      <w:r w:rsidR="00FA370B" w:rsidRPr="00FA370B">
        <w:rPr>
          <w:rFonts w:ascii="Times New Roman" w:hAnsi="Times New Roman" w:cs="Times New Roman"/>
          <w:sz w:val="28"/>
          <w:szCs w:val="28"/>
        </w:rPr>
        <w:t>4</w:t>
      </w:r>
      <w:r w:rsidR="00280DC7">
        <w:rPr>
          <w:rFonts w:ascii="Times New Roman" w:hAnsi="Times New Roman" w:cs="Times New Roman"/>
          <w:sz w:val="28"/>
          <w:szCs w:val="28"/>
        </w:rPr>
        <w:t>.</w:t>
      </w:r>
      <w:r w:rsidR="00FA370B" w:rsidRPr="00FA370B">
        <w:rPr>
          <w:rFonts w:ascii="Times New Roman" w:hAnsi="Times New Roman" w:cs="Times New Roman"/>
          <w:sz w:val="28"/>
          <w:szCs w:val="28"/>
        </w:rPr>
        <w:t>14</w:t>
      </w:r>
      <w:r w:rsidRPr="0081050E">
        <w:rPr>
          <w:rFonts w:ascii="Times New Roman" w:hAnsi="Times New Roman" w:cs="Times New Roman"/>
          <w:sz w:val="28"/>
          <w:szCs w:val="28"/>
        </w:rPr>
        <w:t xml:space="preserve"> </w:t>
      </w:r>
      <w:r w:rsidR="00202F4F">
        <w:rPr>
          <w:rFonts w:ascii="Times New Roman" w:hAnsi="Times New Roman" w:cs="Times New Roman"/>
          <w:sz w:val="28"/>
          <w:szCs w:val="28"/>
        </w:rPr>
        <w:t>–</w:t>
      </w:r>
      <w:r w:rsidR="00202F4F">
        <w:rPr>
          <w:rFonts w:ascii="Times New Roman" w:hAnsi="Times New Roman" w:cs="Times New Roman"/>
          <w:sz w:val="28"/>
          <w:szCs w:val="28"/>
          <w:lang w:val="kk-KZ"/>
        </w:rPr>
        <w:t xml:space="preserve"> </w:t>
      </w:r>
      <w:r w:rsidRPr="0081050E">
        <w:rPr>
          <w:rFonts w:ascii="Times New Roman" w:hAnsi="Times New Roman" w:cs="Times New Roman"/>
          <w:sz w:val="28"/>
          <w:szCs w:val="28"/>
        </w:rPr>
        <w:t xml:space="preserve">График зависимости изменения величины абсорбции от флюенса облучения для ионов </w:t>
      </w:r>
      <w:r w:rsidRPr="0081050E">
        <w:rPr>
          <w:rFonts w:ascii="Times New Roman" w:hAnsi="Times New Roman" w:cs="Times New Roman"/>
          <w:sz w:val="28"/>
          <w:szCs w:val="28"/>
          <w:lang w:val="en-US"/>
        </w:rPr>
        <w:t>Xe</w:t>
      </w:r>
      <w:r w:rsidRPr="0081050E">
        <w:rPr>
          <w:rFonts w:ascii="Times New Roman" w:hAnsi="Times New Roman" w:cs="Times New Roman"/>
          <w:sz w:val="28"/>
          <w:szCs w:val="28"/>
          <w:vertAlign w:val="superscript"/>
        </w:rPr>
        <w:t>22+</w:t>
      </w:r>
      <w:r w:rsidR="00280DC7">
        <w:rPr>
          <w:rFonts w:ascii="Times New Roman" w:hAnsi="Times New Roman" w:cs="Times New Roman"/>
          <w:sz w:val="28"/>
          <w:szCs w:val="28"/>
        </w:rPr>
        <w:t xml:space="preserve"> различной энергии</w:t>
      </w:r>
    </w:p>
    <w:p w:rsidR="00FA370B" w:rsidRPr="00202F4F" w:rsidRDefault="00FA370B" w:rsidP="00EC1A26">
      <w:pPr>
        <w:spacing w:after="0" w:line="240" w:lineRule="auto"/>
        <w:jc w:val="both"/>
        <w:rPr>
          <w:rFonts w:ascii="Times New Roman" w:hAnsi="Times New Roman" w:cs="Times New Roman"/>
          <w:sz w:val="16"/>
          <w:szCs w:val="16"/>
        </w:rPr>
      </w:pPr>
    </w:p>
    <w:p w:rsidR="00FA370B" w:rsidRPr="00FA370B" w:rsidRDefault="00FA370B" w:rsidP="00202F4F">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202F4F"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по данным источника [</w:t>
      </w:r>
      <w:r w:rsidRPr="001F5CD2">
        <w:rPr>
          <w:rFonts w:ascii="Times New Roman" w:hAnsi="Times New Roman" w:cs="Times New Roman"/>
          <w:sz w:val="24"/>
          <w:szCs w:val="24"/>
        </w:rPr>
        <w:t>11</w:t>
      </w:r>
      <w:r w:rsidR="001F5CD2" w:rsidRPr="001F5CD2">
        <w:rPr>
          <w:rFonts w:ascii="Times New Roman" w:hAnsi="Times New Roman" w:cs="Times New Roman"/>
          <w:sz w:val="24"/>
          <w:szCs w:val="24"/>
        </w:rPr>
        <w:t>9</w:t>
      </w:r>
      <w:r w:rsidRPr="001F5CD2">
        <w:rPr>
          <w:rFonts w:ascii="Times New Roman" w:hAnsi="Times New Roman" w:cs="Times New Roman"/>
          <w:sz w:val="24"/>
          <w:szCs w:val="24"/>
        </w:rPr>
        <w:t xml:space="preserve">, </w:t>
      </w:r>
      <w:r w:rsidRPr="001F5CD2">
        <w:rPr>
          <w:rFonts w:ascii="Times New Roman" w:hAnsi="Times New Roman" w:cs="Times New Roman"/>
          <w:sz w:val="24"/>
          <w:szCs w:val="24"/>
          <w:lang w:val="en-US"/>
        </w:rPr>
        <w:t>p</w:t>
      </w:r>
      <w:r w:rsidRPr="001F5CD2">
        <w:rPr>
          <w:rFonts w:ascii="Times New Roman" w:hAnsi="Times New Roman" w:cs="Times New Roman"/>
          <w:sz w:val="24"/>
          <w:szCs w:val="24"/>
        </w:rPr>
        <w:t>. 111479</w:t>
      </w:r>
      <w:r w:rsidRPr="001F5CD2">
        <w:rPr>
          <w:rFonts w:ascii="Times New Roman" w:hAnsi="Times New Roman" w:cs="Times New Roman"/>
          <w:iCs/>
          <w:sz w:val="24"/>
          <w:szCs w:val="24"/>
        </w:rPr>
        <w:t>-5</w:t>
      </w:r>
      <w:r w:rsidRPr="001F5CD2">
        <w:rPr>
          <w:rFonts w:ascii="Times New Roman" w:hAnsi="Times New Roman" w:cs="Times New Roman"/>
          <w:sz w:val="24"/>
          <w:szCs w:val="24"/>
        </w:rPr>
        <w:t>]</w:t>
      </w:r>
    </w:p>
    <w:p w:rsidR="00FA370B" w:rsidRPr="00FA370B" w:rsidRDefault="00FA370B" w:rsidP="00EC1A26">
      <w:pPr>
        <w:spacing w:after="0" w:line="240" w:lineRule="auto"/>
        <w:ind w:firstLine="709"/>
        <w:jc w:val="both"/>
        <w:rPr>
          <w:rFonts w:ascii="Times New Roman" w:hAnsi="Times New Roman" w:cs="Times New Roman"/>
          <w:sz w:val="24"/>
          <w:szCs w:val="24"/>
        </w:rPr>
      </w:pPr>
    </w:p>
    <w:p w:rsidR="00FA370B" w:rsidRPr="0081050E" w:rsidRDefault="00FA370B"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Как видно из представленных данных, полученные зависимости изменения величины оптической плотности имеют хорошее согласие с ранее полученными данными линейных зависимостей для облученных материалов. При этом увеличение энергии налетающих ионов с 165 МэВ до 200 МэВ не сказывается на величине наклона прямой изменения оптической плотности, в то время как облучение ионами с энергией 230 МэВ приводит к резкому увеличению угла наклона прямой, что свидетельствует об увеличении скорости формирования дефектов в облученном материале. В свою очередь увеличение оптической плотности свидетельствует об увеличении концентрации поглощающих центров возникающих в результате облучения. Применяя известное выражение, связывающее оптическую плотность с глубиной радиационных повреждений вызванных облучением и последующим формированием дефектов, была построена зависимость изменения величины глубины залегания большой концентрации оптических дефектов, вызванных облучением от дозы облучения и энергии налетающих ионов. Результаты пост</w:t>
      </w:r>
      <w:r>
        <w:rPr>
          <w:rFonts w:ascii="Times New Roman" w:hAnsi="Times New Roman" w:cs="Times New Roman"/>
          <w:sz w:val="28"/>
          <w:szCs w:val="28"/>
        </w:rPr>
        <w:t xml:space="preserve">роений представлены на рисунке </w:t>
      </w:r>
      <w:r w:rsidRPr="00FA370B">
        <w:rPr>
          <w:rFonts w:ascii="Times New Roman" w:hAnsi="Times New Roman" w:cs="Times New Roman"/>
          <w:sz w:val="28"/>
          <w:szCs w:val="28"/>
        </w:rPr>
        <w:t>4.15</w:t>
      </w:r>
      <w:r w:rsidRPr="0081050E">
        <w:rPr>
          <w:rFonts w:ascii="Times New Roman" w:hAnsi="Times New Roman" w:cs="Times New Roman"/>
          <w:sz w:val="28"/>
          <w:szCs w:val="28"/>
        </w:rPr>
        <w:t xml:space="preserve">, согласно которым видно, что увеличение как флюенса облучения, так и энергии налетающих ионов приводят к увеличению толщины поврежденного слоя с накопленными дефектами. Увеличение оптической плотности, а также глубины слоя с измененной оптической плотностью может быть обусловлено не только радиационными повреждениями, вызванными процессами ионизации и последующим </w:t>
      </w:r>
      <w:r w:rsidRPr="0081050E">
        <w:rPr>
          <w:rFonts w:ascii="Times New Roman" w:hAnsi="Times New Roman" w:cs="Times New Roman"/>
          <w:sz w:val="28"/>
          <w:szCs w:val="28"/>
        </w:rPr>
        <w:lastRenderedPageBreak/>
        <w:t>образованием точечных и вакансионных дефектов, но и также формированием дополнительных дефектов, способных сформировать дополнительные поглощающие центры. Формирование таких центров может быть связано как с образовавшимися кислородными вакансиями, в результате выбивания кислорода из узлов кристаллической решетки, так и образованием Т-дефектов (ион циркония + электрон), возникающих в результате разрыва химических и кристаллических связей. В свою очередь выбитые ионы кислорода мигрируя к поверхности создают большое количество кислородных вакансий в структуре, а также создают градиент положительного заряда в облученном слое, который компенсируются выбитыми электронами. Компенсация заряда приводит к заполнению части энергетических уровней в запрещенной зоне, что и приводит к ее уменьшению. При это образованные Т-дефекты будут накапливаться вблизи дна зоны проводимости обусловленному 4</w:t>
      </w:r>
      <w:r w:rsidRPr="0081050E">
        <w:rPr>
          <w:rFonts w:ascii="Times New Roman" w:hAnsi="Times New Roman" w:cs="Times New Roman"/>
          <w:sz w:val="28"/>
          <w:szCs w:val="28"/>
          <w:lang w:val="en-US"/>
        </w:rPr>
        <w:t>d</w:t>
      </w:r>
      <w:r w:rsidRPr="0081050E">
        <w:rPr>
          <w:rFonts w:ascii="Times New Roman" w:hAnsi="Times New Roman" w:cs="Times New Roman"/>
          <w:sz w:val="28"/>
          <w:szCs w:val="28"/>
        </w:rPr>
        <w:t xml:space="preserve">-состояниями </w:t>
      </w:r>
      <w:r w:rsidRPr="0081050E">
        <w:rPr>
          <w:rFonts w:ascii="Times New Roman" w:hAnsi="Times New Roman" w:cs="Times New Roman"/>
          <w:sz w:val="28"/>
          <w:szCs w:val="28"/>
          <w:lang w:val="en-US"/>
        </w:rPr>
        <w:t>Zr</w:t>
      </w:r>
      <w:r w:rsidRPr="0081050E">
        <w:rPr>
          <w:rFonts w:ascii="Times New Roman" w:hAnsi="Times New Roman" w:cs="Times New Roman"/>
          <w:sz w:val="28"/>
          <w:szCs w:val="28"/>
        </w:rPr>
        <w:t xml:space="preserve">, образующими валентную зону. </w:t>
      </w:r>
    </w:p>
    <w:p w:rsidR="00FA370B" w:rsidRPr="00FA370B" w:rsidRDefault="00FA370B" w:rsidP="00EC1A26">
      <w:pPr>
        <w:spacing w:after="0" w:line="240" w:lineRule="auto"/>
        <w:jc w:val="both"/>
        <w:rPr>
          <w:rFonts w:ascii="Times New Roman" w:hAnsi="Times New Roman" w:cs="Times New Roman"/>
          <w:sz w:val="28"/>
          <w:szCs w:val="28"/>
        </w:rPr>
      </w:pPr>
    </w:p>
    <w:p w:rsidR="00280DC7" w:rsidRDefault="008C6B04"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61" type="#_x0000_t75" style="width:270pt;height:215.25pt" o:ole="">
            <v:imagedata r:id="rId126" o:title="" croptop="4900f" cropbottom="1565f" cropleft="5596f" cropright="7880f"/>
          </v:shape>
          <o:OLEObject Type="Embed" ProgID="Origin50.Graph" ShapeID="_x0000_i1061" DrawAspect="Content" ObjectID="_1751099187" r:id="rId127"/>
        </w:object>
      </w:r>
    </w:p>
    <w:p w:rsidR="0081050E" w:rsidRPr="00152401" w:rsidRDefault="00280DC7" w:rsidP="00EC1A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FA370B" w:rsidRPr="00152401">
        <w:rPr>
          <w:rFonts w:ascii="Times New Roman" w:hAnsi="Times New Roman" w:cs="Times New Roman"/>
          <w:sz w:val="28"/>
          <w:szCs w:val="28"/>
        </w:rPr>
        <w:t xml:space="preserve"> 4.15</w:t>
      </w:r>
      <w:r w:rsidR="0081050E" w:rsidRPr="0081050E">
        <w:rPr>
          <w:rFonts w:ascii="Times New Roman" w:hAnsi="Times New Roman" w:cs="Times New Roman"/>
          <w:sz w:val="28"/>
          <w:szCs w:val="28"/>
        </w:rPr>
        <w:t xml:space="preserve"> </w:t>
      </w:r>
      <w:r w:rsidR="00202F4F">
        <w:rPr>
          <w:rFonts w:ascii="Times New Roman" w:hAnsi="Times New Roman" w:cs="Times New Roman"/>
          <w:sz w:val="28"/>
          <w:szCs w:val="28"/>
        </w:rPr>
        <w:t>–</w:t>
      </w:r>
      <w:r w:rsidR="00202F4F">
        <w:rPr>
          <w:rFonts w:ascii="Times New Roman" w:hAnsi="Times New Roman" w:cs="Times New Roman"/>
          <w:sz w:val="28"/>
          <w:szCs w:val="28"/>
          <w:lang w:val="kk-KZ"/>
        </w:rPr>
        <w:t xml:space="preserve"> </w:t>
      </w:r>
      <w:r w:rsidR="0081050E" w:rsidRPr="0081050E">
        <w:rPr>
          <w:rFonts w:ascii="Times New Roman" w:hAnsi="Times New Roman" w:cs="Times New Roman"/>
          <w:sz w:val="28"/>
          <w:szCs w:val="28"/>
        </w:rPr>
        <w:t>График зависимости изменения оптической глубины радиационных повреждений индуцированных дефектами</w:t>
      </w:r>
    </w:p>
    <w:p w:rsidR="00FA370B" w:rsidRPr="00202F4F" w:rsidRDefault="00FA370B" w:rsidP="00EC1A26">
      <w:pPr>
        <w:spacing w:after="0" w:line="240" w:lineRule="auto"/>
        <w:jc w:val="both"/>
        <w:rPr>
          <w:rFonts w:ascii="Times New Roman" w:hAnsi="Times New Roman" w:cs="Times New Roman"/>
          <w:sz w:val="16"/>
          <w:szCs w:val="16"/>
        </w:rPr>
      </w:pPr>
    </w:p>
    <w:p w:rsidR="00FA370B" w:rsidRPr="001F5CD2" w:rsidRDefault="00FA370B" w:rsidP="00202F4F">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202F4F"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 xml:space="preserve">по данным </w:t>
      </w:r>
      <w:r w:rsidRPr="001F5CD2">
        <w:rPr>
          <w:rFonts w:ascii="Times New Roman" w:hAnsi="Times New Roman" w:cs="Times New Roman"/>
          <w:sz w:val="24"/>
          <w:szCs w:val="24"/>
        </w:rPr>
        <w:t>источника [11</w:t>
      </w:r>
      <w:r w:rsidR="001F5CD2" w:rsidRPr="001F5CD2">
        <w:rPr>
          <w:rFonts w:ascii="Times New Roman" w:hAnsi="Times New Roman" w:cs="Times New Roman"/>
          <w:sz w:val="24"/>
          <w:szCs w:val="24"/>
        </w:rPr>
        <w:t>9</w:t>
      </w:r>
      <w:r w:rsidRPr="001F5CD2">
        <w:rPr>
          <w:rFonts w:ascii="Times New Roman" w:hAnsi="Times New Roman" w:cs="Times New Roman"/>
          <w:sz w:val="24"/>
          <w:szCs w:val="24"/>
        </w:rPr>
        <w:t xml:space="preserve">, </w:t>
      </w:r>
      <w:r w:rsidRPr="001F5CD2">
        <w:rPr>
          <w:rFonts w:ascii="Times New Roman" w:hAnsi="Times New Roman" w:cs="Times New Roman"/>
          <w:sz w:val="24"/>
          <w:szCs w:val="24"/>
          <w:lang w:val="en-US"/>
        </w:rPr>
        <w:t>p</w:t>
      </w:r>
      <w:r w:rsidRPr="001F5CD2">
        <w:rPr>
          <w:rFonts w:ascii="Times New Roman" w:hAnsi="Times New Roman" w:cs="Times New Roman"/>
          <w:sz w:val="24"/>
          <w:szCs w:val="24"/>
        </w:rPr>
        <w:t>. 111479</w:t>
      </w:r>
      <w:r w:rsidRPr="001F5CD2">
        <w:rPr>
          <w:rFonts w:ascii="Times New Roman" w:hAnsi="Times New Roman" w:cs="Times New Roman"/>
          <w:iCs/>
          <w:sz w:val="24"/>
          <w:szCs w:val="24"/>
        </w:rPr>
        <w:t>-5</w:t>
      </w:r>
      <w:r w:rsidRPr="001F5CD2">
        <w:rPr>
          <w:rFonts w:ascii="Times New Roman" w:hAnsi="Times New Roman" w:cs="Times New Roman"/>
          <w:sz w:val="24"/>
          <w:szCs w:val="24"/>
        </w:rPr>
        <w:t>]</w:t>
      </w:r>
    </w:p>
    <w:p w:rsidR="0081050E" w:rsidRPr="00FA370B" w:rsidRDefault="0081050E" w:rsidP="00EC1A26">
      <w:pPr>
        <w:spacing w:after="0" w:line="240" w:lineRule="auto"/>
        <w:jc w:val="both"/>
        <w:rPr>
          <w:rFonts w:ascii="Times New Roman" w:hAnsi="Times New Roman" w:cs="Times New Roman"/>
          <w:sz w:val="28"/>
          <w:szCs w:val="28"/>
        </w:rPr>
      </w:pP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На рисунке 4</w:t>
      </w:r>
      <w:r w:rsidR="00FA370B" w:rsidRPr="00FA370B">
        <w:rPr>
          <w:rFonts w:ascii="Times New Roman" w:hAnsi="Times New Roman" w:cs="Times New Roman"/>
          <w:sz w:val="28"/>
          <w:szCs w:val="28"/>
        </w:rPr>
        <w:t>.16</w:t>
      </w:r>
      <w:r w:rsidRPr="0081050E">
        <w:rPr>
          <w:rFonts w:ascii="Times New Roman" w:hAnsi="Times New Roman" w:cs="Times New Roman"/>
          <w:sz w:val="28"/>
          <w:szCs w:val="28"/>
        </w:rPr>
        <w:t xml:space="preserve"> представлены результаты определения изменений величины индуцированного поглощения, которая была вычислена путем логарифмирования отношения спектров пропускания керамик в исходном и облученном состоянии. Разностный спектр в энергетическом представлении отражает формирование в керамиках дополнительных полос поглощения с максимумом 2.4-2.45 эВ, что соответствует энергии образования Т-дефектов. </w:t>
      </w:r>
    </w:p>
    <w:p w:rsidR="0081050E" w:rsidRPr="0081050E" w:rsidRDefault="0081050E" w:rsidP="00EC1A26">
      <w:pPr>
        <w:spacing w:after="0" w:line="240" w:lineRule="auto"/>
        <w:ind w:firstLine="709"/>
        <w:jc w:val="both"/>
        <w:rPr>
          <w:rFonts w:ascii="Times New Roman" w:hAnsi="Times New Roman" w:cs="Times New Roman"/>
          <w:sz w:val="28"/>
          <w:szCs w:val="28"/>
        </w:rPr>
      </w:pPr>
    </w:p>
    <w:tbl>
      <w:tblPr>
        <w:tblW w:w="0" w:type="auto"/>
        <w:tblLook w:val="01E0" w:firstRow="1" w:lastRow="1" w:firstColumn="1" w:lastColumn="1" w:noHBand="0" w:noVBand="0"/>
      </w:tblPr>
      <w:tblGrid>
        <w:gridCol w:w="4977"/>
        <w:gridCol w:w="4877"/>
      </w:tblGrid>
      <w:tr w:rsidR="0081050E" w:rsidRPr="0081050E" w:rsidTr="00280DC7">
        <w:tc>
          <w:tcPr>
            <w:tcW w:w="4790" w:type="dxa"/>
            <w:shd w:val="clear" w:color="auto" w:fill="auto"/>
          </w:tcPr>
          <w:p w:rsidR="0081050E" w:rsidRPr="0081050E" w:rsidRDefault="00280DC7" w:rsidP="00EC1A26">
            <w:pPr>
              <w:spacing w:after="0" w:line="240" w:lineRule="auto"/>
              <w:jc w:val="center"/>
              <w:rPr>
                <w:rFonts w:ascii="Times New Roman" w:hAnsi="Times New Roman" w:cs="Times New Roman"/>
                <w:sz w:val="28"/>
                <w:szCs w:val="28"/>
                <w:lang w:val="en-US"/>
              </w:rPr>
            </w:pPr>
            <w:r w:rsidRPr="0081050E">
              <w:rPr>
                <w:rFonts w:ascii="Times New Roman" w:hAnsi="Times New Roman" w:cs="Times New Roman"/>
                <w:sz w:val="28"/>
                <w:szCs w:val="28"/>
              </w:rPr>
              <w:object w:dxaOrig="7193" w:dyaOrig="5032">
                <v:shape id="_x0000_i1062" type="#_x0000_t75" style="width:237.75pt;height:180pt" o:ole="">
                  <v:imagedata r:id="rId128" o:title="" croptop="4750f" cropbottom="2011f" cropleft="4334f" cropright="6068f"/>
                </v:shape>
                <o:OLEObject Type="Embed" ProgID="Origin50.Graph" ShapeID="_x0000_i1062" DrawAspect="Content" ObjectID="_1751099188" r:id="rId129"/>
              </w:object>
            </w:r>
          </w:p>
        </w:tc>
        <w:tc>
          <w:tcPr>
            <w:tcW w:w="4781" w:type="dxa"/>
            <w:shd w:val="clear" w:color="auto" w:fill="auto"/>
          </w:tcPr>
          <w:p w:rsidR="0081050E" w:rsidRPr="0081050E" w:rsidRDefault="00280DC7" w:rsidP="00EC1A26">
            <w:pPr>
              <w:spacing w:after="0" w:line="240" w:lineRule="auto"/>
              <w:jc w:val="center"/>
              <w:rPr>
                <w:rFonts w:ascii="Times New Roman" w:hAnsi="Times New Roman" w:cs="Times New Roman"/>
                <w:sz w:val="28"/>
                <w:szCs w:val="28"/>
                <w:lang w:val="en-US"/>
              </w:rPr>
            </w:pPr>
            <w:r w:rsidRPr="0081050E">
              <w:rPr>
                <w:rFonts w:ascii="Times New Roman" w:hAnsi="Times New Roman" w:cs="Times New Roman"/>
                <w:sz w:val="28"/>
                <w:szCs w:val="28"/>
              </w:rPr>
              <w:object w:dxaOrig="7193" w:dyaOrig="5032">
                <v:shape id="_x0000_i1063" type="#_x0000_t75" style="width:233.25pt;height:182.25pt" o:ole="">
                  <v:imagedata r:id="rId130" o:title="" croptop="4492f" cropbottom="1350f" cropleft="4802f" cropright="6441f"/>
                </v:shape>
                <o:OLEObject Type="Embed" ProgID="Origin50.Graph" ShapeID="_x0000_i1063" DrawAspect="Content" ObjectID="_1751099189" r:id="rId131"/>
              </w:object>
            </w:r>
          </w:p>
        </w:tc>
      </w:tr>
      <w:tr w:rsidR="0081050E" w:rsidRPr="0081050E" w:rsidTr="00280DC7">
        <w:tc>
          <w:tcPr>
            <w:tcW w:w="4790" w:type="dxa"/>
            <w:shd w:val="clear" w:color="auto" w:fill="auto"/>
          </w:tcPr>
          <w:p w:rsidR="0081050E" w:rsidRPr="00202F4F" w:rsidRDefault="0081050E" w:rsidP="00202F4F">
            <w:pPr>
              <w:spacing w:after="0" w:line="240" w:lineRule="auto"/>
              <w:jc w:val="center"/>
              <w:rPr>
                <w:rFonts w:ascii="Times New Roman" w:hAnsi="Times New Roman" w:cs="Times New Roman"/>
                <w:sz w:val="24"/>
                <w:szCs w:val="24"/>
                <w:lang w:val="en-US"/>
              </w:rPr>
            </w:pPr>
            <w:r w:rsidRPr="00202F4F">
              <w:rPr>
                <w:rFonts w:ascii="Times New Roman" w:hAnsi="Times New Roman" w:cs="Times New Roman"/>
                <w:sz w:val="24"/>
                <w:szCs w:val="24"/>
                <w:lang w:val="en-US"/>
              </w:rPr>
              <w:t>a</w:t>
            </w:r>
          </w:p>
        </w:tc>
        <w:tc>
          <w:tcPr>
            <w:tcW w:w="4781" w:type="dxa"/>
            <w:shd w:val="clear" w:color="auto" w:fill="auto"/>
          </w:tcPr>
          <w:p w:rsidR="0081050E" w:rsidRPr="00202F4F" w:rsidRDefault="00280DC7" w:rsidP="00202F4F">
            <w:pPr>
              <w:spacing w:after="0" w:line="240" w:lineRule="auto"/>
              <w:jc w:val="center"/>
              <w:rPr>
                <w:rFonts w:ascii="Times New Roman" w:hAnsi="Times New Roman" w:cs="Times New Roman"/>
                <w:sz w:val="24"/>
                <w:szCs w:val="24"/>
                <w:lang w:val="en-US"/>
              </w:rPr>
            </w:pPr>
            <w:r w:rsidRPr="00202F4F">
              <w:rPr>
                <w:rFonts w:ascii="Times New Roman" w:hAnsi="Times New Roman" w:cs="Times New Roman"/>
                <w:sz w:val="24"/>
                <w:szCs w:val="24"/>
              </w:rPr>
              <w:t>б</w:t>
            </w:r>
          </w:p>
        </w:tc>
      </w:tr>
      <w:tr w:rsidR="0081050E" w:rsidRPr="0081050E" w:rsidTr="00280DC7">
        <w:tc>
          <w:tcPr>
            <w:tcW w:w="9571" w:type="dxa"/>
            <w:gridSpan w:val="2"/>
            <w:shd w:val="clear" w:color="auto" w:fill="auto"/>
          </w:tcPr>
          <w:p w:rsidR="0081050E" w:rsidRPr="0081050E" w:rsidRDefault="00280DC7" w:rsidP="00EC1A26">
            <w:pPr>
              <w:spacing w:after="0" w:line="240" w:lineRule="auto"/>
              <w:jc w:val="center"/>
              <w:rPr>
                <w:rFonts w:ascii="Times New Roman" w:hAnsi="Times New Roman" w:cs="Times New Roman"/>
                <w:sz w:val="28"/>
                <w:szCs w:val="28"/>
                <w:lang w:val="en-US"/>
              </w:rPr>
            </w:pPr>
            <w:r w:rsidRPr="0081050E">
              <w:rPr>
                <w:rFonts w:ascii="Times New Roman" w:hAnsi="Times New Roman" w:cs="Times New Roman"/>
                <w:sz w:val="28"/>
                <w:szCs w:val="28"/>
              </w:rPr>
              <w:object w:dxaOrig="7193" w:dyaOrig="5032">
                <v:shape id="_x0000_i1064" type="#_x0000_t75" style="width:251.25pt;height:195.75pt" o:ole="">
                  <v:imagedata r:id="rId132" o:title="" croptop="5201f" cropbottom="2768f" cropleft="5596f" cropright="7880f"/>
                </v:shape>
                <o:OLEObject Type="Embed" ProgID="Origin50.Graph" ShapeID="_x0000_i1064" DrawAspect="Content" ObjectID="_1751099190" r:id="rId133"/>
              </w:object>
            </w:r>
          </w:p>
        </w:tc>
      </w:tr>
      <w:tr w:rsidR="0081050E" w:rsidRPr="0081050E" w:rsidTr="00280DC7">
        <w:tc>
          <w:tcPr>
            <w:tcW w:w="9571" w:type="dxa"/>
            <w:gridSpan w:val="2"/>
            <w:shd w:val="clear" w:color="auto" w:fill="auto"/>
          </w:tcPr>
          <w:p w:rsidR="0081050E" w:rsidRPr="00202F4F" w:rsidRDefault="00280DC7" w:rsidP="00202F4F">
            <w:pPr>
              <w:spacing w:after="0" w:line="240" w:lineRule="auto"/>
              <w:jc w:val="center"/>
              <w:rPr>
                <w:rFonts w:ascii="Times New Roman" w:hAnsi="Times New Roman" w:cs="Times New Roman"/>
                <w:sz w:val="24"/>
                <w:szCs w:val="24"/>
              </w:rPr>
            </w:pPr>
            <w:r w:rsidRPr="00202F4F">
              <w:rPr>
                <w:rFonts w:ascii="Times New Roman" w:hAnsi="Times New Roman" w:cs="Times New Roman"/>
                <w:sz w:val="24"/>
                <w:szCs w:val="24"/>
              </w:rPr>
              <w:t>в</w:t>
            </w:r>
          </w:p>
        </w:tc>
      </w:tr>
    </w:tbl>
    <w:p w:rsidR="00280DC7" w:rsidRPr="00202F4F" w:rsidRDefault="00280DC7" w:rsidP="00202F4F">
      <w:pPr>
        <w:spacing w:after="0" w:line="240" w:lineRule="auto"/>
        <w:ind w:firstLine="709"/>
        <w:jc w:val="both"/>
        <w:rPr>
          <w:rFonts w:ascii="Times New Roman" w:hAnsi="Times New Roman" w:cs="Times New Roman"/>
          <w:sz w:val="24"/>
          <w:szCs w:val="24"/>
        </w:rPr>
      </w:pPr>
      <w:r w:rsidRPr="00202F4F">
        <w:rPr>
          <w:rFonts w:ascii="Times New Roman" w:hAnsi="Times New Roman" w:cs="Times New Roman"/>
          <w:sz w:val="24"/>
          <w:szCs w:val="24"/>
        </w:rPr>
        <w:t xml:space="preserve">а </w:t>
      </w:r>
      <w:r w:rsidR="00202F4F">
        <w:rPr>
          <w:rFonts w:ascii="Times New Roman" w:hAnsi="Times New Roman" w:cs="Times New Roman"/>
          <w:sz w:val="24"/>
          <w:szCs w:val="24"/>
        </w:rPr>
        <w:t>–</w:t>
      </w:r>
      <w:r w:rsid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 xml:space="preserve">165 МэВ; б </w:t>
      </w:r>
      <w:r w:rsidR="00202F4F">
        <w:rPr>
          <w:rFonts w:ascii="Times New Roman" w:hAnsi="Times New Roman" w:cs="Times New Roman"/>
          <w:sz w:val="24"/>
          <w:szCs w:val="24"/>
        </w:rPr>
        <w:t>–</w:t>
      </w:r>
      <w:r w:rsid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 xml:space="preserve">200 МэВ; в </w:t>
      </w:r>
      <w:r w:rsidR="00202F4F">
        <w:rPr>
          <w:rFonts w:ascii="Times New Roman" w:hAnsi="Times New Roman" w:cs="Times New Roman"/>
          <w:sz w:val="24"/>
          <w:szCs w:val="24"/>
        </w:rPr>
        <w:t>–</w:t>
      </w:r>
      <w:r w:rsid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230 МэВ</w:t>
      </w:r>
    </w:p>
    <w:p w:rsidR="00280DC7" w:rsidRPr="00202F4F" w:rsidRDefault="00280DC7" w:rsidP="00EC1A26">
      <w:pPr>
        <w:spacing w:after="0" w:line="240" w:lineRule="auto"/>
        <w:jc w:val="center"/>
        <w:rPr>
          <w:rFonts w:ascii="Times New Roman" w:hAnsi="Times New Roman" w:cs="Times New Roman"/>
          <w:sz w:val="16"/>
          <w:szCs w:val="16"/>
        </w:rPr>
      </w:pPr>
    </w:p>
    <w:p w:rsidR="0081050E" w:rsidRPr="0081050E"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t>Рисунок</w:t>
      </w:r>
      <w:r w:rsidRPr="00FA370B">
        <w:rPr>
          <w:rFonts w:ascii="Times New Roman" w:hAnsi="Times New Roman" w:cs="Times New Roman"/>
          <w:sz w:val="28"/>
          <w:szCs w:val="28"/>
        </w:rPr>
        <w:t xml:space="preserve"> 4.</w:t>
      </w:r>
      <w:r w:rsidR="00FA370B" w:rsidRPr="00FA370B">
        <w:rPr>
          <w:rFonts w:ascii="Times New Roman" w:hAnsi="Times New Roman" w:cs="Times New Roman"/>
          <w:sz w:val="28"/>
          <w:szCs w:val="28"/>
        </w:rPr>
        <w:t>16</w:t>
      </w:r>
      <w:r w:rsidRPr="00FA370B">
        <w:rPr>
          <w:rFonts w:ascii="Times New Roman" w:hAnsi="Times New Roman" w:cs="Times New Roman"/>
          <w:sz w:val="28"/>
          <w:szCs w:val="28"/>
        </w:rPr>
        <w:t xml:space="preserve"> </w:t>
      </w:r>
      <w:r w:rsidR="00202F4F">
        <w:rPr>
          <w:rFonts w:ascii="Times New Roman" w:hAnsi="Times New Roman" w:cs="Times New Roman"/>
          <w:sz w:val="28"/>
          <w:szCs w:val="28"/>
        </w:rPr>
        <w:t>–</w:t>
      </w:r>
      <w:r w:rsidR="00202F4F">
        <w:rPr>
          <w:rFonts w:ascii="Times New Roman" w:hAnsi="Times New Roman" w:cs="Times New Roman"/>
          <w:sz w:val="28"/>
          <w:szCs w:val="28"/>
          <w:lang w:val="kk-KZ"/>
        </w:rPr>
        <w:t xml:space="preserve"> </w:t>
      </w:r>
      <w:r w:rsidRPr="0081050E">
        <w:rPr>
          <w:rFonts w:ascii="Times New Roman" w:hAnsi="Times New Roman" w:cs="Times New Roman"/>
          <w:sz w:val="28"/>
          <w:szCs w:val="28"/>
        </w:rPr>
        <w:t xml:space="preserve">Графики величины индуцированного поглощения в керамиках после облучения ионами </w:t>
      </w:r>
      <w:r w:rsidRPr="0081050E">
        <w:rPr>
          <w:rFonts w:ascii="Times New Roman" w:hAnsi="Times New Roman" w:cs="Times New Roman"/>
          <w:sz w:val="28"/>
          <w:szCs w:val="28"/>
          <w:lang w:val="en-US"/>
        </w:rPr>
        <w:t>Xe</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с различными энергиями:</w:t>
      </w:r>
    </w:p>
    <w:p w:rsidR="00FA370B" w:rsidRPr="001F5CD2" w:rsidRDefault="00FA370B" w:rsidP="00EC1A26">
      <w:pPr>
        <w:spacing w:after="0" w:line="240" w:lineRule="auto"/>
        <w:jc w:val="both"/>
        <w:rPr>
          <w:rFonts w:ascii="Times New Roman" w:hAnsi="Times New Roman" w:cs="Times New Roman"/>
          <w:sz w:val="16"/>
          <w:szCs w:val="16"/>
        </w:rPr>
      </w:pPr>
    </w:p>
    <w:p w:rsidR="00FA370B" w:rsidRPr="001F5CD2" w:rsidRDefault="00FA370B" w:rsidP="00202F4F">
      <w:pPr>
        <w:spacing w:after="0" w:line="240" w:lineRule="auto"/>
        <w:ind w:firstLine="709"/>
        <w:jc w:val="both"/>
        <w:rPr>
          <w:rFonts w:ascii="Times New Roman" w:hAnsi="Times New Roman" w:cs="Times New Roman"/>
          <w:sz w:val="24"/>
          <w:szCs w:val="24"/>
        </w:rPr>
      </w:pPr>
      <w:r w:rsidRPr="001F5CD2">
        <w:rPr>
          <w:rFonts w:ascii="Times New Roman" w:hAnsi="Times New Roman" w:cs="Times New Roman"/>
          <w:sz w:val="24"/>
          <w:szCs w:val="24"/>
        </w:rPr>
        <w:t xml:space="preserve">Примечание – </w:t>
      </w:r>
      <w:r w:rsidR="00202F4F" w:rsidRPr="001F5CD2">
        <w:rPr>
          <w:rFonts w:ascii="Times New Roman" w:hAnsi="Times New Roman" w:cs="Times New Roman"/>
          <w:sz w:val="24"/>
          <w:szCs w:val="24"/>
        </w:rPr>
        <w:t xml:space="preserve">Составлено </w:t>
      </w:r>
      <w:r w:rsidRPr="001F5CD2">
        <w:rPr>
          <w:rFonts w:ascii="Times New Roman" w:hAnsi="Times New Roman" w:cs="Times New Roman"/>
          <w:sz w:val="24"/>
          <w:szCs w:val="24"/>
        </w:rPr>
        <w:t>по данным источника [11</w:t>
      </w:r>
      <w:r w:rsidR="001F5CD2" w:rsidRPr="001F5CD2">
        <w:rPr>
          <w:rFonts w:ascii="Times New Roman" w:hAnsi="Times New Roman" w:cs="Times New Roman"/>
          <w:sz w:val="24"/>
          <w:szCs w:val="24"/>
        </w:rPr>
        <w:t>9</w:t>
      </w:r>
      <w:r w:rsidRPr="001F5CD2">
        <w:rPr>
          <w:rFonts w:ascii="Times New Roman" w:hAnsi="Times New Roman" w:cs="Times New Roman"/>
          <w:sz w:val="24"/>
          <w:szCs w:val="24"/>
        </w:rPr>
        <w:t xml:space="preserve">, </w:t>
      </w:r>
      <w:r w:rsidRPr="001F5CD2">
        <w:rPr>
          <w:rFonts w:ascii="Times New Roman" w:hAnsi="Times New Roman" w:cs="Times New Roman"/>
          <w:sz w:val="24"/>
          <w:szCs w:val="24"/>
          <w:lang w:val="en-US"/>
        </w:rPr>
        <w:t>p</w:t>
      </w:r>
      <w:r w:rsidRPr="001F5CD2">
        <w:rPr>
          <w:rFonts w:ascii="Times New Roman" w:hAnsi="Times New Roman" w:cs="Times New Roman"/>
          <w:sz w:val="24"/>
          <w:szCs w:val="24"/>
        </w:rPr>
        <w:t>. 111479</w:t>
      </w:r>
      <w:r w:rsidRPr="001F5CD2">
        <w:rPr>
          <w:rFonts w:ascii="Times New Roman" w:hAnsi="Times New Roman" w:cs="Times New Roman"/>
          <w:iCs/>
          <w:sz w:val="24"/>
          <w:szCs w:val="24"/>
        </w:rPr>
        <w:t>-5</w:t>
      </w:r>
      <w:r w:rsidRPr="001F5CD2">
        <w:rPr>
          <w:rFonts w:ascii="Times New Roman" w:hAnsi="Times New Roman" w:cs="Times New Roman"/>
          <w:sz w:val="24"/>
          <w:szCs w:val="24"/>
        </w:rPr>
        <w:t>]</w:t>
      </w:r>
    </w:p>
    <w:p w:rsidR="0081050E" w:rsidRPr="0081050E" w:rsidRDefault="0081050E" w:rsidP="00EC1A26">
      <w:pPr>
        <w:spacing w:after="0" w:line="240" w:lineRule="auto"/>
        <w:ind w:firstLine="709"/>
        <w:jc w:val="both"/>
        <w:rPr>
          <w:rFonts w:ascii="Times New Roman" w:hAnsi="Times New Roman" w:cs="Times New Roman"/>
          <w:sz w:val="28"/>
          <w:szCs w:val="28"/>
        </w:rPr>
      </w:pP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Как видно из представленных данных увеличение дозы облучения приводит к увеличению интенсивности полосы индуцированного поглощения, что свидетельствует об увеличении концентрации образованных дефектов. При этом увеличение энергии ионов до 200 и 230 МэВ  приводит к формированию двойных максимумов, что свидетельствует о формировании дополнительных дефектов С-типа, связанными с образованиями ионов циркония имеющих вблизи две кислородные вакансии. Оценка величины максимумов спект</w:t>
      </w:r>
      <w:r w:rsidR="00FA370B">
        <w:rPr>
          <w:rFonts w:ascii="Times New Roman" w:hAnsi="Times New Roman" w:cs="Times New Roman"/>
          <w:sz w:val="28"/>
          <w:szCs w:val="28"/>
        </w:rPr>
        <w:t>ров индуцированного поглощения (</w:t>
      </w:r>
      <w:r w:rsidR="008C6B04">
        <w:rPr>
          <w:rFonts w:ascii="Times New Roman" w:hAnsi="Times New Roman" w:cs="Times New Roman"/>
          <w:sz w:val="28"/>
          <w:szCs w:val="28"/>
        </w:rPr>
        <w:t>р</w:t>
      </w:r>
      <w:r w:rsidR="00FA370B">
        <w:rPr>
          <w:rFonts w:ascii="Times New Roman" w:hAnsi="Times New Roman" w:cs="Times New Roman"/>
          <w:sz w:val="28"/>
          <w:szCs w:val="28"/>
        </w:rPr>
        <w:t xml:space="preserve">исунок </w:t>
      </w:r>
      <w:r w:rsidR="00FA370B" w:rsidRPr="00FA370B">
        <w:rPr>
          <w:rFonts w:ascii="Times New Roman" w:hAnsi="Times New Roman" w:cs="Times New Roman"/>
          <w:sz w:val="28"/>
          <w:szCs w:val="28"/>
        </w:rPr>
        <w:t>4.17</w:t>
      </w:r>
      <w:r w:rsidRPr="0081050E">
        <w:rPr>
          <w:rFonts w:ascii="Times New Roman" w:hAnsi="Times New Roman" w:cs="Times New Roman"/>
          <w:sz w:val="28"/>
          <w:szCs w:val="28"/>
        </w:rPr>
        <w:t>) свидетельствует о том, что увеличение энергии налетающих ионов с 200 до 230 МэВ при дозах облучения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не приводит к незначительному увеличению концентрации индуцированных дефектов, по сравнению с аналогичной величиной </w:t>
      </w:r>
      <w:r w:rsidRPr="0081050E">
        <w:rPr>
          <w:rFonts w:ascii="Times New Roman" w:hAnsi="Times New Roman" w:cs="Times New Roman"/>
          <w:sz w:val="28"/>
          <w:szCs w:val="28"/>
        </w:rPr>
        <w:lastRenderedPageBreak/>
        <w:t xml:space="preserve">полученной из анализа интенсивности спектров индуцированного поглощения образцов облученных с энергией ионов 165 МэВ. </w:t>
      </w:r>
    </w:p>
    <w:p w:rsidR="0081050E" w:rsidRPr="0081050E" w:rsidRDefault="0081050E" w:rsidP="00EC1A26">
      <w:pPr>
        <w:spacing w:after="0" w:line="240" w:lineRule="auto"/>
        <w:ind w:firstLine="709"/>
        <w:jc w:val="both"/>
        <w:rPr>
          <w:rFonts w:ascii="Times New Roman" w:hAnsi="Times New Roman" w:cs="Times New Roman"/>
          <w:sz w:val="28"/>
          <w:szCs w:val="28"/>
        </w:rPr>
      </w:pPr>
    </w:p>
    <w:p w:rsidR="0081050E" w:rsidRPr="0081050E" w:rsidRDefault="00C908F2"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65" type="#_x0000_t75" style="width:378pt;height:279pt" o:ole="">
            <v:imagedata r:id="rId134" o:title="" croptop="5201f" cropbottom="2768f" cropleft="3072f" cropright="7958f"/>
          </v:shape>
          <o:OLEObject Type="Embed" ProgID="Origin50.Graph" ShapeID="_x0000_i1065" DrawAspect="Content" ObjectID="_1751099191" r:id="rId135"/>
        </w:object>
      </w:r>
    </w:p>
    <w:p w:rsidR="0081050E" w:rsidRPr="0081050E" w:rsidRDefault="0081050E"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t xml:space="preserve">Рисунок </w:t>
      </w:r>
      <w:r w:rsidR="00FA370B" w:rsidRPr="00152401">
        <w:rPr>
          <w:rFonts w:ascii="Times New Roman" w:hAnsi="Times New Roman" w:cs="Times New Roman"/>
          <w:sz w:val="28"/>
          <w:szCs w:val="28"/>
        </w:rPr>
        <w:t>4.17</w:t>
      </w:r>
      <w:r w:rsidRPr="0081050E">
        <w:rPr>
          <w:rFonts w:ascii="Times New Roman" w:hAnsi="Times New Roman" w:cs="Times New Roman"/>
          <w:sz w:val="28"/>
          <w:szCs w:val="28"/>
        </w:rPr>
        <w:t xml:space="preserve"> </w:t>
      </w:r>
      <w:r w:rsidR="00202F4F">
        <w:rPr>
          <w:rFonts w:ascii="Times New Roman" w:hAnsi="Times New Roman" w:cs="Times New Roman"/>
          <w:sz w:val="28"/>
          <w:szCs w:val="28"/>
        </w:rPr>
        <w:t>–</w:t>
      </w:r>
      <w:r w:rsidR="00202F4F">
        <w:rPr>
          <w:rFonts w:ascii="Times New Roman" w:hAnsi="Times New Roman" w:cs="Times New Roman"/>
          <w:sz w:val="28"/>
          <w:szCs w:val="28"/>
          <w:lang w:val="kk-KZ"/>
        </w:rPr>
        <w:t xml:space="preserve"> </w:t>
      </w:r>
      <w:r w:rsidRPr="0081050E">
        <w:rPr>
          <w:rFonts w:ascii="Times New Roman" w:hAnsi="Times New Roman" w:cs="Times New Roman"/>
          <w:sz w:val="28"/>
          <w:szCs w:val="28"/>
        </w:rPr>
        <w:t>Диаграмма зависимости изменения величины максимума пика индуцированного поглощения, характеризующего концентрацию дефектов, возникших в результате облучения</w:t>
      </w:r>
    </w:p>
    <w:p w:rsidR="00FA370B" w:rsidRPr="00202F4F" w:rsidRDefault="00FA370B" w:rsidP="00EC1A26">
      <w:pPr>
        <w:spacing w:after="0" w:line="240" w:lineRule="auto"/>
        <w:jc w:val="both"/>
        <w:rPr>
          <w:rFonts w:ascii="Times New Roman" w:hAnsi="Times New Roman" w:cs="Times New Roman"/>
          <w:sz w:val="16"/>
          <w:szCs w:val="16"/>
        </w:rPr>
      </w:pPr>
    </w:p>
    <w:p w:rsidR="00FA370B" w:rsidRPr="00286F2A" w:rsidRDefault="00FA370B" w:rsidP="00202F4F">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202F4F"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 xml:space="preserve">по данным </w:t>
      </w:r>
      <w:r w:rsidRPr="001F5CD2">
        <w:rPr>
          <w:rFonts w:ascii="Times New Roman" w:hAnsi="Times New Roman" w:cs="Times New Roman"/>
          <w:sz w:val="24"/>
          <w:szCs w:val="24"/>
        </w:rPr>
        <w:t>источника [11</w:t>
      </w:r>
      <w:r w:rsidR="001F5CD2" w:rsidRPr="001F5CD2">
        <w:rPr>
          <w:rFonts w:ascii="Times New Roman" w:hAnsi="Times New Roman" w:cs="Times New Roman"/>
          <w:sz w:val="24"/>
          <w:szCs w:val="24"/>
        </w:rPr>
        <w:t>9</w:t>
      </w:r>
      <w:r w:rsidRPr="001F5CD2">
        <w:rPr>
          <w:rFonts w:ascii="Times New Roman" w:hAnsi="Times New Roman" w:cs="Times New Roman"/>
          <w:sz w:val="24"/>
          <w:szCs w:val="24"/>
        </w:rPr>
        <w:t xml:space="preserve">, </w:t>
      </w:r>
      <w:r w:rsidRPr="001F5CD2">
        <w:rPr>
          <w:rFonts w:ascii="Times New Roman" w:hAnsi="Times New Roman" w:cs="Times New Roman"/>
          <w:sz w:val="24"/>
          <w:szCs w:val="24"/>
          <w:lang w:val="en-US"/>
        </w:rPr>
        <w:t>p</w:t>
      </w:r>
      <w:r w:rsidRPr="001F5CD2">
        <w:rPr>
          <w:rFonts w:ascii="Times New Roman" w:hAnsi="Times New Roman" w:cs="Times New Roman"/>
          <w:sz w:val="24"/>
          <w:szCs w:val="24"/>
        </w:rPr>
        <w:t>. 111479</w:t>
      </w:r>
      <w:r w:rsidRPr="001F5CD2">
        <w:rPr>
          <w:rFonts w:ascii="Times New Roman" w:hAnsi="Times New Roman" w:cs="Times New Roman"/>
          <w:iCs/>
          <w:sz w:val="24"/>
          <w:szCs w:val="24"/>
        </w:rPr>
        <w:t>-6</w:t>
      </w:r>
      <w:r w:rsidRPr="001F5CD2">
        <w:rPr>
          <w:rFonts w:ascii="Times New Roman" w:hAnsi="Times New Roman" w:cs="Times New Roman"/>
          <w:sz w:val="24"/>
          <w:szCs w:val="24"/>
        </w:rPr>
        <w:t>]</w:t>
      </w:r>
    </w:p>
    <w:p w:rsidR="0081050E" w:rsidRPr="0081050E" w:rsidRDefault="0081050E" w:rsidP="00EC1A26">
      <w:pPr>
        <w:spacing w:after="0" w:line="240" w:lineRule="auto"/>
        <w:ind w:firstLine="709"/>
        <w:jc w:val="both"/>
        <w:rPr>
          <w:rFonts w:ascii="Times New Roman" w:hAnsi="Times New Roman" w:cs="Times New Roman"/>
          <w:sz w:val="28"/>
          <w:szCs w:val="28"/>
        </w:rPr>
      </w:pP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 xml:space="preserve">Представленные на рисунке </w:t>
      </w:r>
      <w:r w:rsidR="00FA370B" w:rsidRPr="00FA370B">
        <w:rPr>
          <w:rFonts w:ascii="Times New Roman" w:hAnsi="Times New Roman" w:cs="Times New Roman"/>
          <w:sz w:val="28"/>
          <w:szCs w:val="28"/>
        </w:rPr>
        <w:t>4.18</w:t>
      </w:r>
      <w:r w:rsidRPr="0081050E">
        <w:rPr>
          <w:rFonts w:ascii="Times New Roman" w:hAnsi="Times New Roman" w:cs="Times New Roman"/>
          <w:sz w:val="28"/>
          <w:szCs w:val="28"/>
        </w:rPr>
        <w:t xml:space="preserve"> зависимости изменения спектров пропускания, сгруппированные в зависимости от энергии налетающих ионов при одинаковом флюенсе облучения свидетельствуют о том, что увеличение энергии налетающих ионов на величину 30-35 МэВ, приводит к существенным различиям в изменении величины пропускания при дозах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которые варьируются от 1.2 до 7-12% в зависимости от энергии ионов, в то время как для образцов облученных при флюенсе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среднее уменьшение величины пропускания составляет 10% с увеличением энергии ионов. Такие различия могут быть связаны с изменением вероятности перекрывания дефектных областей, которая для флюенсов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составляет 10-50 кратное перекрытие, согласно оценкам [</w:t>
      </w:r>
      <w:r w:rsidR="00FA370B" w:rsidRPr="00286F2A">
        <w:rPr>
          <w:rFonts w:ascii="Times New Roman" w:hAnsi="Times New Roman" w:cs="Times New Roman"/>
          <w:sz w:val="28"/>
          <w:szCs w:val="28"/>
        </w:rPr>
        <w:t>123</w:t>
      </w:r>
      <w:r w:rsidR="00FA370B" w:rsidRPr="00FA370B">
        <w:rPr>
          <w:rFonts w:ascii="Times New Roman" w:hAnsi="Times New Roman" w:cs="Times New Roman"/>
          <w:sz w:val="28"/>
          <w:szCs w:val="28"/>
        </w:rPr>
        <w:t xml:space="preserve">, </w:t>
      </w:r>
      <w:r w:rsidR="00FA370B">
        <w:rPr>
          <w:rFonts w:ascii="Times New Roman" w:hAnsi="Times New Roman" w:cs="Times New Roman"/>
          <w:sz w:val="28"/>
          <w:szCs w:val="28"/>
          <w:lang w:val="en-US"/>
        </w:rPr>
        <w:t>p</w:t>
      </w:r>
      <w:r w:rsidR="00FA370B" w:rsidRPr="00FA370B">
        <w:rPr>
          <w:rFonts w:ascii="Times New Roman" w:hAnsi="Times New Roman" w:cs="Times New Roman"/>
          <w:sz w:val="28"/>
          <w:szCs w:val="28"/>
        </w:rPr>
        <w:t>.</w:t>
      </w:r>
      <w:r w:rsidR="000B4FFF">
        <w:rPr>
          <w:rFonts w:ascii="Times New Roman" w:hAnsi="Times New Roman" w:cs="Times New Roman"/>
          <w:sz w:val="28"/>
          <w:szCs w:val="28"/>
        </w:rPr>
        <w:t xml:space="preserve"> </w:t>
      </w:r>
      <w:r w:rsidR="00FA370B" w:rsidRPr="00FA370B">
        <w:rPr>
          <w:rFonts w:ascii="Times New Roman" w:hAnsi="Times New Roman" w:cs="Times New Roman"/>
          <w:sz w:val="28"/>
          <w:szCs w:val="28"/>
        </w:rPr>
        <w:t>1-</w:t>
      </w:r>
      <w:r w:rsidR="000B4FFF">
        <w:rPr>
          <w:rFonts w:ascii="Times New Roman" w:hAnsi="Times New Roman" w:cs="Times New Roman"/>
          <w:sz w:val="28"/>
          <w:szCs w:val="28"/>
        </w:rPr>
        <w:t>29</w:t>
      </w:r>
      <w:r w:rsidRPr="0081050E">
        <w:rPr>
          <w:rFonts w:ascii="Times New Roman" w:hAnsi="Times New Roman" w:cs="Times New Roman"/>
          <w:sz w:val="28"/>
          <w:szCs w:val="28"/>
        </w:rPr>
        <w:t xml:space="preserve">] и имеет выраженную зависимость от радиусов данных областей. </w:t>
      </w:r>
    </w:p>
    <w:p w:rsidR="0081050E" w:rsidRPr="0081050E" w:rsidRDefault="0081050E" w:rsidP="00EC1A26">
      <w:pPr>
        <w:spacing w:after="0" w:line="240" w:lineRule="auto"/>
        <w:jc w:val="both"/>
        <w:rPr>
          <w:rFonts w:ascii="Times New Roman" w:hAnsi="Times New Roman" w:cs="Times New Roman"/>
          <w:sz w:val="28"/>
          <w:szCs w:val="28"/>
        </w:rPr>
      </w:pPr>
    </w:p>
    <w:tbl>
      <w:tblPr>
        <w:tblW w:w="10475" w:type="dxa"/>
        <w:tblInd w:w="-612" w:type="dxa"/>
        <w:tblLook w:val="01E0" w:firstRow="1" w:lastRow="1" w:firstColumn="1" w:lastColumn="1" w:noHBand="0" w:noVBand="0"/>
      </w:tblPr>
      <w:tblGrid>
        <w:gridCol w:w="5352"/>
        <w:gridCol w:w="5123"/>
      </w:tblGrid>
      <w:tr w:rsidR="0081050E" w:rsidRPr="0081050E" w:rsidTr="00593B36">
        <w:tc>
          <w:tcPr>
            <w:tcW w:w="5352" w:type="dxa"/>
            <w:shd w:val="clear" w:color="auto" w:fill="auto"/>
          </w:tcPr>
          <w:p w:rsidR="0081050E" w:rsidRPr="0081050E" w:rsidRDefault="00280DC7"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66" type="#_x0000_t75" style="width:234.75pt;height:180.75pt" o:ole="">
                  <v:imagedata r:id="rId136" o:title="" croptop="5201f" cropbottom="2768f" cropleft="5596f" cropright="7880f"/>
                </v:shape>
                <o:OLEObject Type="Embed" ProgID="Origin50.Graph" ShapeID="_x0000_i1066" DrawAspect="Content" ObjectID="_1751099192" r:id="rId137"/>
              </w:object>
            </w:r>
          </w:p>
        </w:tc>
        <w:tc>
          <w:tcPr>
            <w:tcW w:w="5123" w:type="dxa"/>
            <w:shd w:val="clear" w:color="auto" w:fill="auto"/>
          </w:tcPr>
          <w:p w:rsidR="0081050E" w:rsidRPr="0081050E" w:rsidRDefault="00280DC7"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67" type="#_x0000_t75" style="width:225.75pt;height:176.25pt" o:ole="">
                  <v:imagedata r:id="rId138" o:title="" croptop="4750f" cropbottom="3812f" cropleft="5596f" cropright="7880f"/>
                </v:shape>
                <o:OLEObject Type="Embed" ProgID="Origin50.Graph" ShapeID="_x0000_i1067" DrawAspect="Content" ObjectID="_1751099193" r:id="rId139"/>
              </w:object>
            </w:r>
          </w:p>
        </w:tc>
      </w:tr>
      <w:tr w:rsidR="0081050E" w:rsidRPr="00202F4F" w:rsidTr="00593B36">
        <w:tc>
          <w:tcPr>
            <w:tcW w:w="5352" w:type="dxa"/>
            <w:shd w:val="clear" w:color="auto" w:fill="auto"/>
          </w:tcPr>
          <w:p w:rsidR="0081050E" w:rsidRPr="00202F4F" w:rsidRDefault="0081050E" w:rsidP="00202F4F">
            <w:pPr>
              <w:spacing w:after="0" w:line="240" w:lineRule="auto"/>
              <w:jc w:val="center"/>
              <w:rPr>
                <w:rFonts w:ascii="Times New Roman" w:hAnsi="Times New Roman" w:cs="Times New Roman"/>
                <w:sz w:val="24"/>
                <w:szCs w:val="24"/>
              </w:rPr>
            </w:pPr>
            <w:r w:rsidRPr="00202F4F">
              <w:rPr>
                <w:rFonts w:ascii="Times New Roman" w:hAnsi="Times New Roman" w:cs="Times New Roman"/>
                <w:sz w:val="24"/>
                <w:szCs w:val="24"/>
                <w:lang w:val="en-US"/>
              </w:rPr>
              <w:t>a</w:t>
            </w:r>
          </w:p>
        </w:tc>
        <w:tc>
          <w:tcPr>
            <w:tcW w:w="5123" w:type="dxa"/>
            <w:shd w:val="clear" w:color="auto" w:fill="auto"/>
          </w:tcPr>
          <w:p w:rsidR="0081050E" w:rsidRDefault="00280DC7" w:rsidP="00202F4F">
            <w:pPr>
              <w:spacing w:after="0" w:line="240" w:lineRule="auto"/>
              <w:jc w:val="center"/>
              <w:rPr>
                <w:rFonts w:ascii="Times New Roman" w:hAnsi="Times New Roman" w:cs="Times New Roman"/>
                <w:sz w:val="24"/>
                <w:szCs w:val="24"/>
                <w:lang w:val="kk-KZ"/>
              </w:rPr>
            </w:pPr>
            <w:r w:rsidRPr="00202F4F">
              <w:rPr>
                <w:rFonts w:ascii="Times New Roman" w:hAnsi="Times New Roman" w:cs="Times New Roman"/>
                <w:sz w:val="24"/>
                <w:szCs w:val="24"/>
              </w:rPr>
              <w:t>б</w:t>
            </w:r>
          </w:p>
          <w:p w:rsidR="008C6B04" w:rsidRPr="008C6B04" w:rsidRDefault="008C6B04" w:rsidP="00202F4F">
            <w:pPr>
              <w:spacing w:after="0" w:line="240" w:lineRule="auto"/>
              <w:jc w:val="center"/>
              <w:rPr>
                <w:rFonts w:ascii="Times New Roman" w:hAnsi="Times New Roman" w:cs="Times New Roman"/>
                <w:sz w:val="24"/>
                <w:szCs w:val="24"/>
                <w:lang w:val="kk-KZ"/>
              </w:rPr>
            </w:pPr>
          </w:p>
        </w:tc>
      </w:tr>
      <w:tr w:rsidR="0081050E" w:rsidRPr="0081050E" w:rsidTr="00593B36">
        <w:tc>
          <w:tcPr>
            <w:tcW w:w="10475" w:type="dxa"/>
            <w:gridSpan w:val="2"/>
            <w:shd w:val="clear" w:color="auto" w:fill="auto"/>
          </w:tcPr>
          <w:p w:rsidR="0081050E" w:rsidRPr="0081050E" w:rsidRDefault="002D70BA" w:rsidP="00EC1A26">
            <w:pPr>
              <w:spacing w:after="0" w:line="240" w:lineRule="auto"/>
              <w:jc w:val="center"/>
              <w:rPr>
                <w:rFonts w:ascii="Times New Roman" w:hAnsi="Times New Roman" w:cs="Times New Roman"/>
                <w:sz w:val="28"/>
                <w:szCs w:val="28"/>
              </w:rPr>
            </w:pPr>
            <w:r w:rsidRPr="0081050E">
              <w:rPr>
                <w:rFonts w:ascii="Times New Roman" w:hAnsi="Times New Roman" w:cs="Times New Roman"/>
                <w:sz w:val="28"/>
                <w:szCs w:val="28"/>
              </w:rPr>
              <w:object w:dxaOrig="7193" w:dyaOrig="5032">
                <v:shape id="_x0000_i1068" type="#_x0000_t75" style="width:269.25pt;height:206.25pt" o:ole="">
                  <v:imagedata r:id="rId140" o:title="" croptop="5201f" cropbottom="2768f" cropleft="5091f" cropright="7435f"/>
                </v:shape>
                <o:OLEObject Type="Embed" ProgID="Origin50.Graph" ShapeID="_x0000_i1068" DrawAspect="Content" ObjectID="_1751099194" r:id="rId141"/>
              </w:object>
            </w:r>
          </w:p>
        </w:tc>
      </w:tr>
      <w:tr w:rsidR="0081050E" w:rsidRPr="0081050E" w:rsidTr="00593B36">
        <w:tc>
          <w:tcPr>
            <w:tcW w:w="10475" w:type="dxa"/>
            <w:gridSpan w:val="2"/>
            <w:shd w:val="clear" w:color="auto" w:fill="auto"/>
          </w:tcPr>
          <w:p w:rsidR="0081050E" w:rsidRPr="00202F4F" w:rsidRDefault="00280DC7" w:rsidP="00202F4F">
            <w:pPr>
              <w:spacing w:after="0" w:line="240" w:lineRule="auto"/>
              <w:jc w:val="center"/>
              <w:rPr>
                <w:rFonts w:ascii="Times New Roman" w:hAnsi="Times New Roman" w:cs="Times New Roman"/>
                <w:sz w:val="24"/>
                <w:szCs w:val="24"/>
              </w:rPr>
            </w:pPr>
            <w:r w:rsidRPr="00202F4F">
              <w:rPr>
                <w:rFonts w:ascii="Times New Roman" w:hAnsi="Times New Roman" w:cs="Times New Roman"/>
                <w:sz w:val="24"/>
                <w:szCs w:val="24"/>
              </w:rPr>
              <w:t>в</w:t>
            </w:r>
          </w:p>
        </w:tc>
      </w:tr>
    </w:tbl>
    <w:p w:rsidR="00202F4F" w:rsidRPr="00202F4F" w:rsidRDefault="00202F4F" w:rsidP="00202F4F">
      <w:pPr>
        <w:spacing w:after="0" w:line="240" w:lineRule="auto"/>
        <w:ind w:firstLine="709"/>
        <w:jc w:val="both"/>
        <w:rPr>
          <w:rFonts w:ascii="Times New Roman" w:hAnsi="Times New Roman" w:cs="Times New Roman"/>
          <w:sz w:val="16"/>
          <w:szCs w:val="16"/>
          <w:lang w:val="kk-KZ"/>
        </w:rPr>
      </w:pPr>
    </w:p>
    <w:p w:rsidR="00CF7844" w:rsidRPr="00202F4F" w:rsidRDefault="00CF7844" w:rsidP="00202F4F">
      <w:pPr>
        <w:spacing w:after="0" w:line="240" w:lineRule="auto"/>
        <w:ind w:firstLine="709"/>
        <w:jc w:val="both"/>
        <w:rPr>
          <w:rFonts w:ascii="Times New Roman" w:hAnsi="Times New Roman" w:cs="Times New Roman"/>
          <w:sz w:val="24"/>
          <w:szCs w:val="24"/>
          <w:vertAlign w:val="superscript"/>
        </w:rPr>
      </w:pPr>
      <w:r w:rsidRPr="00202F4F">
        <w:rPr>
          <w:rFonts w:ascii="Times New Roman" w:hAnsi="Times New Roman" w:cs="Times New Roman"/>
          <w:sz w:val="24"/>
          <w:szCs w:val="24"/>
          <w:lang w:val="en-US"/>
        </w:rPr>
        <w:t>a</w:t>
      </w:r>
      <w:r w:rsidRPr="00202F4F">
        <w:rPr>
          <w:rFonts w:ascii="Times New Roman" w:hAnsi="Times New Roman" w:cs="Times New Roman"/>
          <w:sz w:val="24"/>
          <w:szCs w:val="24"/>
        </w:rPr>
        <w:t xml:space="preserve"> </w:t>
      </w:r>
      <w:r w:rsidR="00202F4F" w:rsidRPr="00202F4F">
        <w:rPr>
          <w:rFonts w:ascii="Times New Roman" w:hAnsi="Times New Roman" w:cs="Times New Roman"/>
          <w:sz w:val="24"/>
          <w:szCs w:val="24"/>
        </w:rPr>
        <w:t>–</w:t>
      </w:r>
      <w:r w:rsidR="00202F4F" w:rsidRP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10</w:t>
      </w:r>
      <w:r w:rsidRPr="00202F4F">
        <w:rPr>
          <w:rFonts w:ascii="Times New Roman" w:hAnsi="Times New Roman" w:cs="Times New Roman"/>
          <w:sz w:val="24"/>
          <w:szCs w:val="24"/>
          <w:vertAlign w:val="superscript"/>
        </w:rPr>
        <w:t>13</w:t>
      </w:r>
      <w:r w:rsidRPr="00202F4F">
        <w:rPr>
          <w:rFonts w:ascii="Times New Roman" w:hAnsi="Times New Roman" w:cs="Times New Roman"/>
          <w:sz w:val="24"/>
          <w:szCs w:val="24"/>
        </w:rPr>
        <w:t xml:space="preserve"> ион/см</w:t>
      </w:r>
      <w:r w:rsidRPr="00202F4F">
        <w:rPr>
          <w:rFonts w:ascii="Times New Roman" w:hAnsi="Times New Roman" w:cs="Times New Roman"/>
          <w:sz w:val="24"/>
          <w:szCs w:val="24"/>
          <w:vertAlign w:val="superscript"/>
        </w:rPr>
        <w:t>2</w:t>
      </w:r>
      <w:r w:rsidRPr="00202F4F">
        <w:rPr>
          <w:rFonts w:ascii="Times New Roman" w:hAnsi="Times New Roman" w:cs="Times New Roman"/>
          <w:sz w:val="24"/>
          <w:szCs w:val="24"/>
        </w:rPr>
        <w:t xml:space="preserve">; б </w:t>
      </w:r>
      <w:r w:rsidR="00202F4F" w:rsidRPr="00202F4F">
        <w:rPr>
          <w:rFonts w:ascii="Times New Roman" w:hAnsi="Times New Roman" w:cs="Times New Roman"/>
          <w:sz w:val="24"/>
          <w:szCs w:val="24"/>
        </w:rPr>
        <w:t>–</w:t>
      </w:r>
      <w:r w:rsidR="00202F4F" w:rsidRP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5</w:t>
      </w:r>
      <w:r w:rsidRPr="00202F4F">
        <w:rPr>
          <w:rFonts w:ascii="Times New Roman" w:hAnsi="Times New Roman" w:cs="Times New Roman"/>
          <w:sz w:val="24"/>
          <w:szCs w:val="24"/>
          <w:lang w:val="en-US"/>
        </w:rPr>
        <w:t>x</w:t>
      </w:r>
      <w:r w:rsidRPr="00202F4F">
        <w:rPr>
          <w:rFonts w:ascii="Times New Roman" w:hAnsi="Times New Roman" w:cs="Times New Roman"/>
          <w:sz w:val="24"/>
          <w:szCs w:val="24"/>
        </w:rPr>
        <w:t>10</w:t>
      </w:r>
      <w:r w:rsidRPr="00202F4F">
        <w:rPr>
          <w:rFonts w:ascii="Times New Roman" w:hAnsi="Times New Roman" w:cs="Times New Roman"/>
          <w:sz w:val="24"/>
          <w:szCs w:val="24"/>
          <w:vertAlign w:val="superscript"/>
        </w:rPr>
        <w:t>13</w:t>
      </w:r>
      <w:r w:rsidRPr="00202F4F">
        <w:rPr>
          <w:rFonts w:ascii="Times New Roman" w:hAnsi="Times New Roman" w:cs="Times New Roman"/>
          <w:sz w:val="24"/>
          <w:szCs w:val="24"/>
        </w:rPr>
        <w:t xml:space="preserve"> ион/см</w:t>
      </w:r>
      <w:r w:rsidRPr="00202F4F">
        <w:rPr>
          <w:rFonts w:ascii="Times New Roman" w:hAnsi="Times New Roman" w:cs="Times New Roman"/>
          <w:sz w:val="24"/>
          <w:szCs w:val="24"/>
          <w:vertAlign w:val="superscript"/>
        </w:rPr>
        <w:t>2</w:t>
      </w:r>
      <w:r w:rsidRPr="00202F4F">
        <w:rPr>
          <w:rFonts w:ascii="Times New Roman" w:hAnsi="Times New Roman" w:cs="Times New Roman"/>
          <w:sz w:val="24"/>
          <w:szCs w:val="24"/>
        </w:rPr>
        <w:t xml:space="preserve">; в </w:t>
      </w:r>
      <w:r w:rsidR="00202F4F" w:rsidRPr="00202F4F">
        <w:rPr>
          <w:rFonts w:ascii="Times New Roman" w:hAnsi="Times New Roman" w:cs="Times New Roman"/>
          <w:sz w:val="24"/>
          <w:szCs w:val="24"/>
        </w:rPr>
        <w:t>–</w:t>
      </w:r>
      <w:r w:rsidR="00202F4F" w:rsidRPr="00202F4F">
        <w:rPr>
          <w:rFonts w:ascii="Times New Roman" w:hAnsi="Times New Roman" w:cs="Times New Roman"/>
          <w:sz w:val="24"/>
          <w:szCs w:val="24"/>
          <w:lang w:val="kk-KZ"/>
        </w:rPr>
        <w:t xml:space="preserve"> </w:t>
      </w:r>
      <w:r w:rsidRPr="00202F4F">
        <w:rPr>
          <w:rFonts w:ascii="Times New Roman" w:hAnsi="Times New Roman" w:cs="Times New Roman"/>
          <w:sz w:val="24"/>
          <w:szCs w:val="24"/>
        </w:rPr>
        <w:t>10</w:t>
      </w:r>
      <w:r w:rsidRPr="00202F4F">
        <w:rPr>
          <w:rFonts w:ascii="Times New Roman" w:hAnsi="Times New Roman" w:cs="Times New Roman"/>
          <w:sz w:val="24"/>
          <w:szCs w:val="24"/>
          <w:vertAlign w:val="superscript"/>
        </w:rPr>
        <w:t>14</w:t>
      </w:r>
      <w:r w:rsidRPr="00202F4F">
        <w:rPr>
          <w:rFonts w:ascii="Times New Roman" w:hAnsi="Times New Roman" w:cs="Times New Roman"/>
          <w:sz w:val="24"/>
          <w:szCs w:val="24"/>
        </w:rPr>
        <w:t xml:space="preserve"> ион/см</w:t>
      </w:r>
      <w:r w:rsidRPr="00202F4F">
        <w:rPr>
          <w:rFonts w:ascii="Times New Roman" w:hAnsi="Times New Roman" w:cs="Times New Roman"/>
          <w:sz w:val="24"/>
          <w:szCs w:val="24"/>
          <w:vertAlign w:val="superscript"/>
        </w:rPr>
        <w:t>2</w:t>
      </w:r>
    </w:p>
    <w:p w:rsidR="00CF7844" w:rsidRPr="00202F4F" w:rsidRDefault="00CF7844" w:rsidP="00EC1A26">
      <w:pPr>
        <w:spacing w:after="0" w:line="240" w:lineRule="auto"/>
        <w:jc w:val="center"/>
        <w:rPr>
          <w:rFonts w:ascii="Times New Roman" w:hAnsi="Times New Roman" w:cs="Times New Roman"/>
          <w:sz w:val="16"/>
          <w:szCs w:val="16"/>
        </w:rPr>
      </w:pPr>
    </w:p>
    <w:p w:rsidR="005A3E0F" w:rsidRPr="0005767C" w:rsidRDefault="0081050E" w:rsidP="00EC1A26">
      <w:pPr>
        <w:spacing w:after="0" w:line="240" w:lineRule="auto"/>
        <w:jc w:val="center"/>
        <w:rPr>
          <w:rFonts w:ascii="Times New Roman" w:hAnsi="Times New Roman" w:cs="Times New Roman"/>
          <w:sz w:val="28"/>
          <w:szCs w:val="28"/>
          <w:vertAlign w:val="superscript"/>
        </w:rPr>
      </w:pPr>
      <w:r w:rsidRPr="0081050E">
        <w:rPr>
          <w:rFonts w:ascii="Times New Roman" w:hAnsi="Times New Roman" w:cs="Times New Roman"/>
          <w:sz w:val="28"/>
          <w:szCs w:val="28"/>
          <w:lang w:val="kk-KZ"/>
        </w:rPr>
        <w:t>Рисунок</w:t>
      </w:r>
      <w:r w:rsidR="0005767C">
        <w:rPr>
          <w:rFonts w:ascii="Times New Roman" w:hAnsi="Times New Roman" w:cs="Times New Roman"/>
          <w:sz w:val="28"/>
          <w:szCs w:val="28"/>
        </w:rPr>
        <w:t xml:space="preserve"> </w:t>
      </w:r>
      <w:r w:rsidR="0005767C" w:rsidRPr="00152401">
        <w:rPr>
          <w:rFonts w:ascii="Times New Roman" w:hAnsi="Times New Roman" w:cs="Times New Roman"/>
          <w:sz w:val="28"/>
          <w:szCs w:val="28"/>
        </w:rPr>
        <w:t>4.18</w:t>
      </w:r>
      <w:r w:rsidRPr="0081050E">
        <w:rPr>
          <w:rFonts w:ascii="Times New Roman" w:hAnsi="Times New Roman" w:cs="Times New Roman"/>
          <w:sz w:val="28"/>
          <w:szCs w:val="28"/>
        </w:rPr>
        <w:t xml:space="preserve"> </w:t>
      </w:r>
      <w:r w:rsidR="007414B3">
        <w:rPr>
          <w:rFonts w:ascii="Times New Roman" w:hAnsi="Times New Roman" w:cs="Times New Roman"/>
          <w:sz w:val="28"/>
          <w:szCs w:val="28"/>
        </w:rPr>
        <w:t>–</w:t>
      </w:r>
      <w:r w:rsidR="007414B3">
        <w:rPr>
          <w:rFonts w:ascii="Times New Roman" w:hAnsi="Times New Roman" w:cs="Times New Roman"/>
          <w:sz w:val="28"/>
          <w:szCs w:val="28"/>
          <w:lang w:val="kk-KZ"/>
        </w:rPr>
        <w:t xml:space="preserve"> </w:t>
      </w:r>
      <w:r w:rsidR="00CF7844">
        <w:rPr>
          <w:rFonts w:ascii="Times New Roman" w:hAnsi="Times New Roman" w:cs="Times New Roman"/>
          <w:sz w:val="28"/>
          <w:szCs w:val="28"/>
        </w:rPr>
        <w:t>УФ</w:t>
      </w:r>
      <w:r w:rsidRPr="0081050E">
        <w:rPr>
          <w:rFonts w:ascii="Times New Roman" w:hAnsi="Times New Roman" w:cs="Times New Roman"/>
          <w:sz w:val="28"/>
          <w:szCs w:val="28"/>
        </w:rPr>
        <w:t xml:space="preserve"> спектры пропускания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керамик до и после облучения тяжелыми ионами </w:t>
      </w:r>
      <w:r w:rsidRPr="0081050E">
        <w:rPr>
          <w:rFonts w:ascii="Times New Roman" w:hAnsi="Times New Roman" w:cs="Times New Roman"/>
          <w:sz w:val="28"/>
          <w:szCs w:val="28"/>
          <w:lang w:val="en-US"/>
        </w:rPr>
        <w:t>Xe</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w:t>
      </w:r>
      <w:r w:rsidRPr="0081050E">
        <w:rPr>
          <w:rFonts w:ascii="Times New Roman" w:hAnsi="Times New Roman" w:cs="Times New Roman"/>
          <w:sz w:val="28"/>
          <w:szCs w:val="28"/>
          <w:lang w:val="kk-KZ"/>
        </w:rPr>
        <w:t xml:space="preserve">в зависимости от энергии налетающих частиц </w:t>
      </w:r>
      <w:r w:rsidRPr="0081050E">
        <w:rPr>
          <w:rFonts w:ascii="Times New Roman" w:hAnsi="Times New Roman" w:cs="Times New Roman"/>
          <w:sz w:val="28"/>
          <w:szCs w:val="28"/>
        </w:rPr>
        <w:t>(с</w:t>
      </w:r>
      <w:r w:rsidR="0005767C">
        <w:rPr>
          <w:rFonts w:ascii="Times New Roman" w:hAnsi="Times New Roman" w:cs="Times New Roman"/>
          <w:sz w:val="28"/>
          <w:szCs w:val="28"/>
        </w:rPr>
        <w:t>пектры сгруппированы по дозам)</w:t>
      </w:r>
    </w:p>
    <w:p w:rsidR="005A3E0F" w:rsidRPr="0005767C" w:rsidRDefault="005A3E0F" w:rsidP="00EC1A26">
      <w:pPr>
        <w:spacing w:after="0" w:line="240" w:lineRule="auto"/>
        <w:ind w:firstLine="709"/>
        <w:jc w:val="both"/>
        <w:rPr>
          <w:rFonts w:ascii="Times New Roman" w:hAnsi="Times New Roman" w:cs="Times New Roman"/>
          <w:sz w:val="28"/>
          <w:szCs w:val="28"/>
          <w:vertAlign w:val="superscript"/>
        </w:rPr>
      </w:pPr>
    </w:p>
    <w:p w:rsidR="0005767C" w:rsidRPr="00286F2A" w:rsidRDefault="0005767C" w:rsidP="007414B3">
      <w:pPr>
        <w:spacing w:after="0" w:line="240" w:lineRule="auto"/>
        <w:ind w:firstLine="709"/>
        <w:jc w:val="both"/>
        <w:rPr>
          <w:rFonts w:ascii="Times New Roman" w:hAnsi="Times New Roman" w:cs="Times New Roman"/>
          <w:sz w:val="24"/>
          <w:szCs w:val="24"/>
        </w:rPr>
      </w:pPr>
      <w:r w:rsidRPr="000F3AFF">
        <w:rPr>
          <w:rFonts w:ascii="Times New Roman" w:hAnsi="Times New Roman" w:cs="Times New Roman"/>
          <w:sz w:val="24"/>
          <w:szCs w:val="24"/>
        </w:rPr>
        <w:t xml:space="preserve">Примечание – </w:t>
      </w:r>
      <w:r w:rsidR="007414B3" w:rsidRPr="000F3AFF">
        <w:rPr>
          <w:rFonts w:ascii="Times New Roman" w:hAnsi="Times New Roman" w:cs="Times New Roman"/>
          <w:sz w:val="24"/>
          <w:szCs w:val="24"/>
        </w:rPr>
        <w:t xml:space="preserve">Составлено </w:t>
      </w:r>
      <w:r w:rsidRPr="000F3AFF">
        <w:rPr>
          <w:rFonts w:ascii="Times New Roman" w:hAnsi="Times New Roman" w:cs="Times New Roman"/>
          <w:sz w:val="24"/>
          <w:szCs w:val="24"/>
        </w:rPr>
        <w:t xml:space="preserve">по </w:t>
      </w:r>
      <w:r w:rsidRPr="001F5CD2">
        <w:rPr>
          <w:rFonts w:ascii="Times New Roman" w:hAnsi="Times New Roman" w:cs="Times New Roman"/>
          <w:sz w:val="24"/>
          <w:szCs w:val="24"/>
        </w:rPr>
        <w:t>данным источника [11</w:t>
      </w:r>
      <w:r w:rsidR="001F5CD2" w:rsidRPr="001F5CD2">
        <w:rPr>
          <w:rFonts w:ascii="Times New Roman" w:hAnsi="Times New Roman" w:cs="Times New Roman"/>
          <w:sz w:val="24"/>
          <w:szCs w:val="24"/>
        </w:rPr>
        <w:t>9</w:t>
      </w:r>
      <w:r w:rsidRPr="001F5CD2">
        <w:rPr>
          <w:rFonts w:ascii="Times New Roman" w:hAnsi="Times New Roman" w:cs="Times New Roman"/>
          <w:sz w:val="24"/>
          <w:szCs w:val="24"/>
        </w:rPr>
        <w:t xml:space="preserve">, </w:t>
      </w:r>
      <w:r w:rsidRPr="001F5CD2">
        <w:rPr>
          <w:rFonts w:ascii="Times New Roman" w:hAnsi="Times New Roman" w:cs="Times New Roman"/>
          <w:sz w:val="24"/>
          <w:szCs w:val="24"/>
          <w:lang w:val="en-US"/>
        </w:rPr>
        <w:t>p</w:t>
      </w:r>
      <w:r w:rsidRPr="001F5CD2">
        <w:rPr>
          <w:rFonts w:ascii="Times New Roman" w:hAnsi="Times New Roman" w:cs="Times New Roman"/>
          <w:sz w:val="24"/>
          <w:szCs w:val="24"/>
        </w:rPr>
        <w:t>. 111479</w:t>
      </w:r>
      <w:r w:rsidRPr="001F5CD2">
        <w:rPr>
          <w:rFonts w:ascii="Times New Roman" w:hAnsi="Times New Roman" w:cs="Times New Roman"/>
          <w:iCs/>
          <w:sz w:val="24"/>
          <w:szCs w:val="24"/>
        </w:rPr>
        <w:t>-6</w:t>
      </w:r>
      <w:r w:rsidRPr="001F5CD2">
        <w:rPr>
          <w:rFonts w:ascii="Times New Roman" w:hAnsi="Times New Roman" w:cs="Times New Roman"/>
          <w:sz w:val="24"/>
          <w:szCs w:val="24"/>
        </w:rPr>
        <w:t>]</w:t>
      </w:r>
    </w:p>
    <w:p w:rsidR="0005767C" w:rsidRPr="0005767C" w:rsidRDefault="0005767C" w:rsidP="00EC1A26">
      <w:pPr>
        <w:spacing w:after="0" w:line="240" w:lineRule="auto"/>
        <w:ind w:firstLine="709"/>
        <w:jc w:val="both"/>
        <w:rPr>
          <w:rFonts w:ascii="Times New Roman" w:hAnsi="Times New Roman" w:cs="Times New Roman"/>
          <w:sz w:val="28"/>
          <w:szCs w:val="28"/>
          <w:vertAlign w:val="superscript"/>
        </w:rPr>
      </w:pPr>
    </w:p>
    <w:p w:rsidR="0005767C" w:rsidRPr="0081050E" w:rsidRDefault="0005767C"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 xml:space="preserve">Согласно оценочным данным из ранее проведенных исследований, радиус данной области может варьироваться от 3 до 10 нм в зависимости от энергии налетающих частиц. При этом радиус области </w:t>
      </w:r>
      <w:r w:rsidRPr="0081050E">
        <w:rPr>
          <w:rFonts w:ascii="Times New Roman" w:hAnsi="Times New Roman" w:cs="Times New Roman"/>
          <w:sz w:val="28"/>
          <w:szCs w:val="28"/>
          <w:lang w:val="kk-KZ"/>
        </w:rPr>
        <w:t>с измененной</w:t>
      </w:r>
      <w:r w:rsidRPr="0081050E">
        <w:rPr>
          <w:rFonts w:ascii="Times New Roman" w:hAnsi="Times New Roman" w:cs="Times New Roman"/>
          <w:sz w:val="28"/>
          <w:szCs w:val="28"/>
        </w:rPr>
        <w:t xml:space="preserve"> электронной плотностью по некоторым оценкам может существенно превышать данные размеры,</w:t>
      </w:r>
      <w:r w:rsidRPr="0081050E">
        <w:rPr>
          <w:rFonts w:ascii="Times New Roman" w:hAnsi="Times New Roman" w:cs="Times New Roman"/>
          <w:sz w:val="28"/>
          <w:szCs w:val="28"/>
          <w:lang w:val="kk-KZ"/>
        </w:rPr>
        <w:t xml:space="preserve"> в зависимости от энергии частиц </w:t>
      </w:r>
      <w:r w:rsidRPr="0081050E">
        <w:rPr>
          <w:rFonts w:ascii="Times New Roman" w:hAnsi="Times New Roman" w:cs="Times New Roman"/>
          <w:sz w:val="28"/>
          <w:szCs w:val="28"/>
        </w:rPr>
        <w:t>[</w:t>
      </w:r>
      <w:r w:rsidRPr="0005767C">
        <w:rPr>
          <w:rFonts w:ascii="Times New Roman" w:hAnsi="Times New Roman" w:cs="Times New Roman"/>
          <w:sz w:val="28"/>
          <w:szCs w:val="28"/>
        </w:rPr>
        <w:t>126</w:t>
      </w:r>
      <w:r w:rsidRPr="0081050E">
        <w:rPr>
          <w:rFonts w:ascii="Times New Roman" w:hAnsi="Times New Roman" w:cs="Times New Roman"/>
          <w:sz w:val="28"/>
          <w:szCs w:val="28"/>
        </w:rPr>
        <w:t>]. В то время как для флюенса облучения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данная величина значительно больше, и тем самым зависимость от радиуса поврежденной области становится не так существенна, как при малых флюенсах. </w:t>
      </w:r>
    </w:p>
    <w:p w:rsidR="0005767C" w:rsidRDefault="0005767C" w:rsidP="00EC1A26">
      <w:pPr>
        <w:spacing w:after="0" w:line="240" w:lineRule="auto"/>
        <w:jc w:val="both"/>
        <w:rPr>
          <w:rFonts w:ascii="Times New Roman" w:hAnsi="Times New Roman" w:cs="Times New Roman"/>
          <w:sz w:val="28"/>
          <w:szCs w:val="28"/>
          <w:vertAlign w:val="superscript"/>
        </w:rPr>
      </w:pPr>
    </w:p>
    <w:p w:rsidR="002D70BA" w:rsidRPr="00152401" w:rsidRDefault="002D70BA" w:rsidP="00EC1A26">
      <w:pPr>
        <w:spacing w:after="0" w:line="240" w:lineRule="auto"/>
        <w:jc w:val="both"/>
        <w:rPr>
          <w:rFonts w:ascii="Times New Roman" w:hAnsi="Times New Roman" w:cs="Times New Roman"/>
          <w:sz w:val="28"/>
          <w:szCs w:val="28"/>
          <w:vertAlign w:val="superscript"/>
        </w:rPr>
      </w:pPr>
    </w:p>
    <w:p w:rsidR="005A3E0F" w:rsidRPr="00152401" w:rsidRDefault="007414B3" w:rsidP="00EC1A2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lastRenderedPageBreak/>
        <w:t>Выводы по четвертому разделу</w:t>
      </w:r>
      <w:r w:rsidR="005A3E0F" w:rsidRPr="00CF7844">
        <w:rPr>
          <w:rFonts w:ascii="Times New Roman" w:hAnsi="Times New Roman" w:cs="Times New Roman"/>
          <w:b/>
          <w:sz w:val="28"/>
          <w:szCs w:val="28"/>
        </w:rPr>
        <w:t xml:space="preserve"> </w:t>
      </w:r>
    </w:p>
    <w:p w:rsidR="00203880" w:rsidRDefault="00203880"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разделе представлены </w:t>
      </w:r>
      <w:r w:rsidRPr="00203880">
        <w:rPr>
          <w:rFonts w:ascii="Times New Roman" w:hAnsi="Times New Roman" w:cs="Times New Roman"/>
          <w:sz w:val="28"/>
          <w:szCs w:val="28"/>
        </w:rPr>
        <w:t xml:space="preserve">результаты исследования полиморфных превращений типа </w:t>
      </w:r>
      <w:r w:rsidRPr="00203880">
        <w:rPr>
          <w:rFonts w:ascii="Times New Roman" w:hAnsi="Times New Roman" w:cs="Times New Roman"/>
          <w:sz w:val="28"/>
          <w:szCs w:val="28"/>
          <w:lang w:val="en-US"/>
        </w:rPr>
        <w:t>t</w:t>
      </w:r>
      <w:r w:rsidRPr="00203880">
        <w:rPr>
          <w:rFonts w:ascii="Times New Roman" w:hAnsi="Times New Roman" w:cs="Times New Roman"/>
          <w:sz w:val="28"/>
          <w:szCs w:val="28"/>
        </w:rPr>
        <w:t>-</w:t>
      </w:r>
      <w:r w:rsidRPr="00203880">
        <w:rPr>
          <w:rFonts w:ascii="Times New Roman" w:hAnsi="Times New Roman" w:cs="Times New Roman"/>
          <w:sz w:val="28"/>
          <w:szCs w:val="28"/>
          <w:lang w:val="en-US"/>
        </w:rPr>
        <w:t>ZrO</w:t>
      </w:r>
      <w:r w:rsidRPr="00203880">
        <w:rPr>
          <w:rFonts w:ascii="Times New Roman" w:hAnsi="Times New Roman" w:cs="Times New Roman"/>
          <w:sz w:val="28"/>
          <w:szCs w:val="28"/>
          <w:vertAlign w:val="subscript"/>
        </w:rPr>
        <w:t>2</w:t>
      </w:r>
      <w:r w:rsidRPr="00203880">
        <w:rPr>
          <w:rFonts w:ascii="Times New Roman" w:hAnsi="Times New Roman" w:cs="Times New Roman"/>
          <w:sz w:val="28"/>
          <w:szCs w:val="28"/>
        </w:rPr>
        <w:t xml:space="preserve"> → </w:t>
      </w:r>
      <w:r w:rsidRPr="00203880">
        <w:rPr>
          <w:rFonts w:ascii="Times New Roman" w:hAnsi="Times New Roman" w:cs="Times New Roman"/>
          <w:sz w:val="28"/>
          <w:szCs w:val="28"/>
          <w:lang w:val="en-US"/>
        </w:rPr>
        <w:t>c</w:t>
      </w:r>
      <w:r w:rsidRPr="00203880">
        <w:rPr>
          <w:rFonts w:ascii="Times New Roman" w:hAnsi="Times New Roman" w:cs="Times New Roman"/>
          <w:sz w:val="28"/>
          <w:szCs w:val="28"/>
        </w:rPr>
        <w:t>-</w:t>
      </w:r>
      <w:r w:rsidRPr="00203880">
        <w:rPr>
          <w:rFonts w:ascii="Times New Roman" w:hAnsi="Times New Roman" w:cs="Times New Roman"/>
          <w:sz w:val="28"/>
          <w:szCs w:val="28"/>
          <w:lang w:val="en-US"/>
        </w:rPr>
        <w:t>ZrO</w:t>
      </w:r>
      <w:r w:rsidRPr="00203880">
        <w:rPr>
          <w:rFonts w:ascii="Times New Roman" w:hAnsi="Times New Roman" w:cs="Times New Roman"/>
          <w:sz w:val="28"/>
          <w:szCs w:val="28"/>
          <w:vertAlign w:val="subscript"/>
        </w:rPr>
        <w:t>2</w:t>
      </w:r>
      <w:r w:rsidRPr="00203880">
        <w:rPr>
          <w:rFonts w:ascii="Times New Roman" w:hAnsi="Times New Roman" w:cs="Times New Roman"/>
          <w:sz w:val="28"/>
          <w:szCs w:val="28"/>
        </w:rPr>
        <w:t xml:space="preserve"> в керамиках </w:t>
      </w:r>
      <w:r w:rsidRPr="00203880">
        <w:rPr>
          <w:rFonts w:ascii="Times New Roman" w:hAnsi="Times New Roman" w:cs="Times New Roman"/>
          <w:sz w:val="28"/>
          <w:szCs w:val="28"/>
          <w:lang w:val="en-US"/>
        </w:rPr>
        <w:t>ZrO</w:t>
      </w:r>
      <w:r w:rsidRPr="00203880">
        <w:rPr>
          <w:rFonts w:ascii="Times New Roman" w:hAnsi="Times New Roman" w:cs="Times New Roman"/>
          <w:sz w:val="28"/>
          <w:szCs w:val="28"/>
          <w:vertAlign w:val="subscript"/>
        </w:rPr>
        <w:t>2</w:t>
      </w:r>
      <w:r w:rsidRPr="00203880">
        <w:rPr>
          <w:rFonts w:ascii="Times New Roman" w:hAnsi="Times New Roman" w:cs="Times New Roman"/>
          <w:sz w:val="28"/>
          <w:szCs w:val="28"/>
        </w:rPr>
        <w:t xml:space="preserve"> возникших в результате облучения тяжелыми ионами с различными энергиями и флюенсами. Актуальность данной работы заключается в получении новых данных о радиационной устойчивости оксидных керамик к облучению, а также влиянию процессов дефектообразования на изменение структурных и прочностных свойств</w:t>
      </w:r>
      <w:r>
        <w:rPr>
          <w:rFonts w:ascii="Times New Roman" w:hAnsi="Times New Roman" w:cs="Times New Roman"/>
          <w:sz w:val="28"/>
          <w:szCs w:val="28"/>
        </w:rPr>
        <w:t>.</w:t>
      </w:r>
    </w:p>
    <w:p w:rsidR="00203880" w:rsidRPr="00203880" w:rsidRDefault="00203880" w:rsidP="00EC1A26">
      <w:pPr>
        <w:spacing w:after="0" w:line="240" w:lineRule="auto"/>
        <w:ind w:firstLine="709"/>
        <w:jc w:val="both"/>
        <w:rPr>
          <w:rFonts w:ascii="Times New Roman" w:hAnsi="Times New Roman" w:cs="Times New Roman"/>
          <w:sz w:val="28"/>
          <w:szCs w:val="28"/>
        </w:rPr>
      </w:pPr>
      <w:r w:rsidRPr="00203880">
        <w:rPr>
          <w:rFonts w:ascii="Times New Roman" w:hAnsi="Times New Roman" w:cs="Times New Roman"/>
          <w:sz w:val="28"/>
          <w:szCs w:val="28"/>
        </w:rPr>
        <w:t>В ходе проведенных исследований установлено, что увеличение энергии налетающих ионов приводит к ускорению процессов полиморфных превращений, а в случае энергии ионов 230 МэВ полное полиморфное превращение происхо</w:t>
      </w:r>
      <w:r>
        <w:rPr>
          <w:rFonts w:ascii="Times New Roman" w:hAnsi="Times New Roman" w:cs="Times New Roman"/>
          <w:sz w:val="28"/>
          <w:szCs w:val="28"/>
        </w:rPr>
        <w:t>дит при дозе облучения 5×10</w:t>
      </w:r>
      <w:r>
        <w:rPr>
          <w:rFonts w:ascii="Times New Roman" w:hAnsi="Times New Roman" w:cs="Times New Roman"/>
          <w:sz w:val="28"/>
          <w:szCs w:val="28"/>
          <w:vertAlign w:val="superscript"/>
        </w:rPr>
        <w:t>13</w:t>
      </w:r>
      <w:r>
        <w:rPr>
          <w:rFonts w:ascii="Times New Roman" w:hAnsi="Times New Roman" w:cs="Times New Roman"/>
          <w:sz w:val="28"/>
          <w:szCs w:val="28"/>
        </w:rPr>
        <w:t xml:space="preserve"> ион/см</w:t>
      </w:r>
      <w:r>
        <w:rPr>
          <w:rFonts w:ascii="Times New Roman" w:hAnsi="Times New Roman" w:cs="Times New Roman"/>
          <w:sz w:val="28"/>
          <w:szCs w:val="28"/>
          <w:vertAlign w:val="superscript"/>
        </w:rPr>
        <w:t>2</w:t>
      </w:r>
      <w:r w:rsidRPr="00203880">
        <w:rPr>
          <w:rFonts w:ascii="Times New Roman" w:hAnsi="Times New Roman" w:cs="Times New Roman"/>
          <w:sz w:val="28"/>
          <w:szCs w:val="28"/>
        </w:rPr>
        <w:t xml:space="preserve">. Полиморфные превращения приводит к распуханию кристаллической решетки, при этом в случае полного полиморфного превращения процесс распухания замедляется. Анализ прочностных свойств показал, что формирование более стабильной кубической фазы при больших дозах облучения приводит к замедлению процессов снижения твердости и распухания. Полученные зависимости свидетельствуют о том, что в случае энергий налетающих ионов более 200 МэВ, сформировавшаяся кубическая фаза </w:t>
      </w:r>
      <w:r w:rsidRPr="00203880">
        <w:rPr>
          <w:rFonts w:ascii="Times New Roman" w:hAnsi="Times New Roman" w:cs="Times New Roman"/>
          <w:sz w:val="28"/>
          <w:szCs w:val="28"/>
          <w:lang w:val="en-US"/>
        </w:rPr>
        <w:t>c</w:t>
      </w:r>
      <w:r w:rsidRPr="00203880">
        <w:rPr>
          <w:rFonts w:ascii="Times New Roman" w:hAnsi="Times New Roman" w:cs="Times New Roman"/>
          <w:sz w:val="28"/>
          <w:szCs w:val="28"/>
        </w:rPr>
        <w:t>-</w:t>
      </w:r>
      <w:r w:rsidRPr="00203880">
        <w:rPr>
          <w:rFonts w:ascii="Times New Roman" w:hAnsi="Times New Roman" w:cs="Times New Roman"/>
          <w:sz w:val="28"/>
          <w:szCs w:val="28"/>
          <w:lang w:val="en-US"/>
        </w:rPr>
        <w:t>ZrO</w:t>
      </w:r>
      <w:r w:rsidRPr="00203880">
        <w:rPr>
          <w:rFonts w:ascii="Times New Roman" w:hAnsi="Times New Roman" w:cs="Times New Roman"/>
          <w:sz w:val="28"/>
          <w:szCs w:val="28"/>
          <w:vertAlign w:val="subscript"/>
        </w:rPr>
        <w:t>2</w:t>
      </w:r>
      <w:r w:rsidRPr="00203880">
        <w:rPr>
          <w:rFonts w:ascii="Times New Roman" w:hAnsi="Times New Roman" w:cs="Times New Roman"/>
          <w:sz w:val="28"/>
          <w:szCs w:val="28"/>
        </w:rPr>
        <w:t xml:space="preserve"> приводит к повышению устойчивости к радиационных повреждением и замедлению процессов деградации. </w:t>
      </w:r>
    </w:p>
    <w:p w:rsidR="00203880" w:rsidRPr="00203880" w:rsidRDefault="00203880" w:rsidP="00EC1A26">
      <w:pPr>
        <w:spacing w:after="0" w:line="240" w:lineRule="auto"/>
        <w:ind w:firstLine="709"/>
        <w:jc w:val="both"/>
        <w:rPr>
          <w:rFonts w:ascii="Times New Roman" w:hAnsi="Times New Roman" w:cs="Times New Roman"/>
          <w:sz w:val="28"/>
          <w:szCs w:val="28"/>
        </w:rPr>
      </w:pPr>
      <w:r w:rsidRPr="00203880">
        <w:rPr>
          <w:rFonts w:ascii="Times New Roman" w:hAnsi="Times New Roman" w:cs="Times New Roman"/>
          <w:sz w:val="28"/>
          <w:szCs w:val="28"/>
        </w:rPr>
        <w:t xml:space="preserve">С применением методов </w:t>
      </w:r>
      <w:r>
        <w:rPr>
          <w:rFonts w:ascii="Times New Roman" w:hAnsi="Times New Roman" w:cs="Times New Roman"/>
          <w:sz w:val="28"/>
          <w:szCs w:val="28"/>
        </w:rPr>
        <w:t>УФ-</w:t>
      </w:r>
      <w:r w:rsidRPr="00203880">
        <w:rPr>
          <w:rFonts w:ascii="Times New Roman" w:hAnsi="Times New Roman" w:cs="Times New Roman"/>
          <w:sz w:val="28"/>
          <w:szCs w:val="28"/>
        </w:rPr>
        <w:t xml:space="preserve">спектроскопии были оценены изменения пропускной способности керамики в зависимости от флюенса облучения и энергии налетающих ионов. Установлено, что изменение условий облучения приводит к формированию в структуре индуцированных облучением дефектов с энергией 2.4-2.45 эВ, концентрация которых увеличивается с дозой облучения. Изменение величины ширины запрещенной зоны и коэффициента преломления в зависимости от флюенса облучения и энергии налетающих ионов свидетельствуют об изменении электронной и оптической плотности керамик, а также формированию в структуре дополнительных поглощающих центров. </w:t>
      </w:r>
    </w:p>
    <w:p w:rsidR="0005767C" w:rsidRPr="00203880" w:rsidRDefault="0005767C" w:rsidP="00EC1A26">
      <w:pPr>
        <w:spacing w:after="0" w:line="240" w:lineRule="auto"/>
        <w:ind w:firstLine="709"/>
        <w:jc w:val="both"/>
        <w:rPr>
          <w:rFonts w:ascii="Times New Roman" w:hAnsi="Times New Roman" w:cs="Times New Roman"/>
          <w:b/>
          <w:sz w:val="28"/>
          <w:szCs w:val="28"/>
        </w:rPr>
      </w:pPr>
    </w:p>
    <w:p w:rsidR="008851EB" w:rsidRPr="000D6070" w:rsidRDefault="008851EB" w:rsidP="00EC1A26">
      <w:pPr>
        <w:spacing w:after="0" w:line="240" w:lineRule="auto"/>
        <w:ind w:firstLine="709"/>
        <w:jc w:val="both"/>
        <w:rPr>
          <w:rFonts w:ascii="Times New Roman" w:hAnsi="Times New Roman" w:cs="Times New Roman"/>
          <w:sz w:val="28"/>
          <w:szCs w:val="28"/>
          <w:vertAlign w:val="superscript"/>
        </w:rPr>
      </w:pPr>
      <w:r>
        <w:rPr>
          <w:rFonts w:ascii="Times New Roman" w:hAnsi="Times New Roman" w:cs="Times New Roman"/>
          <w:sz w:val="28"/>
          <w:szCs w:val="28"/>
        </w:rPr>
        <w:br w:type="page"/>
      </w:r>
    </w:p>
    <w:p w:rsidR="008851EB" w:rsidRPr="00773A56" w:rsidRDefault="00773A56" w:rsidP="00EC1A26">
      <w:pPr>
        <w:spacing w:after="0" w:line="240" w:lineRule="auto"/>
        <w:jc w:val="center"/>
        <w:rPr>
          <w:rFonts w:ascii="Times New Roman" w:hAnsi="Times New Roman" w:cs="Times New Roman"/>
          <w:b/>
          <w:sz w:val="28"/>
          <w:szCs w:val="28"/>
        </w:rPr>
      </w:pPr>
      <w:r w:rsidRPr="00773A56">
        <w:rPr>
          <w:rFonts w:ascii="Times New Roman" w:hAnsi="Times New Roman" w:cs="Times New Roman"/>
          <w:b/>
          <w:sz w:val="28"/>
          <w:szCs w:val="28"/>
        </w:rPr>
        <w:lastRenderedPageBreak/>
        <w:t>ЗАКЛЮЧЕНИЕ</w:t>
      </w:r>
    </w:p>
    <w:p w:rsidR="007414B3" w:rsidRDefault="007414B3" w:rsidP="00EC1A26">
      <w:pPr>
        <w:spacing w:after="0" w:line="240" w:lineRule="auto"/>
        <w:ind w:firstLine="709"/>
        <w:jc w:val="both"/>
        <w:rPr>
          <w:rFonts w:ascii="Times New Roman" w:hAnsi="Times New Roman" w:cs="Times New Roman"/>
          <w:sz w:val="28"/>
          <w:szCs w:val="28"/>
          <w:lang w:val="kk-KZ"/>
        </w:rPr>
      </w:pPr>
    </w:p>
    <w:p w:rsidR="00A7314B" w:rsidRDefault="00773A56"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диссертационном исследовании с применением методов рентгеновской дифракции, УФ</w:t>
      </w:r>
      <w:r w:rsidR="008C6B04">
        <w:rPr>
          <w:rFonts w:ascii="Times New Roman" w:hAnsi="Times New Roman" w:cs="Times New Roman"/>
          <w:sz w:val="28"/>
          <w:szCs w:val="28"/>
          <w:lang w:val="kk-KZ"/>
        </w:rPr>
        <w:t>-</w:t>
      </w:r>
      <w:r>
        <w:rPr>
          <w:rFonts w:ascii="Times New Roman" w:hAnsi="Times New Roman" w:cs="Times New Roman"/>
          <w:sz w:val="28"/>
          <w:szCs w:val="28"/>
        </w:rPr>
        <w:t xml:space="preserve">спектроскопии, индентирования и определения теплофизических свойств было проведено системное изучение процессов полиморфных превращений в </w:t>
      </w:r>
      <w:r>
        <w:rPr>
          <w:rFonts w:ascii="Times New Roman" w:hAnsi="Times New Roman" w:cs="Times New Roman"/>
          <w:sz w:val="28"/>
          <w:szCs w:val="28"/>
          <w:lang w:val="en-US"/>
        </w:rPr>
        <w:t>ZrO</w:t>
      </w:r>
      <w:r w:rsidRPr="00773A56">
        <w:rPr>
          <w:rFonts w:ascii="Times New Roman" w:hAnsi="Times New Roman" w:cs="Times New Roman"/>
          <w:sz w:val="28"/>
          <w:szCs w:val="28"/>
          <w:vertAlign w:val="subscript"/>
        </w:rPr>
        <w:t>2</w:t>
      </w:r>
      <w:r w:rsidRPr="00773A56">
        <w:rPr>
          <w:rFonts w:ascii="Times New Roman" w:hAnsi="Times New Roman" w:cs="Times New Roman"/>
          <w:sz w:val="28"/>
          <w:szCs w:val="28"/>
        </w:rPr>
        <w:t xml:space="preserve"> </w:t>
      </w:r>
      <w:r>
        <w:rPr>
          <w:rFonts w:ascii="Times New Roman" w:hAnsi="Times New Roman" w:cs="Times New Roman"/>
          <w:sz w:val="28"/>
          <w:szCs w:val="28"/>
        </w:rPr>
        <w:t xml:space="preserve">керамиках, подверженных облучению тяжелыми ионами </w:t>
      </w:r>
      <w:r>
        <w:rPr>
          <w:rFonts w:ascii="Times New Roman" w:hAnsi="Times New Roman" w:cs="Times New Roman"/>
          <w:sz w:val="28"/>
          <w:szCs w:val="28"/>
          <w:lang w:val="en-US"/>
        </w:rPr>
        <w:t>Kr</w:t>
      </w:r>
      <w:r w:rsidRPr="00773A56">
        <w:rPr>
          <w:rFonts w:ascii="Times New Roman" w:hAnsi="Times New Roman" w:cs="Times New Roman"/>
          <w:sz w:val="28"/>
          <w:szCs w:val="28"/>
          <w:vertAlign w:val="superscript"/>
        </w:rPr>
        <w:t>15+</w:t>
      </w:r>
      <w:r w:rsidRPr="00773A56">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Xe</w:t>
      </w:r>
      <w:r w:rsidRPr="00773A56">
        <w:rPr>
          <w:rFonts w:ascii="Times New Roman" w:hAnsi="Times New Roman" w:cs="Times New Roman"/>
          <w:sz w:val="28"/>
          <w:szCs w:val="28"/>
          <w:vertAlign w:val="superscript"/>
        </w:rPr>
        <w:t>22+</w:t>
      </w:r>
      <w:r w:rsidRPr="00773A56">
        <w:rPr>
          <w:rFonts w:ascii="Times New Roman" w:hAnsi="Times New Roman" w:cs="Times New Roman"/>
          <w:sz w:val="28"/>
          <w:szCs w:val="28"/>
        </w:rPr>
        <w:t xml:space="preserve"> </w:t>
      </w:r>
      <w:r>
        <w:rPr>
          <w:rFonts w:ascii="Times New Roman" w:hAnsi="Times New Roman" w:cs="Times New Roman"/>
          <w:sz w:val="28"/>
          <w:szCs w:val="28"/>
        </w:rPr>
        <w:t>с различными флюенсами облучения. На основе проведенных исследований были сформулированы следующие выводы, отражающие полученные результ</w:t>
      </w:r>
      <w:r w:rsidR="00A7314B">
        <w:rPr>
          <w:rFonts w:ascii="Times New Roman" w:hAnsi="Times New Roman" w:cs="Times New Roman"/>
          <w:sz w:val="28"/>
          <w:szCs w:val="28"/>
        </w:rPr>
        <w:t xml:space="preserve">аты проведенных экспериментов. </w:t>
      </w:r>
    </w:p>
    <w:p w:rsidR="00A7314B" w:rsidRDefault="00A7314B"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Проведено изучение</w:t>
      </w:r>
      <w:r w:rsidRPr="00A7314B">
        <w:rPr>
          <w:rFonts w:ascii="Times New Roman" w:hAnsi="Times New Roman" w:cs="Times New Roman"/>
          <w:sz w:val="28"/>
          <w:szCs w:val="28"/>
        </w:rPr>
        <w:t xml:space="preserve"> процессов полиморфных трансформаций в </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 xml:space="preserve"> керамиках, подверженных облучению тяжелыми ионами </w:t>
      </w:r>
      <w:r w:rsidRPr="00A7314B">
        <w:rPr>
          <w:rFonts w:ascii="Times New Roman" w:hAnsi="Times New Roman" w:cs="Times New Roman"/>
          <w:sz w:val="28"/>
          <w:szCs w:val="28"/>
          <w:lang w:val="en-US"/>
        </w:rPr>
        <w:t>Kr</w:t>
      </w:r>
      <w:r w:rsidRPr="00A7314B">
        <w:rPr>
          <w:rFonts w:ascii="Times New Roman" w:hAnsi="Times New Roman" w:cs="Times New Roman"/>
          <w:sz w:val="28"/>
          <w:szCs w:val="28"/>
          <w:vertAlign w:val="superscript"/>
        </w:rPr>
        <w:t>15+</w:t>
      </w:r>
      <w:r w:rsidRPr="00A7314B">
        <w:rPr>
          <w:rFonts w:ascii="Times New Roman" w:hAnsi="Times New Roman" w:cs="Times New Roman"/>
          <w:sz w:val="28"/>
          <w:szCs w:val="28"/>
        </w:rPr>
        <w:t xml:space="preserve"> в диапазоне флюенсов облучения 10</w:t>
      </w:r>
      <w:r w:rsidRPr="00A7314B">
        <w:rPr>
          <w:rFonts w:ascii="Times New Roman" w:hAnsi="Times New Roman" w:cs="Times New Roman"/>
          <w:sz w:val="28"/>
          <w:szCs w:val="28"/>
          <w:vertAlign w:val="superscript"/>
        </w:rPr>
        <w:t>11</w:t>
      </w:r>
      <w:r w:rsidR="000B4FFF">
        <w:rPr>
          <w:rFonts w:ascii="Times New Roman" w:hAnsi="Times New Roman" w:cs="Times New Roman"/>
          <w:sz w:val="28"/>
          <w:szCs w:val="28"/>
        </w:rPr>
        <w:t>-</w:t>
      </w:r>
      <w:r w:rsidRPr="00A7314B">
        <w:rPr>
          <w:rFonts w:ascii="Times New Roman" w:hAnsi="Times New Roman" w:cs="Times New Roman"/>
          <w:sz w:val="28"/>
          <w:szCs w:val="28"/>
        </w:rPr>
        <w:t>10</w:t>
      </w:r>
      <w:r w:rsidRPr="00A7314B">
        <w:rPr>
          <w:rFonts w:ascii="Times New Roman" w:hAnsi="Times New Roman" w:cs="Times New Roman"/>
          <w:sz w:val="28"/>
          <w:szCs w:val="28"/>
          <w:vertAlign w:val="superscript"/>
        </w:rPr>
        <w:t>16</w:t>
      </w:r>
      <w:r w:rsidRPr="00A7314B">
        <w:rPr>
          <w:rFonts w:ascii="Times New Roman" w:hAnsi="Times New Roman" w:cs="Times New Roman"/>
          <w:sz w:val="28"/>
          <w:szCs w:val="28"/>
        </w:rPr>
        <w:t xml:space="preserve"> ион/см</w:t>
      </w:r>
      <w:r w:rsidRPr="00A7314B">
        <w:rPr>
          <w:rFonts w:ascii="Times New Roman" w:hAnsi="Times New Roman" w:cs="Times New Roman"/>
          <w:sz w:val="28"/>
          <w:szCs w:val="28"/>
          <w:vertAlign w:val="superscript"/>
        </w:rPr>
        <w:t>2</w:t>
      </w:r>
      <w:r w:rsidRPr="00A7314B">
        <w:rPr>
          <w:rFonts w:ascii="Times New Roman" w:hAnsi="Times New Roman" w:cs="Times New Roman"/>
          <w:sz w:val="28"/>
          <w:szCs w:val="28"/>
        </w:rPr>
        <w:t>.</w:t>
      </w:r>
    </w:p>
    <w:p w:rsidR="00A7314B" w:rsidRDefault="00A7314B" w:rsidP="00EC1A26">
      <w:pPr>
        <w:spacing w:after="0" w:line="240" w:lineRule="auto"/>
        <w:ind w:firstLine="709"/>
        <w:jc w:val="both"/>
        <w:rPr>
          <w:rFonts w:ascii="Times New Roman" w:hAnsi="Times New Roman" w:cs="Times New Roman"/>
          <w:sz w:val="28"/>
          <w:szCs w:val="28"/>
        </w:rPr>
      </w:pPr>
      <w:r w:rsidRPr="00A7314B">
        <w:rPr>
          <w:rFonts w:ascii="Times New Roman" w:hAnsi="Times New Roman" w:cs="Times New Roman"/>
          <w:sz w:val="28"/>
          <w:szCs w:val="28"/>
        </w:rPr>
        <w:t>В ходе оценки структурных изменений в зависимости от флюенса облучения было установлено, что при малых флюенсах облучения (10</w:t>
      </w:r>
      <w:r w:rsidRPr="00A7314B">
        <w:rPr>
          <w:rFonts w:ascii="Times New Roman" w:hAnsi="Times New Roman" w:cs="Times New Roman"/>
          <w:sz w:val="28"/>
          <w:szCs w:val="28"/>
          <w:vertAlign w:val="superscript"/>
        </w:rPr>
        <w:t>11</w:t>
      </w:r>
      <w:r w:rsidRPr="00A7314B">
        <w:rPr>
          <w:rFonts w:ascii="Times New Roman" w:hAnsi="Times New Roman" w:cs="Times New Roman"/>
          <w:sz w:val="28"/>
          <w:szCs w:val="28"/>
        </w:rPr>
        <w:t xml:space="preserve"> – 10</w:t>
      </w:r>
      <w:r w:rsidRPr="00A7314B">
        <w:rPr>
          <w:rFonts w:ascii="Times New Roman" w:hAnsi="Times New Roman" w:cs="Times New Roman"/>
          <w:sz w:val="28"/>
          <w:szCs w:val="28"/>
          <w:vertAlign w:val="superscript"/>
        </w:rPr>
        <w:t>12</w:t>
      </w:r>
      <w:r w:rsidRPr="00A7314B">
        <w:rPr>
          <w:rFonts w:ascii="Times New Roman" w:hAnsi="Times New Roman" w:cs="Times New Roman"/>
          <w:sz w:val="28"/>
          <w:szCs w:val="28"/>
        </w:rPr>
        <w:t xml:space="preserve"> ион/см</w:t>
      </w:r>
      <w:r w:rsidRPr="00A7314B">
        <w:rPr>
          <w:rFonts w:ascii="Times New Roman" w:hAnsi="Times New Roman" w:cs="Times New Roman"/>
          <w:sz w:val="28"/>
          <w:szCs w:val="28"/>
          <w:vertAlign w:val="superscript"/>
        </w:rPr>
        <w:t>2</w:t>
      </w:r>
      <w:r w:rsidRPr="00A7314B">
        <w:rPr>
          <w:rFonts w:ascii="Times New Roman" w:hAnsi="Times New Roman" w:cs="Times New Roman"/>
          <w:sz w:val="28"/>
          <w:szCs w:val="28"/>
        </w:rPr>
        <w:t>) основную роль играют деформационные искажения кристаллической решетки, имеющие выраженный анизотропный характер, в то время как при флюенсах выше 10</w:t>
      </w:r>
      <w:r w:rsidRPr="00A7314B">
        <w:rPr>
          <w:rFonts w:ascii="Times New Roman" w:hAnsi="Times New Roman" w:cs="Times New Roman"/>
          <w:sz w:val="28"/>
          <w:szCs w:val="28"/>
          <w:vertAlign w:val="superscript"/>
        </w:rPr>
        <w:t>13</w:t>
      </w:r>
      <w:r w:rsidRPr="00A7314B">
        <w:rPr>
          <w:rFonts w:ascii="Times New Roman" w:hAnsi="Times New Roman" w:cs="Times New Roman"/>
          <w:sz w:val="28"/>
          <w:szCs w:val="28"/>
        </w:rPr>
        <w:t xml:space="preserve"> ион/см</w:t>
      </w:r>
      <w:r w:rsidRPr="00A7314B">
        <w:rPr>
          <w:rFonts w:ascii="Times New Roman" w:hAnsi="Times New Roman" w:cs="Times New Roman"/>
          <w:sz w:val="28"/>
          <w:szCs w:val="28"/>
          <w:vertAlign w:val="superscript"/>
        </w:rPr>
        <w:t>2</w:t>
      </w:r>
      <w:r w:rsidRPr="00A7314B">
        <w:rPr>
          <w:rFonts w:ascii="Times New Roman" w:hAnsi="Times New Roman" w:cs="Times New Roman"/>
          <w:sz w:val="28"/>
          <w:szCs w:val="28"/>
        </w:rPr>
        <w:t xml:space="preserve"> основную роль играют полиморфные трансформации типа </w:t>
      </w:r>
      <w:r w:rsidRPr="00A7314B">
        <w:rPr>
          <w:rFonts w:ascii="Times New Roman" w:hAnsi="Times New Roman" w:cs="Times New Roman"/>
          <w:sz w:val="28"/>
          <w:szCs w:val="28"/>
          <w:lang w:val="en-US"/>
        </w:rPr>
        <w:t>t</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c</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 xml:space="preserve"> с последующей аморфизацией поврежденного слоя при флюенсах выше 10</w:t>
      </w:r>
      <w:r w:rsidRPr="00A7314B">
        <w:rPr>
          <w:rFonts w:ascii="Times New Roman" w:hAnsi="Times New Roman" w:cs="Times New Roman"/>
          <w:sz w:val="28"/>
          <w:szCs w:val="28"/>
          <w:vertAlign w:val="superscript"/>
        </w:rPr>
        <w:t>15</w:t>
      </w:r>
      <w:r w:rsidRPr="00A7314B">
        <w:rPr>
          <w:rFonts w:ascii="Times New Roman" w:hAnsi="Times New Roman" w:cs="Times New Roman"/>
          <w:sz w:val="28"/>
          <w:szCs w:val="28"/>
        </w:rPr>
        <w:t xml:space="preserve"> ион/см</w:t>
      </w:r>
      <w:r w:rsidRPr="00A7314B">
        <w:rPr>
          <w:rFonts w:ascii="Times New Roman" w:hAnsi="Times New Roman" w:cs="Times New Roman"/>
          <w:sz w:val="28"/>
          <w:szCs w:val="28"/>
          <w:vertAlign w:val="superscript"/>
        </w:rPr>
        <w:t>2</w:t>
      </w:r>
      <w:r w:rsidRPr="00A7314B">
        <w:rPr>
          <w:rFonts w:ascii="Times New Roman" w:hAnsi="Times New Roman" w:cs="Times New Roman"/>
          <w:sz w:val="28"/>
          <w:szCs w:val="28"/>
        </w:rPr>
        <w:t xml:space="preserve">. Установлено, что анизотропное искажение кристаллической решетки более выражено вдоль кристаллографической оси </w:t>
      </w:r>
      <w:r w:rsidRPr="00A7314B">
        <w:rPr>
          <w:rFonts w:ascii="Times New Roman" w:hAnsi="Times New Roman" w:cs="Times New Roman"/>
          <w:i/>
          <w:sz w:val="28"/>
          <w:szCs w:val="28"/>
        </w:rPr>
        <w:t>а</w:t>
      </w:r>
      <w:r w:rsidRPr="00A7314B">
        <w:rPr>
          <w:rFonts w:ascii="Times New Roman" w:hAnsi="Times New Roman" w:cs="Times New Roman"/>
          <w:sz w:val="28"/>
          <w:szCs w:val="28"/>
        </w:rPr>
        <w:t xml:space="preserve">, а также ориентации текстуры (011), характерной для </w:t>
      </w:r>
      <w:r w:rsidRPr="00A7314B">
        <w:rPr>
          <w:rFonts w:ascii="Times New Roman" w:hAnsi="Times New Roman" w:cs="Times New Roman"/>
          <w:sz w:val="28"/>
          <w:szCs w:val="28"/>
          <w:lang w:val="en-US"/>
        </w:rPr>
        <w:t>t</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 xml:space="preserve">. Процессы полиморфных превращений </w:t>
      </w:r>
      <w:r w:rsidRPr="00A7314B">
        <w:rPr>
          <w:rFonts w:ascii="Times New Roman" w:hAnsi="Times New Roman" w:cs="Times New Roman"/>
          <w:sz w:val="28"/>
          <w:szCs w:val="28"/>
          <w:lang w:val="en-US"/>
        </w:rPr>
        <w:t>t</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 xml:space="preserve">2 </w:t>
      </w:r>
      <w:r w:rsidRPr="00A7314B">
        <w:rPr>
          <w:rFonts w:ascii="Times New Roman" w:hAnsi="Times New Roman" w:cs="Times New Roman"/>
          <w:sz w:val="28"/>
          <w:szCs w:val="28"/>
        </w:rPr>
        <w:t xml:space="preserve">→ </w:t>
      </w:r>
      <w:r w:rsidRPr="00A7314B">
        <w:rPr>
          <w:rFonts w:ascii="Times New Roman" w:hAnsi="Times New Roman" w:cs="Times New Roman"/>
          <w:sz w:val="28"/>
          <w:szCs w:val="28"/>
          <w:lang w:val="en-US"/>
        </w:rPr>
        <w:t>c</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 xml:space="preserve"> происходят при флюенсах облучения 10</w:t>
      </w:r>
      <w:r w:rsidRPr="00A7314B">
        <w:rPr>
          <w:rFonts w:ascii="Times New Roman" w:hAnsi="Times New Roman" w:cs="Times New Roman"/>
          <w:sz w:val="28"/>
          <w:szCs w:val="28"/>
          <w:vertAlign w:val="superscript"/>
        </w:rPr>
        <w:t>13</w:t>
      </w:r>
      <w:r w:rsidR="000B4FFF">
        <w:rPr>
          <w:rFonts w:ascii="Times New Roman" w:hAnsi="Times New Roman" w:cs="Times New Roman"/>
          <w:sz w:val="28"/>
          <w:szCs w:val="28"/>
        </w:rPr>
        <w:t>-</w:t>
      </w:r>
      <w:r w:rsidRPr="00A7314B">
        <w:rPr>
          <w:rFonts w:ascii="Times New Roman" w:hAnsi="Times New Roman" w:cs="Times New Roman"/>
          <w:sz w:val="28"/>
          <w:szCs w:val="28"/>
        </w:rPr>
        <w:t>10</w:t>
      </w:r>
      <w:r w:rsidRPr="00A7314B">
        <w:rPr>
          <w:rFonts w:ascii="Times New Roman" w:hAnsi="Times New Roman" w:cs="Times New Roman"/>
          <w:sz w:val="28"/>
          <w:szCs w:val="28"/>
          <w:vertAlign w:val="superscript"/>
        </w:rPr>
        <w:t>14</w:t>
      </w:r>
      <w:r w:rsidRPr="00A7314B">
        <w:rPr>
          <w:rFonts w:ascii="Times New Roman" w:hAnsi="Times New Roman" w:cs="Times New Roman"/>
          <w:sz w:val="28"/>
          <w:szCs w:val="28"/>
        </w:rPr>
        <w:t xml:space="preserve"> ион/см</w:t>
      </w:r>
      <w:r w:rsidRPr="00A7314B">
        <w:rPr>
          <w:rFonts w:ascii="Times New Roman" w:hAnsi="Times New Roman" w:cs="Times New Roman"/>
          <w:sz w:val="28"/>
          <w:szCs w:val="28"/>
          <w:vertAlign w:val="superscript"/>
        </w:rPr>
        <w:t>2</w:t>
      </w:r>
      <w:r w:rsidRPr="00A7314B">
        <w:rPr>
          <w:rFonts w:ascii="Times New Roman" w:hAnsi="Times New Roman" w:cs="Times New Roman"/>
          <w:sz w:val="28"/>
          <w:szCs w:val="28"/>
        </w:rPr>
        <w:t xml:space="preserve">, для которых характерно формирование перекрытия локальных областей дефектов, возникающих вдоль траектории движения ионов в материале. </w:t>
      </w:r>
    </w:p>
    <w:p w:rsidR="00A7314B" w:rsidRPr="00A7314B" w:rsidRDefault="00A7314B" w:rsidP="00EC1A26">
      <w:pPr>
        <w:spacing w:after="0" w:line="240" w:lineRule="auto"/>
        <w:ind w:firstLine="709"/>
        <w:jc w:val="both"/>
        <w:rPr>
          <w:rFonts w:ascii="Times New Roman" w:hAnsi="Times New Roman" w:cs="Times New Roman"/>
          <w:sz w:val="28"/>
          <w:szCs w:val="28"/>
        </w:rPr>
      </w:pPr>
      <w:r w:rsidRPr="00A7314B">
        <w:rPr>
          <w:rFonts w:ascii="Times New Roman" w:hAnsi="Times New Roman" w:cs="Times New Roman"/>
          <w:sz w:val="28"/>
          <w:szCs w:val="28"/>
        </w:rPr>
        <w:t xml:space="preserve">Установлено, что основную роль в механизмах полиморфных трансформаций </w:t>
      </w:r>
      <w:r w:rsidRPr="00A7314B">
        <w:rPr>
          <w:rFonts w:ascii="Times New Roman" w:hAnsi="Times New Roman" w:cs="Times New Roman"/>
          <w:sz w:val="28"/>
          <w:szCs w:val="28"/>
          <w:lang w:val="en-US"/>
        </w:rPr>
        <w:t>t</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c</w:t>
      </w:r>
      <w:r w:rsidRPr="00A7314B">
        <w:rPr>
          <w:rFonts w:ascii="Times New Roman" w:hAnsi="Times New Roman" w:cs="Times New Roman"/>
          <w:sz w:val="28"/>
          <w:szCs w:val="28"/>
        </w:rPr>
        <w:t>-</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 xml:space="preserve"> при облучении тяжелыми ионами доминирующую играют деформационные искажения, связанные с накоплением радиационных повреждений при перекрытии локальных дефектных областей в поврежденном слое. При этом возникновение локальных областей разогрева при трансформации кинетической энергии налетающих в тепловую не способно привести к инициализации процессов полиморфных превращений. </w:t>
      </w:r>
    </w:p>
    <w:p w:rsidR="00A7314B" w:rsidRPr="00A7314B" w:rsidRDefault="00A7314B" w:rsidP="00EC1A26">
      <w:pPr>
        <w:spacing w:after="0" w:line="240" w:lineRule="auto"/>
        <w:ind w:firstLine="709"/>
        <w:jc w:val="both"/>
        <w:rPr>
          <w:rFonts w:ascii="Times New Roman" w:hAnsi="Times New Roman" w:cs="Times New Roman"/>
          <w:sz w:val="28"/>
          <w:szCs w:val="28"/>
        </w:rPr>
      </w:pPr>
      <w:r w:rsidRPr="00A7314B">
        <w:rPr>
          <w:rFonts w:ascii="Times New Roman" w:hAnsi="Times New Roman" w:cs="Times New Roman"/>
          <w:sz w:val="28"/>
          <w:szCs w:val="28"/>
        </w:rPr>
        <w:t xml:space="preserve">Получены зависимости изменения прочностных и теплофизических свойств </w:t>
      </w:r>
      <w:r w:rsidRPr="00A7314B">
        <w:rPr>
          <w:rFonts w:ascii="Times New Roman" w:hAnsi="Times New Roman" w:cs="Times New Roman"/>
          <w:sz w:val="28"/>
          <w:szCs w:val="28"/>
          <w:lang w:val="en-US"/>
        </w:rPr>
        <w:t>ZrO</w:t>
      </w:r>
      <w:r w:rsidRPr="00A7314B">
        <w:rPr>
          <w:rFonts w:ascii="Times New Roman" w:hAnsi="Times New Roman" w:cs="Times New Roman"/>
          <w:sz w:val="28"/>
          <w:szCs w:val="28"/>
          <w:vertAlign w:val="subscript"/>
        </w:rPr>
        <w:t>2</w:t>
      </w:r>
      <w:r w:rsidRPr="00A7314B">
        <w:rPr>
          <w:rFonts w:ascii="Times New Roman" w:hAnsi="Times New Roman" w:cs="Times New Roman"/>
          <w:sz w:val="28"/>
          <w:szCs w:val="28"/>
        </w:rPr>
        <w:t xml:space="preserve"> керамик от флюенса облучения, установлены механизмы влияния структурного разупорядочения и полиморфных трансформаций на снижение прочности и устойчивости к растрескиванию.</w:t>
      </w:r>
    </w:p>
    <w:p w:rsidR="00A7314B" w:rsidRPr="00A7314B" w:rsidRDefault="00A7314B" w:rsidP="00EC1A26">
      <w:pPr>
        <w:spacing w:after="0" w:line="240" w:lineRule="auto"/>
        <w:ind w:firstLine="709"/>
        <w:jc w:val="both"/>
        <w:rPr>
          <w:rFonts w:ascii="Times New Roman" w:hAnsi="Times New Roman" w:cs="Times New Roman"/>
          <w:sz w:val="28"/>
          <w:szCs w:val="28"/>
        </w:rPr>
      </w:pPr>
      <w:r w:rsidRPr="00A7314B">
        <w:rPr>
          <w:rFonts w:ascii="Times New Roman" w:hAnsi="Times New Roman" w:cs="Times New Roman"/>
          <w:sz w:val="28"/>
          <w:szCs w:val="28"/>
        </w:rPr>
        <w:t xml:space="preserve">В ходе определения прочностных свойств керамик было установлено, что основные изменения, связанные с разупрочнением и снижением устойчивости к трещинообразованию, происходят при инициализации процессов полиморфных трансформаций, приводящих к увеличению распухания объема кристаллической решетки, а также накоплению деформационных искажений в структуре поврежденного слоя. </w:t>
      </w:r>
    </w:p>
    <w:p w:rsidR="00A7314B" w:rsidRPr="00A7314B" w:rsidRDefault="00A7314B" w:rsidP="00EC1A26">
      <w:pPr>
        <w:spacing w:after="0" w:line="240" w:lineRule="auto"/>
        <w:ind w:firstLine="709"/>
        <w:jc w:val="both"/>
        <w:rPr>
          <w:rFonts w:ascii="Times New Roman" w:hAnsi="Times New Roman" w:cs="Times New Roman"/>
          <w:sz w:val="28"/>
          <w:szCs w:val="28"/>
        </w:rPr>
      </w:pPr>
      <w:r w:rsidRPr="00A7314B">
        <w:rPr>
          <w:rFonts w:ascii="Times New Roman" w:hAnsi="Times New Roman" w:cs="Times New Roman"/>
          <w:sz w:val="28"/>
          <w:szCs w:val="28"/>
        </w:rPr>
        <w:t xml:space="preserve">Анализ теплофизических параметров в зависимости от флюенса облучения показал, что структурное разупорядочение, приводящее к </w:t>
      </w:r>
      <w:r w:rsidRPr="00A7314B">
        <w:rPr>
          <w:rFonts w:ascii="Times New Roman" w:hAnsi="Times New Roman" w:cs="Times New Roman"/>
          <w:sz w:val="28"/>
          <w:szCs w:val="28"/>
        </w:rPr>
        <w:lastRenderedPageBreak/>
        <w:t xml:space="preserve">формированию аморфных включений и увеличения пористости оказывает негативное влияние на теплопроводность. При этом деформационные искажения, характерные для малых флюенсов облучения не оказывают существенного влияния на снижение теплофизических параметров. </w:t>
      </w:r>
    </w:p>
    <w:p w:rsidR="0081050E" w:rsidRDefault="0081050E" w:rsidP="00EC1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Проведена </w:t>
      </w:r>
      <w:r w:rsidRPr="0081050E">
        <w:rPr>
          <w:rFonts w:ascii="Times New Roman" w:hAnsi="Times New Roman" w:cs="Times New Roman"/>
          <w:sz w:val="28"/>
          <w:szCs w:val="28"/>
        </w:rPr>
        <w:t xml:space="preserve">оценка вклада энергии налетающих ионов на степень полиморфных превращений в поликристаллических керамиках </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Для реализации данной задачи были выбраны тяжелые ионы Хе</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с энергиями 160</w:t>
      </w:r>
      <w:r w:rsidR="000B4FFF">
        <w:rPr>
          <w:rFonts w:ascii="Times New Roman" w:hAnsi="Times New Roman" w:cs="Times New Roman"/>
          <w:sz w:val="28"/>
          <w:szCs w:val="28"/>
        </w:rPr>
        <w:t> </w:t>
      </w:r>
      <w:r w:rsidRPr="0081050E">
        <w:rPr>
          <w:rFonts w:ascii="Times New Roman" w:hAnsi="Times New Roman" w:cs="Times New Roman"/>
          <w:sz w:val="28"/>
          <w:szCs w:val="28"/>
        </w:rPr>
        <w:t>МэВ, 200 МэВ и 230 МэВ. Флюенс облучения составил 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5х10</w:t>
      </w:r>
      <w:r w:rsidRPr="0081050E">
        <w:rPr>
          <w:rFonts w:ascii="Times New Roman" w:hAnsi="Times New Roman" w:cs="Times New Roman"/>
          <w:sz w:val="28"/>
          <w:szCs w:val="28"/>
          <w:vertAlign w:val="superscript"/>
        </w:rPr>
        <w:t>13</w:t>
      </w:r>
      <w:r w:rsidRPr="0081050E">
        <w:rPr>
          <w:rFonts w:ascii="Times New Roman" w:hAnsi="Times New Roman" w:cs="Times New Roman"/>
          <w:sz w:val="28"/>
          <w:szCs w:val="28"/>
        </w:rPr>
        <w:t xml:space="preserve"> и 10</w:t>
      </w:r>
      <w:r w:rsidRPr="0081050E">
        <w:rPr>
          <w:rFonts w:ascii="Times New Roman" w:hAnsi="Times New Roman" w:cs="Times New Roman"/>
          <w:sz w:val="28"/>
          <w:szCs w:val="28"/>
          <w:vertAlign w:val="superscript"/>
        </w:rPr>
        <w:t>14</w:t>
      </w:r>
      <w:r w:rsidRPr="0081050E">
        <w:rPr>
          <w:rFonts w:ascii="Times New Roman" w:hAnsi="Times New Roman" w:cs="Times New Roman"/>
          <w:sz w:val="28"/>
          <w:szCs w:val="28"/>
        </w:rPr>
        <w:t xml:space="preserve"> ион/см</w:t>
      </w:r>
      <w:r w:rsidRPr="0081050E">
        <w:rPr>
          <w:rFonts w:ascii="Times New Roman" w:hAnsi="Times New Roman" w:cs="Times New Roman"/>
          <w:sz w:val="28"/>
          <w:szCs w:val="28"/>
          <w:vertAlign w:val="superscript"/>
        </w:rPr>
        <w:t>2</w:t>
      </w:r>
      <w:r w:rsidRPr="0081050E">
        <w:rPr>
          <w:rFonts w:ascii="Times New Roman" w:hAnsi="Times New Roman" w:cs="Times New Roman"/>
          <w:sz w:val="28"/>
          <w:szCs w:val="28"/>
        </w:rPr>
        <w:t>, который соответствуют эффекту перекрывания дефектных областей примерно 10-100 крат, в зависимости от флюенса облучения.</w:t>
      </w:r>
      <w:r>
        <w:rPr>
          <w:rFonts w:ascii="Times New Roman" w:hAnsi="Times New Roman" w:cs="Times New Roman"/>
          <w:sz w:val="28"/>
          <w:szCs w:val="28"/>
        </w:rPr>
        <w:t xml:space="preserve"> </w:t>
      </w:r>
    </w:p>
    <w:p w:rsid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 xml:space="preserve">В ходе проведенных исследований установлено, что полные полиморфные превращения превращений </w:t>
      </w:r>
      <w:r w:rsidRPr="0081050E">
        <w:rPr>
          <w:rFonts w:ascii="Times New Roman" w:hAnsi="Times New Roman" w:cs="Times New Roman"/>
          <w:sz w:val="28"/>
          <w:szCs w:val="28"/>
          <w:lang w:val="en-US"/>
        </w:rPr>
        <w:t>t</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 </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происходят в случае, когда энергия налетающих ионов Хе</w:t>
      </w:r>
      <w:r w:rsidRPr="0081050E">
        <w:rPr>
          <w:rFonts w:ascii="Times New Roman" w:hAnsi="Times New Roman" w:cs="Times New Roman"/>
          <w:sz w:val="28"/>
          <w:szCs w:val="28"/>
          <w:vertAlign w:val="superscript"/>
        </w:rPr>
        <w:t>22+</w:t>
      </w:r>
      <w:r w:rsidRPr="0081050E">
        <w:rPr>
          <w:rFonts w:ascii="Times New Roman" w:hAnsi="Times New Roman" w:cs="Times New Roman"/>
          <w:sz w:val="28"/>
          <w:szCs w:val="28"/>
        </w:rPr>
        <w:t xml:space="preserve"> превышает 200 МэВ. В случае, когда энергия меньше данной величины в структуре облученного слоя остаются примесные включения тетрагональной фазы, содержание которых не превышает 5%. Согласно данным рентгеноструктурного анализа установлено, что изменение фазового состава под действием облучения приводит к увеличению деформационных вкладов и распуханию кристаллической решетки. </w:t>
      </w:r>
      <w:r>
        <w:rPr>
          <w:rFonts w:ascii="Times New Roman" w:hAnsi="Times New Roman" w:cs="Times New Roman"/>
          <w:sz w:val="28"/>
          <w:szCs w:val="28"/>
        </w:rPr>
        <w:t xml:space="preserve">При этом </w:t>
      </w:r>
      <w:r w:rsidRPr="0081050E">
        <w:rPr>
          <w:rFonts w:ascii="Times New Roman" w:hAnsi="Times New Roman" w:cs="Times New Roman"/>
          <w:sz w:val="28"/>
          <w:szCs w:val="28"/>
        </w:rPr>
        <w:t>установлено, что увеличение энергии налетающих ионов приводит к ускорению процессов полиморфных превращений, а в случае энергии ионов 230 МэВ полное полиморфное превращение происходит при дозе облучения 5</w:t>
      </w:r>
      <w:r>
        <w:rPr>
          <w:rFonts w:ascii="Times New Roman" w:hAnsi="Times New Roman" w:cs="Times New Roman"/>
          <w:sz w:val="28"/>
          <w:szCs w:val="28"/>
        </w:rPr>
        <w:t>×10</w:t>
      </w:r>
      <w:r w:rsidRPr="0081050E">
        <w:rPr>
          <w:rFonts w:ascii="Times New Roman" w:hAnsi="Times New Roman" w:cs="Times New Roman"/>
          <w:sz w:val="28"/>
          <w:szCs w:val="28"/>
          <w:vertAlign w:val="superscript"/>
        </w:rPr>
        <w:t>13</w:t>
      </w:r>
      <w:r>
        <w:rPr>
          <w:rFonts w:ascii="Times New Roman" w:hAnsi="Times New Roman" w:cs="Times New Roman"/>
          <w:sz w:val="28"/>
          <w:szCs w:val="28"/>
        </w:rPr>
        <w:t xml:space="preserve"> ион/см</w:t>
      </w:r>
      <w:r>
        <w:rPr>
          <w:rFonts w:ascii="Times New Roman" w:hAnsi="Times New Roman" w:cs="Times New Roman"/>
          <w:sz w:val="28"/>
          <w:szCs w:val="28"/>
          <w:vertAlign w:val="superscript"/>
        </w:rPr>
        <w:t>2</w:t>
      </w:r>
      <w:r w:rsidRPr="0081050E">
        <w:rPr>
          <w:rFonts w:ascii="Times New Roman" w:hAnsi="Times New Roman" w:cs="Times New Roman"/>
          <w:sz w:val="28"/>
          <w:szCs w:val="28"/>
        </w:rPr>
        <w:t xml:space="preserve">. Полиморфные превращения приводит к распуханию кристаллической решетки, при этом в случае полного полиморфного превращения процесс распухания замедляется. Анализ прочностных свойств показал, что формирование более стабильной кубической фазы при больших дозах облучения приводит к замедлению процессов снижения твердости и распухания. Полученные зависимости свидетельствуют о том, что в случае энергий налетающих ионов более 200 МэВ, сформировавшаяся кубическая фаза </w:t>
      </w:r>
      <w:r w:rsidRPr="0081050E">
        <w:rPr>
          <w:rFonts w:ascii="Times New Roman" w:hAnsi="Times New Roman" w:cs="Times New Roman"/>
          <w:sz w:val="28"/>
          <w:szCs w:val="28"/>
          <w:lang w:val="en-US"/>
        </w:rPr>
        <w:t>c</w:t>
      </w:r>
      <w:r w:rsidRPr="0081050E">
        <w:rPr>
          <w:rFonts w:ascii="Times New Roman" w:hAnsi="Times New Roman" w:cs="Times New Roman"/>
          <w:sz w:val="28"/>
          <w:szCs w:val="28"/>
        </w:rPr>
        <w:t>-</w:t>
      </w:r>
      <w:r w:rsidRPr="0081050E">
        <w:rPr>
          <w:rFonts w:ascii="Times New Roman" w:hAnsi="Times New Roman" w:cs="Times New Roman"/>
          <w:sz w:val="28"/>
          <w:szCs w:val="28"/>
          <w:lang w:val="en-US"/>
        </w:rPr>
        <w:t>ZrO</w:t>
      </w:r>
      <w:r w:rsidRPr="0081050E">
        <w:rPr>
          <w:rFonts w:ascii="Times New Roman" w:hAnsi="Times New Roman" w:cs="Times New Roman"/>
          <w:sz w:val="28"/>
          <w:szCs w:val="28"/>
          <w:vertAlign w:val="subscript"/>
        </w:rPr>
        <w:t>2</w:t>
      </w:r>
      <w:r w:rsidRPr="0081050E">
        <w:rPr>
          <w:rFonts w:ascii="Times New Roman" w:hAnsi="Times New Roman" w:cs="Times New Roman"/>
          <w:sz w:val="28"/>
          <w:szCs w:val="28"/>
        </w:rPr>
        <w:t xml:space="preserve"> приводит к повышению устойчивости к радиационны</w:t>
      </w:r>
      <w:r>
        <w:rPr>
          <w:rFonts w:ascii="Times New Roman" w:hAnsi="Times New Roman" w:cs="Times New Roman"/>
          <w:sz w:val="28"/>
          <w:szCs w:val="28"/>
        </w:rPr>
        <w:t>м</w:t>
      </w:r>
      <w:r w:rsidRPr="0081050E">
        <w:rPr>
          <w:rFonts w:ascii="Times New Roman" w:hAnsi="Times New Roman" w:cs="Times New Roman"/>
          <w:sz w:val="28"/>
          <w:szCs w:val="28"/>
        </w:rPr>
        <w:t xml:space="preserve"> повреждени</w:t>
      </w:r>
      <w:r>
        <w:rPr>
          <w:rFonts w:ascii="Times New Roman" w:hAnsi="Times New Roman" w:cs="Times New Roman"/>
          <w:sz w:val="28"/>
          <w:szCs w:val="28"/>
        </w:rPr>
        <w:t>я</w:t>
      </w:r>
      <w:r w:rsidRPr="0081050E">
        <w:rPr>
          <w:rFonts w:ascii="Times New Roman" w:hAnsi="Times New Roman" w:cs="Times New Roman"/>
          <w:sz w:val="28"/>
          <w:szCs w:val="28"/>
        </w:rPr>
        <w:t xml:space="preserve">м и замедлению процессов деградации. </w:t>
      </w:r>
    </w:p>
    <w:p w:rsidR="0081050E" w:rsidRPr="0081050E" w:rsidRDefault="0081050E" w:rsidP="00EC1A26">
      <w:pPr>
        <w:spacing w:after="0" w:line="240" w:lineRule="auto"/>
        <w:ind w:firstLine="709"/>
        <w:jc w:val="both"/>
        <w:rPr>
          <w:rFonts w:ascii="Times New Roman" w:hAnsi="Times New Roman" w:cs="Times New Roman"/>
          <w:sz w:val="28"/>
          <w:szCs w:val="28"/>
        </w:rPr>
      </w:pPr>
      <w:r w:rsidRPr="0081050E">
        <w:rPr>
          <w:rFonts w:ascii="Times New Roman" w:hAnsi="Times New Roman" w:cs="Times New Roman"/>
          <w:sz w:val="28"/>
          <w:szCs w:val="28"/>
        </w:rPr>
        <w:t xml:space="preserve">Результаты изменения прочностных свойств показали, что формирование более стабильной кубической фазы при больших дозах облучения приводит к замедлению процессов снижения твердости и распухания. </w:t>
      </w:r>
    </w:p>
    <w:p w:rsidR="00552AD8" w:rsidRPr="00552AD8" w:rsidRDefault="00552AD8" w:rsidP="00EC1A26">
      <w:pPr>
        <w:spacing w:after="0" w:line="240" w:lineRule="auto"/>
        <w:ind w:firstLine="709"/>
        <w:jc w:val="both"/>
        <w:rPr>
          <w:rFonts w:ascii="Times New Roman" w:hAnsi="Times New Roman" w:cs="Times New Roman"/>
          <w:sz w:val="28"/>
          <w:szCs w:val="28"/>
        </w:rPr>
      </w:pPr>
      <w:r w:rsidRPr="00552AD8">
        <w:rPr>
          <w:rFonts w:ascii="Times New Roman" w:hAnsi="Times New Roman" w:cs="Times New Roman"/>
          <w:sz w:val="28"/>
          <w:szCs w:val="28"/>
        </w:rPr>
        <w:t xml:space="preserve">Представлены результаты исследования влияния облучения тяжелыми ионами </w:t>
      </w:r>
      <w:r w:rsidRPr="00552AD8">
        <w:rPr>
          <w:rFonts w:ascii="Times New Roman" w:hAnsi="Times New Roman" w:cs="Times New Roman"/>
          <w:sz w:val="28"/>
          <w:szCs w:val="28"/>
          <w:lang w:val="en-US"/>
        </w:rPr>
        <w:t>Xe</w:t>
      </w:r>
      <w:r w:rsidRPr="00552AD8">
        <w:rPr>
          <w:rFonts w:ascii="Times New Roman" w:hAnsi="Times New Roman" w:cs="Times New Roman"/>
          <w:sz w:val="28"/>
          <w:szCs w:val="28"/>
          <w:vertAlign w:val="superscript"/>
        </w:rPr>
        <w:t>22+</w:t>
      </w:r>
      <w:r w:rsidRPr="00552AD8">
        <w:rPr>
          <w:rFonts w:ascii="Times New Roman" w:hAnsi="Times New Roman" w:cs="Times New Roman"/>
          <w:sz w:val="28"/>
          <w:szCs w:val="28"/>
        </w:rPr>
        <w:t xml:space="preserve"> на оптические свойства </w:t>
      </w:r>
      <w:r w:rsidRPr="00552AD8">
        <w:rPr>
          <w:rFonts w:ascii="Times New Roman" w:hAnsi="Times New Roman" w:cs="Times New Roman"/>
          <w:sz w:val="28"/>
          <w:szCs w:val="28"/>
          <w:lang w:val="en-US"/>
        </w:rPr>
        <w:t>ZrO</w:t>
      </w:r>
      <w:r w:rsidRPr="00552AD8">
        <w:rPr>
          <w:rFonts w:ascii="Times New Roman" w:hAnsi="Times New Roman" w:cs="Times New Roman"/>
          <w:sz w:val="28"/>
          <w:szCs w:val="28"/>
          <w:vertAlign w:val="subscript"/>
        </w:rPr>
        <w:t>2</w:t>
      </w:r>
      <w:r w:rsidRPr="00552AD8">
        <w:rPr>
          <w:rFonts w:ascii="Times New Roman" w:hAnsi="Times New Roman" w:cs="Times New Roman"/>
          <w:sz w:val="28"/>
          <w:szCs w:val="28"/>
        </w:rPr>
        <w:t xml:space="preserve"> керамик. Исследование оптических характеристик было проведено с применением методики </w:t>
      </w:r>
      <w:r w:rsidRPr="00552AD8">
        <w:rPr>
          <w:rFonts w:ascii="Times New Roman" w:hAnsi="Times New Roman" w:cs="Times New Roman"/>
          <w:sz w:val="28"/>
          <w:szCs w:val="28"/>
          <w:lang w:val="en-US"/>
        </w:rPr>
        <w:t>UV</w:t>
      </w:r>
      <w:r w:rsidRPr="00552AD8">
        <w:rPr>
          <w:rFonts w:ascii="Times New Roman" w:hAnsi="Times New Roman" w:cs="Times New Roman"/>
          <w:sz w:val="28"/>
          <w:szCs w:val="28"/>
        </w:rPr>
        <w:t>-</w:t>
      </w:r>
      <w:r w:rsidRPr="00552AD8">
        <w:rPr>
          <w:rFonts w:ascii="Times New Roman" w:hAnsi="Times New Roman" w:cs="Times New Roman"/>
          <w:sz w:val="28"/>
          <w:szCs w:val="28"/>
          <w:lang w:val="en-US"/>
        </w:rPr>
        <w:t>Vis</w:t>
      </w:r>
      <w:r w:rsidRPr="00552AD8">
        <w:rPr>
          <w:rFonts w:ascii="Times New Roman" w:hAnsi="Times New Roman" w:cs="Times New Roman"/>
          <w:sz w:val="28"/>
          <w:szCs w:val="28"/>
        </w:rPr>
        <w:t xml:space="preserve"> спектроскопии, позволяющей оценить с высокой точностью изменение таких величин как пропускание, ширина запрещенной зоны, коэффициента преломления и индуцированного поглощения без разрушения образцов. Полученные зависимости изменения оптических свойств </w:t>
      </w:r>
      <w:r w:rsidRPr="00552AD8">
        <w:rPr>
          <w:rFonts w:ascii="Times New Roman" w:hAnsi="Times New Roman" w:cs="Times New Roman"/>
          <w:sz w:val="28"/>
          <w:szCs w:val="28"/>
          <w:lang w:val="en-US"/>
        </w:rPr>
        <w:t>ZrO</w:t>
      </w:r>
      <w:r w:rsidRPr="00552AD8">
        <w:rPr>
          <w:rFonts w:ascii="Times New Roman" w:hAnsi="Times New Roman" w:cs="Times New Roman"/>
          <w:sz w:val="28"/>
          <w:szCs w:val="28"/>
          <w:vertAlign w:val="subscript"/>
        </w:rPr>
        <w:t>2</w:t>
      </w:r>
      <w:r w:rsidRPr="00552AD8">
        <w:rPr>
          <w:rFonts w:ascii="Times New Roman" w:hAnsi="Times New Roman" w:cs="Times New Roman"/>
          <w:sz w:val="28"/>
          <w:szCs w:val="28"/>
        </w:rPr>
        <w:t xml:space="preserve"> керамик характеризуют влияние радиационных повреждений в широком энергетическом и дозовом диапазоне. Установленные дозовые и энергетические зависимости формирования индуцированных полос поглощения, а также </w:t>
      </w:r>
      <w:r w:rsidRPr="00552AD8">
        <w:rPr>
          <w:rFonts w:ascii="Times New Roman" w:hAnsi="Times New Roman" w:cs="Times New Roman"/>
          <w:sz w:val="28"/>
          <w:szCs w:val="28"/>
        </w:rPr>
        <w:lastRenderedPageBreak/>
        <w:t xml:space="preserve">изменения величин ширины запрещенной зоны и пропускания позволили оценить изменение электронной и оптической плотности керамик до и после облучения. В дальнейшем полученные зависимости могут послужить для расширения фундаментальных знаний о динамики радиационных повреждений в </w:t>
      </w:r>
      <w:r w:rsidRPr="00552AD8">
        <w:rPr>
          <w:rFonts w:ascii="Times New Roman" w:hAnsi="Times New Roman" w:cs="Times New Roman"/>
          <w:sz w:val="28"/>
          <w:szCs w:val="28"/>
          <w:lang w:val="en-US"/>
        </w:rPr>
        <w:t>ZrO</w:t>
      </w:r>
      <w:r w:rsidRPr="00552AD8">
        <w:rPr>
          <w:rFonts w:ascii="Times New Roman" w:hAnsi="Times New Roman" w:cs="Times New Roman"/>
          <w:sz w:val="28"/>
          <w:szCs w:val="28"/>
          <w:vertAlign w:val="subscript"/>
        </w:rPr>
        <w:t>2</w:t>
      </w:r>
      <w:r w:rsidRPr="00552AD8">
        <w:rPr>
          <w:rFonts w:ascii="Times New Roman" w:hAnsi="Times New Roman" w:cs="Times New Roman"/>
          <w:sz w:val="28"/>
          <w:szCs w:val="28"/>
        </w:rPr>
        <w:t xml:space="preserve"> керамиках, а также могут быть использованы в качестве основы для определения сроков эксплуатации данных керамик в качестве оптоэлектронных устройств подверженных радиационному воздействию сравнимому по энергии с осколками деления ядер урана. </w:t>
      </w:r>
    </w:p>
    <w:p w:rsidR="00552AD8" w:rsidRPr="00552AD8" w:rsidRDefault="00552AD8" w:rsidP="00EC1A26">
      <w:pPr>
        <w:spacing w:after="0" w:line="240" w:lineRule="auto"/>
        <w:ind w:firstLine="709"/>
        <w:jc w:val="both"/>
        <w:rPr>
          <w:rFonts w:ascii="Times New Roman" w:hAnsi="Times New Roman" w:cs="Times New Roman"/>
          <w:sz w:val="28"/>
          <w:szCs w:val="28"/>
        </w:rPr>
      </w:pPr>
      <w:r w:rsidRPr="00552AD8">
        <w:rPr>
          <w:rFonts w:ascii="Times New Roman" w:hAnsi="Times New Roman" w:cs="Times New Roman"/>
          <w:sz w:val="28"/>
          <w:szCs w:val="28"/>
        </w:rPr>
        <w:t>В ходе проведенных исследований было установлено, что увеличение энергии налетающих ионов на величину 30-35 МэВ, приводит к существенным различиям в изменении величины пропускания при дозах 10</w:t>
      </w:r>
      <w:r w:rsidRPr="00552AD8">
        <w:rPr>
          <w:rFonts w:ascii="Times New Roman" w:hAnsi="Times New Roman" w:cs="Times New Roman"/>
          <w:sz w:val="28"/>
          <w:szCs w:val="28"/>
          <w:vertAlign w:val="superscript"/>
        </w:rPr>
        <w:t>13</w:t>
      </w:r>
      <w:r w:rsidRPr="00552AD8">
        <w:rPr>
          <w:rFonts w:ascii="Times New Roman" w:hAnsi="Times New Roman" w:cs="Times New Roman"/>
          <w:sz w:val="28"/>
          <w:szCs w:val="28"/>
        </w:rPr>
        <w:t>-5х10</w:t>
      </w:r>
      <w:r w:rsidRPr="00552AD8">
        <w:rPr>
          <w:rFonts w:ascii="Times New Roman" w:hAnsi="Times New Roman" w:cs="Times New Roman"/>
          <w:sz w:val="28"/>
          <w:szCs w:val="28"/>
          <w:vertAlign w:val="superscript"/>
        </w:rPr>
        <w:t>13</w:t>
      </w:r>
      <w:r w:rsidRPr="00552AD8">
        <w:rPr>
          <w:rFonts w:ascii="Times New Roman" w:hAnsi="Times New Roman" w:cs="Times New Roman"/>
          <w:sz w:val="28"/>
          <w:szCs w:val="28"/>
        </w:rPr>
        <w:t xml:space="preserve"> ион/см</w:t>
      </w:r>
      <w:r w:rsidRPr="00552AD8">
        <w:rPr>
          <w:rFonts w:ascii="Times New Roman" w:hAnsi="Times New Roman" w:cs="Times New Roman"/>
          <w:sz w:val="28"/>
          <w:szCs w:val="28"/>
          <w:vertAlign w:val="superscript"/>
        </w:rPr>
        <w:t>2</w:t>
      </w:r>
      <w:r w:rsidRPr="00552AD8">
        <w:rPr>
          <w:rFonts w:ascii="Times New Roman" w:hAnsi="Times New Roman" w:cs="Times New Roman"/>
          <w:sz w:val="28"/>
          <w:szCs w:val="28"/>
        </w:rPr>
        <w:t>, которые варьируются от 1.2 до 7-12% в зависимости от энергии ионов, в то время как для образцов облученных при флюенсе 10</w:t>
      </w:r>
      <w:r w:rsidRPr="00552AD8">
        <w:rPr>
          <w:rFonts w:ascii="Times New Roman" w:hAnsi="Times New Roman" w:cs="Times New Roman"/>
          <w:sz w:val="28"/>
          <w:szCs w:val="28"/>
          <w:vertAlign w:val="superscript"/>
        </w:rPr>
        <w:t>14</w:t>
      </w:r>
      <w:r w:rsidRPr="00552AD8">
        <w:rPr>
          <w:rFonts w:ascii="Times New Roman" w:hAnsi="Times New Roman" w:cs="Times New Roman"/>
          <w:sz w:val="28"/>
          <w:szCs w:val="28"/>
        </w:rPr>
        <w:t xml:space="preserve"> ион/см</w:t>
      </w:r>
      <w:r w:rsidRPr="00552AD8">
        <w:rPr>
          <w:rFonts w:ascii="Times New Roman" w:hAnsi="Times New Roman" w:cs="Times New Roman"/>
          <w:sz w:val="28"/>
          <w:szCs w:val="28"/>
          <w:vertAlign w:val="superscript"/>
        </w:rPr>
        <w:t>2</w:t>
      </w:r>
      <w:r w:rsidRPr="00552AD8">
        <w:rPr>
          <w:rFonts w:ascii="Times New Roman" w:hAnsi="Times New Roman" w:cs="Times New Roman"/>
          <w:sz w:val="28"/>
          <w:szCs w:val="28"/>
        </w:rPr>
        <w:t xml:space="preserve"> среднее уменьшение величины пропускания составляет 10% с увеличением энергии ионов.</w:t>
      </w:r>
    </w:p>
    <w:p w:rsidR="0081050E" w:rsidRPr="0081050E" w:rsidRDefault="0081050E" w:rsidP="00EC1A26">
      <w:pPr>
        <w:spacing w:after="0" w:line="240" w:lineRule="auto"/>
        <w:ind w:firstLine="709"/>
        <w:jc w:val="both"/>
        <w:rPr>
          <w:rFonts w:ascii="Times New Roman" w:hAnsi="Times New Roman" w:cs="Times New Roman"/>
          <w:sz w:val="28"/>
          <w:szCs w:val="28"/>
        </w:rPr>
      </w:pPr>
    </w:p>
    <w:p w:rsidR="00A7314B" w:rsidRPr="00773A56" w:rsidRDefault="00A7314B" w:rsidP="00EC1A26">
      <w:pPr>
        <w:spacing w:after="0" w:line="240" w:lineRule="auto"/>
        <w:ind w:firstLine="709"/>
        <w:jc w:val="both"/>
        <w:rPr>
          <w:rFonts w:ascii="Times New Roman" w:hAnsi="Times New Roman" w:cs="Times New Roman"/>
          <w:sz w:val="28"/>
          <w:szCs w:val="28"/>
        </w:rPr>
      </w:pPr>
    </w:p>
    <w:p w:rsidR="00773A56" w:rsidRPr="00773A56" w:rsidRDefault="00773A56" w:rsidP="00EC1A26">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2A1D51" w:rsidRPr="00C908F2" w:rsidRDefault="00AD794A" w:rsidP="00EC1A26">
      <w:pPr>
        <w:spacing w:after="0" w:line="240" w:lineRule="auto"/>
        <w:jc w:val="center"/>
        <w:rPr>
          <w:rFonts w:ascii="Times New Roman" w:hAnsi="Times New Roman" w:cs="Times New Roman"/>
          <w:b/>
          <w:sz w:val="28"/>
          <w:szCs w:val="28"/>
          <w:lang w:val="en-US"/>
        </w:rPr>
      </w:pPr>
      <w:r w:rsidRPr="00AD794A">
        <w:rPr>
          <w:rFonts w:ascii="Times New Roman" w:hAnsi="Times New Roman" w:cs="Times New Roman"/>
          <w:b/>
          <w:sz w:val="28"/>
          <w:szCs w:val="28"/>
        </w:rPr>
        <w:lastRenderedPageBreak/>
        <w:t>СПИСОК</w:t>
      </w:r>
      <w:r w:rsidRPr="00C908F2">
        <w:rPr>
          <w:rFonts w:ascii="Times New Roman" w:hAnsi="Times New Roman" w:cs="Times New Roman"/>
          <w:b/>
          <w:sz w:val="28"/>
          <w:szCs w:val="28"/>
          <w:lang w:val="en-US"/>
        </w:rPr>
        <w:t xml:space="preserve"> </w:t>
      </w:r>
      <w:r w:rsidRPr="00AD794A">
        <w:rPr>
          <w:rFonts w:ascii="Times New Roman" w:hAnsi="Times New Roman" w:cs="Times New Roman"/>
          <w:b/>
          <w:sz w:val="28"/>
          <w:szCs w:val="28"/>
        </w:rPr>
        <w:t>ИСПОЛЬЗОВАНН</w:t>
      </w:r>
      <w:r w:rsidR="008C6B04">
        <w:rPr>
          <w:rFonts w:ascii="Times New Roman" w:hAnsi="Times New Roman" w:cs="Times New Roman"/>
          <w:b/>
          <w:sz w:val="28"/>
          <w:szCs w:val="28"/>
          <w:lang w:val="kk-KZ"/>
        </w:rPr>
        <w:t>ЫХ</w:t>
      </w:r>
      <w:r w:rsidRPr="00C908F2">
        <w:rPr>
          <w:rFonts w:ascii="Times New Roman" w:hAnsi="Times New Roman" w:cs="Times New Roman"/>
          <w:b/>
          <w:sz w:val="28"/>
          <w:szCs w:val="28"/>
          <w:lang w:val="en-US"/>
        </w:rPr>
        <w:t xml:space="preserve"> </w:t>
      </w:r>
      <w:r w:rsidR="008C6B04">
        <w:rPr>
          <w:rFonts w:ascii="Times New Roman" w:hAnsi="Times New Roman" w:cs="Times New Roman"/>
          <w:b/>
          <w:sz w:val="28"/>
          <w:szCs w:val="28"/>
          <w:lang w:val="kk-KZ"/>
        </w:rPr>
        <w:t>ИСТОЧНИКОВ</w:t>
      </w:r>
    </w:p>
    <w:p w:rsidR="00AD794A" w:rsidRPr="00C908F2" w:rsidRDefault="00AD794A" w:rsidP="00EC1A26">
      <w:pPr>
        <w:spacing w:after="0" w:line="240" w:lineRule="auto"/>
        <w:ind w:firstLine="851"/>
        <w:jc w:val="both"/>
        <w:rPr>
          <w:rFonts w:ascii="Times New Roman" w:hAnsi="Times New Roman" w:cs="Times New Roman"/>
          <w:sz w:val="28"/>
          <w:szCs w:val="28"/>
          <w:lang w:val="en-US"/>
        </w:rPr>
      </w:pP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883107">
        <w:rPr>
          <w:rFonts w:ascii="Times New Roman" w:hAnsi="Times New Roman" w:cs="Times New Roman"/>
          <w:sz w:val="28"/>
          <w:szCs w:val="28"/>
          <w:lang w:val="en-US"/>
        </w:rPr>
        <w:t xml:space="preserve">1 </w:t>
      </w:r>
      <w:r w:rsidR="00C908F2" w:rsidRPr="00C908F2">
        <w:rPr>
          <w:rFonts w:ascii="Times New Roman" w:hAnsi="Times New Roman" w:cs="Times New Roman"/>
          <w:sz w:val="28"/>
          <w:szCs w:val="28"/>
          <w:lang w:val="en-US"/>
        </w:rPr>
        <w:t>Vasanthavel S., Derby B., Kannan S. Tetragonal to cubic transformation of SiO2-stabilized ZrO2 polymorph through dysprosium substitutions //</w:t>
      </w:r>
      <w:r w:rsidR="000F5DCD">
        <w:rPr>
          <w:rFonts w:ascii="Times New Roman" w:hAnsi="Times New Roman" w:cs="Times New Roman"/>
          <w:sz w:val="28"/>
          <w:szCs w:val="28"/>
          <w:lang w:val="en-US"/>
        </w:rPr>
        <w:t xml:space="preserve"> </w:t>
      </w:r>
      <w:r w:rsidR="00C908F2" w:rsidRPr="00C908F2">
        <w:rPr>
          <w:rFonts w:ascii="Times New Roman" w:hAnsi="Times New Roman" w:cs="Times New Roman"/>
          <w:sz w:val="28"/>
          <w:szCs w:val="28"/>
          <w:lang w:val="en-US"/>
        </w:rPr>
        <w:t xml:space="preserve">Inorganic chemistry. – 2017. – </w:t>
      </w:r>
      <w:r w:rsidR="00C908F2">
        <w:rPr>
          <w:rFonts w:ascii="Times New Roman" w:hAnsi="Times New Roman" w:cs="Times New Roman"/>
          <w:sz w:val="28"/>
          <w:szCs w:val="28"/>
          <w:lang w:val="en-US"/>
        </w:rPr>
        <w:t>Vol. 56,</w:t>
      </w:r>
      <w:r w:rsidR="00C908F2" w:rsidRPr="00C908F2">
        <w:rPr>
          <w:rFonts w:ascii="Times New Roman" w:hAnsi="Times New Roman" w:cs="Times New Roman"/>
          <w:sz w:val="28"/>
          <w:szCs w:val="28"/>
          <w:lang w:val="en-US"/>
        </w:rPr>
        <w:t xml:space="preserve"> №3. – </w:t>
      </w:r>
      <w:r w:rsidR="00C908F2">
        <w:rPr>
          <w:rFonts w:ascii="Times New Roman" w:hAnsi="Times New Roman" w:cs="Times New Roman"/>
          <w:sz w:val="28"/>
          <w:szCs w:val="28"/>
          <w:lang w:val="en-US"/>
        </w:rPr>
        <w:t>P</w:t>
      </w:r>
      <w:r w:rsidR="00C908F2" w:rsidRPr="00C908F2">
        <w:rPr>
          <w:rFonts w:ascii="Times New Roman" w:hAnsi="Times New Roman" w:cs="Times New Roman"/>
          <w:sz w:val="28"/>
          <w:szCs w:val="28"/>
          <w:lang w:val="en-US"/>
        </w:rPr>
        <w:t>. 1273-1281.</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2 </w:t>
      </w:r>
      <w:r w:rsidR="00AC22D0" w:rsidRPr="00AC22D0">
        <w:rPr>
          <w:rFonts w:ascii="Times New Roman" w:hAnsi="Times New Roman" w:cs="Times New Roman"/>
          <w:sz w:val="28"/>
          <w:szCs w:val="28"/>
          <w:lang w:val="en-US"/>
        </w:rPr>
        <w:t>Lu F. et al. Phase transformation of nanosized ZrO2 upon thermal annealing and intense radiation //</w:t>
      </w:r>
      <w:r w:rsidR="000F5DCD">
        <w:rPr>
          <w:rFonts w:ascii="Times New Roman" w:hAnsi="Times New Roman" w:cs="Times New Roman"/>
          <w:sz w:val="28"/>
          <w:szCs w:val="28"/>
          <w:lang w:val="en-US"/>
        </w:rPr>
        <w:t xml:space="preserve"> </w:t>
      </w:r>
      <w:r w:rsidR="00AC22D0" w:rsidRPr="00AC22D0">
        <w:rPr>
          <w:rFonts w:ascii="Times New Roman" w:hAnsi="Times New Roman" w:cs="Times New Roman"/>
          <w:sz w:val="28"/>
          <w:szCs w:val="28"/>
          <w:lang w:val="en-US"/>
        </w:rPr>
        <w:t xml:space="preserve">The Journal of Physical Chemistry C. – 2011. – </w:t>
      </w:r>
      <w:r w:rsidR="00AC22D0">
        <w:rPr>
          <w:rFonts w:ascii="Times New Roman" w:hAnsi="Times New Roman" w:cs="Times New Roman"/>
          <w:sz w:val="28"/>
          <w:szCs w:val="28"/>
          <w:lang w:val="en-US"/>
        </w:rPr>
        <w:t xml:space="preserve">Vol. 115, </w:t>
      </w:r>
      <w:r w:rsidR="00AC22D0" w:rsidRPr="00AC22D0">
        <w:rPr>
          <w:rFonts w:ascii="Times New Roman" w:hAnsi="Times New Roman" w:cs="Times New Roman"/>
          <w:sz w:val="28"/>
          <w:szCs w:val="28"/>
          <w:lang w:val="en-US"/>
        </w:rPr>
        <w:t xml:space="preserve">№15. – </w:t>
      </w:r>
      <w:r w:rsidR="00AC22D0">
        <w:rPr>
          <w:rFonts w:ascii="Times New Roman" w:hAnsi="Times New Roman" w:cs="Times New Roman"/>
          <w:sz w:val="28"/>
          <w:szCs w:val="28"/>
          <w:lang w:val="en-US"/>
        </w:rPr>
        <w:t>P</w:t>
      </w:r>
      <w:r w:rsidR="00AC22D0" w:rsidRPr="00AC22D0">
        <w:rPr>
          <w:rFonts w:ascii="Times New Roman" w:hAnsi="Times New Roman" w:cs="Times New Roman"/>
          <w:sz w:val="28"/>
          <w:szCs w:val="28"/>
          <w:lang w:val="en-US"/>
        </w:rPr>
        <w:t>. 7193-7201.</w:t>
      </w:r>
    </w:p>
    <w:p w:rsidR="000D3DE3" w:rsidRPr="000D3DE3" w:rsidRDefault="000D3DE3"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AD794A" w:rsidRPr="00AD794A">
        <w:rPr>
          <w:rFonts w:ascii="Times New Roman" w:hAnsi="Times New Roman" w:cs="Times New Roman"/>
          <w:sz w:val="28"/>
          <w:szCs w:val="28"/>
          <w:lang w:val="en-US"/>
        </w:rPr>
        <w:t xml:space="preserve"> </w:t>
      </w:r>
      <w:r w:rsidRPr="00552AD8">
        <w:rPr>
          <w:rFonts w:ascii="Times New Roman" w:hAnsi="Times New Roman" w:cs="Times New Roman"/>
          <w:sz w:val="28"/>
          <w:szCs w:val="28"/>
          <w:lang w:val="en-US"/>
        </w:rPr>
        <w:t>Rapacz-Kmita A. et al. Phase stability of hydroxyapatite–zirconia (HAp–ZrO2) composites for bone replacement //Journal of molecular structure.</w:t>
      </w:r>
      <w:r w:rsidR="00552AD8">
        <w:rPr>
          <w:rFonts w:ascii="Times New Roman" w:hAnsi="Times New Roman" w:cs="Times New Roman"/>
          <w:sz w:val="28"/>
          <w:szCs w:val="28"/>
          <w:lang w:val="en-US"/>
        </w:rPr>
        <w:t xml:space="preserve"> – 2004. – Vol. 704, №1-3. – P</w:t>
      </w:r>
      <w:r w:rsidRPr="00552AD8">
        <w:rPr>
          <w:rFonts w:ascii="Times New Roman" w:hAnsi="Times New Roman" w:cs="Times New Roman"/>
          <w:sz w:val="28"/>
          <w:szCs w:val="28"/>
          <w:lang w:val="en-US"/>
        </w:rPr>
        <w:t>. 333-340.</w:t>
      </w:r>
    </w:p>
    <w:p w:rsidR="00AD794A" w:rsidRPr="002F2CD7"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4 </w:t>
      </w:r>
      <w:r w:rsidR="002F2CD7" w:rsidRPr="002F2CD7">
        <w:rPr>
          <w:rFonts w:ascii="Times New Roman" w:hAnsi="Times New Roman" w:cs="Times New Roman"/>
          <w:sz w:val="28"/>
          <w:szCs w:val="28"/>
          <w:lang w:val="en-US"/>
        </w:rPr>
        <w:t>Sponchia G. et al. Ceramics of Ta-doping stabilized orthorhombic ZrO2 densified by spark plasma sintering and the effect of post-annealing in air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Scripta Materialia. – 2017. – </w:t>
      </w:r>
      <w:r w:rsidR="002F2CD7">
        <w:rPr>
          <w:rFonts w:ascii="Times New Roman" w:hAnsi="Times New Roman" w:cs="Times New Roman"/>
          <w:sz w:val="28"/>
          <w:szCs w:val="28"/>
          <w:lang w:val="en-US"/>
        </w:rPr>
        <w:t>Vol</w:t>
      </w:r>
      <w:r w:rsidR="002F2CD7" w:rsidRPr="002F2CD7">
        <w:rPr>
          <w:rFonts w:ascii="Times New Roman" w:hAnsi="Times New Roman" w:cs="Times New Roman"/>
          <w:sz w:val="28"/>
          <w:szCs w:val="28"/>
          <w:lang w:val="en-US"/>
        </w:rPr>
        <w:t xml:space="preserve">. 130.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128-132.</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5 </w:t>
      </w:r>
      <w:r w:rsidR="002F2CD7" w:rsidRPr="002F2CD7">
        <w:rPr>
          <w:rFonts w:ascii="Times New Roman" w:hAnsi="Times New Roman" w:cs="Times New Roman"/>
          <w:sz w:val="28"/>
          <w:szCs w:val="28"/>
          <w:lang w:val="en-US"/>
        </w:rPr>
        <w:t>Ricca C. et al. A comprehensive DFT investigation of bulk and low</w:t>
      </w:r>
      <w:r w:rsidR="000F5DCD">
        <w:rPr>
          <w:rFonts w:ascii="Times New Roman" w:hAnsi="Times New Roman" w:cs="Times New Roman"/>
          <w:sz w:val="28"/>
          <w:szCs w:val="28"/>
          <w:lang w:val="en-US"/>
        </w:rPr>
        <w:t>-</w:t>
      </w:r>
      <w:r w:rsidR="002F2CD7" w:rsidRPr="002F2CD7">
        <w:rPr>
          <w:rFonts w:ascii="Times New Roman" w:hAnsi="Times New Roman" w:cs="Times New Roman"/>
          <w:sz w:val="28"/>
          <w:szCs w:val="28"/>
          <w:lang w:val="en-US"/>
        </w:rPr>
        <w:t>index surfaces of ZrO2 polymorphs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Journal of computational chemistry. – 2015. – </w:t>
      </w:r>
      <w:r w:rsidR="002F2CD7">
        <w:rPr>
          <w:rFonts w:ascii="Times New Roman" w:hAnsi="Times New Roman" w:cs="Times New Roman"/>
          <w:sz w:val="28"/>
          <w:szCs w:val="28"/>
          <w:lang w:val="en-US"/>
        </w:rPr>
        <w:t>Vol.</w:t>
      </w:r>
      <w:r w:rsidR="000F5DCD">
        <w:rPr>
          <w:rFonts w:ascii="Times New Roman" w:hAnsi="Times New Roman" w:cs="Times New Roman"/>
          <w:sz w:val="28"/>
          <w:szCs w:val="28"/>
          <w:lang w:val="en-US"/>
        </w:rPr>
        <w:t> </w:t>
      </w:r>
      <w:r w:rsidR="002F2CD7">
        <w:rPr>
          <w:rFonts w:ascii="Times New Roman" w:hAnsi="Times New Roman" w:cs="Times New Roman"/>
          <w:sz w:val="28"/>
          <w:szCs w:val="28"/>
          <w:lang w:val="en-US"/>
        </w:rPr>
        <w:t>36,</w:t>
      </w:r>
      <w:r w:rsidR="002F2CD7" w:rsidRPr="002F2CD7">
        <w:rPr>
          <w:rFonts w:ascii="Times New Roman" w:hAnsi="Times New Roman" w:cs="Times New Roman"/>
          <w:sz w:val="28"/>
          <w:szCs w:val="28"/>
          <w:lang w:val="en-US"/>
        </w:rPr>
        <w:t xml:space="preserve"> №1.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9-21.</w:t>
      </w:r>
    </w:p>
    <w:p w:rsidR="00AD794A" w:rsidRPr="002F2CD7"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6 </w:t>
      </w:r>
      <w:r w:rsidR="002F2CD7" w:rsidRPr="002F2CD7">
        <w:rPr>
          <w:rFonts w:ascii="Times New Roman" w:hAnsi="Times New Roman" w:cs="Times New Roman"/>
          <w:sz w:val="28"/>
          <w:szCs w:val="28"/>
          <w:lang w:val="en-US"/>
        </w:rPr>
        <w:t>Surzhikov A.P., Frangulyan T.S., Ghyngazov S.A. A thermoanalysis of phase transformations and linear shrinkage kinetics of ceramics made from ultraf</w:t>
      </w:r>
      <w:r w:rsidR="002F2CD7">
        <w:rPr>
          <w:rFonts w:ascii="Times New Roman" w:hAnsi="Times New Roman" w:cs="Times New Roman"/>
          <w:sz w:val="28"/>
          <w:szCs w:val="28"/>
          <w:lang w:val="en-US"/>
        </w:rPr>
        <w:t>ine plasmochemical ZrO2(Y)–Al2O</w:t>
      </w:r>
      <w:r w:rsidR="002F2CD7" w:rsidRPr="002F2CD7">
        <w:rPr>
          <w:rFonts w:ascii="Times New Roman" w:hAnsi="Times New Roman" w:cs="Times New Roman"/>
          <w:sz w:val="28"/>
          <w:szCs w:val="28"/>
          <w:lang w:val="en-US"/>
        </w:rPr>
        <w:t>3 powders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Journal of Thermal Analysis and Calorimetry. – 2014. – </w:t>
      </w:r>
      <w:r w:rsidR="002F2CD7">
        <w:rPr>
          <w:rFonts w:ascii="Times New Roman" w:hAnsi="Times New Roman" w:cs="Times New Roman"/>
          <w:sz w:val="28"/>
          <w:szCs w:val="28"/>
          <w:lang w:val="en-US"/>
        </w:rPr>
        <w:t>Vol</w:t>
      </w:r>
      <w:r w:rsidR="002F2CD7" w:rsidRPr="002F2CD7">
        <w:rPr>
          <w:rFonts w:ascii="Times New Roman" w:hAnsi="Times New Roman" w:cs="Times New Roman"/>
          <w:sz w:val="28"/>
          <w:szCs w:val="28"/>
          <w:lang w:val="en-US"/>
        </w:rPr>
        <w:t xml:space="preserve">. 115.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1439-1445.</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7 </w:t>
      </w:r>
      <w:r w:rsidR="002F2CD7" w:rsidRPr="002F2CD7">
        <w:rPr>
          <w:rFonts w:ascii="Times New Roman" w:hAnsi="Times New Roman" w:cs="Times New Roman"/>
          <w:sz w:val="28"/>
          <w:szCs w:val="28"/>
          <w:lang w:val="en-US"/>
        </w:rPr>
        <w:t xml:space="preserve">Ortiz A.L. et al. Determination of the thermal stability and isothermal bulk modulus of the ZrO2 polymorphs at room temperature by molecular dynamics with a semi-empirical quantum-chemical model //Ceramics international. – 2007. – </w:t>
      </w:r>
      <w:r w:rsidR="002F2CD7">
        <w:rPr>
          <w:rFonts w:ascii="Times New Roman" w:hAnsi="Times New Roman" w:cs="Times New Roman"/>
          <w:sz w:val="28"/>
          <w:szCs w:val="28"/>
          <w:lang w:val="en-US"/>
        </w:rPr>
        <w:t>Vol. 33,</w:t>
      </w:r>
      <w:r w:rsidR="002F2CD7" w:rsidRPr="002F2CD7">
        <w:rPr>
          <w:rFonts w:ascii="Times New Roman" w:hAnsi="Times New Roman" w:cs="Times New Roman"/>
          <w:sz w:val="28"/>
          <w:szCs w:val="28"/>
          <w:lang w:val="en-US"/>
        </w:rPr>
        <w:t xml:space="preserve"> №5.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705-709.</w:t>
      </w:r>
    </w:p>
    <w:p w:rsidR="00AD794A" w:rsidRPr="002F2CD7"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8 </w:t>
      </w:r>
      <w:r w:rsidR="002F2CD7" w:rsidRPr="002F2CD7">
        <w:rPr>
          <w:rFonts w:ascii="Times New Roman" w:hAnsi="Times New Roman" w:cs="Times New Roman"/>
          <w:sz w:val="28"/>
          <w:szCs w:val="28"/>
          <w:lang w:val="en-US"/>
        </w:rPr>
        <w:t>Gladkov V.E., Berezin V.M., Zhekhanova N.B. Polymorphic transformation of ZrO 2 in the 75 wt% Al 2 O 3+ 25 wt% ZrO 2 alloy solidified under nonequilibrium conditions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Inorganic Materials. – 2010. – </w:t>
      </w:r>
      <w:r w:rsidR="002F2CD7">
        <w:rPr>
          <w:rFonts w:ascii="Times New Roman" w:hAnsi="Times New Roman" w:cs="Times New Roman"/>
          <w:sz w:val="28"/>
          <w:szCs w:val="28"/>
          <w:lang w:val="en-US"/>
        </w:rPr>
        <w:t>Vol</w:t>
      </w:r>
      <w:r w:rsidR="002F2CD7" w:rsidRPr="002F2CD7">
        <w:rPr>
          <w:rFonts w:ascii="Times New Roman" w:hAnsi="Times New Roman" w:cs="Times New Roman"/>
          <w:sz w:val="28"/>
          <w:szCs w:val="28"/>
          <w:lang w:val="en-US"/>
        </w:rPr>
        <w:t xml:space="preserve">. 46.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754-757.</w:t>
      </w:r>
    </w:p>
    <w:p w:rsidR="00AD794A" w:rsidRPr="002F2CD7"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9 </w:t>
      </w:r>
      <w:r w:rsidR="002F2CD7" w:rsidRPr="002F2CD7">
        <w:rPr>
          <w:rFonts w:ascii="Times New Roman" w:hAnsi="Times New Roman" w:cs="Times New Roman"/>
          <w:sz w:val="28"/>
          <w:szCs w:val="28"/>
          <w:lang w:val="en-US"/>
        </w:rPr>
        <w:t>Podzorova L.I. et al. Low-temperature aging of ceramic on the basis of tetragonal zirconium dioxide stabilized by cations of yttrium and ytterbium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Inorganic Materials: Applied Research. – 2017. – </w:t>
      </w:r>
      <w:r w:rsidR="002F2CD7">
        <w:rPr>
          <w:rFonts w:ascii="Times New Roman" w:hAnsi="Times New Roman" w:cs="Times New Roman"/>
          <w:sz w:val="28"/>
          <w:szCs w:val="28"/>
          <w:lang w:val="en-US"/>
        </w:rPr>
        <w:t>Vol</w:t>
      </w:r>
      <w:r w:rsidR="002F2CD7" w:rsidRPr="002F2CD7">
        <w:rPr>
          <w:rFonts w:ascii="Times New Roman" w:hAnsi="Times New Roman" w:cs="Times New Roman"/>
          <w:sz w:val="28"/>
          <w:szCs w:val="28"/>
          <w:lang w:val="en-US"/>
        </w:rPr>
        <w:t xml:space="preserve">. 8.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713-717.</w:t>
      </w:r>
    </w:p>
    <w:p w:rsidR="002F2CD7"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10 </w:t>
      </w:r>
      <w:r w:rsidR="002F2CD7" w:rsidRPr="002F2CD7">
        <w:rPr>
          <w:rFonts w:ascii="Times New Roman" w:hAnsi="Times New Roman" w:cs="Times New Roman"/>
          <w:sz w:val="28"/>
          <w:szCs w:val="28"/>
          <w:lang w:val="en-US"/>
        </w:rPr>
        <w:t>Pu G. et al. Effects of He ion irradiation on the microstructures and mechanical properties of t'phase yttria-stabilized zirconia ceramics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Journal of Alloys and Compounds. – 2019. – </w:t>
      </w:r>
      <w:r w:rsidR="002F2CD7">
        <w:rPr>
          <w:rFonts w:ascii="Times New Roman" w:hAnsi="Times New Roman" w:cs="Times New Roman"/>
          <w:sz w:val="28"/>
          <w:szCs w:val="28"/>
          <w:lang w:val="en-US"/>
        </w:rPr>
        <w:t>Vol</w:t>
      </w:r>
      <w:r w:rsidR="002F2CD7" w:rsidRPr="002F2CD7">
        <w:rPr>
          <w:rFonts w:ascii="Times New Roman" w:hAnsi="Times New Roman" w:cs="Times New Roman"/>
          <w:sz w:val="28"/>
          <w:szCs w:val="28"/>
          <w:lang w:val="en-US"/>
        </w:rPr>
        <w:t xml:space="preserve">. 771.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777-783.</w:t>
      </w:r>
    </w:p>
    <w:p w:rsidR="00AD794A" w:rsidRPr="002F2CD7"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11 </w:t>
      </w:r>
      <w:r w:rsidR="002F2CD7" w:rsidRPr="002F2CD7">
        <w:rPr>
          <w:rFonts w:ascii="Times New Roman" w:hAnsi="Times New Roman" w:cs="Times New Roman"/>
          <w:sz w:val="28"/>
          <w:szCs w:val="28"/>
          <w:lang w:val="en-US"/>
        </w:rPr>
        <w:t xml:space="preserve">Alin M. et al. Study of the mechanisms of the t-ZrO2→ c-ZrO2 type polymorphic transformations in ceramics as a result of irradiation with heavy Xe22+ ions //Solid State Sciences. – 2022. – </w:t>
      </w:r>
      <w:r w:rsidR="002F2CD7">
        <w:rPr>
          <w:rFonts w:ascii="Times New Roman" w:hAnsi="Times New Roman" w:cs="Times New Roman"/>
          <w:sz w:val="28"/>
          <w:szCs w:val="28"/>
          <w:lang w:val="en-US"/>
        </w:rPr>
        <w:t>Vol</w:t>
      </w:r>
      <w:r w:rsidR="002F2CD7" w:rsidRPr="002F2CD7">
        <w:rPr>
          <w:rFonts w:ascii="Times New Roman" w:hAnsi="Times New Roman" w:cs="Times New Roman"/>
          <w:sz w:val="28"/>
          <w:szCs w:val="28"/>
          <w:lang w:val="en-US"/>
        </w:rPr>
        <w:t xml:space="preserve">. 123.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106791</w:t>
      </w:r>
      <w:r w:rsidR="002F2CD7">
        <w:rPr>
          <w:rFonts w:ascii="Times New Roman" w:hAnsi="Times New Roman" w:cs="Times New Roman"/>
          <w:sz w:val="28"/>
          <w:szCs w:val="28"/>
          <w:lang w:val="en-US"/>
        </w:rPr>
        <w:t>-106770</w:t>
      </w:r>
      <w:r w:rsidR="002F2CD7" w:rsidRPr="002F2CD7">
        <w:rPr>
          <w:rFonts w:ascii="Times New Roman" w:hAnsi="Times New Roman" w:cs="Times New Roman"/>
          <w:sz w:val="28"/>
          <w:szCs w:val="28"/>
          <w:lang w:val="en-US"/>
        </w:rPr>
        <w:t>.</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12 </w:t>
      </w:r>
      <w:r w:rsidR="002F2CD7" w:rsidRPr="002F2CD7">
        <w:rPr>
          <w:rFonts w:ascii="Times New Roman" w:hAnsi="Times New Roman" w:cs="Times New Roman"/>
          <w:sz w:val="28"/>
          <w:szCs w:val="28"/>
          <w:lang w:val="en-US"/>
        </w:rPr>
        <w:t>Santa Cruz H., Spino J., Grathwohl G. Nanocrystalline ZrO2 ceramics with idealized macropores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Journal of the European Ceramic Society. – 2008. – </w:t>
      </w:r>
      <w:r w:rsidR="002F2CD7">
        <w:rPr>
          <w:rFonts w:ascii="Times New Roman" w:hAnsi="Times New Roman" w:cs="Times New Roman"/>
          <w:sz w:val="28"/>
          <w:szCs w:val="28"/>
          <w:lang w:val="en-US"/>
        </w:rPr>
        <w:t xml:space="preserve">Vol. 28, </w:t>
      </w:r>
      <w:r w:rsidR="002F2CD7" w:rsidRPr="002F2CD7">
        <w:rPr>
          <w:rFonts w:ascii="Times New Roman" w:hAnsi="Times New Roman" w:cs="Times New Roman"/>
          <w:sz w:val="28"/>
          <w:szCs w:val="28"/>
          <w:lang w:val="en-US"/>
        </w:rPr>
        <w:t xml:space="preserve">№9.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1783-1791.</w:t>
      </w:r>
    </w:p>
    <w:p w:rsidR="003910C8"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13 </w:t>
      </w:r>
      <w:r w:rsidR="003910C8" w:rsidRPr="003910C8">
        <w:rPr>
          <w:rFonts w:ascii="Times New Roman" w:hAnsi="Times New Roman" w:cs="Times New Roman"/>
          <w:sz w:val="28"/>
          <w:szCs w:val="28"/>
          <w:lang w:val="en-US"/>
        </w:rPr>
        <w:t>Ghyngazov S.</w:t>
      </w:r>
      <w:r w:rsidR="003910C8" w:rsidRPr="003910C8">
        <w:rPr>
          <w:rFonts w:ascii="Times New Roman" w:hAnsi="Times New Roman" w:cs="Times New Roman"/>
          <w:sz w:val="28"/>
          <w:szCs w:val="28"/>
        </w:rPr>
        <w:t>А</w:t>
      </w:r>
      <w:r w:rsidR="003910C8" w:rsidRPr="003910C8">
        <w:rPr>
          <w:rFonts w:ascii="Times New Roman" w:hAnsi="Times New Roman" w:cs="Times New Roman"/>
          <w:sz w:val="28"/>
          <w:szCs w:val="28"/>
          <w:lang w:val="en-US"/>
        </w:rPr>
        <w:t>. et al. Swift heavy ion induced phase transformations in partially stabilized ZrO2 //</w:t>
      </w:r>
      <w:r w:rsidR="000F5DCD">
        <w:rPr>
          <w:rFonts w:ascii="Times New Roman" w:hAnsi="Times New Roman" w:cs="Times New Roman"/>
          <w:sz w:val="28"/>
          <w:szCs w:val="28"/>
          <w:lang w:val="en-US"/>
        </w:rPr>
        <w:t xml:space="preserve"> </w:t>
      </w:r>
      <w:r w:rsidR="003910C8" w:rsidRPr="003910C8">
        <w:rPr>
          <w:rFonts w:ascii="Times New Roman" w:hAnsi="Times New Roman" w:cs="Times New Roman"/>
          <w:sz w:val="28"/>
          <w:szCs w:val="28"/>
          <w:lang w:val="en-US"/>
        </w:rPr>
        <w:t xml:space="preserve">Radiation Physics and Chemistry. – 2022. – </w:t>
      </w:r>
      <w:r w:rsidR="003910C8">
        <w:rPr>
          <w:rFonts w:ascii="Times New Roman" w:hAnsi="Times New Roman" w:cs="Times New Roman"/>
          <w:sz w:val="28"/>
          <w:szCs w:val="28"/>
          <w:lang w:val="en-US"/>
        </w:rPr>
        <w:t>Vol.</w:t>
      </w:r>
      <w:r w:rsidR="003910C8" w:rsidRPr="003910C8">
        <w:rPr>
          <w:rFonts w:ascii="Times New Roman" w:hAnsi="Times New Roman" w:cs="Times New Roman"/>
          <w:sz w:val="28"/>
          <w:szCs w:val="28"/>
          <w:lang w:val="en-US"/>
        </w:rPr>
        <w:t xml:space="preserve"> 192. – </w:t>
      </w:r>
      <w:r w:rsidR="003910C8">
        <w:rPr>
          <w:rFonts w:ascii="Times New Roman" w:hAnsi="Times New Roman" w:cs="Times New Roman"/>
          <w:sz w:val="28"/>
          <w:szCs w:val="28"/>
          <w:lang w:val="en-US"/>
        </w:rPr>
        <w:t>P</w:t>
      </w:r>
      <w:r w:rsidR="003910C8" w:rsidRPr="003910C8">
        <w:rPr>
          <w:rFonts w:ascii="Times New Roman" w:hAnsi="Times New Roman" w:cs="Times New Roman"/>
          <w:sz w:val="28"/>
          <w:szCs w:val="28"/>
          <w:lang w:val="en-US"/>
        </w:rPr>
        <w:t>.</w:t>
      </w:r>
      <w:r w:rsidR="000F5DCD">
        <w:rPr>
          <w:rFonts w:ascii="Times New Roman" w:hAnsi="Times New Roman" w:cs="Times New Roman"/>
          <w:sz w:val="28"/>
          <w:szCs w:val="28"/>
          <w:lang w:val="en-US"/>
        </w:rPr>
        <w:t> </w:t>
      </w:r>
      <w:r w:rsidR="003910C8" w:rsidRPr="003910C8">
        <w:rPr>
          <w:rFonts w:ascii="Times New Roman" w:hAnsi="Times New Roman" w:cs="Times New Roman"/>
          <w:sz w:val="28"/>
          <w:szCs w:val="28"/>
          <w:lang w:val="en-US"/>
        </w:rPr>
        <w:t>109917</w:t>
      </w:r>
      <w:r w:rsidR="003910C8">
        <w:rPr>
          <w:rFonts w:ascii="Times New Roman" w:hAnsi="Times New Roman" w:cs="Times New Roman"/>
          <w:sz w:val="28"/>
          <w:szCs w:val="28"/>
          <w:lang w:val="en-US"/>
        </w:rPr>
        <w:t>-109923</w:t>
      </w:r>
      <w:r w:rsidR="003910C8" w:rsidRPr="003910C8">
        <w:rPr>
          <w:rFonts w:ascii="Times New Roman" w:hAnsi="Times New Roman" w:cs="Times New Roman"/>
          <w:sz w:val="28"/>
          <w:szCs w:val="28"/>
          <w:lang w:val="en-US"/>
        </w:rPr>
        <w:t>.</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lastRenderedPageBreak/>
        <w:t>14</w:t>
      </w:r>
      <w:r w:rsidRPr="00AD794A">
        <w:rPr>
          <w:rFonts w:ascii="Times New Roman" w:hAnsi="Times New Roman" w:cs="Times New Roman"/>
          <w:color w:val="222222"/>
          <w:sz w:val="28"/>
          <w:szCs w:val="28"/>
          <w:shd w:val="clear" w:color="auto" w:fill="FFFFFF"/>
          <w:lang w:val="en-US"/>
        </w:rPr>
        <w:t xml:space="preserve"> </w:t>
      </w:r>
      <w:r w:rsidR="002F2CD7" w:rsidRPr="002F2CD7">
        <w:rPr>
          <w:rFonts w:ascii="Times New Roman" w:hAnsi="Times New Roman" w:cs="Times New Roman"/>
          <w:sz w:val="28"/>
          <w:szCs w:val="28"/>
          <w:lang w:val="en-US"/>
        </w:rPr>
        <w:t>Lefebvre F., Lemaignan C. Analysis with heavy ions of the amorphisation under irradiation of Zr (Fe, Cr) 2 precipitates in zircaloy-4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Journal of Nuclear Materials. – 1990. – </w:t>
      </w:r>
      <w:r w:rsidR="002F2CD7">
        <w:rPr>
          <w:rFonts w:ascii="Times New Roman" w:hAnsi="Times New Roman" w:cs="Times New Roman"/>
          <w:sz w:val="28"/>
          <w:szCs w:val="28"/>
          <w:lang w:val="en-US"/>
        </w:rPr>
        <w:t>Vol. 171,</w:t>
      </w:r>
      <w:r w:rsidR="002F2CD7" w:rsidRPr="002F2CD7">
        <w:rPr>
          <w:rFonts w:ascii="Times New Roman" w:hAnsi="Times New Roman" w:cs="Times New Roman"/>
          <w:sz w:val="28"/>
          <w:szCs w:val="28"/>
          <w:lang w:val="en-US"/>
        </w:rPr>
        <w:t xml:space="preserve"> №2-3.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223-229.</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15 </w:t>
      </w:r>
      <w:r w:rsidR="002F2CD7" w:rsidRPr="002F2CD7">
        <w:rPr>
          <w:rFonts w:ascii="Times New Roman" w:hAnsi="Times New Roman" w:cs="Times New Roman"/>
          <w:sz w:val="28"/>
          <w:szCs w:val="28"/>
          <w:lang w:val="en-US"/>
        </w:rPr>
        <w:t>Bai X.D. et al. Corrosion resistance and microstructure of zircaloy-4 subjected to ion irradiation //</w:t>
      </w:r>
      <w:r w:rsidR="000F5DCD">
        <w:rPr>
          <w:rFonts w:ascii="Times New Roman" w:hAnsi="Times New Roman" w:cs="Times New Roman"/>
          <w:sz w:val="28"/>
          <w:szCs w:val="28"/>
          <w:lang w:val="en-US"/>
        </w:rPr>
        <w:t xml:space="preserve"> </w:t>
      </w:r>
      <w:r w:rsidR="002F2CD7" w:rsidRPr="002F2CD7">
        <w:rPr>
          <w:rFonts w:ascii="Times New Roman" w:hAnsi="Times New Roman" w:cs="Times New Roman"/>
          <w:sz w:val="28"/>
          <w:szCs w:val="28"/>
          <w:lang w:val="en-US"/>
        </w:rPr>
        <w:t xml:space="preserve">Nuclear Instruments and Methods in Physics Research Section B: Beam Interactions with Materials and Atoms. – 2004. – </w:t>
      </w:r>
      <w:r w:rsidR="002F2CD7">
        <w:rPr>
          <w:rFonts w:ascii="Times New Roman" w:hAnsi="Times New Roman" w:cs="Times New Roman"/>
          <w:sz w:val="28"/>
          <w:szCs w:val="28"/>
          <w:lang w:val="en-US"/>
        </w:rPr>
        <w:t>Vol. 217,</w:t>
      </w:r>
      <w:r w:rsidR="002F2CD7" w:rsidRPr="002F2CD7">
        <w:rPr>
          <w:rFonts w:ascii="Times New Roman" w:hAnsi="Times New Roman" w:cs="Times New Roman"/>
          <w:sz w:val="28"/>
          <w:szCs w:val="28"/>
          <w:lang w:val="en-US"/>
        </w:rPr>
        <w:t xml:space="preserve"> №2. – </w:t>
      </w:r>
      <w:r w:rsidR="002F2CD7">
        <w:rPr>
          <w:rFonts w:ascii="Times New Roman" w:hAnsi="Times New Roman" w:cs="Times New Roman"/>
          <w:sz w:val="28"/>
          <w:szCs w:val="28"/>
          <w:lang w:val="en-US"/>
        </w:rPr>
        <w:t>P</w:t>
      </w:r>
      <w:r w:rsidR="002F2CD7" w:rsidRPr="002F2CD7">
        <w:rPr>
          <w:rFonts w:ascii="Times New Roman" w:hAnsi="Times New Roman" w:cs="Times New Roman"/>
          <w:sz w:val="28"/>
          <w:szCs w:val="28"/>
          <w:lang w:val="en-US"/>
        </w:rPr>
        <w:t>. 293-299.</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16</w:t>
      </w:r>
      <w:r w:rsidRPr="00AD794A">
        <w:rPr>
          <w:rFonts w:ascii="Times New Roman" w:hAnsi="Times New Roman" w:cs="Times New Roman"/>
          <w:color w:val="222222"/>
          <w:sz w:val="28"/>
          <w:szCs w:val="28"/>
          <w:shd w:val="clear" w:color="auto" w:fill="FFFFFF"/>
          <w:lang w:val="en-US"/>
        </w:rPr>
        <w:t xml:space="preserve"> Xiao H</w:t>
      </w:r>
      <w:r w:rsidR="000F5DCD">
        <w:rPr>
          <w:rFonts w:ascii="Times New Roman" w:hAnsi="Times New Roman" w:cs="Times New Roman"/>
          <w:color w:val="222222"/>
          <w:sz w:val="28"/>
          <w:szCs w:val="28"/>
          <w:shd w:val="clear" w:color="auto" w:fill="FFFFFF"/>
          <w:lang w:val="en-US"/>
        </w:rPr>
        <w:t>.</w:t>
      </w:r>
      <w:r w:rsidRPr="00AD794A">
        <w:rPr>
          <w:rFonts w:ascii="Times New Roman" w:hAnsi="Times New Roman" w:cs="Times New Roman"/>
          <w:color w:val="222222"/>
          <w:sz w:val="28"/>
          <w:szCs w:val="28"/>
          <w:shd w:val="clear" w:color="auto" w:fill="FFFFFF"/>
          <w:lang w:val="en-US"/>
        </w:rPr>
        <w:t xml:space="preserve"> et al. Investigation of the mechanical properties of ZrO2-doped UO2 ceramic pellets by indentation technique</w:t>
      </w:r>
      <w:r w:rsidR="000F5DCD">
        <w:rPr>
          <w:rFonts w:ascii="Times New Roman" w:hAnsi="Times New Roman" w:cs="Times New Roman"/>
          <w:color w:val="222222"/>
          <w:sz w:val="28"/>
          <w:szCs w:val="28"/>
          <w:shd w:val="clear" w:color="auto" w:fill="FFFFFF"/>
          <w:lang w:val="en-US"/>
        </w:rPr>
        <w:t xml:space="preserve"> // </w:t>
      </w:r>
      <w:r w:rsidRPr="000F5DCD">
        <w:rPr>
          <w:rFonts w:ascii="Times New Roman" w:hAnsi="Times New Roman" w:cs="Times New Roman"/>
          <w:iCs/>
          <w:color w:val="222222"/>
          <w:sz w:val="28"/>
          <w:szCs w:val="28"/>
          <w:shd w:val="clear" w:color="auto" w:fill="FFFFFF"/>
          <w:lang w:val="en-US"/>
        </w:rPr>
        <w:t>Journal of Nuclear Materials</w:t>
      </w:r>
      <w:r w:rsidR="000F5DCD">
        <w:rPr>
          <w:rFonts w:ascii="Times New Roman" w:hAnsi="Times New Roman" w:cs="Times New Roman"/>
          <w:color w:val="222222"/>
          <w:sz w:val="28"/>
          <w:szCs w:val="28"/>
          <w:shd w:val="clear" w:color="auto" w:fill="FFFFFF"/>
          <w:lang w:val="en-US"/>
        </w:rPr>
        <w:t xml:space="preserve">. – 2018. – Vol. </w:t>
      </w:r>
      <w:r w:rsidRPr="00AD794A">
        <w:rPr>
          <w:rFonts w:ascii="Times New Roman" w:hAnsi="Times New Roman" w:cs="Times New Roman"/>
          <w:color w:val="222222"/>
          <w:sz w:val="28"/>
          <w:szCs w:val="28"/>
          <w:shd w:val="clear" w:color="auto" w:fill="FFFFFF"/>
          <w:lang w:val="en-US"/>
        </w:rPr>
        <w:t>509</w:t>
      </w:r>
      <w:r w:rsidR="000F5DCD">
        <w:rPr>
          <w:rFonts w:ascii="Times New Roman" w:hAnsi="Times New Roman" w:cs="Times New Roman"/>
          <w:color w:val="222222"/>
          <w:sz w:val="28"/>
          <w:szCs w:val="28"/>
          <w:shd w:val="clear" w:color="auto" w:fill="FFFFFF"/>
          <w:lang w:val="en-US"/>
        </w:rPr>
        <w:t>. – P.</w:t>
      </w:r>
      <w:r w:rsidRPr="00AD794A">
        <w:rPr>
          <w:rFonts w:ascii="Times New Roman" w:hAnsi="Times New Roman" w:cs="Times New Roman"/>
          <w:color w:val="222222"/>
          <w:sz w:val="28"/>
          <w:szCs w:val="28"/>
          <w:shd w:val="clear" w:color="auto" w:fill="FFFFFF"/>
          <w:lang w:val="en-US"/>
        </w:rPr>
        <w:t xml:space="preserve"> 482-487.</w:t>
      </w:r>
    </w:p>
    <w:p w:rsidR="00AD794A" w:rsidRPr="008B5E2E"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17 </w:t>
      </w:r>
      <w:r w:rsidR="008B5E2E" w:rsidRPr="008B5E2E">
        <w:rPr>
          <w:rFonts w:ascii="Times New Roman" w:hAnsi="Times New Roman" w:cs="Times New Roman"/>
          <w:sz w:val="28"/>
          <w:szCs w:val="28"/>
          <w:lang w:val="en-US"/>
        </w:rPr>
        <w:t>Motta A.T. et al. In situ studies of phase transformations in zirconium alloys and compounds under irradiation //</w:t>
      </w:r>
      <w:r w:rsidR="000F5DCD">
        <w:rPr>
          <w:rFonts w:ascii="Times New Roman" w:hAnsi="Times New Roman" w:cs="Times New Roman"/>
          <w:sz w:val="28"/>
          <w:szCs w:val="28"/>
          <w:lang w:val="en-US"/>
        </w:rPr>
        <w:t xml:space="preserve"> </w:t>
      </w:r>
      <w:r w:rsidR="008B5E2E" w:rsidRPr="008B5E2E">
        <w:rPr>
          <w:rFonts w:ascii="Times New Roman" w:hAnsi="Times New Roman" w:cs="Times New Roman"/>
          <w:sz w:val="28"/>
          <w:szCs w:val="28"/>
          <w:lang w:val="en-US"/>
        </w:rPr>
        <w:t xml:space="preserve">ASTM Special Technical Publication. – 1996. – </w:t>
      </w:r>
      <w:r w:rsidR="008B5E2E">
        <w:rPr>
          <w:rFonts w:ascii="Times New Roman" w:hAnsi="Times New Roman" w:cs="Times New Roman"/>
          <w:sz w:val="28"/>
          <w:szCs w:val="28"/>
          <w:lang w:val="en-US"/>
        </w:rPr>
        <w:t>Vol</w:t>
      </w:r>
      <w:r w:rsidR="008B5E2E" w:rsidRPr="008B5E2E">
        <w:rPr>
          <w:rFonts w:ascii="Times New Roman" w:hAnsi="Times New Roman" w:cs="Times New Roman"/>
          <w:sz w:val="28"/>
          <w:szCs w:val="28"/>
          <w:lang w:val="en-US"/>
        </w:rPr>
        <w:t xml:space="preserve">. 1295. – </w:t>
      </w:r>
      <w:r w:rsidR="008B5E2E">
        <w:rPr>
          <w:rFonts w:ascii="Times New Roman" w:hAnsi="Times New Roman" w:cs="Times New Roman"/>
          <w:sz w:val="28"/>
          <w:szCs w:val="28"/>
          <w:lang w:val="en-US"/>
        </w:rPr>
        <w:t>P</w:t>
      </w:r>
      <w:r w:rsidR="008B5E2E" w:rsidRPr="008B5E2E">
        <w:rPr>
          <w:rFonts w:ascii="Times New Roman" w:hAnsi="Times New Roman" w:cs="Times New Roman"/>
          <w:sz w:val="28"/>
          <w:szCs w:val="28"/>
          <w:lang w:val="en-US"/>
        </w:rPr>
        <w:t>. 557-579.</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18</w:t>
      </w:r>
      <w:r w:rsidRPr="00AD794A">
        <w:rPr>
          <w:rFonts w:ascii="Times New Roman" w:hAnsi="Times New Roman" w:cs="Times New Roman"/>
          <w:color w:val="222222"/>
          <w:sz w:val="28"/>
          <w:szCs w:val="28"/>
          <w:shd w:val="clear" w:color="auto" w:fill="FFFFFF"/>
          <w:lang w:val="en-US"/>
        </w:rPr>
        <w:t xml:space="preserve"> </w:t>
      </w:r>
      <w:r w:rsidR="00C908F2" w:rsidRPr="00C908F2">
        <w:rPr>
          <w:rFonts w:ascii="Times New Roman" w:hAnsi="Times New Roman" w:cs="Times New Roman"/>
          <w:sz w:val="28"/>
          <w:szCs w:val="28"/>
          <w:lang w:val="en-US"/>
        </w:rPr>
        <w:t>Florez R. et al. The irradiation response of ZrC ceramics under 10 MeV Au3+ ion irradiation at 800ºC //</w:t>
      </w:r>
      <w:r w:rsidR="000F5DCD">
        <w:rPr>
          <w:rFonts w:ascii="Times New Roman" w:hAnsi="Times New Roman" w:cs="Times New Roman"/>
          <w:sz w:val="28"/>
          <w:szCs w:val="28"/>
          <w:lang w:val="en-US"/>
        </w:rPr>
        <w:t xml:space="preserve"> </w:t>
      </w:r>
      <w:r w:rsidR="00C908F2" w:rsidRPr="00C908F2">
        <w:rPr>
          <w:rFonts w:ascii="Times New Roman" w:hAnsi="Times New Roman" w:cs="Times New Roman"/>
          <w:sz w:val="28"/>
          <w:szCs w:val="28"/>
          <w:lang w:val="en-US"/>
        </w:rPr>
        <w:t xml:space="preserve">Journal of the European Ceramic Society. – 2020. – </w:t>
      </w:r>
      <w:r w:rsidR="00C908F2">
        <w:rPr>
          <w:rFonts w:ascii="Times New Roman" w:hAnsi="Times New Roman" w:cs="Times New Roman"/>
          <w:sz w:val="28"/>
          <w:szCs w:val="28"/>
          <w:lang w:val="en-US"/>
        </w:rPr>
        <w:t xml:space="preserve">Vol. 40, </w:t>
      </w:r>
      <w:r w:rsidR="00C908F2" w:rsidRPr="00C908F2">
        <w:rPr>
          <w:rFonts w:ascii="Times New Roman" w:hAnsi="Times New Roman" w:cs="Times New Roman"/>
          <w:sz w:val="28"/>
          <w:szCs w:val="28"/>
          <w:lang w:val="en-US"/>
        </w:rPr>
        <w:t xml:space="preserve">№5. – </w:t>
      </w:r>
      <w:r w:rsidR="00C908F2">
        <w:rPr>
          <w:rFonts w:ascii="Times New Roman" w:hAnsi="Times New Roman" w:cs="Times New Roman"/>
          <w:sz w:val="28"/>
          <w:szCs w:val="28"/>
          <w:lang w:val="en-US"/>
        </w:rPr>
        <w:t>P</w:t>
      </w:r>
      <w:r w:rsidR="00C908F2" w:rsidRPr="00C908F2">
        <w:rPr>
          <w:rFonts w:ascii="Times New Roman" w:hAnsi="Times New Roman" w:cs="Times New Roman"/>
          <w:sz w:val="28"/>
          <w:szCs w:val="28"/>
          <w:lang w:val="en-US"/>
        </w:rPr>
        <w:t>. 1791-1800.</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19 </w:t>
      </w:r>
      <w:r w:rsidR="00C908F2" w:rsidRPr="00C908F2">
        <w:rPr>
          <w:rFonts w:ascii="Times New Roman" w:hAnsi="Times New Roman" w:cs="Times New Roman"/>
          <w:sz w:val="28"/>
          <w:szCs w:val="28"/>
          <w:lang w:val="en-US"/>
        </w:rPr>
        <w:t>Meftah A. et al. Experimental determination of track cross-section in Gd3Ga5O12 and comparison to the inelastic thermal spike model applied to several materials //</w:t>
      </w:r>
      <w:r w:rsidR="000F5DCD">
        <w:rPr>
          <w:rFonts w:ascii="Times New Roman" w:hAnsi="Times New Roman" w:cs="Times New Roman"/>
          <w:sz w:val="28"/>
          <w:szCs w:val="28"/>
          <w:lang w:val="en-US"/>
        </w:rPr>
        <w:t xml:space="preserve"> </w:t>
      </w:r>
      <w:r w:rsidR="00C908F2" w:rsidRPr="00C908F2">
        <w:rPr>
          <w:rFonts w:ascii="Times New Roman" w:hAnsi="Times New Roman" w:cs="Times New Roman"/>
          <w:sz w:val="28"/>
          <w:szCs w:val="28"/>
          <w:lang w:val="en-US"/>
        </w:rPr>
        <w:t xml:space="preserve">Nuclear Instruments and Methods in Physics Research Section B: Beam Interactions with Materials and Atoms. – 2005. – </w:t>
      </w:r>
      <w:r w:rsidR="00C908F2">
        <w:rPr>
          <w:rFonts w:ascii="Times New Roman" w:hAnsi="Times New Roman" w:cs="Times New Roman"/>
          <w:sz w:val="28"/>
          <w:szCs w:val="28"/>
          <w:lang w:val="en-US"/>
        </w:rPr>
        <w:t>Vol. 237,</w:t>
      </w:r>
      <w:r w:rsidR="00C908F2" w:rsidRPr="00C908F2">
        <w:rPr>
          <w:rFonts w:ascii="Times New Roman" w:hAnsi="Times New Roman" w:cs="Times New Roman"/>
          <w:sz w:val="28"/>
          <w:szCs w:val="28"/>
          <w:lang w:val="en-US"/>
        </w:rPr>
        <w:t xml:space="preserve"> №3-4. – </w:t>
      </w:r>
      <w:r w:rsidR="00C908F2">
        <w:rPr>
          <w:rFonts w:ascii="Times New Roman" w:hAnsi="Times New Roman" w:cs="Times New Roman"/>
          <w:sz w:val="28"/>
          <w:szCs w:val="28"/>
          <w:lang w:val="en-US"/>
        </w:rPr>
        <w:t>P</w:t>
      </w:r>
      <w:r w:rsidR="00C908F2" w:rsidRPr="00C908F2">
        <w:rPr>
          <w:rFonts w:ascii="Times New Roman" w:hAnsi="Times New Roman" w:cs="Times New Roman"/>
          <w:sz w:val="28"/>
          <w:szCs w:val="28"/>
          <w:lang w:val="en-US"/>
        </w:rPr>
        <w:t>. 563-574.</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2</w:t>
      </w:r>
      <w:r w:rsidR="008C6B04">
        <w:rPr>
          <w:rFonts w:ascii="Times New Roman" w:hAnsi="Times New Roman" w:cs="Times New Roman"/>
          <w:sz w:val="28"/>
          <w:szCs w:val="28"/>
          <w:lang w:val="kk-KZ"/>
        </w:rPr>
        <w:t>0</w:t>
      </w:r>
      <w:r w:rsidRPr="00AD794A">
        <w:rPr>
          <w:rFonts w:ascii="Times New Roman" w:hAnsi="Times New Roman" w:cs="Times New Roman"/>
          <w:sz w:val="28"/>
          <w:szCs w:val="28"/>
          <w:lang w:val="en-US"/>
        </w:rPr>
        <w:t xml:space="preserve"> </w:t>
      </w:r>
      <w:r w:rsidR="00C908F2" w:rsidRPr="00C908F2">
        <w:rPr>
          <w:rFonts w:ascii="Times New Roman" w:hAnsi="Times New Roman" w:cs="Times New Roman"/>
          <w:sz w:val="28"/>
          <w:szCs w:val="28"/>
          <w:lang w:val="en-US"/>
        </w:rPr>
        <w:t>Dufour C. et al. Ion-matter interaction: the three-dimensional version of the thermal spike model. Application to nanoparticle irradiation with swift heavy ions //</w:t>
      </w:r>
      <w:r w:rsidR="000F5DCD">
        <w:rPr>
          <w:rFonts w:ascii="Times New Roman" w:hAnsi="Times New Roman" w:cs="Times New Roman"/>
          <w:sz w:val="28"/>
          <w:szCs w:val="28"/>
          <w:lang w:val="en-US"/>
        </w:rPr>
        <w:t xml:space="preserve"> </w:t>
      </w:r>
      <w:r w:rsidR="00C908F2" w:rsidRPr="00C908F2">
        <w:rPr>
          <w:rFonts w:ascii="Times New Roman" w:hAnsi="Times New Roman" w:cs="Times New Roman"/>
          <w:sz w:val="28"/>
          <w:szCs w:val="28"/>
          <w:lang w:val="en-US"/>
        </w:rPr>
        <w:t xml:space="preserve">Journal of Physics D: Applied Physics. – 2012. – </w:t>
      </w:r>
      <w:r w:rsidR="00C908F2">
        <w:rPr>
          <w:rFonts w:ascii="Times New Roman" w:hAnsi="Times New Roman" w:cs="Times New Roman"/>
          <w:sz w:val="28"/>
          <w:szCs w:val="28"/>
          <w:lang w:val="en-US"/>
        </w:rPr>
        <w:t>Vol. 45,</w:t>
      </w:r>
      <w:r w:rsidR="00C908F2" w:rsidRPr="00C908F2">
        <w:rPr>
          <w:rFonts w:ascii="Times New Roman" w:hAnsi="Times New Roman" w:cs="Times New Roman"/>
          <w:sz w:val="28"/>
          <w:szCs w:val="28"/>
          <w:lang w:val="en-US"/>
        </w:rPr>
        <w:t xml:space="preserve"> №6. – </w:t>
      </w:r>
      <w:r w:rsidR="00C908F2">
        <w:rPr>
          <w:rFonts w:ascii="Times New Roman" w:hAnsi="Times New Roman" w:cs="Times New Roman"/>
          <w:sz w:val="28"/>
          <w:szCs w:val="28"/>
          <w:lang w:val="en-US"/>
        </w:rPr>
        <w:t>P</w:t>
      </w:r>
      <w:r w:rsidR="00C908F2" w:rsidRPr="00C908F2">
        <w:rPr>
          <w:rFonts w:ascii="Times New Roman" w:hAnsi="Times New Roman" w:cs="Times New Roman"/>
          <w:sz w:val="28"/>
          <w:szCs w:val="28"/>
          <w:lang w:val="en-US"/>
        </w:rPr>
        <w:t>. 065302</w:t>
      </w:r>
      <w:r w:rsidR="002F2CD7" w:rsidRPr="000B7BCD">
        <w:rPr>
          <w:rFonts w:ascii="Times New Roman" w:hAnsi="Times New Roman" w:cs="Times New Roman"/>
          <w:sz w:val="28"/>
          <w:szCs w:val="28"/>
          <w:lang w:val="en-US"/>
        </w:rPr>
        <w:t>-065308</w:t>
      </w:r>
      <w:r w:rsidR="00C908F2" w:rsidRPr="00C908F2">
        <w:rPr>
          <w:rFonts w:ascii="Times New Roman" w:hAnsi="Times New Roman" w:cs="Times New Roman"/>
          <w:sz w:val="28"/>
          <w:szCs w:val="28"/>
          <w:lang w:val="en-US"/>
        </w:rPr>
        <w:t>.</w:t>
      </w:r>
    </w:p>
    <w:p w:rsidR="00C908F2"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21 </w:t>
      </w:r>
      <w:r w:rsidR="00C908F2" w:rsidRPr="00C908F2">
        <w:rPr>
          <w:rFonts w:ascii="Times New Roman" w:hAnsi="Times New Roman" w:cs="Times New Roman"/>
          <w:sz w:val="28"/>
          <w:szCs w:val="28"/>
          <w:lang w:val="en-US"/>
        </w:rPr>
        <w:t xml:space="preserve">Daraszewicz S.L., Duffy D.M. Extending the inelastic thermal spike model for semiconductors and insulators //Nuclear Instruments and Methods in Physics Research Section B: Beam Interactions with Materials and Atoms. – 2011. – </w:t>
      </w:r>
      <w:r w:rsidR="00C908F2">
        <w:rPr>
          <w:rFonts w:ascii="Times New Roman" w:hAnsi="Times New Roman" w:cs="Times New Roman"/>
          <w:sz w:val="28"/>
          <w:szCs w:val="28"/>
          <w:lang w:val="en-US"/>
        </w:rPr>
        <w:t>Vol.</w:t>
      </w:r>
      <w:r w:rsidR="000F5DCD">
        <w:rPr>
          <w:rFonts w:ascii="Times New Roman" w:hAnsi="Times New Roman" w:cs="Times New Roman"/>
          <w:sz w:val="28"/>
          <w:szCs w:val="28"/>
          <w:lang w:val="en-US"/>
        </w:rPr>
        <w:t> </w:t>
      </w:r>
      <w:r w:rsidR="00C908F2">
        <w:rPr>
          <w:rFonts w:ascii="Times New Roman" w:hAnsi="Times New Roman" w:cs="Times New Roman"/>
          <w:sz w:val="28"/>
          <w:szCs w:val="28"/>
          <w:lang w:val="en-US"/>
        </w:rPr>
        <w:t>269,</w:t>
      </w:r>
      <w:r w:rsidR="00C908F2" w:rsidRPr="00C908F2">
        <w:rPr>
          <w:rFonts w:ascii="Times New Roman" w:hAnsi="Times New Roman" w:cs="Times New Roman"/>
          <w:sz w:val="28"/>
          <w:szCs w:val="28"/>
          <w:lang w:val="en-US"/>
        </w:rPr>
        <w:t xml:space="preserve"> №14. – </w:t>
      </w:r>
      <w:r w:rsidR="00C908F2">
        <w:rPr>
          <w:rFonts w:ascii="Times New Roman" w:hAnsi="Times New Roman" w:cs="Times New Roman"/>
          <w:sz w:val="28"/>
          <w:szCs w:val="28"/>
          <w:lang w:val="en-US"/>
        </w:rPr>
        <w:t>P</w:t>
      </w:r>
      <w:r w:rsidR="00C908F2" w:rsidRPr="00C908F2">
        <w:rPr>
          <w:rFonts w:ascii="Times New Roman" w:hAnsi="Times New Roman" w:cs="Times New Roman"/>
          <w:sz w:val="28"/>
          <w:szCs w:val="28"/>
          <w:lang w:val="en-US"/>
        </w:rPr>
        <w:t>. 1646-1649.</w:t>
      </w:r>
    </w:p>
    <w:p w:rsidR="00AD794A" w:rsidRPr="00C908F2"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22 </w:t>
      </w:r>
      <w:r w:rsidR="00C908F2" w:rsidRPr="00C908F2">
        <w:rPr>
          <w:rFonts w:ascii="Times New Roman" w:hAnsi="Times New Roman" w:cs="Times New Roman"/>
          <w:sz w:val="28"/>
          <w:szCs w:val="28"/>
          <w:lang w:val="en-US"/>
        </w:rPr>
        <w:t>Toulemonde M. et al. Nanometric transformation of the matter by short and intense electronic excitation: Experimental data versus inelastic thermal spike model //</w:t>
      </w:r>
      <w:r w:rsidR="000F5DCD">
        <w:rPr>
          <w:rFonts w:ascii="Times New Roman" w:hAnsi="Times New Roman" w:cs="Times New Roman"/>
          <w:sz w:val="28"/>
          <w:szCs w:val="28"/>
          <w:lang w:val="en-US"/>
        </w:rPr>
        <w:t xml:space="preserve"> </w:t>
      </w:r>
      <w:r w:rsidR="00C908F2" w:rsidRPr="00C908F2">
        <w:rPr>
          <w:rFonts w:ascii="Times New Roman" w:hAnsi="Times New Roman" w:cs="Times New Roman"/>
          <w:sz w:val="28"/>
          <w:szCs w:val="28"/>
          <w:lang w:val="en-US"/>
        </w:rPr>
        <w:t xml:space="preserve">Nuclear Instruments and Methods in Physics Research Section B: Beam Interactions with Materials and Atoms. – 2012. – </w:t>
      </w:r>
      <w:r w:rsidR="00C908F2">
        <w:rPr>
          <w:rFonts w:ascii="Times New Roman" w:hAnsi="Times New Roman" w:cs="Times New Roman"/>
          <w:sz w:val="28"/>
          <w:szCs w:val="28"/>
          <w:lang w:val="en-US"/>
        </w:rPr>
        <w:t>Vol. 277. – P</w:t>
      </w:r>
      <w:r w:rsidR="00C908F2" w:rsidRPr="00C908F2">
        <w:rPr>
          <w:rFonts w:ascii="Times New Roman" w:hAnsi="Times New Roman" w:cs="Times New Roman"/>
          <w:sz w:val="28"/>
          <w:szCs w:val="28"/>
          <w:lang w:val="en-US"/>
        </w:rPr>
        <w:t>. 28-39.</w:t>
      </w:r>
    </w:p>
    <w:p w:rsidR="00C908F2"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23 </w:t>
      </w:r>
      <w:r w:rsidR="00C908F2" w:rsidRPr="00C908F2">
        <w:rPr>
          <w:rFonts w:ascii="Times New Roman" w:hAnsi="Times New Roman" w:cs="Times New Roman"/>
          <w:sz w:val="28"/>
          <w:szCs w:val="28"/>
          <w:lang w:val="en-US"/>
        </w:rPr>
        <w:t>Szenes G. Thermal spike model of amorphous track formation in insulators irradiated by swift heavy ions //</w:t>
      </w:r>
      <w:r w:rsidR="000F5DCD">
        <w:rPr>
          <w:rFonts w:ascii="Times New Roman" w:hAnsi="Times New Roman" w:cs="Times New Roman"/>
          <w:sz w:val="28"/>
          <w:szCs w:val="28"/>
          <w:lang w:val="en-US"/>
        </w:rPr>
        <w:t xml:space="preserve"> </w:t>
      </w:r>
      <w:r w:rsidR="00C908F2" w:rsidRPr="00C908F2">
        <w:rPr>
          <w:rFonts w:ascii="Times New Roman" w:hAnsi="Times New Roman" w:cs="Times New Roman"/>
          <w:sz w:val="28"/>
          <w:szCs w:val="28"/>
          <w:lang w:val="en-US"/>
        </w:rPr>
        <w:t xml:space="preserve">Nuclear Instruments and Methods in Physics Research Section B: Beam Interactions with Materials and Atoms. – 1996. – </w:t>
      </w:r>
      <w:r w:rsidR="00C908F2">
        <w:rPr>
          <w:rFonts w:ascii="Times New Roman" w:hAnsi="Times New Roman" w:cs="Times New Roman"/>
          <w:sz w:val="28"/>
          <w:szCs w:val="28"/>
          <w:lang w:val="en-US"/>
        </w:rPr>
        <w:t>Vol.</w:t>
      </w:r>
      <w:r w:rsidR="000F5DCD">
        <w:rPr>
          <w:rFonts w:ascii="Times New Roman" w:hAnsi="Times New Roman" w:cs="Times New Roman"/>
          <w:sz w:val="28"/>
          <w:szCs w:val="28"/>
          <w:lang w:val="en-US"/>
        </w:rPr>
        <w:t> </w:t>
      </w:r>
      <w:r w:rsidR="00C908F2">
        <w:rPr>
          <w:rFonts w:ascii="Times New Roman" w:hAnsi="Times New Roman" w:cs="Times New Roman"/>
          <w:sz w:val="28"/>
          <w:szCs w:val="28"/>
          <w:lang w:val="en-US"/>
        </w:rPr>
        <w:t>116,</w:t>
      </w:r>
      <w:r w:rsidR="00C908F2" w:rsidRPr="00C908F2">
        <w:rPr>
          <w:rFonts w:ascii="Times New Roman" w:hAnsi="Times New Roman" w:cs="Times New Roman"/>
          <w:sz w:val="28"/>
          <w:szCs w:val="28"/>
          <w:lang w:val="en-US"/>
        </w:rPr>
        <w:t xml:space="preserve"> №1-4. – </w:t>
      </w:r>
      <w:r w:rsidR="00C908F2">
        <w:rPr>
          <w:rFonts w:ascii="Times New Roman" w:hAnsi="Times New Roman" w:cs="Times New Roman"/>
          <w:sz w:val="28"/>
          <w:szCs w:val="28"/>
          <w:lang w:val="en-US"/>
        </w:rPr>
        <w:t>P</w:t>
      </w:r>
      <w:r w:rsidR="00C908F2" w:rsidRPr="00C908F2">
        <w:rPr>
          <w:rFonts w:ascii="Times New Roman" w:hAnsi="Times New Roman" w:cs="Times New Roman"/>
          <w:sz w:val="28"/>
          <w:szCs w:val="28"/>
          <w:lang w:val="en-US"/>
        </w:rPr>
        <w:t>. 141-144.</w:t>
      </w:r>
    </w:p>
    <w:p w:rsidR="00AD794A" w:rsidRPr="00AD794A"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24</w:t>
      </w:r>
      <w:r w:rsidR="008C6B04">
        <w:rPr>
          <w:rFonts w:ascii="Times New Roman" w:hAnsi="Times New Roman" w:cs="Times New Roman"/>
          <w:sz w:val="28"/>
          <w:szCs w:val="28"/>
          <w:lang w:val="kk-KZ"/>
        </w:rPr>
        <w:t xml:space="preserve"> </w:t>
      </w:r>
      <w:r w:rsidR="00942191" w:rsidRPr="00942191">
        <w:rPr>
          <w:rFonts w:ascii="Times New Roman" w:hAnsi="Times New Roman" w:cs="Times New Roman"/>
          <w:sz w:val="28"/>
          <w:szCs w:val="28"/>
          <w:lang w:val="en-US"/>
        </w:rPr>
        <w:t>Kumar R. et al. Advancement of High–k ZrO2 for Potential Applications: A Review //</w:t>
      </w:r>
      <w:r w:rsidR="000F5DCD">
        <w:rPr>
          <w:rFonts w:ascii="Times New Roman" w:hAnsi="Times New Roman" w:cs="Times New Roman"/>
          <w:sz w:val="28"/>
          <w:szCs w:val="28"/>
          <w:lang w:val="en-US"/>
        </w:rPr>
        <w:t xml:space="preserve"> </w:t>
      </w:r>
      <w:r w:rsidR="00942191" w:rsidRPr="00942191">
        <w:rPr>
          <w:rFonts w:ascii="Times New Roman" w:hAnsi="Times New Roman" w:cs="Times New Roman"/>
          <w:sz w:val="28"/>
          <w:szCs w:val="28"/>
          <w:lang w:val="en-US"/>
        </w:rPr>
        <w:t xml:space="preserve">Indian Journal of Pure &amp; Applied Physics (IJPAP). – 2021. – </w:t>
      </w:r>
      <w:r w:rsidR="00942191">
        <w:rPr>
          <w:rFonts w:ascii="Times New Roman" w:hAnsi="Times New Roman" w:cs="Times New Roman"/>
          <w:sz w:val="28"/>
          <w:szCs w:val="28"/>
          <w:lang w:val="en-US"/>
        </w:rPr>
        <w:t>Vol. 59,</w:t>
      </w:r>
      <w:r w:rsidR="00942191" w:rsidRPr="00942191">
        <w:rPr>
          <w:rFonts w:ascii="Times New Roman" w:hAnsi="Times New Roman" w:cs="Times New Roman"/>
          <w:sz w:val="28"/>
          <w:szCs w:val="28"/>
          <w:lang w:val="en-US"/>
        </w:rPr>
        <w:t xml:space="preserve"> №12. – P. 811-826.</w:t>
      </w:r>
    </w:p>
    <w:p w:rsidR="00942191" w:rsidRDefault="00AD794A" w:rsidP="00EC1A26">
      <w:pPr>
        <w:spacing w:after="0" w:line="240" w:lineRule="auto"/>
        <w:ind w:firstLine="709"/>
        <w:jc w:val="both"/>
        <w:rPr>
          <w:rFonts w:ascii="Times New Roman" w:hAnsi="Times New Roman" w:cs="Times New Roman"/>
          <w:sz w:val="28"/>
          <w:szCs w:val="28"/>
          <w:lang w:val="en-US"/>
        </w:rPr>
      </w:pPr>
      <w:r w:rsidRPr="00AD794A">
        <w:rPr>
          <w:rFonts w:ascii="Times New Roman" w:hAnsi="Times New Roman" w:cs="Times New Roman"/>
          <w:sz w:val="28"/>
          <w:szCs w:val="28"/>
          <w:lang w:val="en-US"/>
        </w:rPr>
        <w:t xml:space="preserve">25 </w:t>
      </w:r>
      <w:r w:rsidR="00942191" w:rsidRPr="00942191">
        <w:rPr>
          <w:rFonts w:ascii="Times New Roman" w:hAnsi="Times New Roman" w:cs="Times New Roman"/>
          <w:sz w:val="28"/>
          <w:szCs w:val="28"/>
          <w:lang w:val="en-US"/>
        </w:rPr>
        <w:t>Medvedev P.G., Lambregts M.J., Meyer M.K. Thermal conductivity and acid dissolution behavior of MgO–ZrO2 ceramics for use in LWR inert matrix fuel //</w:t>
      </w:r>
      <w:r w:rsidR="000F5DCD">
        <w:rPr>
          <w:rFonts w:ascii="Times New Roman" w:hAnsi="Times New Roman" w:cs="Times New Roman"/>
          <w:sz w:val="28"/>
          <w:szCs w:val="28"/>
          <w:lang w:val="en-US"/>
        </w:rPr>
        <w:t xml:space="preserve"> </w:t>
      </w:r>
      <w:r w:rsidR="00942191" w:rsidRPr="00942191">
        <w:rPr>
          <w:rFonts w:ascii="Times New Roman" w:hAnsi="Times New Roman" w:cs="Times New Roman"/>
          <w:sz w:val="28"/>
          <w:szCs w:val="28"/>
          <w:lang w:val="en-US"/>
        </w:rPr>
        <w:t xml:space="preserve">Journal of nuclear materials. – 2006. – </w:t>
      </w:r>
      <w:r w:rsidR="00942191">
        <w:rPr>
          <w:rFonts w:ascii="Times New Roman" w:hAnsi="Times New Roman" w:cs="Times New Roman"/>
          <w:sz w:val="28"/>
          <w:szCs w:val="28"/>
          <w:lang w:val="en-US"/>
        </w:rPr>
        <w:t>Vol. 349,</w:t>
      </w:r>
      <w:r w:rsidR="00942191" w:rsidRPr="00942191">
        <w:rPr>
          <w:rFonts w:ascii="Times New Roman" w:hAnsi="Times New Roman" w:cs="Times New Roman"/>
          <w:sz w:val="28"/>
          <w:szCs w:val="28"/>
          <w:lang w:val="en-US"/>
        </w:rPr>
        <w:t xml:space="preserve"> №1-2. – </w:t>
      </w:r>
      <w:r w:rsidR="00942191">
        <w:rPr>
          <w:rFonts w:ascii="Times New Roman" w:hAnsi="Times New Roman" w:cs="Times New Roman"/>
          <w:sz w:val="28"/>
          <w:szCs w:val="28"/>
          <w:lang w:val="en-US"/>
        </w:rPr>
        <w:t>P</w:t>
      </w:r>
      <w:r w:rsidR="00942191" w:rsidRPr="00942191">
        <w:rPr>
          <w:rFonts w:ascii="Times New Roman" w:hAnsi="Times New Roman" w:cs="Times New Roman"/>
          <w:sz w:val="28"/>
          <w:szCs w:val="28"/>
          <w:lang w:val="en-US"/>
        </w:rPr>
        <w:t xml:space="preserve">. 167-177. </w:t>
      </w:r>
    </w:p>
    <w:p w:rsidR="00AD794A" w:rsidRDefault="007A617A"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26 </w:t>
      </w:r>
      <w:r w:rsidRPr="007A617A">
        <w:rPr>
          <w:rFonts w:ascii="Times New Roman" w:hAnsi="Times New Roman" w:cs="Times New Roman"/>
          <w:sz w:val="28"/>
          <w:szCs w:val="28"/>
          <w:lang w:val="en-US"/>
        </w:rPr>
        <w:t>Zinkle S.J., Was G.S. Materials challenges in nuclear energy //</w:t>
      </w:r>
      <w:r w:rsidR="000F5DCD">
        <w:rPr>
          <w:rFonts w:ascii="Times New Roman" w:hAnsi="Times New Roman" w:cs="Times New Roman"/>
          <w:sz w:val="28"/>
          <w:szCs w:val="28"/>
          <w:lang w:val="en-US"/>
        </w:rPr>
        <w:t xml:space="preserve"> </w:t>
      </w:r>
      <w:r w:rsidRPr="007A617A">
        <w:rPr>
          <w:rFonts w:ascii="Times New Roman" w:hAnsi="Times New Roman" w:cs="Times New Roman"/>
          <w:sz w:val="28"/>
          <w:szCs w:val="28"/>
          <w:lang w:val="en-US"/>
        </w:rPr>
        <w:t xml:space="preserve">Acta Materialia. – 2013. – </w:t>
      </w:r>
      <w:r>
        <w:rPr>
          <w:rFonts w:ascii="Times New Roman" w:hAnsi="Times New Roman" w:cs="Times New Roman"/>
          <w:sz w:val="28"/>
          <w:szCs w:val="28"/>
          <w:lang w:val="en-US"/>
        </w:rPr>
        <w:t>Vol. 61,</w:t>
      </w:r>
      <w:r w:rsidRPr="007A617A">
        <w:rPr>
          <w:rFonts w:ascii="Times New Roman" w:hAnsi="Times New Roman" w:cs="Times New Roman"/>
          <w:sz w:val="28"/>
          <w:szCs w:val="28"/>
          <w:lang w:val="en-US"/>
        </w:rPr>
        <w:t xml:space="preserve"> №3. – </w:t>
      </w:r>
      <w:r>
        <w:rPr>
          <w:rFonts w:ascii="Times New Roman" w:hAnsi="Times New Roman" w:cs="Times New Roman"/>
          <w:sz w:val="28"/>
          <w:szCs w:val="28"/>
          <w:lang w:val="en-US"/>
        </w:rPr>
        <w:t>P</w:t>
      </w:r>
      <w:r w:rsidRPr="007A617A">
        <w:rPr>
          <w:rFonts w:ascii="Times New Roman" w:hAnsi="Times New Roman" w:cs="Times New Roman"/>
          <w:sz w:val="28"/>
          <w:szCs w:val="28"/>
          <w:lang w:val="en-US"/>
        </w:rPr>
        <w:t>. 735-758.</w:t>
      </w:r>
    </w:p>
    <w:p w:rsidR="007A617A" w:rsidRDefault="007A617A"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27 </w:t>
      </w:r>
      <w:r w:rsidRPr="007A617A">
        <w:rPr>
          <w:rFonts w:ascii="Times New Roman" w:hAnsi="Times New Roman" w:cs="Times New Roman"/>
          <w:sz w:val="28"/>
          <w:szCs w:val="28"/>
          <w:lang w:val="en-US"/>
        </w:rPr>
        <w:t>Eash-Gates P. et al. Sources of cost overrun in nuclear power plant construction call for a new approach to engineering design //</w:t>
      </w:r>
      <w:r w:rsidR="000F5DCD">
        <w:rPr>
          <w:rFonts w:ascii="Times New Roman" w:hAnsi="Times New Roman" w:cs="Times New Roman"/>
          <w:sz w:val="28"/>
          <w:szCs w:val="28"/>
          <w:lang w:val="en-US"/>
        </w:rPr>
        <w:t xml:space="preserve"> </w:t>
      </w:r>
      <w:r w:rsidRPr="007A617A">
        <w:rPr>
          <w:rFonts w:ascii="Times New Roman" w:hAnsi="Times New Roman" w:cs="Times New Roman"/>
          <w:sz w:val="28"/>
          <w:szCs w:val="28"/>
          <w:lang w:val="en-US"/>
        </w:rPr>
        <w:t xml:space="preserve">Joule. – 2020. – </w:t>
      </w:r>
      <w:r>
        <w:rPr>
          <w:rFonts w:ascii="Times New Roman" w:hAnsi="Times New Roman" w:cs="Times New Roman"/>
          <w:sz w:val="28"/>
          <w:szCs w:val="28"/>
          <w:lang w:val="en-US"/>
        </w:rPr>
        <w:t>Vol. 4,</w:t>
      </w:r>
      <w:r w:rsidRPr="007A617A">
        <w:rPr>
          <w:rFonts w:ascii="Times New Roman" w:hAnsi="Times New Roman" w:cs="Times New Roman"/>
          <w:sz w:val="28"/>
          <w:szCs w:val="28"/>
          <w:lang w:val="en-US"/>
        </w:rPr>
        <w:t xml:space="preserve"> №11. – </w:t>
      </w:r>
      <w:r>
        <w:rPr>
          <w:rFonts w:ascii="Times New Roman" w:hAnsi="Times New Roman" w:cs="Times New Roman"/>
          <w:sz w:val="28"/>
          <w:szCs w:val="28"/>
          <w:lang w:val="en-US"/>
        </w:rPr>
        <w:t>P</w:t>
      </w:r>
      <w:r w:rsidRPr="007A617A">
        <w:rPr>
          <w:rFonts w:ascii="Times New Roman" w:hAnsi="Times New Roman" w:cs="Times New Roman"/>
          <w:sz w:val="28"/>
          <w:szCs w:val="28"/>
          <w:lang w:val="en-US"/>
        </w:rPr>
        <w:t>. 2348-2373.</w:t>
      </w:r>
    </w:p>
    <w:p w:rsidR="007A617A" w:rsidRDefault="007A617A"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28 </w:t>
      </w:r>
      <w:r w:rsidRPr="007A617A">
        <w:rPr>
          <w:rFonts w:ascii="Times New Roman" w:hAnsi="Times New Roman" w:cs="Times New Roman"/>
          <w:sz w:val="28"/>
          <w:szCs w:val="28"/>
          <w:lang w:val="en-US"/>
        </w:rPr>
        <w:t>Allen T. et al. Materials challenges for nuclear systems //</w:t>
      </w:r>
      <w:r w:rsidR="000F5DCD">
        <w:rPr>
          <w:rFonts w:ascii="Times New Roman" w:hAnsi="Times New Roman" w:cs="Times New Roman"/>
          <w:sz w:val="28"/>
          <w:szCs w:val="28"/>
          <w:lang w:val="en-US"/>
        </w:rPr>
        <w:t xml:space="preserve"> </w:t>
      </w:r>
      <w:r w:rsidRPr="007A617A">
        <w:rPr>
          <w:rFonts w:ascii="Times New Roman" w:hAnsi="Times New Roman" w:cs="Times New Roman"/>
          <w:sz w:val="28"/>
          <w:szCs w:val="28"/>
          <w:lang w:val="en-US"/>
        </w:rPr>
        <w:t xml:space="preserve">Materials today. – 2010. – </w:t>
      </w:r>
      <w:r>
        <w:rPr>
          <w:rFonts w:ascii="Times New Roman" w:hAnsi="Times New Roman" w:cs="Times New Roman"/>
          <w:sz w:val="28"/>
          <w:szCs w:val="28"/>
          <w:lang w:val="en-US"/>
        </w:rPr>
        <w:t>Vol. 13,</w:t>
      </w:r>
      <w:r w:rsidRPr="007A617A">
        <w:rPr>
          <w:rFonts w:ascii="Times New Roman" w:hAnsi="Times New Roman" w:cs="Times New Roman"/>
          <w:sz w:val="28"/>
          <w:szCs w:val="28"/>
          <w:lang w:val="en-US"/>
        </w:rPr>
        <w:t xml:space="preserve"> №12. – </w:t>
      </w:r>
      <w:r>
        <w:rPr>
          <w:rFonts w:ascii="Times New Roman" w:hAnsi="Times New Roman" w:cs="Times New Roman"/>
          <w:sz w:val="28"/>
          <w:szCs w:val="28"/>
          <w:lang w:val="en-US"/>
        </w:rPr>
        <w:t>P</w:t>
      </w:r>
      <w:r w:rsidRPr="007A617A">
        <w:rPr>
          <w:rFonts w:ascii="Times New Roman" w:hAnsi="Times New Roman" w:cs="Times New Roman"/>
          <w:sz w:val="28"/>
          <w:szCs w:val="28"/>
          <w:lang w:val="en-US"/>
        </w:rPr>
        <w:t>. 14-23.</w:t>
      </w:r>
    </w:p>
    <w:p w:rsidR="00773A56" w:rsidRDefault="00773A56"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29 </w:t>
      </w:r>
      <w:r w:rsidRPr="00773A56">
        <w:rPr>
          <w:rFonts w:ascii="Times New Roman" w:hAnsi="Times New Roman" w:cs="Times New Roman"/>
          <w:sz w:val="28"/>
          <w:szCs w:val="28"/>
          <w:lang w:val="en-US"/>
        </w:rPr>
        <w:t>Yushkov Y.G. et al. Electron-Beam Deposition of Aluminum Nitride and Oxide Ceramic Coatings for Microelectronic Devices //</w:t>
      </w:r>
      <w:r w:rsidR="000F5DCD">
        <w:rPr>
          <w:rFonts w:ascii="Times New Roman" w:hAnsi="Times New Roman" w:cs="Times New Roman"/>
          <w:sz w:val="28"/>
          <w:szCs w:val="28"/>
          <w:lang w:val="en-US"/>
        </w:rPr>
        <w:t xml:space="preserve"> </w:t>
      </w:r>
      <w:r w:rsidRPr="00773A56">
        <w:rPr>
          <w:rFonts w:ascii="Times New Roman" w:hAnsi="Times New Roman" w:cs="Times New Roman"/>
          <w:sz w:val="28"/>
          <w:szCs w:val="28"/>
          <w:lang w:val="en-US"/>
        </w:rPr>
        <w:t xml:space="preserve">Coatings. – 2021. – </w:t>
      </w:r>
      <w:r>
        <w:rPr>
          <w:rFonts w:ascii="Times New Roman" w:hAnsi="Times New Roman" w:cs="Times New Roman"/>
          <w:sz w:val="28"/>
          <w:szCs w:val="28"/>
          <w:lang w:val="en-US"/>
        </w:rPr>
        <w:t>Vol. 11,</w:t>
      </w:r>
      <w:r w:rsidRPr="00773A56">
        <w:rPr>
          <w:rFonts w:ascii="Times New Roman" w:hAnsi="Times New Roman" w:cs="Times New Roman"/>
          <w:sz w:val="28"/>
          <w:szCs w:val="28"/>
          <w:lang w:val="en-US"/>
        </w:rPr>
        <w:t xml:space="preserve"> №6. – </w:t>
      </w:r>
      <w:r>
        <w:rPr>
          <w:rFonts w:ascii="Times New Roman" w:hAnsi="Times New Roman" w:cs="Times New Roman"/>
          <w:sz w:val="28"/>
          <w:szCs w:val="28"/>
          <w:lang w:val="en-US"/>
        </w:rPr>
        <w:t>P</w:t>
      </w:r>
      <w:r w:rsidRPr="00773A56">
        <w:rPr>
          <w:rFonts w:ascii="Times New Roman" w:hAnsi="Times New Roman" w:cs="Times New Roman"/>
          <w:sz w:val="28"/>
          <w:szCs w:val="28"/>
          <w:lang w:val="en-US"/>
        </w:rPr>
        <w:t>. 645</w:t>
      </w:r>
      <w:r w:rsidR="002F2CD7" w:rsidRPr="000B7BCD">
        <w:rPr>
          <w:rFonts w:ascii="Times New Roman" w:hAnsi="Times New Roman" w:cs="Times New Roman"/>
          <w:sz w:val="28"/>
          <w:szCs w:val="28"/>
          <w:lang w:val="en-US"/>
        </w:rPr>
        <w:t>-655</w:t>
      </w:r>
      <w:r w:rsidRPr="00773A56">
        <w:rPr>
          <w:rFonts w:ascii="Times New Roman" w:hAnsi="Times New Roman" w:cs="Times New Roman"/>
          <w:sz w:val="28"/>
          <w:szCs w:val="28"/>
          <w:lang w:val="en-US"/>
        </w:rPr>
        <w:t>.</w:t>
      </w:r>
    </w:p>
    <w:p w:rsidR="00773A56" w:rsidRDefault="00773A56"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30 </w:t>
      </w:r>
      <w:r w:rsidRPr="00773A56">
        <w:rPr>
          <w:rFonts w:ascii="Times New Roman" w:hAnsi="Times New Roman" w:cs="Times New Roman"/>
          <w:sz w:val="28"/>
          <w:szCs w:val="28"/>
          <w:lang w:val="en-US"/>
        </w:rPr>
        <w:t>Song L. et al. Influences of silicon-rich shallow trench isolation on total ionizing dose hardening and gate oxide integrity in a 130 nm partially depleted SOI CMOS technology //</w:t>
      </w:r>
      <w:r w:rsidR="000F5DCD">
        <w:rPr>
          <w:rFonts w:ascii="Times New Roman" w:hAnsi="Times New Roman" w:cs="Times New Roman"/>
          <w:sz w:val="28"/>
          <w:szCs w:val="28"/>
          <w:lang w:val="en-US"/>
        </w:rPr>
        <w:t xml:space="preserve"> </w:t>
      </w:r>
      <w:r w:rsidRPr="00773A56">
        <w:rPr>
          <w:rFonts w:ascii="Times New Roman" w:hAnsi="Times New Roman" w:cs="Times New Roman"/>
          <w:sz w:val="28"/>
          <w:szCs w:val="28"/>
          <w:lang w:val="en-US"/>
        </w:rPr>
        <w:t xml:space="preserve">Microelectronics Reliability. – 2017. – </w:t>
      </w:r>
      <w:r>
        <w:rPr>
          <w:rFonts w:ascii="Times New Roman" w:hAnsi="Times New Roman" w:cs="Times New Roman"/>
          <w:sz w:val="28"/>
          <w:szCs w:val="28"/>
          <w:lang w:val="en-US"/>
        </w:rPr>
        <w:t>Vol</w:t>
      </w:r>
      <w:r w:rsidRPr="00773A56">
        <w:rPr>
          <w:rFonts w:ascii="Times New Roman" w:hAnsi="Times New Roman" w:cs="Times New Roman"/>
          <w:sz w:val="28"/>
          <w:szCs w:val="28"/>
          <w:lang w:val="en-US"/>
        </w:rPr>
        <w:t xml:space="preserve">. 74. – </w:t>
      </w:r>
      <w:r>
        <w:rPr>
          <w:rFonts w:ascii="Times New Roman" w:hAnsi="Times New Roman" w:cs="Times New Roman"/>
          <w:sz w:val="28"/>
          <w:szCs w:val="28"/>
          <w:lang w:val="en-US"/>
        </w:rPr>
        <w:t>P</w:t>
      </w:r>
      <w:r w:rsidRPr="00773A56">
        <w:rPr>
          <w:rFonts w:ascii="Times New Roman" w:hAnsi="Times New Roman" w:cs="Times New Roman"/>
          <w:sz w:val="28"/>
          <w:szCs w:val="28"/>
          <w:lang w:val="en-US"/>
        </w:rPr>
        <w:t>. 1-8.</w:t>
      </w:r>
    </w:p>
    <w:p w:rsidR="0042774C" w:rsidRDefault="0042774C"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31 </w:t>
      </w:r>
      <w:r w:rsidRPr="0042774C">
        <w:rPr>
          <w:rFonts w:ascii="Times New Roman" w:hAnsi="Times New Roman" w:cs="Times New Roman"/>
          <w:sz w:val="28"/>
          <w:szCs w:val="28"/>
          <w:lang w:val="en-US"/>
        </w:rPr>
        <w:t>Naslain R. Design, preparation and properties of non-oxide CMCs for application in engines and nuclear reactors: an overview //</w:t>
      </w:r>
      <w:r w:rsidR="000F5DCD">
        <w:rPr>
          <w:rFonts w:ascii="Times New Roman" w:hAnsi="Times New Roman" w:cs="Times New Roman"/>
          <w:sz w:val="28"/>
          <w:szCs w:val="28"/>
          <w:lang w:val="en-US"/>
        </w:rPr>
        <w:t xml:space="preserve"> </w:t>
      </w:r>
      <w:r w:rsidRPr="0042774C">
        <w:rPr>
          <w:rFonts w:ascii="Times New Roman" w:hAnsi="Times New Roman" w:cs="Times New Roman"/>
          <w:sz w:val="28"/>
          <w:szCs w:val="28"/>
          <w:lang w:val="en-US"/>
        </w:rPr>
        <w:t xml:space="preserve">Composites science and technology. – 2004. – </w:t>
      </w:r>
      <w:r>
        <w:rPr>
          <w:rFonts w:ascii="Times New Roman" w:hAnsi="Times New Roman" w:cs="Times New Roman"/>
          <w:sz w:val="28"/>
          <w:szCs w:val="28"/>
          <w:lang w:val="en-US"/>
        </w:rPr>
        <w:t>Vol. 64,</w:t>
      </w:r>
      <w:r w:rsidRPr="0042774C">
        <w:rPr>
          <w:rFonts w:ascii="Times New Roman" w:hAnsi="Times New Roman" w:cs="Times New Roman"/>
          <w:sz w:val="28"/>
          <w:szCs w:val="28"/>
          <w:lang w:val="en-US"/>
        </w:rPr>
        <w:t xml:space="preserve"> №2. – </w:t>
      </w:r>
      <w:r>
        <w:rPr>
          <w:rFonts w:ascii="Times New Roman" w:hAnsi="Times New Roman" w:cs="Times New Roman"/>
          <w:sz w:val="28"/>
          <w:szCs w:val="28"/>
          <w:lang w:val="en-US"/>
        </w:rPr>
        <w:t>P</w:t>
      </w:r>
      <w:r w:rsidRPr="0042774C">
        <w:rPr>
          <w:rFonts w:ascii="Times New Roman" w:hAnsi="Times New Roman" w:cs="Times New Roman"/>
          <w:sz w:val="28"/>
          <w:szCs w:val="28"/>
          <w:lang w:val="en-US"/>
        </w:rPr>
        <w:t>. 155-170.</w:t>
      </w:r>
    </w:p>
    <w:p w:rsidR="0042774C" w:rsidRPr="000F5DCD" w:rsidRDefault="0042774C"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32 </w:t>
      </w:r>
      <w:r w:rsidRPr="0042774C">
        <w:rPr>
          <w:rFonts w:ascii="Times New Roman" w:hAnsi="Times New Roman" w:cs="Times New Roman"/>
          <w:sz w:val="28"/>
          <w:szCs w:val="28"/>
          <w:lang w:val="en-US"/>
        </w:rPr>
        <w:t>Lee W.E. et al. Nuclear applications for ultra</w:t>
      </w:r>
      <w:r w:rsidR="00B7015A">
        <w:rPr>
          <w:rFonts w:ascii="Times New Roman" w:hAnsi="Times New Roman" w:cs="Times New Roman"/>
          <w:sz w:val="28"/>
          <w:szCs w:val="28"/>
          <w:lang w:val="en-US"/>
        </w:rPr>
        <w:t>-</w:t>
      </w:r>
      <w:r w:rsidRPr="0042774C">
        <w:rPr>
          <w:rFonts w:ascii="Times New Roman" w:hAnsi="Times New Roman" w:cs="Times New Roman"/>
          <w:sz w:val="28"/>
          <w:szCs w:val="28"/>
          <w:lang w:val="en-US"/>
        </w:rPr>
        <w:t>high temperature ceramics and MAX phases //</w:t>
      </w:r>
      <w:r w:rsidR="00B7015A">
        <w:rPr>
          <w:rFonts w:ascii="Times New Roman" w:hAnsi="Times New Roman" w:cs="Times New Roman"/>
          <w:sz w:val="28"/>
          <w:szCs w:val="28"/>
          <w:lang w:val="en-US"/>
        </w:rPr>
        <w:t xml:space="preserve"> In book: </w:t>
      </w:r>
      <w:r w:rsidRPr="0042774C">
        <w:rPr>
          <w:rFonts w:ascii="Times New Roman" w:hAnsi="Times New Roman" w:cs="Times New Roman"/>
          <w:sz w:val="28"/>
          <w:szCs w:val="28"/>
          <w:lang w:val="en-US"/>
        </w:rPr>
        <w:t>Ultra</w:t>
      </w:r>
      <w:r w:rsidR="00B7015A">
        <w:rPr>
          <w:rFonts w:ascii="Times New Roman" w:hAnsi="Times New Roman" w:cs="Times New Roman"/>
          <w:sz w:val="28"/>
          <w:szCs w:val="28"/>
          <w:lang w:val="en-US"/>
        </w:rPr>
        <w:t>-</w:t>
      </w:r>
      <w:r w:rsidRPr="0042774C">
        <w:rPr>
          <w:rFonts w:ascii="Times New Roman" w:hAnsi="Times New Roman" w:cs="Times New Roman"/>
          <w:sz w:val="28"/>
          <w:szCs w:val="28"/>
          <w:lang w:val="en-US"/>
        </w:rPr>
        <w:t xml:space="preserve">High Temperature Ceramics: Materials for Extreme </w:t>
      </w:r>
      <w:r w:rsidRPr="000F5DCD">
        <w:rPr>
          <w:rFonts w:ascii="Times New Roman" w:hAnsi="Times New Roman" w:cs="Times New Roman"/>
          <w:sz w:val="28"/>
          <w:szCs w:val="28"/>
          <w:lang w:val="en-US"/>
        </w:rPr>
        <w:t xml:space="preserve">Environment Applications. – </w:t>
      </w:r>
      <w:r w:rsidR="00B7015A" w:rsidRPr="000F5DCD">
        <w:rPr>
          <w:rStyle w:val="rynqvb"/>
          <w:rFonts w:ascii="Times New Roman" w:hAnsi="Times New Roman" w:cs="Times New Roman"/>
          <w:sz w:val="28"/>
          <w:szCs w:val="28"/>
          <w:lang w:val="en"/>
        </w:rPr>
        <w:t xml:space="preserve">New Jersey: </w:t>
      </w:r>
      <w:r w:rsidR="000F5DCD" w:rsidRPr="000F5DCD">
        <w:rPr>
          <w:rStyle w:val="rynqvb"/>
          <w:rFonts w:ascii="Times New Roman" w:hAnsi="Times New Roman" w:cs="Times New Roman"/>
          <w:sz w:val="28"/>
          <w:szCs w:val="28"/>
          <w:lang w:val="en"/>
        </w:rPr>
        <w:t xml:space="preserve">Wiley, </w:t>
      </w:r>
      <w:r w:rsidRPr="000F5DCD">
        <w:rPr>
          <w:rFonts w:ascii="Times New Roman" w:hAnsi="Times New Roman" w:cs="Times New Roman"/>
          <w:sz w:val="28"/>
          <w:szCs w:val="28"/>
          <w:lang w:val="en-US"/>
        </w:rPr>
        <w:t>2014. – P. 391-415.</w:t>
      </w:r>
    </w:p>
    <w:p w:rsidR="000D3DE3" w:rsidRDefault="000D3DE3"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33 </w:t>
      </w:r>
      <w:r w:rsidR="00B7015A">
        <w:rPr>
          <w:rFonts w:ascii="Times New Roman" w:hAnsi="Times New Roman" w:cs="Times New Roman"/>
          <w:sz w:val="28"/>
          <w:szCs w:val="28"/>
          <w:lang w:val="en-US"/>
        </w:rPr>
        <w:t>Denkewicz R.P., TenHuisen K.S., Adair J.</w:t>
      </w:r>
      <w:r w:rsidRPr="000D3DE3">
        <w:rPr>
          <w:rFonts w:ascii="Times New Roman" w:hAnsi="Times New Roman" w:cs="Times New Roman"/>
          <w:sz w:val="28"/>
          <w:szCs w:val="28"/>
          <w:lang w:val="en-US"/>
        </w:rPr>
        <w:t>H. Hydrothermal crystallization kinetics of m-ZrO2 and t-ZrO2 //</w:t>
      </w:r>
      <w:r w:rsidR="00B7015A">
        <w:rPr>
          <w:rFonts w:ascii="Times New Roman" w:hAnsi="Times New Roman" w:cs="Times New Roman"/>
          <w:sz w:val="28"/>
          <w:szCs w:val="28"/>
          <w:lang w:val="en-US"/>
        </w:rPr>
        <w:t xml:space="preserve"> </w:t>
      </w:r>
      <w:r w:rsidRPr="000D3DE3">
        <w:rPr>
          <w:rFonts w:ascii="Times New Roman" w:hAnsi="Times New Roman" w:cs="Times New Roman"/>
          <w:sz w:val="28"/>
          <w:szCs w:val="28"/>
          <w:lang w:val="en-US"/>
        </w:rPr>
        <w:t>Journal of Materials Resear</w:t>
      </w:r>
      <w:r>
        <w:rPr>
          <w:rFonts w:ascii="Times New Roman" w:hAnsi="Times New Roman" w:cs="Times New Roman"/>
          <w:sz w:val="28"/>
          <w:szCs w:val="28"/>
          <w:lang w:val="en-US"/>
        </w:rPr>
        <w:t>ch. – 1990. – Vol. 5, №11. – P</w:t>
      </w:r>
      <w:r w:rsidRPr="000D3DE3">
        <w:rPr>
          <w:rFonts w:ascii="Times New Roman" w:hAnsi="Times New Roman" w:cs="Times New Roman"/>
          <w:sz w:val="28"/>
          <w:szCs w:val="28"/>
          <w:lang w:val="en-US"/>
        </w:rPr>
        <w:t>. 2698-2705.</w:t>
      </w:r>
    </w:p>
    <w:p w:rsidR="000D3DE3" w:rsidRDefault="000D3DE3"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34 </w:t>
      </w:r>
      <w:r w:rsidRPr="000D3DE3">
        <w:rPr>
          <w:rFonts w:ascii="Times New Roman" w:hAnsi="Times New Roman" w:cs="Times New Roman"/>
          <w:sz w:val="28"/>
          <w:szCs w:val="28"/>
          <w:lang w:val="en-US"/>
        </w:rPr>
        <w:t>Adamczyk A. The Study of the Influence of ZrO2 Precursor Type and the Temperature of Annealing on the Crystallization of the Tetragonal Polymorph of ZrO2 in Zirconia-Silica Gels //</w:t>
      </w:r>
      <w:r w:rsidR="00B7015A">
        <w:rPr>
          <w:rFonts w:ascii="Times New Roman" w:hAnsi="Times New Roman" w:cs="Times New Roman"/>
          <w:sz w:val="28"/>
          <w:szCs w:val="28"/>
          <w:lang w:val="en-US"/>
        </w:rPr>
        <w:t xml:space="preserve"> </w:t>
      </w:r>
      <w:r w:rsidRPr="000D3DE3">
        <w:rPr>
          <w:rFonts w:ascii="Times New Roman" w:hAnsi="Times New Roman" w:cs="Times New Roman"/>
          <w:sz w:val="28"/>
          <w:szCs w:val="28"/>
          <w:lang w:val="en-US"/>
        </w:rPr>
        <w:t xml:space="preserve">Gels. – 2022. – </w:t>
      </w:r>
      <w:r>
        <w:rPr>
          <w:rFonts w:ascii="Times New Roman" w:hAnsi="Times New Roman" w:cs="Times New Roman"/>
          <w:sz w:val="28"/>
          <w:szCs w:val="28"/>
          <w:lang w:val="en-US"/>
        </w:rPr>
        <w:t>Vol. 8,</w:t>
      </w:r>
      <w:r w:rsidRPr="000D3DE3">
        <w:rPr>
          <w:rFonts w:ascii="Times New Roman" w:hAnsi="Times New Roman" w:cs="Times New Roman"/>
          <w:sz w:val="28"/>
          <w:szCs w:val="28"/>
          <w:lang w:val="en-US"/>
        </w:rPr>
        <w:t xml:space="preserve"> №11. – </w:t>
      </w:r>
      <w:r>
        <w:rPr>
          <w:rFonts w:ascii="Times New Roman" w:hAnsi="Times New Roman" w:cs="Times New Roman"/>
          <w:sz w:val="28"/>
          <w:szCs w:val="28"/>
          <w:lang w:val="en-US"/>
        </w:rPr>
        <w:t>P</w:t>
      </w:r>
      <w:r w:rsidRPr="000D3DE3">
        <w:rPr>
          <w:rFonts w:ascii="Times New Roman" w:hAnsi="Times New Roman" w:cs="Times New Roman"/>
          <w:sz w:val="28"/>
          <w:szCs w:val="28"/>
          <w:lang w:val="en-US"/>
        </w:rPr>
        <w:t>. 724</w:t>
      </w:r>
      <w:r w:rsidR="00B7015A">
        <w:rPr>
          <w:rFonts w:ascii="Times New Roman" w:hAnsi="Times New Roman" w:cs="Times New Roman"/>
          <w:sz w:val="28"/>
          <w:szCs w:val="28"/>
          <w:lang w:val="en-US"/>
        </w:rPr>
        <w:t>-1-724-15</w:t>
      </w:r>
      <w:r w:rsidRPr="000D3DE3">
        <w:rPr>
          <w:rFonts w:ascii="Times New Roman" w:hAnsi="Times New Roman" w:cs="Times New Roman"/>
          <w:sz w:val="28"/>
          <w:szCs w:val="28"/>
          <w:lang w:val="en-US"/>
        </w:rPr>
        <w:t>.</w:t>
      </w:r>
    </w:p>
    <w:p w:rsidR="00427009" w:rsidRDefault="00427009"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35</w:t>
      </w:r>
      <w:r w:rsidR="00600B6D">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Peuchert U. et al. Transparent cubic-ZrO2 ceramics for application as optical lenses //</w:t>
      </w:r>
      <w:r w:rsidR="00B7015A">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 xml:space="preserve">Journal of the European Ceramic Society. – 2009. – </w:t>
      </w:r>
      <w:r w:rsidR="00600B6D">
        <w:rPr>
          <w:rFonts w:ascii="Times New Roman" w:hAnsi="Times New Roman" w:cs="Times New Roman"/>
          <w:sz w:val="28"/>
          <w:szCs w:val="28"/>
          <w:lang w:val="en-US"/>
        </w:rPr>
        <w:t>Vol. 29,</w:t>
      </w:r>
      <w:r w:rsidR="00600B6D" w:rsidRPr="00600B6D">
        <w:rPr>
          <w:rFonts w:ascii="Times New Roman" w:hAnsi="Times New Roman" w:cs="Times New Roman"/>
          <w:sz w:val="28"/>
          <w:szCs w:val="28"/>
          <w:lang w:val="en-US"/>
        </w:rPr>
        <w:t xml:space="preserve"> №2. – </w:t>
      </w:r>
      <w:r w:rsidR="00600B6D">
        <w:rPr>
          <w:rFonts w:ascii="Times New Roman" w:hAnsi="Times New Roman" w:cs="Times New Roman"/>
          <w:sz w:val="28"/>
          <w:szCs w:val="28"/>
          <w:lang w:val="en-US"/>
        </w:rPr>
        <w:t>P</w:t>
      </w:r>
      <w:r w:rsidR="00600B6D" w:rsidRPr="00600B6D">
        <w:rPr>
          <w:rFonts w:ascii="Times New Roman" w:hAnsi="Times New Roman" w:cs="Times New Roman"/>
          <w:sz w:val="28"/>
          <w:szCs w:val="28"/>
          <w:lang w:val="en-US"/>
        </w:rPr>
        <w:t>. 283-291.</w:t>
      </w:r>
    </w:p>
    <w:p w:rsidR="00427009" w:rsidRDefault="00427009"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36</w:t>
      </w:r>
      <w:r w:rsidR="00600B6D">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Börner F.D., Lippmann W., Hurtado A. Laser-joined Al2O3 and ZrO2 ceramics for high-temperature applications //</w:t>
      </w:r>
      <w:r w:rsidR="00B7015A">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 xml:space="preserve">Journal of nuclear materials. – 2010. – </w:t>
      </w:r>
      <w:r w:rsidR="00600B6D">
        <w:rPr>
          <w:rFonts w:ascii="Times New Roman" w:hAnsi="Times New Roman" w:cs="Times New Roman"/>
          <w:sz w:val="28"/>
          <w:szCs w:val="28"/>
          <w:lang w:val="en-US"/>
        </w:rPr>
        <w:t>Vol. 405,</w:t>
      </w:r>
      <w:r w:rsidR="00600B6D" w:rsidRPr="00600B6D">
        <w:rPr>
          <w:rFonts w:ascii="Times New Roman" w:hAnsi="Times New Roman" w:cs="Times New Roman"/>
          <w:sz w:val="28"/>
          <w:szCs w:val="28"/>
          <w:lang w:val="en-US"/>
        </w:rPr>
        <w:t xml:space="preserve"> №1. – </w:t>
      </w:r>
      <w:r w:rsidR="00600B6D">
        <w:rPr>
          <w:rFonts w:ascii="Times New Roman" w:hAnsi="Times New Roman" w:cs="Times New Roman"/>
          <w:sz w:val="28"/>
          <w:szCs w:val="28"/>
          <w:lang w:val="en-US"/>
        </w:rPr>
        <w:t>P</w:t>
      </w:r>
      <w:r w:rsidR="00600B6D" w:rsidRPr="00600B6D">
        <w:rPr>
          <w:rFonts w:ascii="Times New Roman" w:hAnsi="Times New Roman" w:cs="Times New Roman"/>
          <w:sz w:val="28"/>
          <w:szCs w:val="28"/>
          <w:lang w:val="en-US"/>
        </w:rPr>
        <w:t>. 1-8.</w:t>
      </w:r>
    </w:p>
    <w:p w:rsidR="00427009" w:rsidRDefault="00427009"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37</w:t>
      </w:r>
      <w:r w:rsidR="00600B6D">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Vishakantaiah J., Reddy K.P.J. Catalytic effect of CeO2</w:t>
      </w:r>
      <w:r w:rsidR="00B7015A">
        <w:rPr>
          <w:rFonts w:ascii="Times New Roman" w:hAnsi="Times New Roman" w:cs="Times New Roman"/>
          <w:sz w:val="28"/>
          <w:szCs w:val="28"/>
          <w:lang w:val="en-US"/>
        </w:rPr>
        <w:t>-</w:t>
      </w:r>
      <w:r w:rsidR="00600B6D" w:rsidRPr="00600B6D">
        <w:rPr>
          <w:rFonts w:ascii="Times New Roman" w:hAnsi="Times New Roman" w:cs="Times New Roman"/>
          <w:sz w:val="28"/>
          <w:szCs w:val="28"/>
          <w:lang w:val="en-US"/>
        </w:rPr>
        <w:t>stabilized ZrO2 ceramics with strong shock</w:t>
      </w:r>
      <w:r w:rsidR="00B7015A">
        <w:rPr>
          <w:rFonts w:ascii="Times New Roman" w:hAnsi="Times New Roman" w:cs="Times New Roman"/>
          <w:sz w:val="28"/>
          <w:szCs w:val="28"/>
          <w:lang w:val="en-US"/>
        </w:rPr>
        <w:t>-</w:t>
      </w:r>
      <w:r w:rsidR="00600B6D" w:rsidRPr="00600B6D">
        <w:rPr>
          <w:rFonts w:ascii="Times New Roman" w:hAnsi="Times New Roman" w:cs="Times New Roman"/>
          <w:sz w:val="28"/>
          <w:szCs w:val="28"/>
          <w:lang w:val="en-US"/>
        </w:rPr>
        <w:t>heated mono</w:t>
      </w:r>
      <w:r w:rsidR="00B7015A">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 xml:space="preserve">and </w:t>
      </w:r>
      <w:r w:rsidR="00B7015A" w:rsidRPr="00600B6D">
        <w:rPr>
          <w:rFonts w:ascii="Times New Roman" w:hAnsi="Times New Roman" w:cs="Times New Roman"/>
          <w:sz w:val="28"/>
          <w:szCs w:val="28"/>
          <w:lang w:val="en-US"/>
        </w:rPr>
        <w:t>D</w:t>
      </w:r>
      <w:r w:rsidR="00600B6D" w:rsidRPr="00600B6D">
        <w:rPr>
          <w:rFonts w:ascii="Times New Roman" w:hAnsi="Times New Roman" w:cs="Times New Roman"/>
          <w:sz w:val="28"/>
          <w:szCs w:val="28"/>
          <w:lang w:val="en-US"/>
        </w:rPr>
        <w:t>i</w:t>
      </w:r>
      <w:r w:rsidR="00B7015A">
        <w:rPr>
          <w:rFonts w:ascii="Times New Roman" w:hAnsi="Times New Roman" w:cs="Times New Roman"/>
          <w:sz w:val="28"/>
          <w:szCs w:val="28"/>
          <w:lang w:val="en-US"/>
        </w:rPr>
        <w:t>-</w:t>
      </w:r>
      <w:r w:rsidR="00600B6D" w:rsidRPr="00600B6D">
        <w:rPr>
          <w:rFonts w:ascii="Times New Roman" w:hAnsi="Times New Roman" w:cs="Times New Roman"/>
          <w:sz w:val="28"/>
          <w:szCs w:val="28"/>
          <w:lang w:val="en-US"/>
        </w:rPr>
        <w:t>atomic gases //</w:t>
      </w:r>
      <w:r w:rsidR="00B7015A">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 xml:space="preserve">Journal of the American Ceramic Society. – 2016. – </w:t>
      </w:r>
      <w:r w:rsidR="00600B6D">
        <w:rPr>
          <w:rFonts w:ascii="Times New Roman" w:hAnsi="Times New Roman" w:cs="Times New Roman"/>
          <w:sz w:val="28"/>
          <w:szCs w:val="28"/>
          <w:lang w:val="en-US"/>
        </w:rPr>
        <w:t>Vol. 99,</w:t>
      </w:r>
      <w:r w:rsidR="00600B6D" w:rsidRPr="00600B6D">
        <w:rPr>
          <w:rFonts w:ascii="Times New Roman" w:hAnsi="Times New Roman" w:cs="Times New Roman"/>
          <w:sz w:val="28"/>
          <w:szCs w:val="28"/>
          <w:lang w:val="en-US"/>
        </w:rPr>
        <w:t xml:space="preserve"> №12. – </w:t>
      </w:r>
      <w:r w:rsidR="00600B6D">
        <w:rPr>
          <w:rFonts w:ascii="Times New Roman" w:hAnsi="Times New Roman" w:cs="Times New Roman"/>
          <w:sz w:val="28"/>
          <w:szCs w:val="28"/>
          <w:lang w:val="en-US"/>
        </w:rPr>
        <w:t>P</w:t>
      </w:r>
      <w:r w:rsidR="00600B6D" w:rsidRPr="00600B6D">
        <w:rPr>
          <w:rFonts w:ascii="Times New Roman" w:hAnsi="Times New Roman" w:cs="Times New Roman"/>
          <w:sz w:val="28"/>
          <w:szCs w:val="28"/>
          <w:lang w:val="en-US"/>
        </w:rPr>
        <w:t>. 4128-4136.</w:t>
      </w:r>
    </w:p>
    <w:p w:rsidR="00427009" w:rsidRDefault="00427009"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38</w:t>
      </w:r>
      <w:r w:rsidR="00600B6D">
        <w:rPr>
          <w:rFonts w:ascii="Times New Roman" w:hAnsi="Times New Roman" w:cs="Times New Roman"/>
          <w:sz w:val="28"/>
          <w:szCs w:val="28"/>
          <w:lang w:val="en-US"/>
        </w:rPr>
        <w:t xml:space="preserve"> </w:t>
      </w:r>
      <w:r w:rsidR="00947117" w:rsidRPr="00947117">
        <w:rPr>
          <w:rFonts w:ascii="Times New Roman" w:hAnsi="Times New Roman" w:cs="Times New Roman"/>
          <w:sz w:val="28"/>
          <w:szCs w:val="28"/>
          <w:lang w:val="en-US"/>
        </w:rPr>
        <w:t>Shen J. et al. Properties of porous zirconia ceramics fabricated by using various pore-forming agents //</w:t>
      </w:r>
      <w:r w:rsidR="00B7015A">
        <w:rPr>
          <w:rFonts w:ascii="Times New Roman" w:hAnsi="Times New Roman" w:cs="Times New Roman"/>
          <w:sz w:val="28"/>
          <w:szCs w:val="28"/>
          <w:lang w:val="en-US"/>
        </w:rPr>
        <w:t xml:space="preserve"> </w:t>
      </w:r>
      <w:r w:rsidR="00947117" w:rsidRPr="00947117">
        <w:rPr>
          <w:rFonts w:ascii="Times New Roman" w:hAnsi="Times New Roman" w:cs="Times New Roman"/>
          <w:sz w:val="28"/>
          <w:szCs w:val="28"/>
          <w:lang w:val="en-US"/>
        </w:rPr>
        <w:t xml:space="preserve">Ceramics International. – 2022. – </w:t>
      </w:r>
      <w:r w:rsidR="00947117">
        <w:rPr>
          <w:rFonts w:ascii="Times New Roman" w:hAnsi="Times New Roman" w:cs="Times New Roman"/>
          <w:sz w:val="28"/>
          <w:szCs w:val="28"/>
          <w:lang w:val="en-US"/>
        </w:rPr>
        <w:t>Vol. 48,</w:t>
      </w:r>
      <w:r w:rsidR="00947117" w:rsidRPr="00947117">
        <w:rPr>
          <w:rFonts w:ascii="Times New Roman" w:hAnsi="Times New Roman" w:cs="Times New Roman"/>
          <w:sz w:val="28"/>
          <w:szCs w:val="28"/>
          <w:lang w:val="en-US"/>
        </w:rPr>
        <w:t xml:space="preserve"> №17. – </w:t>
      </w:r>
      <w:r w:rsidR="00947117">
        <w:rPr>
          <w:rFonts w:ascii="Times New Roman" w:hAnsi="Times New Roman" w:cs="Times New Roman"/>
          <w:sz w:val="28"/>
          <w:szCs w:val="28"/>
          <w:lang w:val="en-US"/>
        </w:rPr>
        <w:t>P</w:t>
      </w:r>
      <w:r w:rsidR="00947117" w:rsidRPr="00947117">
        <w:rPr>
          <w:rFonts w:ascii="Times New Roman" w:hAnsi="Times New Roman" w:cs="Times New Roman"/>
          <w:sz w:val="28"/>
          <w:szCs w:val="28"/>
          <w:lang w:val="en-US"/>
        </w:rPr>
        <w:t>.</w:t>
      </w:r>
      <w:r w:rsidR="00B7015A">
        <w:rPr>
          <w:rFonts w:ascii="Times New Roman" w:hAnsi="Times New Roman" w:cs="Times New Roman"/>
          <w:sz w:val="28"/>
          <w:szCs w:val="28"/>
          <w:lang w:val="en-US"/>
        </w:rPr>
        <w:t> </w:t>
      </w:r>
      <w:r w:rsidR="00947117" w:rsidRPr="00947117">
        <w:rPr>
          <w:rFonts w:ascii="Times New Roman" w:hAnsi="Times New Roman" w:cs="Times New Roman"/>
          <w:sz w:val="28"/>
          <w:szCs w:val="28"/>
          <w:lang w:val="en-US"/>
        </w:rPr>
        <w:t>25094-25102.</w:t>
      </w:r>
    </w:p>
    <w:p w:rsidR="00427009" w:rsidRDefault="00427009"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39</w:t>
      </w:r>
      <w:r w:rsidR="00600B6D">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Wen T. et al. Enhanced ionic conductivity and thermal shock resistance of MgO stabilized ZrO2 doped with Y2O3 //</w:t>
      </w:r>
      <w:r w:rsidR="00B7015A">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 xml:space="preserve">Ceramics International. – 2020. – </w:t>
      </w:r>
      <w:r w:rsidR="00600B6D">
        <w:rPr>
          <w:rFonts w:ascii="Times New Roman" w:hAnsi="Times New Roman" w:cs="Times New Roman"/>
          <w:sz w:val="28"/>
          <w:szCs w:val="28"/>
          <w:lang w:val="en-US"/>
        </w:rPr>
        <w:t>Vol.</w:t>
      </w:r>
      <w:r w:rsidR="00B7015A">
        <w:rPr>
          <w:rFonts w:ascii="Times New Roman" w:hAnsi="Times New Roman" w:cs="Times New Roman"/>
          <w:sz w:val="28"/>
          <w:szCs w:val="28"/>
          <w:lang w:val="en-US"/>
        </w:rPr>
        <w:t xml:space="preserve"> </w:t>
      </w:r>
      <w:r w:rsidR="00600B6D">
        <w:rPr>
          <w:rFonts w:ascii="Times New Roman" w:hAnsi="Times New Roman" w:cs="Times New Roman"/>
          <w:sz w:val="28"/>
          <w:szCs w:val="28"/>
          <w:lang w:val="en-US"/>
        </w:rPr>
        <w:t>46,</w:t>
      </w:r>
      <w:r w:rsidR="00B7015A">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 xml:space="preserve">№12. – </w:t>
      </w:r>
      <w:r w:rsidR="00600B6D">
        <w:rPr>
          <w:rFonts w:ascii="Times New Roman" w:hAnsi="Times New Roman" w:cs="Times New Roman"/>
          <w:sz w:val="28"/>
          <w:szCs w:val="28"/>
          <w:lang w:val="en-US"/>
        </w:rPr>
        <w:t>P</w:t>
      </w:r>
      <w:r w:rsidR="00600B6D" w:rsidRPr="00600B6D">
        <w:rPr>
          <w:rFonts w:ascii="Times New Roman" w:hAnsi="Times New Roman" w:cs="Times New Roman"/>
          <w:sz w:val="28"/>
          <w:szCs w:val="28"/>
          <w:lang w:val="en-US"/>
        </w:rPr>
        <w:t>. 19835-19842.</w:t>
      </w:r>
    </w:p>
    <w:p w:rsidR="00427009" w:rsidRDefault="00427009"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40 </w:t>
      </w:r>
      <w:r w:rsidR="00600B6D" w:rsidRPr="00600B6D">
        <w:rPr>
          <w:rFonts w:ascii="Times New Roman" w:hAnsi="Times New Roman" w:cs="Times New Roman"/>
          <w:sz w:val="28"/>
          <w:szCs w:val="28"/>
          <w:lang w:val="en-US"/>
        </w:rPr>
        <w:t>Fang P. et al. Effect of Powder Coating on Stabilizer Distribution in CeO2</w:t>
      </w:r>
      <w:r w:rsidR="00B7015A">
        <w:rPr>
          <w:rFonts w:ascii="Times New Roman" w:hAnsi="Times New Roman" w:cs="Times New Roman"/>
          <w:sz w:val="28"/>
          <w:szCs w:val="28"/>
          <w:lang w:val="en-US"/>
        </w:rPr>
        <w:t>-</w:t>
      </w:r>
      <w:r w:rsidR="00600B6D" w:rsidRPr="00600B6D">
        <w:rPr>
          <w:rFonts w:ascii="Times New Roman" w:hAnsi="Times New Roman" w:cs="Times New Roman"/>
          <w:sz w:val="28"/>
          <w:szCs w:val="28"/>
          <w:lang w:val="en-US"/>
        </w:rPr>
        <w:t>Stabilized ZrO2 Ceramics //</w:t>
      </w:r>
      <w:r w:rsidR="00B7015A">
        <w:rPr>
          <w:rFonts w:ascii="Times New Roman" w:hAnsi="Times New Roman" w:cs="Times New Roman"/>
          <w:sz w:val="28"/>
          <w:szCs w:val="28"/>
          <w:lang w:val="en-US"/>
        </w:rPr>
        <w:t xml:space="preserve"> </w:t>
      </w:r>
      <w:r w:rsidR="00600B6D" w:rsidRPr="00600B6D">
        <w:rPr>
          <w:rFonts w:ascii="Times New Roman" w:hAnsi="Times New Roman" w:cs="Times New Roman"/>
          <w:sz w:val="28"/>
          <w:szCs w:val="28"/>
          <w:lang w:val="en-US"/>
        </w:rPr>
        <w:t xml:space="preserve">Journal of the American Ceramic Society. – 2005. – </w:t>
      </w:r>
      <w:r w:rsidR="00600B6D">
        <w:rPr>
          <w:rFonts w:ascii="Times New Roman" w:hAnsi="Times New Roman" w:cs="Times New Roman"/>
          <w:sz w:val="28"/>
          <w:szCs w:val="28"/>
          <w:lang w:val="en-US"/>
        </w:rPr>
        <w:t>Vol.</w:t>
      </w:r>
      <w:r w:rsidR="00B7015A">
        <w:rPr>
          <w:rFonts w:ascii="Times New Roman" w:hAnsi="Times New Roman" w:cs="Times New Roman"/>
          <w:sz w:val="28"/>
          <w:szCs w:val="28"/>
          <w:lang w:val="en-US"/>
        </w:rPr>
        <w:t> </w:t>
      </w:r>
      <w:r w:rsidR="00600B6D">
        <w:rPr>
          <w:rFonts w:ascii="Times New Roman" w:hAnsi="Times New Roman" w:cs="Times New Roman"/>
          <w:sz w:val="28"/>
          <w:szCs w:val="28"/>
          <w:lang w:val="en-US"/>
        </w:rPr>
        <w:t>88,</w:t>
      </w:r>
      <w:r w:rsidR="00600B6D" w:rsidRPr="00600B6D">
        <w:rPr>
          <w:rFonts w:ascii="Times New Roman" w:hAnsi="Times New Roman" w:cs="Times New Roman"/>
          <w:sz w:val="28"/>
          <w:szCs w:val="28"/>
          <w:lang w:val="en-US"/>
        </w:rPr>
        <w:t xml:space="preserve"> №7. – </w:t>
      </w:r>
      <w:r w:rsidR="00600B6D">
        <w:rPr>
          <w:rFonts w:ascii="Times New Roman" w:hAnsi="Times New Roman" w:cs="Times New Roman"/>
          <w:sz w:val="28"/>
          <w:szCs w:val="28"/>
          <w:lang w:val="en-US"/>
        </w:rPr>
        <w:t>P</w:t>
      </w:r>
      <w:r w:rsidR="00600B6D" w:rsidRPr="00600B6D">
        <w:rPr>
          <w:rFonts w:ascii="Times New Roman" w:hAnsi="Times New Roman" w:cs="Times New Roman"/>
          <w:sz w:val="28"/>
          <w:szCs w:val="28"/>
          <w:lang w:val="en-US"/>
        </w:rPr>
        <w:t>. 1929-1934.</w:t>
      </w:r>
    </w:p>
    <w:p w:rsidR="00427009" w:rsidRPr="00375E96"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41</w:t>
      </w:r>
      <w:r w:rsidR="00375E96" w:rsidRPr="00375E96">
        <w:rPr>
          <w:rFonts w:ascii="Times New Roman" w:hAnsi="Times New Roman" w:cs="Times New Roman"/>
          <w:sz w:val="28"/>
          <w:szCs w:val="28"/>
          <w:lang w:val="en-US"/>
        </w:rPr>
        <w:t xml:space="preserve"> Bakhtierkhalzi M. et al. Effect of TiO2 as sintering additive on microstructural, physical, and mechanical properties of CeO2 doped zirconia </w:t>
      </w:r>
      <w:r w:rsidR="00375E96" w:rsidRPr="00375E96">
        <w:rPr>
          <w:rFonts w:ascii="Times New Roman" w:hAnsi="Times New Roman" w:cs="Times New Roman"/>
          <w:sz w:val="28"/>
          <w:szCs w:val="28"/>
          <w:lang w:val="en-US"/>
        </w:rPr>
        <w:lastRenderedPageBreak/>
        <w:t>toughened alumina ceramic composite //</w:t>
      </w:r>
      <w:r w:rsidR="00B7015A">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 xml:space="preserve">Ceramics International. – 2023. – </w:t>
      </w:r>
      <w:r w:rsidR="00375E96">
        <w:rPr>
          <w:rFonts w:ascii="Times New Roman" w:hAnsi="Times New Roman" w:cs="Times New Roman"/>
          <w:sz w:val="28"/>
          <w:szCs w:val="28"/>
          <w:lang w:val="en-US"/>
        </w:rPr>
        <w:t>Vol. 49,</w:t>
      </w:r>
      <w:r w:rsidR="00375E96" w:rsidRPr="00375E96">
        <w:rPr>
          <w:rFonts w:ascii="Times New Roman" w:hAnsi="Times New Roman" w:cs="Times New Roman"/>
          <w:sz w:val="28"/>
          <w:szCs w:val="28"/>
          <w:lang w:val="en-US"/>
        </w:rPr>
        <w:t xml:space="preserve"> №4. – </w:t>
      </w:r>
      <w:r w:rsidR="00375E96">
        <w:rPr>
          <w:rFonts w:ascii="Times New Roman" w:hAnsi="Times New Roman" w:cs="Times New Roman"/>
          <w:sz w:val="28"/>
          <w:szCs w:val="28"/>
          <w:lang w:val="en-US"/>
        </w:rPr>
        <w:t>P</w:t>
      </w:r>
      <w:r w:rsidR="00375E96" w:rsidRPr="00375E96">
        <w:rPr>
          <w:rFonts w:ascii="Times New Roman" w:hAnsi="Times New Roman" w:cs="Times New Roman"/>
          <w:sz w:val="28"/>
          <w:szCs w:val="28"/>
          <w:lang w:val="en-US"/>
        </w:rPr>
        <w:t>. 6666-6670.</w:t>
      </w:r>
    </w:p>
    <w:p w:rsidR="00271BD8" w:rsidRPr="00375E96"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42</w:t>
      </w:r>
      <w:r w:rsidR="00375E96">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Bugaeva A.Y. et al. Phase Transformations of Zirconium Dioxide and Crystal Growth During Heat Treatment of the ZrO2 (CeO2, Y2O3)–La0. 85Y0. 15Al11O18–Al2O3 System //</w:t>
      </w:r>
      <w:r w:rsidR="00B7015A">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 xml:space="preserve">Russian Journal of General Chemistry. – 2022. – </w:t>
      </w:r>
      <w:r w:rsidR="00375E96">
        <w:rPr>
          <w:rFonts w:ascii="Times New Roman" w:hAnsi="Times New Roman" w:cs="Times New Roman"/>
          <w:sz w:val="28"/>
          <w:szCs w:val="28"/>
          <w:lang w:val="en-US"/>
        </w:rPr>
        <w:t>Vol.</w:t>
      </w:r>
      <w:r w:rsidR="00B7015A">
        <w:rPr>
          <w:rFonts w:ascii="Times New Roman" w:hAnsi="Times New Roman" w:cs="Times New Roman"/>
          <w:sz w:val="28"/>
          <w:szCs w:val="28"/>
          <w:lang w:val="en-US"/>
        </w:rPr>
        <w:t> </w:t>
      </w:r>
      <w:r w:rsidR="00375E96">
        <w:rPr>
          <w:rFonts w:ascii="Times New Roman" w:hAnsi="Times New Roman" w:cs="Times New Roman"/>
          <w:sz w:val="28"/>
          <w:szCs w:val="28"/>
          <w:lang w:val="en-US"/>
        </w:rPr>
        <w:t>92,</w:t>
      </w:r>
      <w:r w:rsidR="00375E96" w:rsidRPr="00375E96">
        <w:rPr>
          <w:rFonts w:ascii="Times New Roman" w:hAnsi="Times New Roman" w:cs="Times New Roman"/>
          <w:sz w:val="28"/>
          <w:szCs w:val="28"/>
          <w:lang w:val="en-US"/>
        </w:rPr>
        <w:t xml:space="preserve"> №8. – </w:t>
      </w:r>
      <w:r w:rsidR="00375E96">
        <w:rPr>
          <w:rFonts w:ascii="Times New Roman" w:hAnsi="Times New Roman" w:cs="Times New Roman"/>
          <w:sz w:val="28"/>
          <w:szCs w:val="28"/>
          <w:lang w:val="en-US"/>
        </w:rPr>
        <w:t>P</w:t>
      </w:r>
      <w:r w:rsidR="00375E96" w:rsidRPr="00375E96">
        <w:rPr>
          <w:rFonts w:ascii="Times New Roman" w:hAnsi="Times New Roman" w:cs="Times New Roman"/>
          <w:sz w:val="28"/>
          <w:szCs w:val="28"/>
          <w:lang w:val="en-US"/>
        </w:rPr>
        <w:t>. 1488-1497.</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43</w:t>
      </w:r>
      <w:r w:rsidR="00375E96">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Al-Amin M. et al. Effects of sintering temperature and zirconia content on the mechanical and microstructural properties of MgO, TiO2 and CeO2 doped alumina–zirconia (ZTA) ceramic //</w:t>
      </w:r>
      <w:r w:rsidR="00B7015A">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 xml:space="preserve">Journal of the Korean Ceramic Society. – 2023. – </w:t>
      </w:r>
      <w:r w:rsidR="00375E96">
        <w:rPr>
          <w:rFonts w:ascii="Times New Roman" w:hAnsi="Times New Roman" w:cs="Times New Roman"/>
          <w:sz w:val="28"/>
          <w:szCs w:val="28"/>
          <w:lang w:val="en-US"/>
        </w:rPr>
        <w:t>Vol. 60,</w:t>
      </w:r>
      <w:r w:rsidR="00375E96" w:rsidRPr="00375E96">
        <w:rPr>
          <w:rFonts w:ascii="Times New Roman" w:hAnsi="Times New Roman" w:cs="Times New Roman"/>
          <w:sz w:val="28"/>
          <w:szCs w:val="28"/>
          <w:lang w:val="en-US"/>
        </w:rPr>
        <w:t xml:space="preserve"> №1. – </w:t>
      </w:r>
      <w:r w:rsidR="00375E96">
        <w:rPr>
          <w:rFonts w:ascii="Times New Roman" w:hAnsi="Times New Roman" w:cs="Times New Roman"/>
          <w:sz w:val="28"/>
          <w:szCs w:val="28"/>
          <w:lang w:val="en-US"/>
        </w:rPr>
        <w:t>P</w:t>
      </w:r>
      <w:r w:rsidR="00375E96" w:rsidRPr="00375E96">
        <w:rPr>
          <w:rFonts w:ascii="Times New Roman" w:hAnsi="Times New Roman" w:cs="Times New Roman"/>
          <w:sz w:val="28"/>
          <w:szCs w:val="28"/>
          <w:lang w:val="en-US"/>
        </w:rPr>
        <w:t>. 141-154.</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44</w:t>
      </w:r>
      <w:r w:rsidR="00375E96">
        <w:rPr>
          <w:rFonts w:ascii="Times New Roman" w:hAnsi="Times New Roman" w:cs="Times New Roman"/>
          <w:sz w:val="28"/>
          <w:szCs w:val="28"/>
          <w:lang w:val="en-US"/>
        </w:rPr>
        <w:t xml:space="preserve"> </w:t>
      </w:r>
      <w:r w:rsidR="00B7015A">
        <w:rPr>
          <w:rFonts w:ascii="Times New Roman" w:hAnsi="Times New Roman" w:cs="Times New Roman"/>
          <w:sz w:val="28"/>
          <w:szCs w:val="28"/>
          <w:lang w:val="en-US"/>
        </w:rPr>
        <w:t>Smyrnova-Zamkova M.</w:t>
      </w:r>
      <w:r w:rsidR="00375E96" w:rsidRPr="00375E96">
        <w:rPr>
          <w:rFonts w:ascii="Times New Roman" w:hAnsi="Times New Roman" w:cs="Times New Roman"/>
          <w:sz w:val="28"/>
          <w:szCs w:val="28"/>
          <w:lang w:val="en-US"/>
        </w:rPr>
        <w:t>Y. et al. Changes in the properties of ultrafine Al2O3–ZrO2–Y2O3–CeO2 powders after heat treatment in the range 400–1450 C //</w:t>
      </w:r>
      <w:r w:rsidR="00B7015A">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 xml:space="preserve">Powder Metallurgy and Metal Ceramics. – 2022. – </w:t>
      </w:r>
      <w:r w:rsidR="00375E96">
        <w:rPr>
          <w:rFonts w:ascii="Times New Roman" w:hAnsi="Times New Roman" w:cs="Times New Roman"/>
          <w:sz w:val="28"/>
          <w:szCs w:val="28"/>
          <w:lang w:val="en-US"/>
        </w:rPr>
        <w:t xml:space="preserve">Vol. 60, </w:t>
      </w:r>
      <w:r w:rsidR="00B7015A">
        <w:rPr>
          <w:rFonts w:ascii="Times New Roman" w:hAnsi="Times New Roman" w:cs="Times New Roman"/>
          <w:sz w:val="28"/>
          <w:szCs w:val="28"/>
          <w:lang w:val="en-US"/>
        </w:rPr>
        <w:t>№</w:t>
      </w:r>
      <w:r w:rsidR="00375E96" w:rsidRPr="00375E96">
        <w:rPr>
          <w:rFonts w:ascii="Times New Roman" w:hAnsi="Times New Roman" w:cs="Times New Roman"/>
          <w:sz w:val="28"/>
          <w:szCs w:val="28"/>
          <w:lang w:val="en-US"/>
        </w:rPr>
        <w:t xml:space="preserve">9-10. – </w:t>
      </w:r>
      <w:r w:rsidR="00375E96">
        <w:rPr>
          <w:rFonts w:ascii="Times New Roman" w:hAnsi="Times New Roman" w:cs="Times New Roman"/>
          <w:sz w:val="28"/>
          <w:szCs w:val="28"/>
          <w:lang w:val="en-US"/>
        </w:rPr>
        <w:t>P</w:t>
      </w:r>
      <w:r w:rsidR="00375E96" w:rsidRPr="00375E96">
        <w:rPr>
          <w:rFonts w:ascii="Times New Roman" w:hAnsi="Times New Roman" w:cs="Times New Roman"/>
          <w:sz w:val="28"/>
          <w:szCs w:val="28"/>
          <w:lang w:val="en-US"/>
        </w:rPr>
        <w:t>. 519-530.</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45</w:t>
      </w:r>
      <w:r w:rsidR="00375E96">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Yu W.</w:t>
      </w:r>
      <w:r w:rsidR="00B7015A">
        <w:rPr>
          <w:rFonts w:ascii="Times New Roman" w:hAnsi="Times New Roman" w:cs="Times New Roman"/>
          <w:sz w:val="28"/>
          <w:szCs w:val="28"/>
          <w:lang w:val="en-US"/>
        </w:rPr>
        <w:t xml:space="preserve">, </w:t>
      </w:r>
      <w:r w:rsidR="00B7015A" w:rsidRPr="00B7015A">
        <w:rPr>
          <w:rFonts w:ascii="Times New Roman" w:hAnsi="Times New Roman" w:cs="Times New Roman"/>
          <w:sz w:val="28"/>
          <w:szCs w:val="28"/>
          <w:lang w:val="en-US"/>
        </w:rPr>
        <w:t>Zeng</w:t>
      </w:r>
      <w:r w:rsidR="00375E96" w:rsidRPr="00375E96">
        <w:rPr>
          <w:rFonts w:ascii="Times New Roman" w:hAnsi="Times New Roman" w:cs="Times New Roman"/>
          <w:sz w:val="28"/>
          <w:szCs w:val="28"/>
          <w:lang w:val="en-US"/>
        </w:rPr>
        <w:t xml:space="preserve"> </w:t>
      </w:r>
      <w:r w:rsidR="00B7015A" w:rsidRPr="00B7015A">
        <w:rPr>
          <w:rFonts w:ascii="Times New Roman" w:hAnsi="Times New Roman" w:cs="Times New Roman"/>
          <w:sz w:val="28"/>
          <w:szCs w:val="28"/>
          <w:lang w:val="en-US"/>
        </w:rPr>
        <w:t>L</w:t>
      </w:r>
      <w:r w:rsidR="00B7015A">
        <w:rPr>
          <w:rFonts w:ascii="Times New Roman" w:hAnsi="Times New Roman" w:cs="Times New Roman"/>
          <w:sz w:val="28"/>
          <w:szCs w:val="28"/>
          <w:lang w:val="en-US"/>
        </w:rPr>
        <w:t>.</w:t>
      </w:r>
      <w:r w:rsidR="00B7015A" w:rsidRPr="00B7015A">
        <w:rPr>
          <w:rFonts w:ascii="Times New Roman" w:hAnsi="Times New Roman" w:cs="Times New Roman"/>
          <w:sz w:val="28"/>
          <w:szCs w:val="28"/>
          <w:lang w:val="en-US"/>
        </w:rPr>
        <w:t>-Y</w:t>
      </w:r>
      <w:r w:rsidR="00B7015A">
        <w:rPr>
          <w:rFonts w:ascii="Times New Roman" w:hAnsi="Times New Roman" w:cs="Times New Roman"/>
          <w:sz w:val="28"/>
          <w:szCs w:val="28"/>
          <w:lang w:val="en-US"/>
        </w:rPr>
        <w:t>.</w:t>
      </w:r>
      <w:r w:rsidR="00B7015A" w:rsidRPr="00B7015A">
        <w:rPr>
          <w:rFonts w:ascii="Times New Roman" w:hAnsi="Times New Roman" w:cs="Times New Roman"/>
          <w:sz w:val="28"/>
          <w:szCs w:val="28"/>
          <w:lang w:val="en-US"/>
        </w:rPr>
        <w:t xml:space="preserve"> </w:t>
      </w:r>
      <w:r w:rsidR="00375E96" w:rsidRPr="00375E96">
        <w:rPr>
          <w:rFonts w:ascii="Times New Roman" w:hAnsi="Times New Roman" w:cs="Times New Roman"/>
          <w:sz w:val="28"/>
          <w:szCs w:val="28"/>
          <w:lang w:val="en-US"/>
        </w:rPr>
        <w:t xml:space="preserve">et al. Effects of CeO2 on the phase, microstructure and mechanical properties of Al2O3-ZrO2 (CeO2) nanocomposite ceramics (AZC-NCs) by solid solution precipitation //Ceramics International. – 2022. – </w:t>
      </w:r>
      <w:r w:rsidR="00375E96">
        <w:rPr>
          <w:rFonts w:ascii="Times New Roman" w:hAnsi="Times New Roman" w:cs="Times New Roman"/>
          <w:sz w:val="28"/>
          <w:szCs w:val="28"/>
          <w:lang w:val="en-US"/>
        </w:rPr>
        <w:t>Vol. 48,</w:t>
      </w:r>
      <w:r w:rsidR="00375E96" w:rsidRPr="00375E96">
        <w:rPr>
          <w:rFonts w:ascii="Times New Roman" w:hAnsi="Times New Roman" w:cs="Times New Roman"/>
          <w:sz w:val="28"/>
          <w:szCs w:val="28"/>
          <w:lang w:val="en-US"/>
        </w:rPr>
        <w:t xml:space="preserve"> №23. – </w:t>
      </w:r>
      <w:r w:rsidR="00375E96">
        <w:rPr>
          <w:rFonts w:ascii="Times New Roman" w:hAnsi="Times New Roman" w:cs="Times New Roman"/>
          <w:sz w:val="28"/>
          <w:szCs w:val="28"/>
          <w:lang w:val="en-US"/>
        </w:rPr>
        <w:t>P</w:t>
      </w:r>
      <w:r w:rsidR="00375E96" w:rsidRPr="00375E96">
        <w:rPr>
          <w:rFonts w:ascii="Times New Roman" w:hAnsi="Times New Roman" w:cs="Times New Roman"/>
          <w:sz w:val="28"/>
          <w:szCs w:val="28"/>
          <w:lang w:val="en-US"/>
        </w:rPr>
        <w:t>.</w:t>
      </w:r>
      <w:r w:rsidR="00B7015A">
        <w:rPr>
          <w:rFonts w:ascii="Times New Roman" w:hAnsi="Times New Roman" w:cs="Times New Roman"/>
          <w:sz w:val="28"/>
          <w:szCs w:val="28"/>
          <w:lang w:val="en-US"/>
        </w:rPr>
        <w:t> </w:t>
      </w:r>
      <w:r w:rsidR="00375E96" w:rsidRPr="00375E96">
        <w:rPr>
          <w:rFonts w:ascii="Times New Roman" w:hAnsi="Times New Roman" w:cs="Times New Roman"/>
          <w:sz w:val="28"/>
          <w:szCs w:val="28"/>
          <w:lang w:val="en-US"/>
        </w:rPr>
        <w:t>34454-34464.</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46</w:t>
      </w:r>
      <w:r w:rsidR="00375E96">
        <w:rPr>
          <w:rFonts w:ascii="Times New Roman" w:hAnsi="Times New Roman" w:cs="Times New Roman"/>
          <w:sz w:val="28"/>
          <w:szCs w:val="28"/>
          <w:lang w:val="en-US"/>
        </w:rPr>
        <w:t xml:space="preserve"> </w:t>
      </w:r>
      <w:r w:rsidR="005A04FE" w:rsidRPr="005A04FE">
        <w:rPr>
          <w:rFonts w:ascii="Times New Roman" w:hAnsi="Times New Roman" w:cs="Times New Roman"/>
          <w:sz w:val="28"/>
          <w:szCs w:val="28"/>
          <w:lang w:val="en-US"/>
        </w:rPr>
        <w:t xml:space="preserve">Ling Y. et al. Crystal structure and morphology of CeO2 doped stabilized zirconia ceramics under high-frequency microwave field sintering //Ceramics International. – 2022. – </w:t>
      </w:r>
      <w:r w:rsidR="005A04FE">
        <w:rPr>
          <w:rFonts w:ascii="Times New Roman" w:hAnsi="Times New Roman" w:cs="Times New Roman"/>
          <w:sz w:val="28"/>
          <w:szCs w:val="28"/>
          <w:lang w:val="en-US"/>
        </w:rPr>
        <w:t>Vol. 48,</w:t>
      </w:r>
      <w:r w:rsidR="005A04FE" w:rsidRPr="005A04FE">
        <w:rPr>
          <w:rFonts w:ascii="Times New Roman" w:hAnsi="Times New Roman" w:cs="Times New Roman"/>
          <w:sz w:val="28"/>
          <w:szCs w:val="28"/>
          <w:lang w:val="en-US"/>
        </w:rPr>
        <w:t xml:space="preserve"> №8. – </w:t>
      </w:r>
      <w:r w:rsidR="005A04FE">
        <w:rPr>
          <w:rFonts w:ascii="Times New Roman" w:hAnsi="Times New Roman" w:cs="Times New Roman"/>
          <w:sz w:val="28"/>
          <w:szCs w:val="28"/>
          <w:lang w:val="en-US"/>
        </w:rPr>
        <w:t>P</w:t>
      </w:r>
      <w:r w:rsidR="005A04FE" w:rsidRPr="005A04FE">
        <w:rPr>
          <w:rFonts w:ascii="Times New Roman" w:hAnsi="Times New Roman" w:cs="Times New Roman"/>
          <w:sz w:val="28"/>
          <w:szCs w:val="28"/>
          <w:lang w:val="en-US"/>
        </w:rPr>
        <w:t>. 10547-10554.</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47</w:t>
      </w:r>
      <w:r w:rsidR="00947117" w:rsidRPr="00947117">
        <w:rPr>
          <w:rFonts w:ascii="Times New Roman" w:hAnsi="Times New Roman" w:cs="Times New Roman"/>
          <w:sz w:val="28"/>
          <w:szCs w:val="28"/>
          <w:lang w:val="en-US"/>
        </w:rPr>
        <w:t xml:space="preserve"> </w:t>
      </w:r>
      <w:r w:rsidR="00947117" w:rsidRPr="00600B6D">
        <w:rPr>
          <w:rFonts w:ascii="Times New Roman" w:hAnsi="Times New Roman" w:cs="Times New Roman"/>
          <w:sz w:val="28"/>
          <w:szCs w:val="28"/>
          <w:lang w:val="en-US"/>
        </w:rPr>
        <w:t>Lu N. et al. Fabrication and reaction mechanism of MgO-stabilized ZrO2 powders by combustion synthesis //</w:t>
      </w:r>
      <w:r w:rsidR="00B7015A">
        <w:rPr>
          <w:rFonts w:ascii="Times New Roman" w:hAnsi="Times New Roman" w:cs="Times New Roman"/>
          <w:sz w:val="28"/>
          <w:szCs w:val="28"/>
          <w:lang w:val="en-US"/>
        </w:rPr>
        <w:t xml:space="preserve"> </w:t>
      </w:r>
      <w:r w:rsidR="00947117" w:rsidRPr="00600B6D">
        <w:rPr>
          <w:rFonts w:ascii="Times New Roman" w:hAnsi="Times New Roman" w:cs="Times New Roman"/>
          <w:sz w:val="28"/>
          <w:szCs w:val="28"/>
          <w:lang w:val="en-US"/>
        </w:rPr>
        <w:t xml:space="preserve">Ceramics International. – 2022. – </w:t>
      </w:r>
      <w:r w:rsidR="00947117">
        <w:rPr>
          <w:rFonts w:ascii="Times New Roman" w:hAnsi="Times New Roman" w:cs="Times New Roman"/>
          <w:sz w:val="28"/>
          <w:szCs w:val="28"/>
          <w:lang w:val="en-US"/>
        </w:rPr>
        <w:t>Vol. 48,</w:t>
      </w:r>
      <w:r w:rsidR="00947117" w:rsidRPr="00600B6D">
        <w:rPr>
          <w:rFonts w:ascii="Times New Roman" w:hAnsi="Times New Roman" w:cs="Times New Roman"/>
          <w:sz w:val="28"/>
          <w:szCs w:val="28"/>
          <w:lang w:val="en-US"/>
        </w:rPr>
        <w:t xml:space="preserve"> №5. – </w:t>
      </w:r>
      <w:r w:rsidR="00947117">
        <w:rPr>
          <w:rFonts w:ascii="Times New Roman" w:hAnsi="Times New Roman" w:cs="Times New Roman"/>
          <w:sz w:val="28"/>
          <w:szCs w:val="28"/>
          <w:lang w:val="en-US"/>
        </w:rPr>
        <w:t>P</w:t>
      </w:r>
      <w:r w:rsidR="00947117" w:rsidRPr="00600B6D">
        <w:rPr>
          <w:rFonts w:ascii="Times New Roman" w:hAnsi="Times New Roman" w:cs="Times New Roman"/>
          <w:sz w:val="28"/>
          <w:szCs w:val="28"/>
          <w:lang w:val="en-US"/>
        </w:rPr>
        <w:t>. 7261-7264.</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48</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Song Z. et al. Optimized preparation of MgO-ZrO2 nanocomposite powders by assisted sol-gel method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Journal of Physics: Conference Series. – IOP Publishing, 2022. – </w:t>
      </w:r>
      <w:r w:rsidR="00D87BD1">
        <w:rPr>
          <w:rFonts w:ascii="Times New Roman" w:hAnsi="Times New Roman" w:cs="Times New Roman"/>
          <w:sz w:val="28"/>
          <w:szCs w:val="28"/>
          <w:lang w:val="en-US"/>
        </w:rPr>
        <w:t>Vol. 2390,</w:t>
      </w:r>
      <w:r w:rsidR="00D87BD1" w:rsidRPr="00D87BD1">
        <w:rPr>
          <w:rFonts w:ascii="Times New Roman" w:hAnsi="Times New Roman" w:cs="Times New Roman"/>
          <w:sz w:val="28"/>
          <w:szCs w:val="28"/>
          <w:lang w:val="en-US"/>
        </w:rPr>
        <w:t xml:space="preserve"> №1.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012050</w:t>
      </w:r>
      <w:r w:rsidR="00D87BD1">
        <w:rPr>
          <w:rFonts w:ascii="Times New Roman" w:hAnsi="Times New Roman" w:cs="Times New Roman"/>
          <w:sz w:val="28"/>
          <w:szCs w:val="28"/>
          <w:lang w:val="en-US"/>
        </w:rPr>
        <w:t>-012060</w:t>
      </w:r>
      <w:r w:rsidR="00D87BD1" w:rsidRPr="00D87BD1">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49</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Wen T. et al. Electrical conductivity behavior of ZrO2-MgO-Y2O3 ceramic: effect of heat treatment temperature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Journal of the Australian Ceramic Society. – 2022. – </w:t>
      </w:r>
      <w:r w:rsidR="00D87BD1">
        <w:rPr>
          <w:rFonts w:ascii="Times New Roman" w:hAnsi="Times New Roman" w:cs="Times New Roman"/>
          <w:sz w:val="28"/>
          <w:szCs w:val="28"/>
          <w:lang w:val="en-US"/>
        </w:rPr>
        <w:t>Vol. 58,</w:t>
      </w:r>
      <w:r w:rsidR="00D87BD1" w:rsidRPr="00D87BD1">
        <w:rPr>
          <w:rFonts w:ascii="Times New Roman" w:hAnsi="Times New Roman" w:cs="Times New Roman"/>
          <w:sz w:val="28"/>
          <w:szCs w:val="28"/>
          <w:lang w:val="en-US"/>
        </w:rPr>
        <w:t xml:space="preserve"> №2.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421-427.</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50</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Qiu H. et al. Preparation of nano-sized 6MgO–2Y2O3–ZrO2 powders by a combined co-precipitation and high energy ball milling process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Ceramics International. – 2022. – </w:t>
      </w:r>
      <w:r w:rsidR="00D87BD1">
        <w:rPr>
          <w:rFonts w:ascii="Times New Roman" w:hAnsi="Times New Roman" w:cs="Times New Roman"/>
          <w:sz w:val="28"/>
          <w:szCs w:val="28"/>
          <w:lang w:val="en-US"/>
        </w:rPr>
        <w:t>Vol. 48,</w:t>
      </w:r>
      <w:r w:rsidR="00D87BD1" w:rsidRPr="00D87BD1">
        <w:rPr>
          <w:rFonts w:ascii="Times New Roman" w:hAnsi="Times New Roman" w:cs="Times New Roman"/>
          <w:sz w:val="28"/>
          <w:szCs w:val="28"/>
          <w:lang w:val="en-US"/>
        </w:rPr>
        <w:t xml:space="preserve"> №13.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19166-19173.</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51</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Qiu H. et al. Co-precipitation of nano Mg–Y/ZrO2 ternary oxide eutectic system: Effects of calcination temperature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Ceramics International. – 2022. – </w:t>
      </w:r>
      <w:r w:rsidR="00D87BD1">
        <w:rPr>
          <w:rFonts w:ascii="Times New Roman" w:hAnsi="Times New Roman" w:cs="Times New Roman"/>
          <w:sz w:val="28"/>
          <w:szCs w:val="28"/>
          <w:lang w:val="en-US"/>
        </w:rPr>
        <w:t>Vol</w:t>
      </w:r>
      <w:r w:rsidR="00D87BD1" w:rsidRPr="00D87BD1">
        <w:rPr>
          <w:rFonts w:ascii="Times New Roman" w:hAnsi="Times New Roman" w:cs="Times New Roman"/>
          <w:sz w:val="28"/>
          <w:szCs w:val="28"/>
          <w:lang w:val="en-US"/>
        </w:rPr>
        <w:t>.</w:t>
      </w:r>
      <w:r w:rsidR="00B7015A">
        <w:rPr>
          <w:rFonts w:ascii="Times New Roman" w:hAnsi="Times New Roman" w:cs="Times New Roman"/>
          <w:sz w:val="28"/>
          <w:szCs w:val="28"/>
          <w:lang w:val="en-US"/>
        </w:rPr>
        <w:t> </w:t>
      </w:r>
      <w:r w:rsidR="00D87BD1" w:rsidRPr="00D87BD1">
        <w:rPr>
          <w:rFonts w:ascii="Times New Roman" w:hAnsi="Times New Roman" w:cs="Times New Roman"/>
          <w:sz w:val="28"/>
          <w:szCs w:val="28"/>
          <w:lang w:val="en-US"/>
        </w:rPr>
        <w:t>48</w:t>
      </w:r>
      <w:r w:rsidR="00D87BD1">
        <w:rPr>
          <w:rFonts w:ascii="Times New Roman" w:hAnsi="Times New Roman" w:cs="Times New Roman"/>
          <w:sz w:val="28"/>
          <w:szCs w:val="28"/>
          <w:lang w:val="en-US"/>
        </w:rPr>
        <w:t>,</w:t>
      </w:r>
      <w:r w:rsidR="00D87BD1" w:rsidRPr="00D87BD1">
        <w:rPr>
          <w:rFonts w:ascii="Times New Roman" w:hAnsi="Times New Roman" w:cs="Times New Roman"/>
          <w:sz w:val="28"/>
          <w:szCs w:val="28"/>
          <w:lang w:val="en-US"/>
        </w:rPr>
        <w:t xml:space="preserve"> №16.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23452-23459.</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52</w:t>
      </w:r>
      <w:r w:rsidR="00D87BD1">
        <w:rPr>
          <w:rFonts w:ascii="Times New Roman" w:hAnsi="Times New Roman" w:cs="Times New Roman"/>
          <w:sz w:val="28"/>
          <w:szCs w:val="28"/>
          <w:lang w:val="en-US"/>
        </w:rPr>
        <w:t xml:space="preserve"> </w:t>
      </w:r>
      <w:r w:rsidR="00B7015A">
        <w:rPr>
          <w:rFonts w:ascii="Times New Roman" w:hAnsi="Times New Roman" w:cs="Times New Roman"/>
          <w:sz w:val="28"/>
          <w:szCs w:val="28"/>
          <w:lang w:val="en-US"/>
        </w:rPr>
        <w:t>Dresvyannikov A.F., Petrova E.</w:t>
      </w:r>
      <w:r w:rsidR="00D87BD1" w:rsidRPr="00D87BD1">
        <w:rPr>
          <w:rFonts w:ascii="Times New Roman" w:hAnsi="Times New Roman" w:cs="Times New Roman"/>
          <w:sz w:val="28"/>
          <w:szCs w:val="28"/>
          <w:lang w:val="en-US"/>
        </w:rPr>
        <w:t>V.,</w:t>
      </w:r>
      <w:r w:rsidR="00B7015A">
        <w:rPr>
          <w:rFonts w:ascii="Times New Roman" w:hAnsi="Times New Roman" w:cs="Times New Roman"/>
          <w:sz w:val="28"/>
          <w:szCs w:val="28"/>
          <w:lang w:val="en-US"/>
        </w:rPr>
        <w:t xml:space="preserve"> Kashfrazyeva L.</w:t>
      </w:r>
      <w:r w:rsidR="00D87BD1" w:rsidRPr="00D87BD1">
        <w:rPr>
          <w:rFonts w:ascii="Times New Roman" w:hAnsi="Times New Roman" w:cs="Times New Roman"/>
          <w:sz w:val="28"/>
          <w:szCs w:val="28"/>
          <w:lang w:val="en-US"/>
        </w:rPr>
        <w:t>I. Electrochemical Synthesis of Precursors of Al2O3-ZrO2 Ceramic Stabilized with Cerium Oxide and Magnesium Aluminate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Inorganics. – 2022. – </w:t>
      </w:r>
      <w:r w:rsidR="00D87BD1">
        <w:rPr>
          <w:rFonts w:ascii="Times New Roman" w:hAnsi="Times New Roman" w:cs="Times New Roman"/>
          <w:sz w:val="28"/>
          <w:szCs w:val="28"/>
          <w:lang w:val="en-US"/>
        </w:rPr>
        <w:t>Vol. 10,</w:t>
      </w:r>
      <w:r w:rsidR="00D87BD1" w:rsidRPr="00D87BD1">
        <w:rPr>
          <w:rFonts w:ascii="Times New Roman" w:hAnsi="Times New Roman" w:cs="Times New Roman"/>
          <w:sz w:val="28"/>
          <w:szCs w:val="28"/>
          <w:lang w:val="en-US"/>
        </w:rPr>
        <w:t xml:space="preserve"> №5.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57</w:t>
      </w:r>
      <w:r w:rsidR="00D87BD1">
        <w:rPr>
          <w:rFonts w:ascii="Times New Roman" w:hAnsi="Times New Roman" w:cs="Times New Roman"/>
          <w:sz w:val="28"/>
          <w:szCs w:val="28"/>
          <w:lang w:val="en-US"/>
        </w:rPr>
        <w:t>-65</w:t>
      </w:r>
      <w:r w:rsidR="00D87BD1" w:rsidRPr="00D87BD1">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53</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Kulyk V. et al. The effect of sintering temperature on the phase composition, microstructure, and mechanical properties of yttria-stabilized zirconia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Materials. – 2022. – </w:t>
      </w:r>
      <w:r w:rsidR="00D87BD1">
        <w:rPr>
          <w:rFonts w:ascii="Times New Roman" w:hAnsi="Times New Roman" w:cs="Times New Roman"/>
          <w:sz w:val="28"/>
          <w:szCs w:val="28"/>
          <w:lang w:val="en-US"/>
        </w:rPr>
        <w:t>Vol. 15,</w:t>
      </w:r>
      <w:r w:rsidR="00D87BD1" w:rsidRPr="00D87BD1">
        <w:rPr>
          <w:rFonts w:ascii="Times New Roman" w:hAnsi="Times New Roman" w:cs="Times New Roman"/>
          <w:sz w:val="28"/>
          <w:szCs w:val="28"/>
          <w:lang w:val="en-US"/>
        </w:rPr>
        <w:t xml:space="preserve"> №8.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2707</w:t>
      </w:r>
      <w:r w:rsidR="00D87BD1">
        <w:rPr>
          <w:rFonts w:ascii="Times New Roman" w:hAnsi="Times New Roman" w:cs="Times New Roman"/>
          <w:sz w:val="28"/>
          <w:szCs w:val="28"/>
          <w:lang w:val="en-US"/>
        </w:rPr>
        <w:t>-2715</w:t>
      </w:r>
      <w:r w:rsidR="00D87BD1" w:rsidRPr="00D87BD1">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54</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Kulyk V. et al. The effect of yttria content on microstructure, strength, and fracture behavior of yttria-stabilized zirconia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Materials. – 2022. – </w:t>
      </w:r>
      <w:r w:rsidR="00D87BD1">
        <w:rPr>
          <w:rFonts w:ascii="Times New Roman" w:hAnsi="Times New Roman" w:cs="Times New Roman"/>
          <w:sz w:val="28"/>
          <w:szCs w:val="28"/>
          <w:lang w:val="en-US"/>
        </w:rPr>
        <w:t>Vol. 15,</w:t>
      </w:r>
      <w:r w:rsidR="00D87BD1" w:rsidRPr="00D87BD1">
        <w:rPr>
          <w:rFonts w:ascii="Times New Roman" w:hAnsi="Times New Roman" w:cs="Times New Roman"/>
          <w:sz w:val="28"/>
          <w:szCs w:val="28"/>
          <w:lang w:val="en-US"/>
        </w:rPr>
        <w:t xml:space="preserve"> №15.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5212</w:t>
      </w:r>
      <w:r w:rsidR="00D87BD1">
        <w:rPr>
          <w:rFonts w:ascii="Times New Roman" w:hAnsi="Times New Roman" w:cs="Times New Roman"/>
          <w:sz w:val="28"/>
          <w:szCs w:val="28"/>
          <w:lang w:val="en-US"/>
        </w:rPr>
        <w:t>-5220</w:t>
      </w:r>
      <w:r w:rsidR="00D87BD1" w:rsidRPr="00D87BD1">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lastRenderedPageBreak/>
        <w:t>55</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Gómez-Rodríguez C. et al. MgO–ZrO2 Ceramic Composites for Silicomanganese Production //</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Materials. – 2022. – </w:t>
      </w:r>
      <w:r w:rsidR="00D87BD1">
        <w:rPr>
          <w:rFonts w:ascii="Times New Roman" w:hAnsi="Times New Roman" w:cs="Times New Roman"/>
          <w:sz w:val="28"/>
          <w:szCs w:val="28"/>
          <w:lang w:val="en-US"/>
        </w:rPr>
        <w:t>Vol. 15,</w:t>
      </w:r>
      <w:r w:rsidR="00B7015A">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№7.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2421</w:t>
      </w:r>
      <w:r w:rsidR="00D87BD1">
        <w:rPr>
          <w:rFonts w:ascii="Times New Roman" w:hAnsi="Times New Roman" w:cs="Times New Roman"/>
          <w:sz w:val="28"/>
          <w:szCs w:val="28"/>
          <w:lang w:val="en-US"/>
        </w:rPr>
        <w:t>-2430</w:t>
      </w:r>
      <w:r w:rsidR="00D87BD1" w:rsidRPr="00D87BD1">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56</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Qi B.</w:t>
      </w:r>
      <w:r w:rsidR="00A516CB">
        <w:rPr>
          <w:rFonts w:ascii="Times New Roman" w:hAnsi="Times New Roman" w:cs="Times New Roman"/>
          <w:sz w:val="28"/>
          <w:szCs w:val="28"/>
          <w:lang w:val="en-US"/>
        </w:rPr>
        <w:t xml:space="preserve">, </w:t>
      </w:r>
      <w:r w:rsidR="00A516CB" w:rsidRPr="00A516CB">
        <w:rPr>
          <w:rFonts w:ascii="Times New Roman" w:hAnsi="Times New Roman" w:cs="Times New Roman"/>
          <w:sz w:val="28"/>
          <w:szCs w:val="28"/>
          <w:lang w:val="en-US"/>
        </w:rPr>
        <w:t>Liang</w:t>
      </w:r>
      <w:r w:rsidR="00D87BD1" w:rsidRPr="00D87BD1">
        <w:rPr>
          <w:rFonts w:ascii="Times New Roman" w:hAnsi="Times New Roman" w:cs="Times New Roman"/>
          <w:sz w:val="28"/>
          <w:szCs w:val="28"/>
          <w:lang w:val="en-US"/>
        </w:rPr>
        <w:t xml:space="preserve"> </w:t>
      </w:r>
      <w:r w:rsidR="00A516CB" w:rsidRPr="00A516CB">
        <w:rPr>
          <w:rFonts w:ascii="Times New Roman" w:hAnsi="Times New Roman" w:cs="Times New Roman"/>
          <w:sz w:val="28"/>
          <w:szCs w:val="28"/>
          <w:lang w:val="en-US"/>
        </w:rPr>
        <w:t>S</w:t>
      </w:r>
      <w:r w:rsidR="00B7015A">
        <w:rPr>
          <w:rFonts w:ascii="Times New Roman" w:hAnsi="Times New Roman" w:cs="Times New Roman"/>
          <w:sz w:val="28"/>
          <w:szCs w:val="28"/>
          <w:lang w:val="en-US"/>
        </w:rPr>
        <w:t>.</w:t>
      </w:r>
      <w:r w:rsidR="00A516CB" w:rsidRP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et al. ZrO2 Matrix Toughened Ceramic Material</w:t>
      </w:r>
      <w:r w:rsidR="00B7015A">
        <w:rPr>
          <w:rFonts w:ascii="Times New Roman" w:hAnsi="Times New Roman" w:cs="Times New Roman"/>
          <w:sz w:val="28"/>
          <w:szCs w:val="28"/>
          <w:lang w:val="en-US"/>
        </w:rPr>
        <w:t>-</w:t>
      </w:r>
      <w:r w:rsidR="00D87BD1" w:rsidRPr="00D87BD1">
        <w:rPr>
          <w:rFonts w:ascii="Times New Roman" w:hAnsi="Times New Roman" w:cs="Times New Roman"/>
          <w:sz w:val="28"/>
          <w:szCs w:val="28"/>
          <w:lang w:val="en-US"/>
        </w:rPr>
        <w:t>Strength and Toughness //</w:t>
      </w:r>
      <w:r w:rsidR="00A516CB">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Advanced Engineering Materials. – 2022. – </w:t>
      </w:r>
      <w:r w:rsidR="00D87BD1">
        <w:rPr>
          <w:rFonts w:ascii="Times New Roman" w:hAnsi="Times New Roman" w:cs="Times New Roman"/>
          <w:sz w:val="28"/>
          <w:szCs w:val="28"/>
          <w:lang w:val="en-US"/>
        </w:rPr>
        <w:t>Vol. 24,</w:t>
      </w:r>
      <w:r w:rsidR="00D87BD1" w:rsidRPr="00D87BD1">
        <w:rPr>
          <w:rFonts w:ascii="Times New Roman" w:hAnsi="Times New Roman" w:cs="Times New Roman"/>
          <w:sz w:val="28"/>
          <w:szCs w:val="28"/>
          <w:lang w:val="en-US"/>
        </w:rPr>
        <w:t xml:space="preserve"> №6.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w:t>
      </w:r>
      <w:r w:rsidR="00B7015A">
        <w:rPr>
          <w:rFonts w:ascii="Times New Roman" w:hAnsi="Times New Roman" w:cs="Times New Roman"/>
          <w:sz w:val="28"/>
          <w:szCs w:val="28"/>
          <w:lang w:val="en-US"/>
        </w:rPr>
        <w:t> </w:t>
      </w:r>
      <w:r w:rsidR="00D87BD1" w:rsidRPr="00D87BD1">
        <w:rPr>
          <w:rFonts w:ascii="Times New Roman" w:hAnsi="Times New Roman" w:cs="Times New Roman"/>
          <w:sz w:val="28"/>
          <w:szCs w:val="28"/>
          <w:lang w:val="en-US"/>
        </w:rPr>
        <w:t>2101278</w:t>
      </w:r>
      <w:r w:rsidR="00D87BD1">
        <w:rPr>
          <w:rFonts w:ascii="Times New Roman" w:hAnsi="Times New Roman" w:cs="Times New Roman"/>
          <w:sz w:val="28"/>
          <w:szCs w:val="28"/>
          <w:lang w:val="en-US"/>
        </w:rPr>
        <w:t>-2101285</w:t>
      </w:r>
      <w:r w:rsidR="00D87BD1" w:rsidRPr="00D87BD1">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57</w:t>
      </w:r>
      <w:r w:rsidR="00D87BD1">
        <w:rPr>
          <w:rFonts w:ascii="Times New Roman" w:hAnsi="Times New Roman" w:cs="Times New Roman"/>
          <w:sz w:val="28"/>
          <w:szCs w:val="28"/>
          <w:lang w:val="en-US"/>
        </w:rPr>
        <w:t xml:space="preserve"> </w:t>
      </w:r>
      <w:r w:rsidR="00A516CB">
        <w:rPr>
          <w:rFonts w:ascii="Times New Roman" w:hAnsi="Times New Roman" w:cs="Times New Roman"/>
          <w:sz w:val="28"/>
          <w:szCs w:val="28"/>
          <w:lang w:val="en-US"/>
        </w:rPr>
        <w:t>Biswal B., Bhuyan S. et al.</w:t>
      </w:r>
      <w:r w:rsidR="00D87BD1" w:rsidRPr="00D87BD1">
        <w:rPr>
          <w:rFonts w:ascii="Times New Roman" w:hAnsi="Times New Roman" w:cs="Times New Roman"/>
          <w:sz w:val="28"/>
          <w:szCs w:val="28"/>
          <w:lang w:val="en-US"/>
        </w:rPr>
        <w:t xml:space="preserve"> Capacitive, resistive and sensitivity studies of conventional-and plasma-sintered magnesia-stabilized ZrO2@ mullite composite //</w:t>
      </w:r>
      <w:r w:rsidR="00A516CB">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The European Physical Journal Plus. – 2022. – </w:t>
      </w:r>
      <w:r w:rsidR="00D87BD1">
        <w:rPr>
          <w:rFonts w:ascii="Times New Roman" w:hAnsi="Times New Roman" w:cs="Times New Roman"/>
          <w:sz w:val="28"/>
          <w:szCs w:val="28"/>
          <w:lang w:val="en-US"/>
        </w:rPr>
        <w:t>Vol. 137,</w:t>
      </w:r>
      <w:r w:rsidR="00D87BD1" w:rsidRPr="00D87BD1">
        <w:rPr>
          <w:rFonts w:ascii="Times New Roman" w:hAnsi="Times New Roman" w:cs="Times New Roman"/>
          <w:sz w:val="28"/>
          <w:szCs w:val="28"/>
          <w:lang w:val="en-US"/>
        </w:rPr>
        <w:t xml:space="preserve"> №8.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913</w:t>
      </w:r>
      <w:r w:rsidR="00D87BD1">
        <w:rPr>
          <w:rFonts w:ascii="Times New Roman" w:hAnsi="Times New Roman" w:cs="Times New Roman"/>
          <w:sz w:val="28"/>
          <w:szCs w:val="28"/>
          <w:lang w:val="en-US"/>
        </w:rPr>
        <w:t>-920</w:t>
      </w:r>
      <w:r w:rsidR="00D87BD1" w:rsidRPr="00D87BD1">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58</w:t>
      </w:r>
      <w:r w:rsidR="00D87BD1">
        <w:rPr>
          <w:rFonts w:ascii="Times New Roman" w:hAnsi="Times New Roman" w:cs="Times New Roman"/>
          <w:sz w:val="28"/>
          <w:szCs w:val="28"/>
          <w:lang w:val="en-US"/>
        </w:rPr>
        <w:t xml:space="preserve"> </w:t>
      </w:r>
      <w:r w:rsidR="00A516CB">
        <w:rPr>
          <w:rFonts w:ascii="Times New Roman" w:hAnsi="Times New Roman" w:cs="Times New Roman"/>
          <w:sz w:val="28"/>
          <w:szCs w:val="28"/>
          <w:lang w:val="en-US"/>
        </w:rPr>
        <w:t>Resende-Gonçalves C.</w:t>
      </w:r>
      <w:r w:rsidR="00D87BD1" w:rsidRPr="00D87BD1">
        <w:rPr>
          <w:rFonts w:ascii="Times New Roman" w:hAnsi="Times New Roman" w:cs="Times New Roman"/>
          <w:sz w:val="28"/>
          <w:szCs w:val="28"/>
          <w:lang w:val="en-US"/>
        </w:rPr>
        <w:t>I. et al. Porous zirconia blocks for bone repair: An integrative review on biological and mechanical outcomes //</w:t>
      </w:r>
      <w:r w:rsidR="00A516CB">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Ceramics. – 2022. – </w:t>
      </w:r>
      <w:r w:rsidR="00D87BD1">
        <w:rPr>
          <w:rFonts w:ascii="Times New Roman" w:hAnsi="Times New Roman" w:cs="Times New Roman"/>
          <w:sz w:val="28"/>
          <w:szCs w:val="28"/>
          <w:lang w:val="en-US"/>
        </w:rPr>
        <w:t>Vol.</w:t>
      </w:r>
      <w:r w:rsidR="00A516CB">
        <w:rPr>
          <w:rFonts w:ascii="Times New Roman" w:hAnsi="Times New Roman" w:cs="Times New Roman"/>
          <w:sz w:val="28"/>
          <w:szCs w:val="28"/>
          <w:lang w:val="en-US"/>
        </w:rPr>
        <w:t> </w:t>
      </w:r>
      <w:r w:rsidR="00D87BD1">
        <w:rPr>
          <w:rFonts w:ascii="Times New Roman" w:hAnsi="Times New Roman" w:cs="Times New Roman"/>
          <w:sz w:val="28"/>
          <w:szCs w:val="28"/>
          <w:lang w:val="en-US"/>
        </w:rPr>
        <w:t>5,</w:t>
      </w:r>
      <w:r w:rsidR="00A516CB">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№1.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161-172.</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59</w:t>
      </w:r>
      <w:r w:rsidR="00D87BD1">
        <w:rPr>
          <w:rFonts w:ascii="Times New Roman" w:hAnsi="Times New Roman" w:cs="Times New Roman"/>
          <w:sz w:val="28"/>
          <w:szCs w:val="28"/>
          <w:lang w:val="en-US"/>
        </w:rPr>
        <w:t xml:space="preserve"> </w:t>
      </w:r>
      <w:r w:rsidR="00A516CB">
        <w:rPr>
          <w:rFonts w:ascii="Times New Roman" w:hAnsi="Times New Roman" w:cs="Times New Roman"/>
          <w:sz w:val="28"/>
          <w:szCs w:val="28"/>
          <w:lang w:val="en-US"/>
        </w:rPr>
        <w:t>Biswal B., Bhuyan S. et al.</w:t>
      </w:r>
      <w:r w:rsidR="00D87BD1" w:rsidRPr="00D87BD1">
        <w:rPr>
          <w:rFonts w:ascii="Times New Roman" w:hAnsi="Times New Roman" w:cs="Times New Roman"/>
          <w:sz w:val="28"/>
          <w:szCs w:val="28"/>
          <w:lang w:val="en-US"/>
        </w:rPr>
        <w:t xml:space="preserve"> Capacitive, resistive and sensitivity studies of conventional-and plasma-sintered magnesia-stabilized ZrO2@ mullite composite //</w:t>
      </w:r>
      <w:r w:rsidR="00A516CB" w:rsidRPr="00A516CB">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The European Physical Journal Plus. – 2022. – </w:t>
      </w:r>
      <w:r w:rsidR="00D87BD1">
        <w:rPr>
          <w:rFonts w:ascii="Times New Roman" w:hAnsi="Times New Roman" w:cs="Times New Roman"/>
          <w:sz w:val="28"/>
          <w:szCs w:val="28"/>
          <w:lang w:val="en-US"/>
        </w:rPr>
        <w:t xml:space="preserve">Vol. 137, </w:t>
      </w:r>
      <w:r w:rsidR="00D87BD1" w:rsidRPr="00D87BD1">
        <w:rPr>
          <w:rFonts w:ascii="Times New Roman" w:hAnsi="Times New Roman" w:cs="Times New Roman"/>
          <w:sz w:val="28"/>
          <w:szCs w:val="28"/>
          <w:lang w:val="en-US"/>
        </w:rPr>
        <w:t xml:space="preserve">№8.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913</w:t>
      </w:r>
      <w:r w:rsidR="00D87BD1">
        <w:rPr>
          <w:rFonts w:ascii="Times New Roman" w:hAnsi="Times New Roman" w:cs="Times New Roman"/>
          <w:sz w:val="28"/>
          <w:szCs w:val="28"/>
          <w:lang w:val="en-US"/>
        </w:rPr>
        <w:t>-920</w:t>
      </w:r>
      <w:r w:rsidR="00D87BD1" w:rsidRPr="00D87BD1">
        <w:rPr>
          <w:rFonts w:ascii="Times New Roman" w:hAnsi="Times New Roman" w:cs="Times New Roman"/>
          <w:sz w:val="28"/>
          <w:szCs w:val="28"/>
          <w:lang w:val="en-US"/>
        </w:rPr>
        <w:t>.</w:t>
      </w:r>
    </w:p>
    <w:p w:rsidR="00271BD8" w:rsidRPr="00D87BD1"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60</w:t>
      </w:r>
      <w:r w:rsidR="00D87BD1">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Wen T. et al. Enhancement of the electrochemical performance in MgO stabilized ZrO2 oxygen sensors by co-doping trivalent metal oxides //</w:t>
      </w:r>
      <w:r w:rsidR="00A516CB" w:rsidRPr="00A516CB">
        <w:rPr>
          <w:rFonts w:ascii="Times New Roman" w:hAnsi="Times New Roman" w:cs="Times New Roman"/>
          <w:sz w:val="28"/>
          <w:szCs w:val="28"/>
          <w:lang w:val="en-US"/>
        </w:rPr>
        <w:t xml:space="preserve"> </w:t>
      </w:r>
      <w:r w:rsidR="00D87BD1" w:rsidRPr="00D87BD1">
        <w:rPr>
          <w:rFonts w:ascii="Times New Roman" w:hAnsi="Times New Roman" w:cs="Times New Roman"/>
          <w:sz w:val="28"/>
          <w:szCs w:val="28"/>
          <w:lang w:val="en-US"/>
        </w:rPr>
        <w:t xml:space="preserve">Current Applied Physics. – 2022. – </w:t>
      </w:r>
      <w:r w:rsidR="00D87BD1">
        <w:rPr>
          <w:rFonts w:ascii="Times New Roman" w:hAnsi="Times New Roman" w:cs="Times New Roman"/>
          <w:sz w:val="28"/>
          <w:szCs w:val="28"/>
          <w:lang w:val="en-US"/>
        </w:rPr>
        <w:t>Vol</w:t>
      </w:r>
      <w:r w:rsidR="00D87BD1" w:rsidRPr="00D87BD1">
        <w:rPr>
          <w:rFonts w:ascii="Times New Roman" w:hAnsi="Times New Roman" w:cs="Times New Roman"/>
          <w:sz w:val="28"/>
          <w:szCs w:val="28"/>
          <w:lang w:val="en-US"/>
        </w:rPr>
        <w:t xml:space="preserve">. 39. – </w:t>
      </w:r>
      <w:r w:rsidR="00D87BD1">
        <w:rPr>
          <w:rFonts w:ascii="Times New Roman" w:hAnsi="Times New Roman" w:cs="Times New Roman"/>
          <w:sz w:val="28"/>
          <w:szCs w:val="28"/>
          <w:lang w:val="en-US"/>
        </w:rPr>
        <w:t>P</w:t>
      </w:r>
      <w:r w:rsidR="00D87BD1" w:rsidRPr="00D87BD1">
        <w:rPr>
          <w:rFonts w:ascii="Times New Roman" w:hAnsi="Times New Roman" w:cs="Times New Roman"/>
          <w:sz w:val="28"/>
          <w:szCs w:val="28"/>
          <w:lang w:val="en-US"/>
        </w:rPr>
        <w:t>. 133-139.</w:t>
      </w:r>
    </w:p>
    <w:p w:rsidR="00271BD8" w:rsidRPr="00493ECB" w:rsidRDefault="00271BD8" w:rsidP="00EC1A26">
      <w:pPr>
        <w:spacing w:after="0" w:line="240" w:lineRule="auto"/>
        <w:ind w:firstLine="709"/>
        <w:jc w:val="both"/>
        <w:rPr>
          <w:rFonts w:ascii="Times New Roman" w:hAnsi="Times New Roman" w:cs="Times New Roman"/>
          <w:sz w:val="28"/>
          <w:szCs w:val="28"/>
          <w:lang w:val="kk-KZ"/>
        </w:rPr>
      </w:pPr>
      <w:r w:rsidRPr="00493ECB">
        <w:rPr>
          <w:rFonts w:ascii="Times New Roman" w:hAnsi="Times New Roman" w:cs="Times New Roman"/>
          <w:sz w:val="28"/>
          <w:szCs w:val="28"/>
        </w:rPr>
        <w:t>61</w:t>
      </w:r>
      <w:r w:rsidR="00493ECB">
        <w:rPr>
          <w:rFonts w:ascii="Times New Roman" w:hAnsi="Times New Roman" w:cs="Times New Roman"/>
          <w:sz w:val="28"/>
          <w:szCs w:val="28"/>
          <w:lang w:val="kk-KZ"/>
        </w:rPr>
        <w:t xml:space="preserve"> </w:t>
      </w:r>
      <w:r w:rsidR="00A516CB">
        <w:rPr>
          <w:rFonts w:ascii="Times New Roman" w:hAnsi="Times New Roman" w:cs="Times New Roman"/>
          <w:sz w:val="28"/>
          <w:szCs w:val="28"/>
        </w:rPr>
        <w:t>Манашев И.</w:t>
      </w:r>
      <w:r w:rsidR="00493ECB" w:rsidRPr="00493ECB">
        <w:rPr>
          <w:rFonts w:ascii="Times New Roman" w:hAnsi="Times New Roman" w:cs="Times New Roman"/>
          <w:sz w:val="28"/>
          <w:szCs w:val="28"/>
        </w:rPr>
        <w:t>Р. Возможности повышения стойкости футеровок металлургических агрегатов путём применения в производстве огнеупоров новых композиционных СВС-материалов //</w:t>
      </w:r>
      <w:r w:rsidR="00A516CB">
        <w:rPr>
          <w:rFonts w:ascii="Times New Roman" w:hAnsi="Times New Roman" w:cs="Times New Roman"/>
          <w:sz w:val="28"/>
          <w:szCs w:val="28"/>
        </w:rPr>
        <w:t xml:space="preserve"> </w:t>
      </w:r>
      <w:r w:rsidR="00493ECB" w:rsidRPr="00493ECB">
        <w:rPr>
          <w:rFonts w:ascii="Times New Roman" w:hAnsi="Times New Roman" w:cs="Times New Roman"/>
          <w:sz w:val="28"/>
          <w:szCs w:val="28"/>
        </w:rPr>
        <w:t>Теория и технология металлургического производства. – 2022. – №2(41). – С. 4-11.</w:t>
      </w:r>
    </w:p>
    <w:p w:rsidR="00271BD8" w:rsidRPr="00493ECB" w:rsidRDefault="00271BD8" w:rsidP="00EC1A26">
      <w:pPr>
        <w:spacing w:after="0" w:line="240" w:lineRule="auto"/>
        <w:ind w:firstLine="709"/>
        <w:jc w:val="both"/>
        <w:rPr>
          <w:rFonts w:ascii="Times New Roman" w:hAnsi="Times New Roman" w:cs="Times New Roman"/>
          <w:sz w:val="28"/>
          <w:szCs w:val="28"/>
          <w:lang w:val="kk-KZ"/>
        </w:rPr>
      </w:pPr>
      <w:r w:rsidRPr="00493ECB">
        <w:rPr>
          <w:rFonts w:ascii="Times New Roman" w:hAnsi="Times New Roman" w:cs="Times New Roman"/>
          <w:sz w:val="28"/>
          <w:szCs w:val="28"/>
        </w:rPr>
        <w:t>62</w:t>
      </w:r>
      <w:r w:rsidR="00493ECB">
        <w:rPr>
          <w:rFonts w:ascii="Times New Roman" w:hAnsi="Times New Roman" w:cs="Times New Roman"/>
          <w:sz w:val="28"/>
          <w:szCs w:val="28"/>
          <w:lang w:val="kk-KZ"/>
        </w:rPr>
        <w:t xml:space="preserve"> </w:t>
      </w:r>
      <w:r w:rsidR="00493ECB" w:rsidRPr="00493ECB">
        <w:rPr>
          <w:rFonts w:ascii="Times New Roman" w:hAnsi="Times New Roman" w:cs="Times New Roman"/>
          <w:sz w:val="28"/>
          <w:szCs w:val="28"/>
        </w:rPr>
        <w:t>Майзик М.А., Кораблева Е.А. Структура и свойства огнеупорной керамики на основе ZrO2 //</w:t>
      </w:r>
      <w:r w:rsidR="00A516CB">
        <w:rPr>
          <w:rFonts w:ascii="Times New Roman" w:hAnsi="Times New Roman" w:cs="Times New Roman"/>
          <w:sz w:val="28"/>
          <w:szCs w:val="28"/>
        </w:rPr>
        <w:t xml:space="preserve"> </w:t>
      </w:r>
      <w:r w:rsidR="00A516CB" w:rsidRPr="00493ECB">
        <w:rPr>
          <w:rFonts w:ascii="Times New Roman" w:hAnsi="Times New Roman" w:cs="Times New Roman"/>
          <w:sz w:val="28"/>
          <w:szCs w:val="28"/>
        </w:rPr>
        <w:t>Функциональные материалы: синтез, свойства, применение</w:t>
      </w:r>
      <w:r w:rsidR="00A516CB">
        <w:rPr>
          <w:rFonts w:ascii="Times New Roman" w:hAnsi="Times New Roman" w:cs="Times New Roman"/>
          <w:sz w:val="28"/>
          <w:szCs w:val="28"/>
        </w:rPr>
        <w:t>:</w:t>
      </w:r>
      <w:r w:rsidR="00493ECB" w:rsidRPr="00493ECB">
        <w:rPr>
          <w:rFonts w:ascii="Times New Roman" w:hAnsi="Times New Roman" w:cs="Times New Roman"/>
          <w:sz w:val="28"/>
          <w:szCs w:val="28"/>
        </w:rPr>
        <w:t xml:space="preserve"> </w:t>
      </w:r>
      <w:r w:rsidR="00A516CB">
        <w:rPr>
          <w:rFonts w:ascii="Times New Roman" w:hAnsi="Times New Roman" w:cs="Times New Roman"/>
          <w:sz w:val="28"/>
          <w:szCs w:val="28"/>
        </w:rPr>
        <w:t>матер. 17-й</w:t>
      </w:r>
      <w:r w:rsidR="00A516CB" w:rsidRPr="00493ECB">
        <w:rPr>
          <w:rFonts w:ascii="Times New Roman" w:hAnsi="Times New Roman" w:cs="Times New Roman"/>
          <w:sz w:val="28"/>
          <w:szCs w:val="28"/>
        </w:rPr>
        <w:t xml:space="preserve"> всерос</w:t>
      </w:r>
      <w:r w:rsidR="00A516CB">
        <w:rPr>
          <w:rFonts w:ascii="Times New Roman" w:hAnsi="Times New Roman" w:cs="Times New Roman"/>
          <w:sz w:val="28"/>
          <w:szCs w:val="28"/>
        </w:rPr>
        <w:t>.</w:t>
      </w:r>
      <w:r w:rsidR="00A516CB" w:rsidRPr="00493ECB">
        <w:rPr>
          <w:rFonts w:ascii="Times New Roman" w:hAnsi="Times New Roman" w:cs="Times New Roman"/>
          <w:sz w:val="28"/>
          <w:szCs w:val="28"/>
        </w:rPr>
        <w:t xml:space="preserve"> молод</w:t>
      </w:r>
      <w:r w:rsidR="00A516CB">
        <w:rPr>
          <w:rFonts w:ascii="Times New Roman" w:hAnsi="Times New Roman" w:cs="Times New Roman"/>
          <w:sz w:val="28"/>
          <w:szCs w:val="28"/>
        </w:rPr>
        <w:t>.</w:t>
      </w:r>
      <w:r w:rsidR="00A516CB" w:rsidRPr="00493ECB">
        <w:rPr>
          <w:rFonts w:ascii="Times New Roman" w:hAnsi="Times New Roman" w:cs="Times New Roman"/>
          <w:sz w:val="28"/>
          <w:szCs w:val="28"/>
        </w:rPr>
        <w:t xml:space="preserve"> науч</w:t>
      </w:r>
      <w:r w:rsidR="00A516CB">
        <w:rPr>
          <w:rFonts w:ascii="Times New Roman" w:hAnsi="Times New Roman" w:cs="Times New Roman"/>
          <w:sz w:val="28"/>
          <w:szCs w:val="28"/>
        </w:rPr>
        <w:t>.</w:t>
      </w:r>
      <w:r w:rsidR="00A516CB" w:rsidRPr="00493ECB">
        <w:rPr>
          <w:rFonts w:ascii="Times New Roman" w:hAnsi="Times New Roman" w:cs="Times New Roman"/>
          <w:sz w:val="28"/>
          <w:szCs w:val="28"/>
        </w:rPr>
        <w:t xml:space="preserve"> конф</w:t>
      </w:r>
      <w:r w:rsidR="00A516CB">
        <w:rPr>
          <w:rFonts w:ascii="Times New Roman" w:hAnsi="Times New Roman" w:cs="Times New Roman"/>
          <w:sz w:val="28"/>
          <w:szCs w:val="28"/>
        </w:rPr>
        <w:t>.</w:t>
      </w:r>
      <w:r w:rsidR="00A516CB" w:rsidRPr="00493ECB">
        <w:rPr>
          <w:rFonts w:ascii="Times New Roman" w:hAnsi="Times New Roman" w:cs="Times New Roman"/>
          <w:sz w:val="28"/>
          <w:szCs w:val="28"/>
        </w:rPr>
        <w:t xml:space="preserve"> с элементами научной школы </w:t>
      </w:r>
      <w:r w:rsidR="00493ECB" w:rsidRPr="00493ECB">
        <w:rPr>
          <w:rFonts w:ascii="Times New Roman" w:hAnsi="Times New Roman" w:cs="Times New Roman"/>
          <w:sz w:val="28"/>
          <w:szCs w:val="28"/>
        </w:rPr>
        <w:t>посв</w:t>
      </w:r>
      <w:r w:rsidR="00A516CB">
        <w:rPr>
          <w:rFonts w:ascii="Times New Roman" w:hAnsi="Times New Roman" w:cs="Times New Roman"/>
          <w:sz w:val="28"/>
          <w:szCs w:val="28"/>
        </w:rPr>
        <w:t>.</w:t>
      </w:r>
      <w:r w:rsidR="00493ECB" w:rsidRPr="00493ECB">
        <w:rPr>
          <w:rFonts w:ascii="Times New Roman" w:hAnsi="Times New Roman" w:cs="Times New Roman"/>
          <w:sz w:val="28"/>
          <w:szCs w:val="28"/>
        </w:rPr>
        <w:t xml:space="preserve"> 110-летию </w:t>
      </w:r>
      <w:r w:rsidR="00493ECB">
        <w:rPr>
          <w:rFonts w:ascii="Times New Roman" w:hAnsi="Times New Roman" w:cs="Times New Roman"/>
          <w:sz w:val="28"/>
          <w:szCs w:val="28"/>
        </w:rPr>
        <w:t>Н</w:t>
      </w:r>
      <w:r w:rsidR="00A516CB">
        <w:rPr>
          <w:rFonts w:ascii="Times New Roman" w:hAnsi="Times New Roman" w:cs="Times New Roman"/>
          <w:sz w:val="28"/>
          <w:szCs w:val="28"/>
        </w:rPr>
        <w:t>.</w:t>
      </w:r>
      <w:r w:rsidR="00493ECB">
        <w:rPr>
          <w:rFonts w:ascii="Times New Roman" w:hAnsi="Times New Roman" w:cs="Times New Roman"/>
          <w:sz w:val="28"/>
          <w:szCs w:val="28"/>
        </w:rPr>
        <w:t>А</w:t>
      </w:r>
      <w:r w:rsidR="00A516CB">
        <w:rPr>
          <w:rFonts w:ascii="Times New Roman" w:hAnsi="Times New Roman" w:cs="Times New Roman"/>
          <w:sz w:val="28"/>
          <w:szCs w:val="28"/>
        </w:rPr>
        <w:t>.</w:t>
      </w:r>
      <w:r w:rsidR="00493ECB">
        <w:rPr>
          <w:rFonts w:ascii="Times New Roman" w:hAnsi="Times New Roman" w:cs="Times New Roman"/>
          <w:sz w:val="28"/>
          <w:szCs w:val="28"/>
        </w:rPr>
        <w:t xml:space="preserve"> Торопова. – </w:t>
      </w:r>
      <w:r w:rsidR="00A516CB">
        <w:rPr>
          <w:rFonts w:ascii="Times New Roman" w:hAnsi="Times New Roman" w:cs="Times New Roman"/>
          <w:sz w:val="28"/>
          <w:szCs w:val="28"/>
        </w:rPr>
        <w:t xml:space="preserve">СПб., </w:t>
      </w:r>
      <w:r w:rsidR="00493ECB">
        <w:rPr>
          <w:rFonts w:ascii="Times New Roman" w:hAnsi="Times New Roman" w:cs="Times New Roman"/>
          <w:sz w:val="28"/>
          <w:szCs w:val="28"/>
        </w:rPr>
        <w:t>2018. – С. 73-74</w:t>
      </w:r>
      <w:r w:rsidR="00493ECB" w:rsidRPr="00493ECB">
        <w:rPr>
          <w:rFonts w:ascii="Times New Roman" w:hAnsi="Times New Roman" w:cs="Times New Roman"/>
          <w:sz w:val="28"/>
          <w:szCs w:val="28"/>
        </w:rPr>
        <w:t>.</w:t>
      </w:r>
    </w:p>
    <w:p w:rsidR="00271BD8" w:rsidRPr="00493ECB" w:rsidRDefault="00271BD8" w:rsidP="00EC1A26">
      <w:pPr>
        <w:spacing w:after="0" w:line="240" w:lineRule="auto"/>
        <w:ind w:firstLine="709"/>
        <w:jc w:val="both"/>
        <w:rPr>
          <w:rFonts w:ascii="Times New Roman" w:hAnsi="Times New Roman" w:cs="Times New Roman"/>
          <w:sz w:val="28"/>
          <w:szCs w:val="28"/>
        </w:rPr>
      </w:pPr>
      <w:r w:rsidRPr="00493ECB">
        <w:rPr>
          <w:rFonts w:ascii="Times New Roman" w:hAnsi="Times New Roman" w:cs="Times New Roman"/>
          <w:sz w:val="28"/>
          <w:szCs w:val="28"/>
        </w:rPr>
        <w:t>63</w:t>
      </w:r>
      <w:r w:rsidR="00493ECB">
        <w:rPr>
          <w:rFonts w:ascii="Times New Roman" w:hAnsi="Times New Roman" w:cs="Times New Roman"/>
          <w:sz w:val="28"/>
          <w:szCs w:val="28"/>
        </w:rPr>
        <w:t xml:space="preserve"> </w:t>
      </w:r>
      <w:r w:rsidR="00493ECB" w:rsidRPr="00493ECB">
        <w:rPr>
          <w:rFonts w:ascii="Times New Roman" w:hAnsi="Times New Roman" w:cs="Times New Roman"/>
          <w:sz w:val="28"/>
          <w:szCs w:val="28"/>
        </w:rPr>
        <w:t>Смирнов В.В. и др. Влияние оксида марганца на спекание и свойства эвтектической керамики системы ZrO2-Al2O3-SiO2 //</w:t>
      </w:r>
      <w:r w:rsidR="00A516CB">
        <w:rPr>
          <w:rFonts w:ascii="Times New Roman" w:hAnsi="Times New Roman" w:cs="Times New Roman"/>
          <w:sz w:val="28"/>
          <w:szCs w:val="28"/>
        </w:rPr>
        <w:t xml:space="preserve"> </w:t>
      </w:r>
      <w:r w:rsidR="00493ECB" w:rsidRPr="00493ECB">
        <w:rPr>
          <w:rFonts w:ascii="Times New Roman" w:hAnsi="Times New Roman" w:cs="Times New Roman"/>
          <w:sz w:val="28"/>
          <w:szCs w:val="28"/>
        </w:rPr>
        <w:t>Докл</w:t>
      </w:r>
      <w:r w:rsidR="00A516CB">
        <w:rPr>
          <w:rFonts w:ascii="Times New Roman" w:hAnsi="Times New Roman" w:cs="Times New Roman"/>
          <w:sz w:val="28"/>
          <w:szCs w:val="28"/>
        </w:rPr>
        <w:t xml:space="preserve">. </w:t>
      </w:r>
      <w:r w:rsidR="00493ECB" w:rsidRPr="00493ECB">
        <w:rPr>
          <w:rFonts w:ascii="Times New Roman" w:hAnsi="Times New Roman" w:cs="Times New Roman"/>
          <w:sz w:val="28"/>
          <w:szCs w:val="28"/>
        </w:rPr>
        <w:t xml:space="preserve">Академии наук. </w:t>
      </w:r>
      <w:r w:rsidR="00A516CB">
        <w:rPr>
          <w:rFonts w:ascii="Times New Roman" w:hAnsi="Times New Roman" w:cs="Times New Roman"/>
          <w:sz w:val="28"/>
          <w:szCs w:val="28"/>
        </w:rPr>
        <w:t>–</w:t>
      </w:r>
      <w:r w:rsidR="00493ECB">
        <w:rPr>
          <w:rFonts w:ascii="Times New Roman" w:hAnsi="Times New Roman" w:cs="Times New Roman"/>
          <w:sz w:val="28"/>
          <w:szCs w:val="28"/>
        </w:rPr>
        <w:t xml:space="preserve"> 2019. – Т. 486,</w:t>
      </w:r>
      <w:r w:rsidR="00493ECB" w:rsidRPr="00493ECB">
        <w:rPr>
          <w:rFonts w:ascii="Times New Roman" w:hAnsi="Times New Roman" w:cs="Times New Roman"/>
          <w:sz w:val="28"/>
          <w:szCs w:val="28"/>
        </w:rPr>
        <w:t xml:space="preserve"> №6. – С. 675-679.</w:t>
      </w:r>
    </w:p>
    <w:p w:rsidR="00271BD8" w:rsidRPr="00493ECB" w:rsidRDefault="00271BD8" w:rsidP="00EC1A26">
      <w:pPr>
        <w:spacing w:after="0" w:line="240" w:lineRule="auto"/>
        <w:ind w:firstLine="709"/>
        <w:jc w:val="both"/>
        <w:rPr>
          <w:rFonts w:ascii="Times New Roman" w:hAnsi="Times New Roman" w:cs="Times New Roman"/>
          <w:sz w:val="28"/>
          <w:szCs w:val="28"/>
        </w:rPr>
      </w:pPr>
      <w:r w:rsidRPr="00493ECB">
        <w:rPr>
          <w:rFonts w:ascii="Times New Roman" w:hAnsi="Times New Roman" w:cs="Times New Roman"/>
          <w:sz w:val="28"/>
          <w:szCs w:val="28"/>
        </w:rPr>
        <w:t>64</w:t>
      </w:r>
      <w:r w:rsidR="00493ECB" w:rsidRPr="00493ECB">
        <w:rPr>
          <w:rFonts w:ascii="Arial" w:hAnsi="Arial" w:cs="Arial"/>
          <w:color w:val="222222"/>
          <w:sz w:val="20"/>
          <w:szCs w:val="20"/>
          <w:shd w:val="clear" w:color="auto" w:fill="FFFFFF"/>
        </w:rPr>
        <w:t xml:space="preserve"> </w:t>
      </w:r>
      <w:r w:rsidR="00493ECB" w:rsidRPr="00493ECB">
        <w:rPr>
          <w:rFonts w:ascii="Times New Roman" w:hAnsi="Times New Roman" w:cs="Times New Roman"/>
          <w:sz w:val="28"/>
          <w:szCs w:val="28"/>
        </w:rPr>
        <w:t>Климов Д.А. и др. Перспективы применения наноструктурных композиционных материалов на основе карбидов и оксидов тугоплавких металлов для авиакосмических объектов //</w:t>
      </w:r>
      <w:r w:rsidR="00A516CB">
        <w:rPr>
          <w:rFonts w:ascii="Times New Roman" w:hAnsi="Times New Roman" w:cs="Times New Roman"/>
          <w:sz w:val="28"/>
          <w:szCs w:val="28"/>
        </w:rPr>
        <w:t xml:space="preserve"> </w:t>
      </w:r>
      <w:r w:rsidR="00493ECB" w:rsidRPr="00493ECB">
        <w:rPr>
          <w:rFonts w:ascii="Times New Roman" w:hAnsi="Times New Roman" w:cs="Times New Roman"/>
          <w:sz w:val="28"/>
          <w:szCs w:val="28"/>
        </w:rPr>
        <w:t>Тр</w:t>
      </w:r>
      <w:r w:rsidR="00A516CB">
        <w:rPr>
          <w:rFonts w:ascii="Times New Roman" w:hAnsi="Times New Roman" w:cs="Times New Roman"/>
          <w:sz w:val="28"/>
          <w:szCs w:val="28"/>
        </w:rPr>
        <w:t>.</w:t>
      </w:r>
      <w:r w:rsidR="00493ECB" w:rsidRPr="00493ECB">
        <w:rPr>
          <w:rFonts w:ascii="Times New Roman" w:hAnsi="Times New Roman" w:cs="Times New Roman"/>
          <w:sz w:val="28"/>
          <w:szCs w:val="28"/>
        </w:rPr>
        <w:t xml:space="preserve"> МАИ</w:t>
      </w:r>
      <w:r w:rsidR="00A516CB">
        <w:rPr>
          <w:rFonts w:ascii="Times New Roman" w:hAnsi="Times New Roman" w:cs="Times New Roman"/>
          <w:sz w:val="28"/>
          <w:szCs w:val="28"/>
        </w:rPr>
        <w:t>.</w:t>
      </w:r>
      <w:r w:rsidR="00493ECB" w:rsidRPr="00493ECB">
        <w:rPr>
          <w:rFonts w:ascii="Times New Roman" w:hAnsi="Times New Roman" w:cs="Times New Roman"/>
          <w:sz w:val="28"/>
          <w:szCs w:val="28"/>
        </w:rPr>
        <w:t xml:space="preserve"> – 2011. – №46.</w:t>
      </w:r>
      <w:r w:rsidR="00493ECB">
        <w:rPr>
          <w:rFonts w:ascii="Times New Roman" w:hAnsi="Times New Roman" w:cs="Times New Roman"/>
          <w:sz w:val="28"/>
          <w:szCs w:val="28"/>
        </w:rPr>
        <w:t xml:space="preserve"> – С. 1-15. </w:t>
      </w:r>
    </w:p>
    <w:p w:rsidR="00271BD8" w:rsidRPr="00A516CB" w:rsidRDefault="00271BD8" w:rsidP="00EC1A26">
      <w:pPr>
        <w:spacing w:after="0" w:line="240" w:lineRule="auto"/>
        <w:ind w:firstLine="709"/>
        <w:jc w:val="both"/>
        <w:rPr>
          <w:rFonts w:ascii="Times New Roman" w:hAnsi="Times New Roman" w:cs="Times New Roman"/>
          <w:sz w:val="28"/>
          <w:szCs w:val="28"/>
        </w:rPr>
      </w:pPr>
      <w:r w:rsidRPr="00493ECB">
        <w:rPr>
          <w:rFonts w:ascii="Times New Roman" w:hAnsi="Times New Roman" w:cs="Times New Roman"/>
          <w:sz w:val="28"/>
          <w:szCs w:val="28"/>
        </w:rPr>
        <w:t>65</w:t>
      </w:r>
      <w:r w:rsidR="00493ECB">
        <w:rPr>
          <w:rFonts w:ascii="Times New Roman" w:hAnsi="Times New Roman" w:cs="Times New Roman"/>
          <w:sz w:val="28"/>
          <w:szCs w:val="28"/>
        </w:rPr>
        <w:t xml:space="preserve"> </w:t>
      </w:r>
      <w:r w:rsidR="00493ECB" w:rsidRPr="00493ECB">
        <w:rPr>
          <w:rFonts w:ascii="Times New Roman" w:hAnsi="Times New Roman" w:cs="Times New Roman"/>
          <w:sz w:val="28"/>
          <w:szCs w:val="28"/>
        </w:rPr>
        <w:t>Дзюзер В.Я. Энергоэффективные печные ограждения высокопроизводительной стекловаренной печи //</w:t>
      </w:r>
      <w:r w:rsidR="00A516CB">
        <w:rPr>
          <w:rFonts w:ascii="Times New Roman" w:hAnsi="Times New Roman" w:cs="Times New Roman"/>
          <w:sz w:val="28"/>
          <w:szCs w:val="28"/>
        </w:rPr>
        <w:t xml:space="preserve"> </w:t>
      </w:r>
      <w:r w:rsidR="00493ECB" w:rsidRPr="00493ECB">
        <w:rPr>
          <w:rFonts w:ascii="Times New Roman" w:hAnsi="Times New Roman" w:cs="Times New Roman"/>
          <w:sz w:val="28"/>
          <w:szCs w:val="28"/>
        </w:rPr>
        <w:t>Огнеупоры и техническая керамика. – 2009. – №</w:t>
      </w:r>
      <w:r w:rsidR="00493ECB" w:rsidRPr="00A516CB">
        <w:rPr>
          <w:rFonts w:ascii="Times New Roman" w:hAnsi="Times New Roman" w:cs="Times New Roman"/>
          <w:sz w:val="28"/>
          <w:szCs w:val="28"/>
        </w:rPr>
        <w:t xml:space="preserve">7-8. – </w:t>
      </w:r>
      <w:r w:rsidR="00493ECB" w:rsidRPr="00493ECB">
        <w:rPr>
          <w:rFonts w:ascii="Times New Roman" w:hAnsi="Times New Roman" w:cs="Times New Roman"/>
          <w:sz w:val="28"/>
          <w:szCs w:val="28"/>
        </w:rPr>
        <w:t>С</w:t>
      </w:r>
      <w:r w:rsidR="00493ECB" w:rsidRPr="00A516CB">
        <w:rPr>
          <w:rFonts w:ascii="Times New Roman" w:hAnsi="Times New Roman" w:cs="Times New Roman"/>
          <w:sz w:val="28"/>
          <w:szCs w:val="28"/>
        </w:rPr>
        <w:t>. 48-54.</w:t>
      </w:r>
    </w:p>
    <w:p w:rsidR="00271BD8" w:rsidRPr="00EF524C" w:rsidRDefault="00271BD8" w:rsidP="00EC1A26">
      <w:pPr>
        <w:spacing w:after="0" w:line="240" w:lineRule="auto"/>
        <w:ind w:firstLine="709"/>
        <w:jc w:val="both"/>
        <w:rPr>
          <w:rFonts w:ascii="Times New Roman" w:hAnsi="Times New Roman" w:cs="Times New Roman"/>
          <w:sz w:val="28"/>
          <w:szCs w:val="28"/>
          <w:lang w:val="kk-KZ"/>
        </w:rPr>
      </w:pPr>
      <w:r w:rsidRPr="00271BD8">
        <w:rPr>
          <w:rFonts w:ascii="Times New Roman" w:hAnsi="Times New Roman" w:cs="Times New Roman"/>
          <w:sz w:val="28"/>
          <w:szCs w:val="28"/>
          <w:lang w:val="en-US"/>
        </w:rPr>
        <w:t>66</w:t>
      </w:r>
      <w:r w:rsidR="00EF524C">
        <w:rPr>
          <w:rFonts w:ascii="Times New Roman" w:hAnsi="Times New Roman" w:cs="Times New Roman"/>
          <w:sz w:val="28"/>
          <w:szCs w:val="28"/>
          <w:lang w:val="kk-KZ"/>
        </w:rPr>
        <w:t xml:space="preserve"> </w:t>
      </w:r>
      <w:r w:rsidR="00EF524C" w:rsidRPr="00EF524C">
        <w:rPr>
          <w:rFonts w:ascii="Times New Roman" w:hAnsi="Times New Roman" w:cs="Times New Roman"/>
          <w:sz w:val="28"/>
          <w:szCs w:val="28"/>
          <w:lang w:val="en-US"/>
        </w:rPr>
        <w:t>Kaneko H., Okamura T., Taimatsu H. Characterization of zirconia oxygen sensors with a molten internal reference for low-temperature operation //</w:t>
      </w:r>
      <w:r w:rsidR="00A516CB" w:rsidRPr="00A516CB">
        <w:rPr>
          <w:rFonts w:ascii="Times New Roman" w:hAnsi="Times New Roman" w:cs="Times New Roman"/>
          <w:sz w:val="28"/>
          <w:szCs w:val="28"/>
          <w:lang w:val="en-US"/>
        </w:rPr>
        <w:t xml:space="preserve"> </w:t>
      </w:r>
      <w:r w:rsidR="00EF524C" w:rsidRPr="00EF524C">
        <w:rPr>
          <w:rFonts w:ascii="Times New Roman" w:hAnsi="Times New Roman" w:cs="Times New Roman"/>
          <w:sz w:val="28"/>
          <w:szCs w:val="28"/>
          <w:lang w:val="en-US"/>
        </w:rPr>
        <w:t xml:space="preserve">Sensors and Actuators B: Chemical. – 2003. – </w:t>
      </w:r>
      <w:r w:rsidR="00EF524C">
        <w:rPr>
          <w:rFonts w:ascii="Times New Roman" w:hAnsi="Times New Roman" w:cs="Times New Roman"/>
          <w:sz w:val="28"/>
          <w:szCs w:val="28"/>
          <w:lang w:val="en-US"/>
        </w:rPr>
        <w:t>Vol. 93,</w:t>
      </w:r>
      <w:r w:rsidR="00EF524C" w:rsidRPr="00EF524C">
        <w:rPr>
          <w:rFonts w:ascii="Times New Roman" w:hAnsi="Times New Roman" w:cs="Times New Roman"/>
          <w:sz w:val="28"/>
          <w:szCs w:val="28"/>
          <w:lang w:val="en-US"/>
        </w:rPr>
        <w:t xml:space="preserve"> №1-3. – </w:t>
      </w:r>
      <w:r w:rsidR="00EF524C">
        <w:rPr>
          <w:rFonts w:ascii="Times New Roman" w:hAnsi="Times New Roman" w:cs="Times New Roman"/>
          <w:sz w:val="28"/>
          <w:szCs w:val="28"/>
          <w:lang w:val="en-US"/>
        </w:rPr>
        <w:t>P</w:t>
      </w:r>
      <w:r w:rsidR="00EF524C" w:rsidRPr="00EF524C">
        <w:rPr>
          <w:rFonts w:ascii="Times New Roman" w:hAnsi="Times New Roman" w:cs="Times New Roman"/>
          <w:sz w:val="28"/>
          <w:szCs w:val="28"/>
          <w:lang w:val="en-US"/>
        </w:rPr>
        <w:t>. 205-208.</w:t>
      </w:r>
    </w:p>
    <w:p w:rsidR="00271BD8" w:rsidRPr="00EF524C"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67</w:t>
      </w:r>
      <w:r w:rsidR="00EF524C">
        <w:rPr>
          <w:rFonts w:ascii="Times New Roman" w:hAnsi="Times New Roman" w:cs="Times New Roman"/>
          <w:sz w:val="28"/>
          <w:szCs w:val="28"/>
          <w:lang w:val="en-US"/>
        </w:rPr>
        <w:t xml:space="preserve"> </w:t>
      </w:r>
      <w:r w:rsidR="00EF524C" w:rsidRPr="00EF524C">
        <w:rPr>
          <w:rFonts w:ascii="Times New Roman" w:hAnsi="Times New Roman" w:cs="Times New Roman"/>
          <w:sz w:val="28"/>
          <w:szCs w:val="28"/>
          <w:lang w:val="en-US"/>
        </w:rPr>
        <w:t>Yang L. et al. “Oxygen quenching” in Eu-based thermographic phosphors: mechanism and potential application in oxygen/pressure sensing //</w:t>
      </w:r>
      <w:r w:rsidR="00A516CB" w:rsidRPr="00A516CB">
        <w:rPr>
          <w:rFonts w:ascii="Times New Roman" w:hAnsi="Times New Roman" w:cs="Times New Roman"/>
          <w:sz w:val="28"/>
          <w:szCs w:val="28"/>
          <w:lang w:val="en-US"/>
        </w:rPr>
        <w:t xml:space="preserve"> </w:t>
      </w:r>
      <w:r w:rsidR="00EF524C" w:rsidRPr="00EF524C">
        <w:rPr>
          <w:rFonts w:ascii="Times New Roman" w:hAnsi="Times New Roman" w:cs="Times New Roman"/>
          <w:sz w:val="28"/>
          <w:szCs w:val="28"/>
          <w:lang w:val="en-US"/>
        </w:rPr>
        <w:t xml:space="preserve">Sensors and Actuators B: Chemical. – 2018. – </w:t>
      </w:r>
      <w:r w:rsidR="00EF524C">
        <w:rPr>
          <w:rFonts w:ascii="Times New Roman" w:hAnsi="Times New Roman" w:cs="Times New Roman"/>
          <w:sz w:val="28"/>
          <w:szCs w:val="28"/>
          <w:lang w:val="en-US"/>
        </w:rPr>
        <w:t>Vol</w:t>
      </w:r>
      <w:r w:rsidR="00EF524C" w:rsidRPr="00EF524C">
        <w:rPr>
          <w:rFonts w:ascii="Times New Roman" w:hAnsi="Times New Roman" w:cs="Times New Roman"/>
          <w:sz w:val="28"/>
          <w:szCs w:val="28"/>
          <w:lang w:val="en-US"/>
        </w:rPr>
        <w:t xml:space="preserve">. 254. – </w:t>
      </w:r>
      <w:r w:rsidR="00EF524C">
        <w:rPr>
          <w:rFonts w:ascii="Times New Roman" w:hAnsi="Times New Roman" w:cs="Times New Roman"/>
          <w:sz w:val="28"/>
          <w:szCs w:val="28"/>
          <w:lang w:val="en-US"/>
        </w:rPr>
        <w:t>P</w:t>
      </w:r>
      <w:r w:rsidR="00EF524C" w:rsidRPr="00EF524C">
        <w:rPr>
          <w:rFonts w:ascii="Times New Roman" w:hAnsi="Times New Roman" w:cs="Times New Roman"/>
          <w:sz w:val="28"/>
          <w:szCs w:val="28"/>
          <w:lang w:val="en-US"/>
        </w:rPr>
        <w:t>. 578-587.</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68</w:t>
      </w:r>
      <w:r w:rsidR="009B380B">
        <w:rPr>
          <w:rFonts w:ascii="Times New Roman" w:hAnsi="Times New Roman" w:cs="Times New Roman"/>
          <w:sz w:val="28"/>
          <w:szCs w:val="28"/>
          <w:lang w:val="en-US"/>
        </w:rPr>
        <w:t xml:space="preserve"> </w:t>
      </w:r>
      <w:r w:rsidR="009B380B" w:rsidRPr="009B380B">
        <w:rPr>
          <w:rFonts w:ascii="Times New Roman" w:hAnsi="Times New Roman" w:cs="Times New Roman"/>
          <w:sz w:val="28"/>
          <w:szCs w:val="28"/>
          <w:lang w:val="en-US"/>
        </w:rPr>
        <w:t>Saeidpour F., Khaleghian-Moghadam R. Ni–Co/ZrO2 Composite Coatings via Electroless Plating on Crofer 22APU for SOFC Interconnect Applications: Oxidation and Chromium Vaporization Behavior //</w:t>
      </w:r>
      <w:r w:rsidR="00A516CB" w:rsidRPr="00A516CB">
        <w:rPr>
          <w:rFonts w:ascii="Times New Roman" w:hAnsi="Times New Roman" w:cs="Times New Roman"/>
          <w:sz w:val="28"/>
          <w:szCs w:val="28"/>
          <w:lang w:val="en-US"/>
        </w:rPr>
        <w:t xml:space="preserve"> </w:t>
      </w:r>
      <w:r w:rsidR="009B380B" w:rsidRPr="009B380B">
        <w:rPr>
          <w:rFonts w:ascii="Times New Roman" w:hAnsi="Times New Roman" w:cs="Times New Roman"/>
          <w:sz w:val="28"/>
          <w:szCs w:val="28"/>
          <w:lang w:val="en-US"/>
        </w:rPr>
        <w:t xml:space="preserve">Oxidation of Metals. – 2022. – </w:t>
      </w:r>
      <w:r w:rsidR="009B380B">
        <w:rPr>
          <w:rFonts w:ascii="Times New Roman" w:hAnsi="Times New Roman" w:cs="Times New Roman"/>
          <w:sz w:val="28"/>
          <w:szCs w:val="28"/>
          <w:lang w:val="en-US"/>
        </w:rPr>
        <w:t>Vol. 97,</w:t>
      </w:r>
      <w:r w:rsidR="009B380B" w:rsidRPr="009B380B">
        <w:rPr>
          <w:rFonts w:ascii="Times New Roman" w:hAnsi="Times New Roman" w:cs="Times New Roman"/>
          <w:sz w:val="28"/>
          <w:szCs w:val="28"/>
          <w:lang w:val="en-US"/>
        </w:rPr>
        <w:t xml:space="preserve"> №5-6. – </w:t>
      </w:r>
      <w:r w:rsidR="009B380B">
        <w:rPr>
          <w:rFonts w:ascii="Times New Roman" w:hAnsi="Times New Roman" w:cs="Times New Roman"/>
          <w:sz w:val="28"/>
          <w:szCs w:val="28"/>
          <w:lang w:val="en-US"/>
        </w:rPr>
        <w:t>P</w:t>
      </w:r>
      <w:r w:rsidR="009B380B" w:rsidRPr="009B380B">
        <w:rPr>
          <w:rFonts w:ascii="Times New Roman" w:hAnsi="Times New Roman" w:cs="Times New Roman"/>
          <w:sz w:val="28"/>
          <w:szCs w:val="28"/>
          <w:lang w:val="en-US"/>
        </w:rPr>
        <w:t>. 493-507.</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lastRenderedPageBreak/>
        <w:t>69</w:t>
      </w:r>
      <w:r w:rsidR="009B380B">
        <w:rPr>
          <w:rFonts w:ascii="Times New Roman" w:hAnsi="Times New Roman" w:cs="Times New Roman"/>
          <w:sz w:val="28"/>
          <w:szCs w:val="28"/>
          <w:lang w:val="en-US"/>
        </w:rPr>
        <w:t xml:space="preserve"> </w:t>
      </w:r>
      <w:r w:rsidR="009B380B" w:rsidRPr="009B380B">
        <w:rPr>
          <w:rFonts w:ascii="Times New Roman" w:hAnsi="Times New Roman" w:cs="Times New Roman"/>
          <w:sz w:val="28"/>
          <w:szCs w:val="28"/>
          <w:lang w:val="en-US"/>
        </w:rPr>
        <w:t>Yildiz E. et al. The improving thick film properties of Er2O3 doping fcc‐ZrO2 type solid electrolyte for SOFC applications //</w:t>
      </w:r>
      <w:r w:rsidR="00A516CB" w:rsidRPr="00A516CB">
        <w:rPr>
          <w:rFonts w:ascii="Times New Roman" w:hAnsi="Times New Roman" w:cs="Times New Roman"/>
          <w:sz w:val="28"/>
          <w:szCs w:val="28"/>
          <w:lang w:val="en-US"/>
        </w:rPr>
        <w:t xml:space="preserve"> </w:t>
      </w:r>
      <w:r w:rsidR="009B380B" w:rsidRPr="009B380B">
        <w:rPr>
          <w:rFonts w:ascii="Times New Roman" w:hAnsi="Times New Roman" w:cs="Times New Roman"/>
          <w:sz w:val="28"/>
          <w:szCs w:val="28"/>
          <w:lang w:val="en-US"/>
        </w:rPr>
        <w:t xml:space="preserve">International Journal of Applied Ceramic Technology. – 2020. – </w:t>
      </w:r>
      <w:r w:rsidR="009B380B">
        <w:rPr>
          <w:rFonts w:ascii="Times New Roman" w:hAnsi="Times New Roman" w:cs="Times New Roman"/>
          <w:sz w:val="28"/>
          <w:szCs w:val="28"/>
          <w:lang w:val="en-US"/>
        </w:rPr>
        <w:t>Vol. 17,</w:t>
      </w:r>
      <w:r w:rsidR="009B380B" w:rsidRPr="009B380B">
        <w:rPr>
          <w:rFonts w:ascii="Times New Roman" w:hAnsi="Times New Roman" w:cs="Times New Roman"/>
          <w:sz w:val="28"/>
          <w:szCs w:val="28"/>
          <w:lang w:val="en-US"/>
        </w:rPr>
        <w:t xml:space="preserve"> №3. – </w:t>
      </w:r>
      <w:r w:rsidR="009B380B">
        <w:rPr>
          <w:rFonts w:ascii="Times New Roman" w:hAnsi="Times New Roman" w:cs="Times New Roman"/>
          <w:sz w:val="28"/>
          <w:szCs w:val="28"/>
          <w:lang w:val="en-US"/>
        </w:rPr>
        <w:t>P</w:t>
      </w:r>
      <w:r w:rsidR="009B380B" w:rsidRPr="009B380B">
        <w:rPr>
          <w:rFonts w:ascii="Times New Roman" w:hAnsi="Times New Roman" w:cs="Times New Roman"/>
          <w:sz w:val="28"/>
          <w:szCs w:val="28"/>
          <w:lang w:val="en-US"/>
        </w:rPr>
        <w:t>. 1293-1303.</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70</w:t>
      </w:r>
      <w:r w:rsidR="009B380B">
        <w:rPr>
          <w:rFonts w:ascii="Times New Roman" w:hAnsi="Times New Roman" w:cs="Times New Roman"/>
          <w:sz w:val="28"/>
          <w:szCs w:val="28"/>
          <w:lang w:val="en-US"/>
        </w:rPr>
        <w:t xml:space="preserve"> </w:t>
      </w:r>
      <w:r w:rsidR="009B380B" w:rsidRPr="009B380B">
        <w:rPr>
          <w:rFonts w:ascii="Times New Roman" w:hAnsi="Times New Roman" w:cs="Times New Roman"/>
          <w:sz w:val="28"/>
          <w:szCs w:val="28"/>
          <w:lang w:val="en-US"/>
        </w:rPr>
        <w:t>Lee D.S. et al. Characterization of ZrO2 co-doped with Sc2O3 and CeO2 electrolyte for the application of intermediate temperature SOFCs //</w:t>
      </w:r>
      <w:r w:rsidR="00A516CB" w:rsidRPr="00A516CB">
        <w:rPr>
          <w:rFonts w:ascii="Times New Roman" w:hAnsi="Times New Roman" w:cs="Times New Roman"/>
          <w:sz w:val="28"/>
          <w:szCs w:val="28"/>
          <w:lang w:val="en-US"/>
        </w:rPr>
        <w:t xml:space="preserve"> </w:t>
      </w:r>
      <w:r w:rsidR="009B380B" w:rsidRPr="009B380B">
        <w:rPr>
          <w:rFonts w:ascii="Times New Roman" w:hAnsi="Times New Roman" w:cs="Times New Roman"/>
          <w:sz w:val="28"/>
          <w:szCs w:val="28"/>
          <w:lang w:val="en-US"/>
        </w:rPr>
        <w:t xml:space="preserve">Solid State Ionics. – 2005. – </w:t>
      </w:r>
      <w:r w:rsidR="009B380B">
        <w:rPr>
          <w:rFonts w:ascii="Times New Roman" w:hAnsi="Times New Roman" w:cs="Times New Roman"/>
          <w:sz w:val="28"/>
          <w:szCs w:val="28"/>
          <w:lang w:val="en-US"/>
        </w:rPr>
        <w:t>Vol. 176,</w:t>
      </w:r>
      <w:r w:rsidR="009B380B" w:rsidRPr="009B380B">
        <w:rPr>
          <w:rFonts w:ascii="Times New Roman" w:hAnsi="Times New Roman" w:cs="Times New Roman"/>
          <w:sz w:val="28"/>
          <w:szCs w:val="28"/>
          <w:lang w:val="en-US"/>
        </w:rPr>
        <w:t xml:space="preserve"> №1-2. – </w:t>
      </w:r>
      <w:r w:rsidR="009B380B">
        <w:rPr>
          <w:rFonts w:ascii="Times New Roman" w:hAnsi="Times New Roman" w:cs="Times New Roman"/>
          <w:sz w:val="28"/>
          <w:szCs w:val="28"/>
          <w:lang w:val="en-US"/>
        </w:rPr>
        <w:t>P</w:t>
      </w:r>
      <w:r w:rsidR="009B380B" w:rsidRPr="009B380B">
        <w:rPr>
          <w:rFonts w:ascii="Times New Roman" w:hAnsi="Times New Roman" w:cs="Times New Roman"/>
          <w:sz w:val="28"/>
          <w:szCs w:val="28"/>
          <w:lang w:val="en-US"/>
        </w:rPr>
        <w:t>. 33-39.</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71</w:t>
      </w:r>
      <w:r w:rsidR="000D6070">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Schneider E. A. et al. Burnup simulations and spent fuel characteristics of ZrO2 based inert matrix fuels //</w:t>
      </w:r>
      <w:r w:rsidR="00A516CB" w:rsidRPr="00A516CB">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 xml:space="preserve">Journal of nuclear materials. – 2007. – </w:t>
      </w:r>
      <w:r w:rsidR="000D6070">
        <w:rPr>
          <w:rFonts w:ascii="Times New Roman" w:hAnsi="Times New Roman" w:cs="Times New Roman"/>
          <w:sz w:val="28"/>
          <w:szCs w:val="28"/>
          <w:lang w:val="en-US"/>
        </w:rPr>
        <w:t>Vol. 361,</w:t>
      </w:r>
      <w:r w:rsidR="000D6070" w:rsidRPr="000D6070">
        <w:rPr>
          <w:rFonts w:ascii="Times New Roman" w:hAnsi="Times New Roman" w:cs="Times New Roman"/>
          <w:sz w:val="28"/>
          <w:szCs w:val="28"/>
          <w:lang w:val="en-US"/>
        </w:rPr>
        <w:t xml:space="preserve"> №1. – </w:t>
      </w:r>
      <w:r w:rsidR="000D6070">
        <w:rPr>
          <w:rFonts w:ascii="Times New Roman" w:hAnsi="Times New Roman" w:cs="Times New Roman"/>
          <w:sz w:val="28"/>
          <w:szCs w:val="28"/>
          <w:lang w:val="en-US"/>
        </w:rPr>
        <w:t>P</w:t>
      </w:r>
      <w:r w:rsidR="000D6070" w:rsidRPr="000D6070">
        <w:rPr>
          <w:rFonts w:ascii="Times New Roman" w:hAnsi="Times New Roman" w:cs="Times New Roman"/>
          <w:sz w:val="28"/>
          <w:szCs w:val="28"/>
          <w:lang w:val="en-US"/>
        </w:rPr>
        <w:t>. 41-51.</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72</w:t>
      </w:r>
      <w:r w:rsidR="000D6070">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Wang L. M., Wang S. X., Ewing R. C. Amorphization of cubic zirconia by caesium-ion implantation //</w:t>
      </w:r>
      <w:r w:rsidR="00A516CB" w:rsidRPr="00A516CB">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 xml:space="preserve">Philosophical magazine letters. – 2000. – </w:t>
      </w:r>
      <w:r w:rsidR="000D6070">
        <w:rPr>
          <w:rFonts w:ascii="Times New Roman" w:hAnsi="Times New Roman" w:cs="Times New Roman"/>
          <w:sz w:val="28"/>
          <w:szCs w:val="28"/>
          <w:lang w:val="en-US"/>
        </w:rPr>
        <w:t>Vol. 80,</w:t>
      </w:r>
      <w:r w:rsidR="000D6070" w:rsidRPr="000D6070">
        <w:rPr>
          <w:rFonts w:ascii="Times New Roman" w:hAnsi="Times New Roman" w:cs="Times New Roman"/>
          <w:sz w:val="28"/>
          <w:szCs w:val="28"/>
          <w:lang w:val="en-US"/>
        </w:rPr>
        <w:t xml:space="preserve"> №5. – </w:t>
      </w:r>
      <w:r w:rsidR="000D6070">
        <w:rPr>
          <w:rFonts w:ascii="Times New Roman" w:hAnsi="Times New Roman" w:cs="Times New Roman"/>
          <w:sz w:val="28"/>
          <w:szCs w:val="28"/>
          <w:lang w:val="en-US"/>
        </w:rPr>
        <w:t>P</w:t>
      </w:r>
      <w:r w:rsidR="000D6070" w:rsidRPr="000D6070">
        <w:rPr>
          <w:rFonts w:ascii="Times New Roman" w:hAnsi="Times New Roman" w:cs="Times New Roman"/>
          <w:sz w:val="28"/>
          <w:szCs w:val="28"/>
          <w:lang w:val="en-US"/>
        </w:rPr>
        <w:t>. 341-347.</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73</w:t>
      </w:r>
      <w:r w:rsidR="000D6070" w:rsidRPr="000D6070">
        <w:rPr>
          <w:rFonts w:ascii="Times New Roman" w:hAnsi="Times New Roman" w:cs="Times New Roman"/>
          <w:sz w:val="28"/>
          <w:szCs w:val="28"/>
          <w:lang w:val="en-US"/>
        </w:rPr>
        <w:t xml:space="preserve"> Degueldre C., Hellwig C. Study of a zirconia based inert matrix fuel under irradiation //</w:t>
      </w:r>
      <w:r w:rsidR="00A516CB" w:rsidRPr="00A516CB">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 xml:space="preserve">Journal of nuclear materials. – 2003. – </w:t>
      </w:r>
      <w:r w:rsidR="000D6070">
        <w:rPr>
          <w:rFonts w:ascii="Times New Roman" w:hAnsi="Times New Roman" w:cs="Times New Roman"/>
          <w:sz w:val="28"/>
          <w:szCs w:val="28"/>
          <w:lang w:val="en-US"/>
        </w:rPr>
        <w:t>Vol. 320,</w:t>
      </w:r>
      <w:r w:rsidR="000D6070" w:rsidRPr="000D6070">
        <w:rPr>
          <w:rFonts w:ascii="Times New Roman" w:hAnsi="Times New Roman" w:cs="Times New Roman"/>
          <w:sz w:val="28"/>
          <w:szCs w:val="28"/>
          <w:lang w:val="en-US"/>
        </w:rPr>
        <w:t xml:space="preserve"> №1-2. – </w:t>
      </w:r>
      <w:r w:rsidR="000D6070">
        <w:rPr>
          <w:rFonts w:ascii="Times New Roman" w:hAnsi="Times New Roman" w:cs="Times New Roman"/>
          <w:sz w:val="28"/>
          <w:szCs w:val="28"/>
          <w:lang w:val="en-US"/>
        </w:rPr>
        <w:t>P</w:t>
      </w:r>
      <w:r w:rsidR="000D6070" w:rsidRPr="000D6070">
        <w:rPr>
          <w:rFonts w:ascii="Times New Roman" w:hAnsi="Times New Roman" w:cs="Times New Roman"/>
          <w:sz w:val="28"/>
          <w:szCs w:val="28"/>
          <w:lang w:val="en-US"/>
        </w:rPr>
        <w:t>. 96-105.</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74</w:t>
      </w:r>
      <w:r w:rsidR="000D6070">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Medvedev P.G. et al. Dual phase MgO–ZrO2 ceramics for use in LWR inert matrix fuel //</w:t>
      </w:r>
      <w:r w:rsidR="00A516CB" w:rsidRPr="00A516CB">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 xml:space="preserve">Journal of Nuclear Materials. – 2005. – </w:t>
      </w:r>
      <w:r w:rsidR="000D6070">
        <w:rPr>
          <w:rFonts w:ascii="Times New Roman" w:hAnsi="Times New Roman" w:cs="Times New Roman"/>
          <w:sz w:val="28"/>
          <w:szCs w:val="28"/>
          <w:lang w:val="en-US"/>
        </w:rPr>
        <w:t>Vol. 342,</w:t>
      </w:r>
      <w:r w:rsidR="000D6070" w:rsidRPr="000D6070">
        <w:rPr>
          <w:rFonts w:ascii="Times New Roman" w:hAnsi="Times New Roman" w:cs="Times New Roman"/>
          <w:sz w:val="28"/>
          <w:szCs w:val="28"/>
          <w:lang w:val="en-US"/>
        </w:rPr>
        <w:t xml:space="preserve"> №1-3. – </w:t>
      </w:r>
      <w:r w:rsidR="000D6070">
        <w:rPr>
          <w:rFonts w:ascii="Times New Roman" w:hAnsi="Times New Roman" w:cs="Times New Roman"/>
          <w:sz w:val="28"/>
          <w:szCs w:val="28"/>
          <w:lang w:val="en-US"/>
        </w:rPr>
        <w:t>P</w:t>
      </w:r>
      <w:r w:rsidR="000D6070" w:rsidRPr="000D6070">
        <w:rPr>
          <w:rFonts w:ascii="Times New Roman" w:hAnsi="Times New Roman" w:cs="Times New Roman"/>
          <w:sz w:val="28"/>
          <w:szCs w:val="28"/>
          <w:lang w:val="en-US"/>
        </w:rPr>
        <w:t>. 48-62.</w:t>
      </w:r>
    </w:p>
    <w:p w:rsidR="00271BD8" w:rsidRPr="000D6070"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75</w:t>
      </w:r>
      <w:r w:rsidR="000D6070">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Degueldre C., Arima T., Lee Y.W. Thermal conductivity of zirconia based inert matrix fuel: use and abuse of the formal models for testing new experimental data //</w:t>
      </w:r>
      <w:r w:rsidR="00A516CB" w:rsidRPr="00A516CB">
        <w:rPr>
          <w:rFonts w:ascii="Times New Roman" w:hAnsi="Times New Roman" w:cs="Times New Roman"/>
          <w:sz w:val="28"/>
          <w:szCs w:val="28"/>
          <w:lang w:val="en-US"/>
        </w:rPr>
        <w:t xml:space="preserve"> </w:t>
      </w:r>
      <w:r w:rsidR="000D6070" w:rsidRPr="000D6070">
        <w:rPr>
          <w:rFonts w:ascii="Times New Roman" w:hAnsi="Times New Roman" w:cs="Times New Roman"/>
          <w:sz w:val="28"/>
          <w:szCs w:val="28"/>
          <w:lang w:val="en-US"/>
        </w:rPr>
        <w:t xml:space="preserve">Journal of nuclear materials. – 2003. – </w:t>
      </w:r>
      <w:r w:rsidR="000D6070">
        <w:rPr>
          <w:rFonts w:ascii="Times New Roman" w:hAnsi="Times New Roman" w:cs="Times New Roman"/>
          <w:sz w:val="28"/>
          <w:szCs w:val="28"/>
          <w:lang w:val="en-US"/>
        </w:rPr>
        <w:t>Vol</w:t>
      </w:r>
      <w:r w:rsidR="000D6070" w:rsidRPr="000D6070">
        <w:rPr>
          <w:rFonts w:ascii="Times New Roman" w:hAnsi="Times New Roman" w:cs="Times New Roman"/>
          <w:sz w:val="28"/>
          <w:szCs w:val="28"/>
          <w:lang w:val="en-US"/>
        </w:rPr>
        <w:t xml:space="preserve">. 319. – </w:t>
      </w:r>
      <w:r w:rsidR="000D6070">
        <w:rPr>
          <w:rFonts w:ascii="Times New Roman" w:hAnsi="Times New Roman" w:cs="Times New Roman"/>
          <w:sz w:val="28"/>
          <w:szCs w:val="28"/>
          <w:lang w:val="en-US"/>
        </w:rPr>
        <w:t>P</w:t>
      </w:r>
      <w:r w:rsidR="000D6070" w:rsidRPr="000D6070">
        <w:rPr>
          <w:rFonts w:ascii="Times New Roman" w:hAnsi="Times New Roman" w:cs="Times New Roman"/>
          <w:sz w:val="28"/>
          <w:szCs w:val="28"/>
          <w:lang w:val="en-US"/>
        </w:rPr>
        <w:t>. 6-14.</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76</w:t>
      </w:r>
      <w:r w:rsidR="000D6070">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Peuchert U. et al. Transparent cubic-ZrO2 ceramics for application as optical lenses //</w:t>
      </w:r>
      <w:r w:rsidR="00A516CB" w:rsidRPr="00A516CB">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Journal of the European Ceramic Society. – 2009. – </w:t>
      </w:r>
      <w:r w:rsidR="008A10BF">
        <w:rPr>
          <w:rFonts w:ascii="Times New Roman" w:hAnsi="Times New Roman" w:cs="Times New Roman"/>
          <w:sz w:val="28"/>
          <w:szCs w:val="28"/>
          <w:lang w:val="en-US"/>
        </w:rPr>
        <w:t>Vol. 29,</w:t>
      </w:r>
      <w:r w:rsidR="008A10BF" w:rsidRPr="008A10BF">
        <w:rPr>
          <w:rFonts w:ascii="Times New Roman" w:hAnsi="Times New Roman" w:cs="Times New Roman"/>
          <w:sz w:val="28"/>
          <w:szCs w:val="28"/>
          <w:lang w:val="en-US"/>
        </w:rPr>
        <w:t xml:space="preserve"> №2. – </w:t>
      </w:r>
      <w:r w:rsid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283-291.</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77</w:t>
      </w:r>
      <w:r w:rsidR="008A10BF">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Börner F.D. et al. Glasses for laser joining of zirconia ceramics //</w:t>
      </w:r>
      <w:r w:rsidR="00A516CB" w:rsidRPr="00A516CB">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 xml:space="preserve">Journal of the European Ceramic Society. – 2014. – </w:t>
      </w:r>
      <w:r w:rsidR="00DA6BD7">
        <w:rPr>
          <w:rFonts w:ascii="Times New Roman" w:hAnsi="Times New Roman" w:cs="Times New Roman"/>
          <w:sz w:val="28"/>
          <w:szCs w:val="28"/>
          <w:lang w:val="en-US"/>
        </w:rPr>
        <w:t>Vol. 34,</w:t>
      </w:r>
      <w:r w:rsidR="00DA6BD7" w:rsidRPr="00DA6BD7">
        <w:rPr>
          <w:rFonts w:ascii="Times New Roman" w:hAnsi="Times New Roman" w:cs="Times New Roman"/>
          <w:sz w:val="28"/>
          <w:szCs w:val="28"/>
          <w:lang w:val="en-US"/>
        </w:rPr>
        <w:t xml:space="preserve"> №3. – </w:t>
      </w:r>
      <w:r w:rsidR="00DA6BD7">
        <w:rPr>
          <w:rFonts w:ascii="Times New Roman" w:hAnsi="Times New Roman" w:cs="Times New Roman"/>
          <w:sz w:val="28"/>
          <w:szCs w:val="28"/>
          <w:lang w:val="en-US"/>
        </w:rPr>
        <w:t>P</w:t>
      </w:r>
      <w:r w:rsidR="00DA6BD7" w:rsidRPr="00DA6BD7">
        <w:rPr>
          <w:rFonts w:ascii="Times New Roman" w:hAnsi="Times New Roman" w:cs="Times New Roman"/>
          <w:sz w:val="28"/>
          <w:szCs w:val="28"/>
          <w:lang w:val="en-US"/>
        </w:rPr>
        <w:t>. 765-772.</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78</w:t>
      </w:r>
      <w:r w:rsidR="00DA6BD7">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Börner F.D., Lippmann W., Hurtado A. Laser-joined Al2O3 and ZrO2 ceramics for high-temperature applications //</w:t>
      </w:r>
      <w:r w:rsidR="00A516CB" w:rsidRPr="00A516CB">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 xml:space="preserve">Journal of nuclear materials. – 2010. – </w:t>
      </w:r>
      <w:r w:rsidR="00DA6BD7">
        <w:rPr>
          <w:rFonts w:ascii="Times New Roman" w:hAnsi="Times New Roman" w:cs="Times New Roman"/>
          <w:sz w:val="28"/>
          <w:szCs w:val="28"/>
          <w:lang w:val="en-US"/>
        </w:rPr>
        <w:t>Vol. 405,</w:t>
      </w:r>
      <w:r w:rsidR="00DA6BD7" w:rsidRPr="00DA6BD7">
        <w:rPr>
          <w:rFonts w:ascii="Times New Roman" w:hAnsi="Times New Roman" w:cs="Times New Roman"/>
          <w:sz w:val="28"/>
          <w:szCs w:val="28"/>
          <w:lang w:val="en-US"/>
        </w:rPr>
        <w:t xml:space="preserve"> №1. – </w:t>
      </w:r>
      <w:r w:rsidR="00DA6BD7">
        <w:rPr>
          <w:rFonts w:ascii="Times New Roman" w:hAnsi="Times New Roman" w:cs="Times New Roman"/>
          <w:sz w:val="28"/>
          <w:szCs w:val="28"/>
          <w:lang w:val="en-US"/>
        </w:rPr>
        <w:t>P</w:t>
      </w:r>
      <w:r w:rsidR="00DA6BD7" w:rsidRPr="00DA6BD7">
        <w:rPr>
          <w:rFonts w:ascii="Times New Roman" w:hAnsi="Times New Roman" w:cs="Times New Roman"/>
          <w:sz w:val="28"/>
          <w:szCs w:val="28"/>
          <w:lang w:val="en-US"/>
        </w:rPr>
        <w:t>. 1-8.</w:t>
      </w:r>
    </w:p>
    <w:p w:rsidR="00271BD8" w:rsidRPr="00DA6BD7"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79</w:t>
      </w:r>
      <w:r w:rsidR="00DA6BD7">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Keerthana L., Sakthivel C., Prabha I. MgO-ZrO2 mixed nanocomposites: fabrication methods and applications //</w:t>
      </w:r>
      <w:r w:rsidR="00A516CB" w:rsidRPr="00A516CB">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 xml:space="preserve">Materials Today Sustainability. – 2019. – </w:t>
      </w:r>
      <w:r w:rsidR="00DA6BD7">
        <w:rPr>
          <w:rFonts w:ascii="Times New Roman" w:hAnsi="Times New Roman" w:cs="Times New Roman"/>
          <w:sz w:val="28"/>
          <w:szCs w:val="28"/>
          <w:lang w:val="en-US"/>
        </w:rPr>
        <w:t>Vol</w:t>
      </w:r>
      <w:r w:rsidR="00DA6BD7" w:rsidRPr="00DA6BD7">
        <w:rPr>
          <w:rFonts w:ascii="Times New Roman" w:hAnsi="Times New Roman" w:cs="Times New Roman"/>
          <w:sz w:val="28"/>
          <w:szCs w:val="28"/>
          <w:lang w:val="en-US"/>
        </w:rPr>
        <w:t>.</w:t>
      </w:r>
      <w:r w:rsidR="00A516CB" w:rsidRPr="00A516CB">
        <w:rPr>
          <w:rFonts w:ascii="Times New Roman" w:hAnsi="Times New Roman" w:cs="Times New Roman"/>
          <w:sz w:val="28"/>
          <w:szCs w:val="28"/>
          <w:lang w:val="en-US"/>
        </w:rPr>
        <w:t> </w:t>
      </w:r>
      <w:r w:rsidR="00DA6BD7" w:rsidRPr="00DA6BD7">
        <w:rPr>
          <w:rFonts w:ascii="Times New Roman" w:hAnsi="Times New Roman" w:cs="Times New Roman"/>
          <w:sz w:val="28"/>
          <w:szCs w:val="28"/>
          <w:lang w:val="en-US"/>
        </w:rPr>
        <w:t xml:space="preserve">3. – </w:t>
      </w:r>
      <w:r w:rsidR="00DA6BD7">
        <w:rPr>
          <w:rFonts w:ascii="Times New Roman" w:hAnsi="Times New Roman" w:cs="Times New Roman"/>
          <w:sz w:val="28"/>
          <w:szCs w:val="28"/>
          <w:lang w:val="en-US"/>
        </w:rPr>
        <w:t>P</w:t>
      </w:r>
      <w:r w:rsidR="00DA6BD7" w:rsidRPr="00DA6BD7">
        <w:rPr>
          <w:rFonts w:ascii="Times New Roman" w:hAnsi="Times New Roman" w:cs="Times New Roman"/>
          <w:sz w:val="28"/>
          <w:szCs w:val="28"/>
          <w:lang w:val="en-US"/>
        </w:rPr>
        <w:t>. 100007</w:t>
      </w:r>
      <w:r w:rsidR="00DA6BD7">
        <w:rPr>
          <w:rFonts w:ascii="Times New Roman" w:hAnsi="Times New Roman" w:cs="Times New Roman"/>
          <w:sz w:val="28"/>
          <w:szCs w:val="28"/>
          <w:lang w:val="en-US"/>
        </w:rPr>
        <w:t>-100013</w:t>
      </w:r>
      <w:r w:rsidR="00DA6BD7" w:rsidRPr="00DA6BD7">
        <w:rPr>
          <w:rFonts w:ascii="Times New Roman" w:hAnsi="Times New Roman" w:cs="Times New Roman"/>
          <w:sz w:val="28"/>
          <w:szCs w:val="28"/>
          <w:lang w:val="en-US"/>
        </w:rPr>
        <w:t>.</w:t>
      </w:r>
    </w:p>
    <w:p w:rsidR="00271BD8" w:rsidRPr="00DA6BD7"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80</w:t>
      </w:r>
      <w:r w:rsidR="00DA6BD7">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Chen B. et al. JO study of Nd-doped 8Y-ZrO2 transparent ceramic and its potential application in infrared laser //</w:t>
      </w:r>
      <w:r w:rsidR="00A516CB" w:rsidRPr="00A516CB">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 xml:space="preserve">Journal of Alloys and Compounds. – 2021. – </w:t>
      </w:r>
      <w:r w:rsidR="00DA6BD7">
        <w:rPr>
          <w:rFonts w:ascii="Times New Roman" w:hAnsi="Times New Roman" w:cs="Times New Roman"/>
          <w:sz w:val="28"/>
          <w:szCs w:val="28"/>
          <w:lang w:val="en-US"/>
        </w:rPr>
        <w:t>Vol</w:t>
      </w:r>
      <w:r w:rsidR="00DA6BD7" w:rsidRPr="00DA6BD7">
        <w:rPr>
          <w:rFonts w:ascii="Times New Roman" w:hAnsi="Times New Roman" w:cs="Times New Roman"/>
          <w:sz w:val="28"/>
          <w:szCs w:val="28"/>
          <w:lang w:val="en-US"/>
        </w:rPr>
        <w:t xml:space="preserve">. 884. – </w:t>
      </w:r>
      <w:r w:rsidR="00DA6BD7">
        <w:rPr>
          <w:rFonts w:ascii="Times New Roman" w:hAnsi="Times New Roman" w:cs="Times New Roman"/>
          <w:sz w:val="28"/>
          <w:szCs w:val="28"/>
          <w:lang w:val="en-US"/>
        </w:rPr>
        <w:t>P</w:t>
      </w:r>
      <w:r w:rsidR="00DA6BD7" w:rsidRPr="00DA6BD7">
        <w:rPr>
          <w:rFonts w:ascii="Times New Roman" w:hAnsi="Times New Roman" w:cs="Times New Roman"/>
          <w:sz w:val="28"/>
          <w:szCs w:val="28"/>
          <w:lang w:val="en-US"/>
        </w:rPr>
        <w:t>. 161104</w:t>
      </w:r>
      <w:r w:rsidR="00DA6BD7">
        <w:rPr>
          <w:rFonts w:ascii="Times New Roman" w:hAnsi="Times New Roman" w:cs="Times New Roman"/>
          <w:sz w:val="28"/>
          <w:szCs w:val="28"/>
          <w:lang w:val="en-US"/>
        </w:rPr>
        <w:t>-161110</w:t>
      </w:r>
      <w:r w:rsidR="00DA6BD7" w:rsidRPr="00DA6BD7">
        <w:rPr>
          <w:rFonts w:ascii="Times New Roman" w:hAnsi="Times New Roman" w:cs="Times New Roman"/>
          <w:sz w:val="28"/>
          <w:szCs w:val="28"/>
          <w:lang w:val="en-US"/>
        </w:rPr>
        <w:t>.</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81</w:t>
      </w:r>
      <w:r w:rsidR="00DA6BD7">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Falkowski M., Kersch A. Optimizing the piezoelectric strain in ZrO2-and HfO2-based incipient ferroelectrics for thin-film applications: an Ab Initio dopant screening study //</w:t>
      </w:r>
      <w:r w:rsidR="00A516CB" w:rsidRPr="00A516CB">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 xml:space="preserve">ACS applied materials &amp; interfaces. – 2020. – </w:t>
      </w:r>
      <w:r w:rsidR="00DA6BD7">
        <w:rPr>
          <w:rFonts w:ascii="Times New Roman" w:hAnsi="Times New Roman" w:cs="Times New Roman"/>
          <w:sz w:val="28"/>
          <w:szCs w:val="28"/>
          <w:lang w:val="en-US"/>
        </w:rPr>
        <w:t>Vol. 12,</w:t>
      </w:r>
      <w:r w:rsidR="00DA6BD7" w:rsidRPr="00DA6BD7">
        <w:rPr>
          <w:rFonts w:ascii="Times New Roman" w:hAnsi="Times New Roman" w:cs="Times New Roman"/>
          <w:sz w:val="28"/>
          <w:szCs w:val="28"/>
          <w:lang w:val="en-US"/>
        </w:rPr>
        <w:t xml:space="preserve"> №29. – </w:t>
      </w:r>
      <w:r w:rsidR="00DA6BD7">
        <w:rPr>
          <w:rFonts w:ascii="Times New Roman" w:hAnsi="Times New Roman" w:cs="Times New Roman"/>
          <w:sz w:val="28"/>
          <w:szCs w:val="28"/>
          <w:lang w:val="en-US"/>
        </w:rPr>
        <w:t>P</w:t>
      </w:r>
      <w:r w:rsidR="00DA6BD7" w:rsidRPr="00DA6BD7">
        <w:rPr>
          <w:rFonts w:ascii="Times New Roman" w:hAnsi="Times New Roman" w:cs="Times New Roman"/>
          <w:sz w:val="28"/>
          <w:szCs w:val="28"/>
          <w:lang w:val="en-US"/>
        </w:rPr>
        <w:t>.</w:t>
      </w:r>
      <w:r w:rsidR="00A516CB" w:rsidRPr="00A516CB">
        <w:rPr>
          <w:rFonts w:ascii="Times New Roman" w:hAnsi="Times New Roman" w:cs="Times New Roman"/>
          <w:sz w:val="28"/>
          <w:szCs w:val="28"/>
          <w:lang w:val="en-US"/>
        </w:rPr>
        <w:t> </w:t>
      </w:r>
      <w:r w:rsidR="00DA6BD7" w:rsidRPr="00DA6BD7">
        <w:rPr>
          <w:rFonts w:ascii="Times New Roman" w:hAnsi="Times New Roman" w:cs="Times New Roman"/>
          <w:sz w:val="28"/>
          <w:szCs w:val="28"/>
          <w:lang w:val="en-US"/>
        </w:rPr>
        <w:t>32915-32924.</w:t>
      </w:r>
    </w:p>
    <w:p w:rsidR="00271BD8" w:rsidRPr="00DA6BD7"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82</w:t>
      </w:r>
      <w:r w:rsidR="00DA6BD7" w:rsidRPr="00DA6BD7">
        <w:rPr>
          <w:rFonts w:ascii="Times New Roman" w:hAnsi="Times New Roman" w:cs="Times New Roman"/>
          <w:sz w:val="28"/>
          <w:szCs w:val="28"/>
          <w:lang w:val="en-US"/>
        </w:rPr>
        <w:t xml:space="preserve"> Liu Y. et al. Irradiation response of Al2O3-ZrO2 ceramic composite under He ion irradiation //</w:t>
      </w:r>
      <w:r w:rsidR="00A516CB" w:rsidRPr="00A516CB">
        <w:rPr>
          <w:rFonts w:ascii="Times New Roman" w:hAnsi="Times New Roman" w:cs="Times New Roman"/>
          <w:sz w:val="28"/>
          <w:szCs w:val="28"/>
          <w:lang w:val="en-US"/>
        </w:rPr>
        <w:t xml:space="preserve"> </w:t>
      </w:r>
      <w:r w:rsidR="00DA6BD7" w:rsidRPr="00DA6BD7">
        <w:rPr>
          <w:rFonts w:ascii="Times New Roman" w:hAnsi="Times New Roman" w:cs="Times New Roman"/>
          <w:sz w:val="28"/>
          <w:szCs w:val="28"/>
          <w:lang w:val="en-US"/>
        </w:rPr>
        <w:t xml:space="preserve">Journal of the European Ceramic Society. – 2021. – </w:t>
      </w:r>
      <w:r w:rsidR="00DA6BD7">
        <w:rPr>
          <w:rFonts w:ascii="Times New Roman" w:hAnsi="Times New Roman" w:cs="Times New Roman"/>
          <w:sz w:val="28"/>
          <w:szCs w:val="28"/>
          <w:lang w:val="en-US"/>
        </w:rPr>
        <w:t>Vol. 41,</w:t>
      </w:r>
      <w:r w:rsidR="00DA6BD7" w:rsidRPr="00DA6BD7">
        <w:rPr>
          <w:rFonts w:ascii="Times New Roman" w:hAnsi="Times New Roman" w:cs="Times New Roman"/>
          <w:sz w:val="28"/>
          <w:szCs w:val="28"/>
          <w:lang w:val="en-US"/>
        </w:rPr>
        <w:t xml:space="preserve"> №4. – </w:t>
      </w:r>
      <w:r w:rsidR="00DA6BD7">
        <w:rPr>
          <w:rFonts w:ascii="Times New Roman" w:hAnsi="Times New Roman" w:cs="Times New Roman"/>
          <w:sz w:val="28"/>
          <w:szCs w:val="28"/>
          <w:lang w:val="en-US"/>
        </w:rPr>
        <w:t>P</w:t>
      </w:r>
      <w:r w:rsidR="00DA6BD7" w:rsidRPr="00DA6BD7">
        <w:rPr>
          <w:rFonts w:ascii="Times New Roman" w:hAnsi="Times New Roman" w:cs="Times New Roman"/>
          <w:sz w:val="28"/>
          <w:szCs w:val="28"/>
          <w:lang w:val="en-US"/>
        </w:rPr>
        <w:t>. 2883-2891.</w:t>
      </w:r>
    </w:p>
    <w:p w:rsidR="00271BD8" w:rsidRPr="008A10BF"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83</w:t>
      </w:r>
      <w:r w:rsidR="008A10BF">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Liu J. et al. In-situ TEM study of irradiation-induced damage mechanisms in monoclinic-ZrO2 //</w:t>
      </w:r>
      <w:r w:rsidR="00A516CB" w:rsidRPr="00A516CB">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Acta Materialia. – 2020. – </w:t>
      </w:r>
      <w:r w:rsidR="008A10BF">
        <w:rPr>
          <w:rFonts w:ascii="Times New Roman" w:hAnsi="Times New Roman" w:cs="Times New Roman"/>
          <w:sz w:val="28"/>
          <w:szCs w:val="28"/>
          <w:lang w:val="en-US"/>
        </w:rPr>
        <w:t>Vol</w:t>
      </w:r>
      <w:r w:rsidR="008A10BF" w:rsidRPr="008A10BF">
        <w:rPr>
          <w:rFonts w:ascii="Times New Roman" w:hAnsi="Times New Roman" w:cs="Times New Roman"/>
          <w:sz w:val="28"/>
          <w:szCs w:val="28"/>
          <w:lang w:val="en-US"/>
        </w:rPr>
        <w:t xml:space="preserve">. 199. – </w:t>
      </w:r>
      <w:r w:rsid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429-442.</w:t>
      </w:r>
    </w:p>
    <w:p w:rsidR="00271BD8" w:rsidRPr="008A10BF"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lastRenderedPageBreak/>
        <w:t>84</w:t>
      </w:r>
      <w:r w:rsidR="008A10BF">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Almutairi Z. et al. Correlation between laser spectroscopic studies and mechanical characterization of zirconia-based multiwall carbon nanotube ceramic composites //</w:t>
      </w:r>
      <w:r w:rsidR="00A516CB">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Applied Physics A. – 2020. – </w:t>
      </w:r>
      <w:r w:rsidR="008A10BF">
        <w:rPr>
          <w:rFonts w:ascii="Times New Roman" w:hAnsi="Times New Roman" w:cs="Times New Roman"/>
          <w:sz w:val="28"/>
          <w:szCs w:val="28"/>
          <w:lang w:val="en-US"/>
        </w:rPr>
        <w:t>Vol</w:t>
      </w:r>
      <w:r w:rsidR="00A516CB">
        <w:rPr>
          <w:rFonts w:ascii="Times New Roman" w:hAnsi="Times New Roman" w:cs="Times New Roman"/>
          <w:sz w:val="28"/>
          <w:szCs w:val="28"/>
          <w:lang w:val="en-US"/>
        </w:rPr>
        <w:t>. 126</w:t>
      </w:r>
      <w:r w:rsidR="00A516CB" w:rsidRPr="00A516CB">
        <w:rPr>
          <w:rFonts w:ascii="Times New Roman" w:hAnsi="Times New Roman" w:cs="Times New Roman"/>
          <w:sz w:val="28"/>
          <w:szCs w:val="28"/>
          <w:lang w:val="en-US"/>
        </w:rPr>
        <w:t>, №6.</w:t>
      </w:r>
      <w:r w:rsidR="008A10BF" w:rsidRPr="008A10BF">
        <w:rPr>
          <w:rFonts w:ascii="Times New Roman" w:hAnsi="Times New Roman" w:cs="Times New Roman"/>
          <w:sz w:val="28"/>
          <w:szCs w:val="28"/>
          <w:lang w:val="en-US"/>
        </w:rPr>
        <w:t xml:space="preserve"> – </w:t>
      </w:r>
      <w:r w:rsid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xml:space="preserve">. </w:t>
      </w:r>
      <w:r w:rsidR="00A516CB" w:rsidRPr="00A516CB">
        <w:rPr>
          <w:rFonts w:ascii="Times New Roman" w:hAnsi="Times New Roman" w:cs="Times New Roman"/>
          <w:sz w:val="28"/>
          <w:szCs w:val="28"/>
          <w:lang w:val="en-US"/>
        </w:rPr>
        <w:t>401-</w:t>
      </w:r>
      <w:r w:rsidR="008A10BF" w:rsidRPr="008A10BF">
        <w:rPr>
          <w:rFonts w:ascii="Times New Roman" w:hAnsi="Times New Roman" w:cs="Times New Roman"/>
          <w:sz w:val="28"/>
          <w:szCs w:val="28"/>
          <w:lang w:val="en-US"/>
        </w:rPr>
        <w:t>1-</w:t>
      </w:r>
      <w:r w:rsidR="00A516CB" w:rsidRPr="00A516CB">
        <w:rPr>
          <w:rFonts w:ascii="Times New Roman" w:hAnsi="Times New Roman" w:cs="Times New Roman"/>
          <w:sz w:val="28"/>
          <w:szCs w:val="28"/>
          <w:lang w:val="en-US"/>
        </w:rPr>
        <w:t>401-</w:t>
      </w:r>
      <w:r w:rsidR="008A10BF" w:rsidRPr="008A10BF">
        <w:rPr>
          <w:rFonts w:ascii="Times New Roman" w:hAnsi="Times New Roman" w:cs="Times New Roman"/>
          <w:sz w:val="28"/>
          <w:szCs w:val="28"/>
          <w:lang w:val="en-US"/>
        </w:rPr>
        <w:t>6.</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85</w:t>
      </w:r>
      <w:r w:rsidR="008A10BF">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Kelly J.R., Denry I. Stabilized zirconia as a structural ceramic: an overview //</w:t>
      </w:r>
      <w:r w:rsidR="00A516CB">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Dental materials. – 2008. – </w:t>
      </w:r>
      <w:r w:rsidR="008A10BF">
        <w:rPr>
          <w:rFonts w:ascii="Times New Roman" w:hAnsi="Times New Roman" w:cs="Times New Roman"/>
          <w:sz w:val="28"/>
          <w:szCs w:val="28"/>
          <w:lang w:val="en-US"/>
        </w:rPr>
        <w:t>Vol. 24,</w:t>
      </w:r>
      <w:r w:rsidR="008A10BF" w:rsidRPr="008A10BF">
        <w:rPr>
          <w:rFonts w:ascii="Times New Roman" w:hAnsi="Times New Roman" w:cs="Times New Roman"/>
          <w:sz w:val="28"/>
          <w:szCs w:val="28"/>
          <w:lang w:val="en-US"/>
        </w:rPr>
        <w:t xml:space="preserve"> №3. – </w:t>
      </w:r>
      <w:r w:rsid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289-298.</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86</w:t>
      </w:r>
      <w:r w:rsidR="008A10BF">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Zhang Y., Zhang J. First principles study of structural and thermodynamic properties of zirconia //</w:t>
      </w:r>
      <w:r w:rsidR="0041001E">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Materials Today: </w:t>
      </w:r>
      <w:r w:rsidR="00A516CB" w:rsidRP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xml:space="preserve">roceed. – 2014. – </w:t>
      </w:r>
      <w:r w:rsidR="008A10BF">
        <w:rPr>
          <w:rFonts w:ascii="Times New Roman" w:hAnsi="Times New Roman" w:cs="Times New Roman"/>
          <w:sz w:val="28"/>
          <w:szCs w:val="28"/>
          <w:lang w:val="en-US"/>
        </w:rPr>
        <w:t xml:space="preserve">Vol. 1, </w:t>
      </w:r>
      <w:r w:rsidR="008A10BF" w:rsidRPr="008A10BF">
        <w:rPr>
          <w:rFonts w:ascii="Times New Roman" w:hAnsi="Times New Roman" w:cs="Times New Roman"/>
          <w:sz w:val="28"/>
          <w:szCs w:val="28"/>
          <w:lang w:val="en-US"/>
        </w:rPr>
        <w:t xml:space="preserve">№1. – </w:t>
      </w:r>
      <w:r w:rsid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44-54.</w:t>
      </w:r>
    </w:p>
    <w:p w:rsidR="00271BD8" w:rsidRPr="0041001E"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87</w:t>
      </w:r>
      <w:r w:rsidR="008A10BF">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Murthy T. S. R. C. et al. Boron-based ceramics and composites for nuclear and space applications: synthesis and consolidation //</w:t>
      </w:r>
      <w:r w:rsidR="0041001E">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Handbook of advanced ceramics and composites: Defense, security, aerospace and energy applications. – </w:t>
      </w:r>
      <w:r w:rsidR="0041001E" w:rsidRPr="0041001E">
        <w:rPr>
          <w:rStyle w:val="c-bibliographic-informationvalue"/>
          <w:rFonts w:ascii="Times New Roman" w:hAnsi="Times New Roman" w:cs="Times New Roman"/>
          <w:sz w:val="28"/>
          <w:szCs w:val="28"/>
          <w:lang w:val="en-US"/>
        </w:rPr>
        <w:t xml:space="preserve">Cham: Springer, </w:t>
      </w:r>
      <w:r w:rsidR="008A10BF" w:rsidRPr="0041001E">
        <w:rPr>
          <w:rFonts w:ascii="Times New Roman" w:hAnsi="Times New Roman" w:cs="Times New Roman"/>
          <w:sz w:val="28"/>
          <w:szCs w:val="28"/>
          <w:lang w:val="en-US"/>
        </w:rPr>
        <w:t>2020. – P. 703-738.</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88</w:t>
      </w:r>
      <w:r w:rsidR="008A10BF">
        <w:rPr>
          <w:rFonts w:ascii="Times New Roman" w:hAnsi="Times New Roman" w:cs="Times New Roman"/>
          <w:sz w:val="28"/>
          <w:szCs w:val="28"/>
          <w:lang w:val="en-US"/>
        </w:rPr>
        <w:t xml:space="preserve"> </w:t>
      </w:r>
      <w:r w:rsidR="0041001E">
        <w:rPr>
          <w:rFonts w:ascii="Times New Roman" w:hAnsi="Times New Roman" w:cs="Times New Roman"/>
          <w:sz w:val="28"/>
          <w:szCs w:val="28"/>
          <w:lang w:val="en-US"/>
        </w:rPr>
        <w:t>Naumenko A.</w:t>
      </w:r>
      <w:r w:rsidR="008A10BF" w:rsidRPr="008A10BF">
        <w:rPr>
          <w:rFonts w:ascii="Times New Roman" w:hAnsi="Times New Roman" w:cs="Times New Roman"/>
          <w:sz w:val="28"/>
          <w:szCs w:val="28"/>
          <w:lang w:val="en-US"/>
        </w:rPr>
        <w:t>P. et al. Vibrational analysis and Raman spectra of tetragonal zirconia //</w:t>
      </w:r>
      <w:r w:rsidR="0041001E">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Phys. Chem. Solid State. – 2008. – </w:t>
      </w:r>
      <w:r w:rsidR="008A10BF">
        <w:rPr>
          <w:rFonts w:ascii="Times New Roman" w:hAnsi="Times New Roman" w:cs="Times New Roman"/>
          <w:sz w:val="28"/>
          <w:szCs w:val="28"/>
          <w:lang w:val="en-US"/>
        </w:rPr>
        <w:t>Vol. 9,</w:t>
      </w:r>
      <w:r w:rsidR="008A10BF" w:rsidRPr="008A10BF">
        <w:rPr>
          <w:rFonts w:ascii="Times New Roman" w:hAnsi="Times New Roman" w:cs="Times New Roman"/>
          <w:sz w:val="28"/>
          <w:szCs w:val="28"/>
          <w:lang w:val="en-US"/>
        </w:rPr>
        <w:t xml:space="preserve"> №1. – </w:t>
      </w:r>
      <w:r w:rsid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121-125.</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89</w:t>
      </w:r>
      <w:r w:rsidR="008A10BF">
        <w:rPr>
          <w:rFonts w:ascii="Times New Roman" w:hAnsi="Times New Roman" w:cs="Times New Roman"/>
          <w:sz w:val="28"/>
          <w:szCs w:val="28"/>
          <w:lang w:val="en-US"/>
        </w:rPr>
        <w:t xml:space="preserve"> </w:t>
      </w:r>
      <w:r w:rsidR="0041001E">
        <w:rPr>
          <w:rFonts w:ascii="Times New Roman" w:hAnsi="Times New Roman" w:cs="Times New Roman"/>
          <w:sz w:val="28"/>
          <w:szCs w:val="28"/>
          <w:lang w:val="en-US"/>
        </w:rPr>
        <w:t>Appel C.</w:t>
      </w:r>
      <w:r w:rsidR="008A10BF" w:rsidRPr="008A10BF">
        <w:rPr>
          <w:rFonts w:ascii="Times New Roman" w:hAnsi="Times New Roman" w:cs="Times New Roman"/>
          <w:sz w:val="28"/>
          <w:szCs w:val="28"/>
          <w:lang w:val="en-US"/>
        </w:rPr>
        <w:t>C. et al. Chemical and structural changes in manganese</w:t>
      </w:r>
      <w:r w:rsidR="0041001E">
        <w:rPr>
          <w:rFonts w:ascii="Times New Roman" w:hAnsi="Times New Roman" w:cs="Times New Roman"/>
          <w:sz w:val="28"/>
          <w:szCs w:val="28"/>
          <w:lang w:val="en-US"/>
        </w:rPr>
        <w:t>-</w:t>
      </w:r>
      <w:r w:rsidR="008A10BF" w:rsidRPr="008A10BF">
        <w:rPr>
          <w:rFonts w:ascii="Times New Roman" w:hAnsi="Times New Roman" w:cs="Times New Roman"/>
          <w:sz w:val="28"/>
          <w:szCs w:val="28"/>
          <w:lang w:val="en-US"/>
        </w:rPr>
        <w:t>doped yttria</w:t>
      </w:r>
      <w:r w:rsidR="002A7859" w:rsidRPr="002A7859">
        <w:rPr>
          <w:rFonts w:ascii="Times New Roman" w:hAnsi="Times New Roman" w:cs="Times New Roman"/>
          <w:sz w:val="28"/>
          <w:szCs w:val="28"/>
          <w:lang w:val="en-US"/>
        </w:rPr>
        <w:t>-</w:t>
      </w:r>
      <w:r w:rsidR="008A10BF" w:rsidRPr="008A10BF">
        <w:rPr>
          <w:rFonts w:ascii="Times New Roman" w:hAnsi="Times New Roman" w:cs="Times New Roman"/>
          <w:sz w:val="28"/>
          <w:szCs w:val="28"/>
          <w:lang w:val="en-US"/>
        </w:rPr>
        <w:t>stabilized zirconia studied by electron energy loss spectroscopy combined with electron diffraction //</w:t>
      </w:r>
      <w:r w:rsidR="0041001E">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Journal of the American Ceramic Society. – 1999. – </w:t>
      </w:r>
      <w:r w:rsidR="008A10BF">
        <w:rPr>
          <w:rFonts w:ascii="Times New Roman" w:hAnsi="Times New Roman" w:cs="Times New Roman"/>
          <w:sz w:val="28"/>
          <w:szCs w:val="28"/>
          <w:lang w:val="en-US"/>
        </w:rPr>
        <w:t>Vol.</w:t>
      </w:r>
      <w:r w:rsidR="0041001E">
        <w:rPr>
          <w:rFonts w:ascii="Times New Roman" w:hAnsi="Times New Roman" w:cs="Times New Roman"/>
          <w:sz w:val="28"/>
          <w:szCs w:val="28"/>
          <w:lang w:val="en-US"/>
        </w:rPr>
        <w:t> </w:t>
      </w:r>
      <w:r w:rsidR="008A10BF">
        <w:rPr>
          <w:rFonts w:ascii="Times New Roman" w:hAnsi="Times New Roman" w:cs="Times New Roman"/>
          <w:sz w:val="28"/>
          <w:szCs w:val="28"/>
          <w:lang w:val="en-US"/>
        </w:rPr>
        <w:t>82,</w:t>
      </w:r>
      <w:r w:rsidR="0041001E">
        <w:rPr>
          <w:rFonts w:ascii="Times New Roman" w:hAnsi="Times New Roman" w:cs="Times New Roman"/>
          <w:sz w:val="28"/>
          <w:szCs w:val="28"/>
          <w:lang w:val="en-US"/>
        </w:rPr>
        <w:t xml:space="preserve"> </w:t>
      </w:r>
      <w:r w:rsidR="008A10BF" w:rsidRPr="008A10BF">
        <w:rPr>
          <w:rFonts w:ascii="Times New Roman" w:hAnsi="Times New Roman" w:cs="Times New Roman"/>
          <w:sz w:val="28"/>
          <w:szCs w:val="28"/>
          <w:lang w:val="en-US"/>
        </w:rPr>
        <w:t xml:space="preserve">№2. – </w:t>
      </w:r>
      <w:r w:rsidR="008A10BF">
        <w:rPr>
          <w:rFonts w:ascii="Times New Roman" w:hAnsi="Times New Roman" w:cs="Times New Roman"/>
          <w:sz w:val="28"/>
          <w:szCs w:val="28"/>
          <w:lang w:val="en-US"/>
        </w:rPr>
        <w:t>P</w:t>
      </w:r>
      <w:r w:rsidR="008A10BF" w:rsidRPr="008A10BF">
        <w:rPr>
          <w:rFonts w:ascii="Times New Roman" w:hAnsi="Times New Roman" w:cs="Times New Roman"/>
          <w:sz w:val="28"/>
          <w:szCs w:val="28"/>
          <w:lang w:val="en-US"/>
        </w:rPr>
        <w:t>. 429-435.</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90</w:t>
      </w:r>
      <w:r w:rsidR="008A10BF">
        <w:rPr>
          <w:rFonts w:ascii="Times New Roman" w:hAnsi="Times New Roman" w:cs="Times New Roman"/>
          <w:sz w:val="28"/>
          <w:szCs w:val="28"/>
          <w:lang w:val="en-US"/>
        </w:rPr>
        <w:t xml:space="preserve"> Graeve O</w:t>
      </w:r>
      <w:r w:rsidR="0041001E">
        <w:rPr>
          <w:rFonts w:ascii="Times New Roman" w:hAnsi="Times New Roman" w:cs="Times New Roman"/>
          <w:sz w:val="28"/>
          <w:szCs w:val="28"/>
          <w:lang w:val="en-US"/>
        </w:rPr>
        <w:t>.</w:t>
      </w:r>
      <w:r w:rsidR="008A10BF">
        <w:rPr>
          <w:rFonts w:ascii="Times New Roman" w:hAnsi="Times New Roman" w:cs="Times New Roman"/>
          <w:sz w:val="28"/>
          <w:szCs w:val="28"/>
          <w:lang w:val="en-US"/>
        </w:rPr>
        <w:t>A. Zirconia</w:t>
      </w:r>
      <w:r w:rsidR="00972155">
        <w:rPr>
          <w:rFonts w:ascii="Times New Roman" w:hAnsi="Times New Roman" w:cs="Times New Roman"/>
          <w:sz w:val="28"/>
          <w:szCs w:val="28"/>
          <w:lang w:val="en-US"/>
        </w:rPr>
        <w:t xml:space="preserve"> </w:t>
      </w:r>
      <w:r w:rsidR="008A10BF">
        <w:rPr>
          <w:rFonts w:ascii="Times New Roman" w:hAnsi="Times New Roman" w:cs="Times New Roman"/>
          <w:sz w:val="28"/>
          <w:szCs w:val="28"/>
          <w:lang w:val="en-US"/>
        </w:rPr>
        <w:t>//</w:t>
      </w:r>
      <w:r w:rsidR="008A10BF" w:rsidRPr="008A10BF">
        <w:rPr>
          <w:rFonts w:ascii="Times New Roman" w:hAnsi="Times New Roman" w:cs="Times New Roman"/>
          <w:sz w:val="28"/>
          <w:szCs w:val="28"/>
          <w:lang w:val="en-US"/>
        </w:rPr>
        <w:t xml:space="preserve"> </w:t>
      </w:r>
      <w:r w:rsidR="0041001E">
        <w:rPr>
          <w:rFonts w:ascii="Times New Roman" w:hAnsi="Times New Roman" w:cs="Times New Roman"/>
          <w:sz w:val="28"/>
          <w:szCs w:val="28"/>
          <w:lang w:val="en-US"/>
        </w:rPr>
        <w:t xml:space="preserve">In book: </w:t>
      </w:r>
      <w:r w:rsidR="008A10BF" w:rsidRPr="008A10BF">
        <w:rPr>
          <w:rFonts w:ascii="Times New Roman" w:hAnsi="Times New Roman" w:cs="Times New Roman"/>
          <w:sz w:val="28"/>
          <w:szCs w:val="28"/>
          <w:lang w:val="en-US"/>
        </w:rPr>
        <w:t xml:space="preserve">Ceramic and Glass </w:t>
      </w:r>
      <w:r w:rsidR="008A10BF">
        <w:rPr>
          <w:rFonts w:ascii="Times New Roman" w:hAnsi="Times New Roman" w:cs="Times New Roman"/>
          <w:sz w:val="28"/>
          <w:szCs w:val="28"/>
          <w:lang w:val="en-US"/>
        </w:rPr>
        <w:t xml:space="preserve">Materials. Springer, Boston, </w:t>
      </w:r>
      <w:r w:rsidR="008A10BF" w:rsidRPr="008A10BF">
        <w:rPr>
          <w:rFonts w:ascii="Times New Roman" w:hAnsi="Times New Roman" w:cs="Times New Roman"/>
          <w:sz w:val="28"/>
          <w:szCs w:val="28"/>
          <w:lang w:val="en-US"/>
        </w:rPr>
        <w:t>2008.</w:t>
      </w:r>
      <w:r w:rsidR="008A10BF">
        <w:rPr>
          <w:rFonts w:ascii="Times New Roman" w:hAnsi="Times New Roman" w:cs="Times New Roman"/>
          <w:sz w:val="28"/>
          <w:szCs w:val="28"/>
          <w:lang w:val="en-US"/>
        </w:rPr>
        <w:t xml:space="preserve"> – P.</w:t>
      </w:r>
      <w:r w:rsidR="008A10BF" w:rsidRPr="008A10BF">
        <w:rPr>
          <w:rFonts w:ascii="Times New Roman" w:hAnsi="Times New Roman" w:cs="Times New Roman"/>
          <w:sz w:val="28"/>
          <w:szCs w:val="28"/>
          <w:lang w:val="en-US"/>
        </w:rPr>
        <w:t xml:space="preserve"> 169-197.</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91</w:t>
      </w:r>
      <w:r w:rsidR="00F85BA2">
        <w:rPr>
          <w:rFonts w:ascii="Times New Roman" w:hAnsi="Times New Roman" w:cs="Times New Roman"/>
          <w:sz w:val="28"/>
          <w:szCs w:val="28"/>
          <w:lang w:val="en-US"/>
        </w:rPr>
        <w:t xml:space="preserve"> </w:t>
      </w:r>
      <w:r w:rsidR="00F85BA2" w:rsidRPr="00F85BA2">
        <w:rPr>
          <w:rFonts w:ascii="Times New Roman" w:hAnsi="Times New Roman" w:cs="Times New Roman"/>
          <w:sz w:val="28"/>
          <w:szCs w:val="28"/>
          <w:lang w:val="en-US"/>
        </w:rPr>
        <w:t>Schuster B. et al. Structural phase transition in ZrO2 induced by swift heavy ion irradiation at high-pressure //</w:t>
      </w:r>
      <w:r w:rsidR="00972155">
        <w:rPr>
          <w:rFonts w:ascii="Times New Roman" w:hAnsi="Times New Roman" w:cs="Times New Roman"/>
          <w:sz w:val="28"/>
          <w:szCs w:val="28"/>
          <w:lang w:val="en-US"/>
        </w:rPr>
        <w:t xml:space="preserve"> </w:t>
      </w:r>
      <w:r w:rsidR="00F85BA2" w:rsidRPr="00F85BA2">
        <w:rPr>
          <w:rFonts w:ascii="Times New Roman" w:hAnsi="Times New Roman" w:cs="Times New Roman"/>
          <w:sz w:val="28"/>
          <w:szCs w:val="28"/>
          <w:lang w:val="en-US"/>
        </w:rPr>
        <w:t xml:space="preserve">Nuclear Instruments and Methods in Physics Research Section B: Beam Interactions with Materials and Atoms. – 2009. – </w:t>
      </w:r>
      <w:r w:rsidR="00F85BA2">
        <w:rPr>
          <w:rFonts w:ascii="Times New Roman" w:hAnsi="Times New Roman" w:cs="Times New Roman"/>
          <w:sz w:val="28"/>
          <w:szCs w:val="28"/>
          <w:lang w:val="en-US"/>
        </w:rPr>
        <w:t>Vol.</w:t>
      </w:r>
      <w:r w:rsidR="00972155">
        <w:rPr>
          <w:rFonts w:ascii="Times New Roman" w:hAnsi="Times New Roman" w:cs="Times New Roman"/>
          <w:sz w:val="28"/>
          <w:szCs w:val="28"/>
          <w:lang w:val="en-US"/>
        </w:rPr>
        <w:t> </w:t>
      </w:r>
      <w:r w:rsidR="00F85BA2">
        <w:rPr>
          <w:rFonts w:ascii="Times New Roman" w:hAnsi="Times New Roman" w:cs="Times New Roman"/>
          <w:sz w:val="28"/>
          <w:szCs w:val="28"/>
          <w:lang w:val="en-US"/>
        </w:rPr>
        <w:t>267,</w:t>
      </w:r>
      <w:r w:rsidR="00F85BA2" w:rsidRPr="00F85BA2">
        <w:rPr>
          <w:rFonts w:ascii="Times New Roman" w:hAnsi="Times New Roman" w:cs="Times New Roman"/>
          <w:sz w:val="28"/>
          <w:szCs w:val="28"/>
          <w:lang w:val="en-US"/>
        </w:rPr>
        <w:t xml:space="preserve"> №6. – </w:t>
      </w:r>
      <w:r w:rsidR="00F85BA2">
        <w:rPr>
          <w:rFonts w:ascii="Times New Roman" w:hAnsi="Times New Roman" w:cs="Times New Roman"/>
          <w:sz w:val="28"/>
          <w:szCs w:val="28"/>
          <w:lang w:val="en-US"/>
        </w:rPr>
        <w:t>P</w:t>
      </w:r>
      <w:r w:rsidR="00F85BA2" w:rsidRPr="00F85BA2">
        <w:rPr>
          <w:rFonts w:ascii="Times New Roman" w:hAnsi="Times New Roman" w:cs="Times New Roman"/>
          <w:sz w:val="28"/>
          <w:szCs w:val="28"/>
          <w:lang w:val="en-US"/>
        </w:rPr>
        <w:t>. 964-968.</w:t>
      </w:r>
    </w:p>
    <w:p w:rsidR="00271BD8" w:rsidRPr="00A35DEB"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92</w:t>
      </w:r>
      <w:r w:rsidR="00A35DEB">
        <w:rPr>
          <w:rFonts w:ascii="Times New Roman" w:hAnsi="Times New Roman" w:cs="Times New Roman"/>
          <w:sz w:val="28"/>
          <w:szCs w:val="28"/>
          <w:lang w:val="kk-KZ"/>
        </w:rPr>
        <w:t xml:space="preserve"> </w:t>
      </w:r>
      <w:r w:rsidR="00972155">
        <w:rPr>
          <w:rFonts w:ascii="Times New Roman" w:hAnsi="Times New Roman" w:cs="Times New Roman"/>
          <w:sz w:val="28"/>
          <w:szCs w:val="28"/>
          <w:lang w:val="en-US"/>
        </w:rPr>
        <w:t>Lokesha H.S., Nagabhushana K.</w:t>
      </w:r>
      <w:r w:rsidR="00A35DEB" w:rsidRPr="00A35DEB">
        <w:rPr>
          <w:rFonts w:ascii="Times New Roman" w:hAnsi="Times New Roman" w:cs="Times New Roman"/>
          <w:sz w:val="28"/>
          <w:szCs w:val="28"/>
          <w:lang w:val="en-US"/>
        </w:rPr>
        <w:t>R., Singh F. Swift heavy ion induced phase transformation and thermoluminescence properties of zirconium oxide //</w:t>
      </w:r>
      <w:r w:rsidR="00972155">
        <w:rPr>
          <w:rFonts w:ascii="Times New Roman" w:hAnsi="Times New Roman" w:cs="Times New Roman"/>
          <w:sz w:val="28"/>
          <w:szCs w:val="28"/>
          <w:lang w:val="en-US"/>
        </w:rPr>
        <w:t xml:space="preserve"> </w:t>
      </w:r>
      <w:r w:rsidR="00A35DEB" w:rsidRPr="00A35DEB">
        <w:rPr>
          <w:rFonts w:ascii="Times New Roman" w:hAnsi="Times New Roman" w:cs="Times New Roman"/>
          <w:sz w:val="28"/>
          <w:szCs w:val="28"/>
          <w:lang w:val="en-US"/>
        </w:rPr>
        <w:t xml:space="preserve">Nuclear Instruments and Methods in Physics Research Section B: Beam Interactions with Materials and Atoms. – 2016. – </w:t>
      </w:r>
      <w:r w:rsidR="00A35DEB">
        <w:rPr>
          <w:rFonts w:ascii="Times New Roman" w:hAnsi="Times New Roman" w:cs="Times New Roman"/>
          <w:sz w:val="28"/>
          <w:szCs w:val="28"/>
          <w:lang w:val="en-US"/>
        </w:rPr>
        <w:t>Vol</w:t>
      </w:r>
      <w:r w:rsidR="00A35DEB" w:rsidRPr="00A35DEB">
        <w:rPr>
          <w:rFonts w:ascii="Times New Roman" w:hAnsi="Times New Roman" w:cs="Times New Roman"/>
          <w:sz w:val="28"/>
          <w:szCs w:val="28"/>
          <w:lang w:val="en-US"/>
        </w:rPr>
        <w:t xml:space="preserve">. 379. – </w:t>
      </w:r>
      <w:r w:rsidR="00A35DEB">
        <w:rPr>
          <w:rFonts w:ascii="Times New Roman" w:hAnsi="Times New Roman" w:cs="Times New Roman"/>
          <w:sz w:val="28"/>
          <w:szCs w:val="28"/>
          <w:lang w:val="en-US"/>
        </w:rPr>
        <w:t>P</w:t>
      </w:r>
      <w:r w:rsidR="00A35DEB" w:rsidRPr="00A35DEB">
        <w:rPr>
          <w:rFonts w:ascii="Times New Roman" w:hAnsi="Times New Roman" w:cs="Times New Roman"/>
          <w:sz w:val="28"/>
          <w:szCs w:val="28"/>
          <w:lang w:val="en-US"/>
        </w:rPr>
        <w:t>. 131-135.</w:t>
      </w:r>
    </w:p>
    <w:p w:rsidR="00271BD8" w:rsidRPr="003910C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93</w:t>
      </w:r>
      <w:r w:rsidR="003910C8" w:rsidRPr="003910C8">
        <w:rPr>
          <w:rFonts w:ascii="Times New Roman" w:hAnsi="Times New Roman" w:cs="Times New Roman"/>
          <w:sz w:val="28"/>
          <w:szCs w:val="28"/>
          <w:lang w:val="en-US"/>
        </w:rPr>
        <w:t xml:space="preserve"> Kalita P. et al. Role of temperature in the radiation stability of yttria stabilized zirconia under swift heavy ion irradiation: A study from the perspective of nuclear reactor applications //</w:t>
      </w:r>
      <w:r w:rsidR="00972155">
        <w:rPr>
          <w:rFonts w:ascii="Times New Roman" w:hAnsi="Times New Roman" w:cs="Times New Roman"/>
          <w:sz w:val="28"/>
          <w:szCs w:val="28"/>
          <w:lang w:val="en-US"/>
        </w:rPr>
        <w:t xml:space="preserve"> </w:t>
      </w:r>
      <w:r w:rsidR="003910C8" w:rsidRPr="003910C8">
        <w:rPr>
          <w:rFonts w:ascii="Times New Roman" w:hAnsi="Times New Roman" w:cs="Times New Roman"/>
          <w:sz w:val="28"/>
          <w:szCs w:val="28"/>
          <w:lang w:val="en-US"/>
        </w:rPr>
        <w:t xml:space="preserve">Journal of Applied Physics. – 2017. – </w:t>
      </w:r>
      <w:r w:rsidR="003910C8">
        <w:rPr>
          <w:rFonts w:ascii="Times New Roman" w:hAnsi="Times New Roman" w:cs="Times New Roman"/>
          <w:sz w:val="28"/>
          <w:szCs w:val="28"/>
          <w:lang w:val="en-US"/>
        </w:rPr>
        <w:t>Vol. 122,</w:t>
      </w:r>
      <w:r w:rsidR="003910C8" w:rsidRPr="003910C8">
        <w:rPr>
          <w:rFonts w:ascii="Times New Roman" w:hAnsi="Times New Roman" w:cs="Times New Roman"/>
          <w:sz w:val="28"/>
          <w:szCs w:val="28"/>
          <w:lang w:val="en-US"/>
        </w:rPr>
        <w:t xml:space="preserve"> №2. – </w:t>
      </w:r>
      <w:r w:rsidR="003910C8">
        <w:rPr>
          <w:rFonts w:ascii="Times New Roman" w:hAnsi="Times New Roman" w:cs="Times New Roman"/>
          <w:sz w:val="28"/>
          <w:szCs w:val="28"/>
          <w:lang w:val="en-US"/>
        </w:rPr>
        <w:t>P</w:t>
      </w:r>
      <w:r w:rsidR="003910C8" w:rsidRPr="003910C8">
        <w:rPr>
          <w:rFonts w:ascii="Times New Roman" w:hAnsi="Times New Roman" w:cs="Times New Roman"/>
          <w:sz w:val="28"/>
          <w:szCs w:val="28"/>
          <w:lang w:val="en-US"/>
        </w:rPr>
        <w:t>. 025902</w:t>
      </w:r>
      <w:r w:rsidR="003910C8">
        <w:rPr>
          <w:rFonts w:ascii="Times New Roman" w:hAnsi="Times New Roman" w:cs="Times New Roman"/>
          <w:sz w:val="28"/>
          <w:szCs w:val="28"/>
          <w:lang w:val="en-US"/>
        </w:rPr>
        <w:t>-025910</w:t>
      </w:r>
      <w:r w:rsidR="003910C8" w:rsidRPr="003910C8">
        <w:rPr>
          <w:rFonts w:ascii="Times New Roman" w:hAnsi="Times New Roman" w:cs="Times New Roman"/>
          <w:sz w:val="28"/>
          <w:szCs w:val="28"/>
          <w:lang w:val="en-US"/>
        </w:rPr>
        <w:t>.</w:t>
      </w:r>
    </w:p>
    <w:p w:rsidR="00271BD8" w:rsidRPr="003910C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94</w:t>
      </w:r>
      <w:r w:rsidR="003910C8" w:rsidRPr="003910C8">
        <w:rPr>
          <w:rFonts w:ascii="Times New Roman" w:hAnsi="Times New Roman" w:cs="Times New Roman"/>
          <w:sz w:val="28"/>
          <w:szCs w:val="28"/>
          <w:lang w:val="en-US"/>
        </w:rPr>
        <w:t xml:space="preserve"> Zhang Y. et al. Grain growth and phase stability of nanocrystalline cubic zirconia under ion irradiation //</w:t>
      </w:r>
      <w:r w:rsidR="00972155">
        <w:rPr>
          <w:rFonts w:ascii="Times New Roman" w:hAnsi="Times New Roman" w:cs="Times New Roman"/>
          <w:sz w:val="28"/>
          <w:szCs w:val="28"/>
          <w:lang w:val="en-US"/>
        </w:rPr>
        <w:t xml:space="preserve"> </w:t>
      </w:r>
      <w:r w:rsidR="003910C8" w:rsidRPr="003910C8">
        <w:rPr>
          <w:rFonts w:ascii="Times New Roman" w:hAnsi="Times New Roman" w:cs="Times New Roman"/>
          <w:sz w:val="28"/>
          <w:szCs w:val="28"/>
          <w:lang w:val="en-US"/>
        </w:rPr>
        <w:t xml:space="preserve">Physical Review B. – 2010. – </w:t>
      </w:r>
      <w:r w:rsidR="003910C8">
        <w:rPr>
          <w:rFonts w:ascii="Times New Roman" w:hAnsi="Times New Roman" w:cs="Times New Roman"/>
          <w:sz w:val="28"/>
          <w:szCs w:val="28"/>
          <w:lang w:val="en-US"/>
        </w:rPr>
        <w:t>Vol. 82,</w:t>
      </w:r>
      <w:r w:rsidR="003910C8" w:rsidRPr="003910C8">
        <w:rPr>
          <w:rFonts w:ascii="Times New Roman" w:hAnsi="Times New Roman" w:cs="Times New Roman"/>
          <w:sz w:val="28"/>
          <w:szCs w:val="28"/>
          <w:lang w:val="en-US"/>
        </w:rPr>
        <w:t xml:space="preserve"> №18. – </w:t>
      </w:r>
      <w:r w:rsidR="003910C8">
        <w:rPr>
          <w:rFonts w:ascii="Times New Roman" w:hAnsi="Times New Roman" w:cs="Times New Roman"/>
          <w:sz w:val="28"/>
          <w:szCs w:val="28"/>
          <w:lang w:val="en-US"/>
        </w:rPr>
        <w:t>P</w:t>
      </w:r>
      <w:r w:rsidR="003910C8" w:rsidRPr="003910C8">
        <w:rPr>
          <w:rFonts w:ascii="Times New Roman" w:hAnsi="Times New Roman" w:cs="Times New Roman"/>
          <w:sz w:val="28"/>
          <w:szCs w:val="28"/>
          <w:lang w:val="en-US"/>
        </w:rPr>
        <w:t>.</w:t>
      </w:r>
      <w:r w:rsidR="00972155">
        <w:rPr>
          <w:rFonts w:ascii="Times New Roman" w:hAnsi="Times New Roman" w:cs="Times New Roman"/>
          <w:sz w:val="28"/>
          <w:szCs w:val="28"/>
          <w:lang w:val="en-US"/>
        </w:rPr>
        <w:t> </w:t>
      </w:r>
      <w:r w:rsidR="003910C8" w:rsidRPr="003910C8">
        <w:rPr>
          <w:rFonts w:ascii="Times New Roman" w:hAnsi="Times New Roman" w:cs="Times New Roman"/>
          <w:sz w:val="28"/>
          <w:szCs w:val="28"/>
          <w:lang w:val="en-US"/>
        </w:rPr>
        <w:t>184105</w:t>
      </w:r>
      <w:r w:rsidR="003910C8">
        <w:rPr>
          <w:rFonts w:ascii="Times New Roman" w:hAnsi="Times New Roman" w:cs="Times New Roman"/>
          <w:sz w:val="28"/>
          <w:szCs w:val="28"/>
          <w:lang w:val="en-US"/>
        </w:rPr>
        <w:t>-184110</w:t>
      </w:r>
      <w:r w:rsidR="003910C8" w:rsidRPr="003910C8">
        <w:rPr>
          <w:rFonts w:ascii="Times New Roman" w:hAnsi="Times New Roman" w:cs="Times New Roman"/>
          <w:sz w:val="28"/>
          <w:szCs w:val="28"/>
          <w:lang w:val="en-US"/>
        </w:rPr>
        <w:t>.</w:t>
      </w:r>
    </w:p>
    <w:p w:rsidR="00271BD8" w:rsidRPr="003910C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95</w:t>
      </w:r>
      <w:r w:rsidR="003910C8">
        <w:rPr>
          <w:rFonts w:ascii="Times New Roman" w:hAnsi="Times New Roman" w:cs="Times New Roman"/>
          <w:sz w:val="28"/>
          <w:szCs w:val="28"/>
          <w:lang w:val="en-US"/>
        </w:rPr>
        <w:t xml:space="preserve"> </w:t>
      </w:r>
      <w:r w:rsidR="00972155">
        <w:rPr>
          <w:rFonts w:ascii="Times New Roman" w:hAnsi="Times New Roman" w:cs="Times New Roman"/>
          <w:sz w:val="28"/>
          <w:szCs w:val="28"/>
          <w:lang w:val="en-US"/>
        </w:rPr>
        <w:t>Valdez J.</w:t>
      </w:r>
      <w:r w:rsidR="003910C8" w:rsidRPr="003910C8">
        <w:rPr>
          <w:rFonts w:ascii="Times New Roman" w:hAnsi="Times New Roman" w:cs="Times New Roman"/>
          <w:sz w:val="28"/>
          <w:szCs w:val="28"/>
          <w:lang w:val="en-US"/>
        </w:rPr>
        <w:t>A. et al. Characterization of an ion irradiation induced phase transformation in monoclinic zirconia //</w:t>
      </w:r>
      <w:r w:rsidR="00972155">
        <w:rPr>
          <w:rFonts w:ascii="Times New Roman" w:hAnsi="Times New Roman" w:cs="Times New Roman"/>
          <w:sz w:val="28"/>
          <w:szCs w:val="28"/>
          <w:lang w:val="en-US"/>
        </w:rPr>
        <w:t xml:space="preserve"> </w:t>
      </w:r>
      <w:r w:rsidR="003910C8" w:rsidRPr="003910C8">
        <w:rPr>
          <w:rFonts w:ascii="Times New Roman" w:hAnsi="Times New Roman" w:cs="Times New Roman"/>
          <w:sz w:val="28"/>
          <w:szCs w:val="28"/>
          <w:lang w:val="en-US"/>
        </w:rPr>
        <w:t xml:space="preserve">Nuclear Instruments and Methods in Physics Research Section B: Beam Interactions with Materials and Atoms. – 2004. – </w:t>
      </w:r>
      <w:r w:rsidR="003910C8">
        <w:rPr>
          <w:rFonts w:ascii="Times New Roman" w:hAnsi="Times New Roman" w:cs="Times New Roman"/>
          <w:sz w:val="28"/>
          <w:szCs w:val="28"/>
          <w:lang w:val="en-US"/>
        </w:rPr>
        <w:t>Vol</w:t>
      </w:r>
      <w:r w:rsidR="003910C8" w:rsidRPr="003910C8">
        <w:rPr>
          <w:rFonts w:ascii="Times New Roman" w:hAnsi="Times New Roman" w:cs="Times New Roman"/>
          <w:sz w:val="28"/>
          <w:szCs w:val="28"/>
          <w:lang w:val="en-US"/>
        </w:rPr>
        <w:t>.</w:t>
      </w:r>
      <w:r w:rsidR="00972155">
        <w:rPr>
          <w:rFonts w:ascii="Times New Roman" w:hAnsi="Times New Roman" w:cs="Times New Roman"/>
          <w:sz w:val="28"/>
          <w:szCs w:val="28"/>
          <w:lang w:val="en-US"/>
        </w:rPr>
        <w:t> </w:t>
      </w:r>
      <w:r w:rsidR="003910C8" w:rsidRPr="003910C8">
        <w:rPr>
          <w:rFonts w:ascii="Times New Roman" w:hAnsi="Times New Roman" w:cs="Times New Roman"/>
          <w:sz w:val="28"/>
          <w:szCs w:val="28"/>
          <w:lang w:val="en-US"/>
        </w:rPr>
        <w:t xml:space="preserve">218. – </w:t>
      </w:r>
      <w:r w:rsidR="003910C8">
        <w:rPr>
          <w:rFonts w:ascii="Times New Roman" w:hAnsi="Times New Roman" w:cs="Times New Roman"/>
          <w:sz w:val="28"/>
          <w:szCs w:val="28"/>
          <w:lang w:val="en-US"/>
        </w:rPr>
        <w:t>P</w:t>
      </w:r>
      <w:r w:rsidR="003910C8" w:rsidRPr="003910C8">
        <w:rPr>
          <w:rFonts w:ascii="Times New Roman" w:hAnsi="Times New Roman" w:cs="Times New Roman"/>
          <w:sz w:val="28"/>
          <w:szCs w:val="28"/>
          <w:lang w:val="en-US"/>
        </w:rPr>
        <w:t>. 103-110.</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96</w:t>
      </w:r>
      <w:r w:rsidR="003910C8">
        <w:rPr>
          <w:rFonts w:ascii="Times New Roman" w:hAnsi="Times New Roman" w:cs="Times New Roman"/>
          <w:sz w:val="28"/>
          <w:szCs w:val="28"/>
          <w:lang w:val="en-US"/>
        </w:rPr>
        <w:t xml:space="preserve"> </w:t>
      </w:r>
      <w:r w:rsidR="00972155">
        <w:rPr>
          <w:rFonts w:ascii="Times New Roman" w:hAnsi="Times New Roman" w:cs="Times New Roman"/>
          <w:sz w:val="28"/>
          <w:szCs w:val="28"/>
          <w:lang w:val="en-US"/>
        </w:rPr>
        <w:t>Sickafus K.</w:t>
      </w:r>
      <w:r w:rsidR="003910C8" w:rsidRPr="003910C8">
        <w:rPr>
          <w:rFonts w:ascii="Times New Roman" w:hAnsi="Times New Roman" w:cs="Times New Roman"/>
          <w:sz w:val="28"/>
          <w:szCs w:val="28"/>
          <w:lang w:val="en-US"/>
        </w:rPr>
        <w:t>E. et al. Radiation damage effects in zirconia //</w:t>
      </w:r>
      <w:r w:rsidR="00972155">
        <w:rPr>
          <w:rFonts w:ascii="Times New Roman" w:hAnsi="Times New Roman" w:cs="Times New Roman"/>
          <w:sz w:val="28"/>
          <w:szCs w:val="28"/>
          <w:lang w:val="en-US"/>
        </w:rPr>
        <w:t xml:space="preserve"> </w:t>
      </w:r>
      <w:r w:rsidR="003910C8" w:rsidRPr="003910C8">
        <w:rPr>
          <w:rFonts w:ascii="Times New Roman" w:hAnsi="Times New Roman" w:cs="Times New Roman"/>
          <w:sz w:val="28"/>
          <w:szCs w:val="28"/>
          <w:lang w:val="en-US"/>
        </w:rPr>
        <w:t xml:space="preserve">Journal of Nuclear Materials. – 1999. – </w:t>
      </w:r>
      <w:r w:rsidR="003910C8">
        <w:rPr>
          <w:rFonts w:ascii="Times New Roman" w:hAnsi="Times New Roman" w:cs="Times New Roman"/>
          <w:sz w:val="28"/>
          <w:szCs w:val="28"/>
          <w:lang w:val="en-US"/>
        </w:rPr>
        <w:t>Vol. 274,</w:t>
      </w:r>
      <w:r w:rsidR="003910C8" w:rsidRPr="003910C8">
        <w:rPr>
          <w:rFonts w:ascii="Times New Roman" w:hAnsi="Times New Roman" w:cs="Times New Roman"/>
          <w:sz w:val="28"/>
          <w:szCs w:val="28"/>
          <w:lang w:val="en-US"/>
        </w:rPr>
        <w:t xml:space="preserve"> №1-2. – </w:t>
      </w:r>
      <w:r w:rsidR="003910C8">
        <w:rPr>
          <w:rFonts w:ascii="Times New Roman" w:hAnsi="Times New Roman" w:cs="Times New Roman"/>
          <w:sz w:val="28"/>
          <w:szCs w:val="28"/>
          <w:lang w:val="en-US"/>
        </w:rPr>
        <w:t>P</w:t>
      </w:r>
      <w:r w:rsidR="003910C8" w:rsidRPr="003910C8">
        <w:rPr>
          <w:rFonts w:ascii="Times New Roman" w:hAnsi="Times New Roman" w:cs="Times New Roman"/>
          <w:sz w:val="28"/>
          <w:szCs w:val="28"/>
          <w:lang w:val="en-US"/>
        </w:rPr>
        <w:t>. 66-77.</w:t>
      </w:r>
    </w:p>
    <w:p w:rsidR="00271BD8" w:rsidRPr="00942191"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97</w:t>
      </w:r>
      <w:r w:rsidR="00942191" w:rsidRPr="00942191">
        <w:rPr>
          <w:rFonts w:ascii="Times New Roman" w:hAnsi="Times New Roman" w:cs="Times New Roman"/>
          <w:sz w:val="28"/>
          <w:szCs w:val="28"/>
          <w:lang w:val="en-US"/>
        </w:rPr>
        <w:t xml:space="preserve"> Gibert-Mougel C. et al. Phase transformation of polycrystalline zirconia induced by swift heavy ion irradiation //</w:t>
      </w:r>
      <w:r w:rsidR="00972155">
        <w:rPr>
          <w:rFonts w:ascii="Times New Roman" w:hAnsi="Times New Roman" w:cs="Times New Roman"/>
          <w:sz w:val="28"/>
          <w:szCs w:val="28"/>
          <w:lang w:val="en-US"/>
        </w:rPr>
        <w:t xml:space="preserve"> </w:t>
      </w:r>
      <w:r w:rsidR="00942191" w:rsidRPr="00942191">
        <w:rPr>
          <w:rFonts w:ascii="Times New Roman" w:hAnsi="Times New Roman" w:cs="Times New Roman"/>
          <w:sz w:val="28"/>
          <w:szCs w:val="28"/>
          <w:lang w:val="en-US"/>
        </w:rPr>
        <w:t xml:space="preserve">Journal of nuclear materials. – 2001. – </w:t>
      </w:r>
      <w:r w:rsidR="00942191">
        <w:rPr>
          <w:rFonts w:ascii="Times New Roman" w:hAnsi="Times New Roman" w:cs="Times New Roman"/>
          <w:sz w:val="28"/>
          <w:szCs w:val="28"/>
          <w:lang w:val="en-US"/>
        </w:rPr>
        <w:t>Vol.</w:t>
      </w:r>
      <w:r w:rsidR="00972155">
        <w:rPr>
          <w:rFonts w:ascii="Times New Roman" w:hAnsi="Times New Roman" w:cs="Times New Roman"/>
          <w:sz w:val="28"/>
          <w:szCs w:val="28"/>
          <w:lang w:val="en-US"/>
        </w:rPr>
        <w:t> </w:t>
      </w:r>
      <w:r w:rsidR="00942191">
        <w:rPr>
          <w:rFonts w:ascii="Times New Roman" w:hAnsi="Times New Roman" w:cs="Times New Roman"/>
          <w:sz w:val="28"/>
          <w:szCs w:val="28"/>
          <w:lang w:val="en-US"/>
        </w:rPr>
        <w:t>295,</w:t>
      </w:r>
      <w:r w:rsidR="00942191" w:rsidRPr="00942191">
        <w:rPr>
          <w:rFonts w:ascii="Times New Roman" w:hAnsi="Times New Roman" w:cs="Times New Roman"/>
          <w:sz w:val="28"/>
          <w:szCs w:val="28"/>
          <w:lang w:val="en-US"/>
        </w:rPr>
        <w:t xml:space="preserve"> №1. – </w:t>
      </w:r>
      <w:r w:rsidR="00942191">
        <w:rPr>
          <w:rFonts w:ascii="Times New Roman" w:hAnsi="Times New Roman" w:cs="Times New Roman"/>
          <w:sz w:val="28"/>
          <w:szCs w:val="28"/>
          <w:lang w:val="en-US"/>
        </w:rPr>
        <w:t>P</w:t>
      </w:r>
      <w:r w:rsidR="00942191" w:rsidRPr="00942191">
        <w:rPr>
          <w:rFonts w:ascii="Times New Roman" w:hAnsi="Times New Roman" w:cs="Times New Roman"/>
          <w:sz w:val="28"/>
          <w:szCs w:val="28"/>
          <w:lang w:val="en-US"/>
        </w:rPr>
        <w:t>. 121-125.</w:t>
      </w:r>
    </w:p>
    <w:p w:rsidR="00271BD8" w:rsidRPr="00D13765"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lastRenderedPageBreak/>
        <w:t>98</w:t>
      </w:r>
      <w:r w:rsidR="00972155">
        <w:rPr>
          <w:rFonts w:ascii="Times New Roman" w:hAnsi="Times New Roman" w:cs="Times New Roman"/>
          <w:sz w:val="28"/>
          <w:szCs w:val="28"/>
          <w:lang w:val="en-US"/>
        </w:rPr>
        <w:t xml:space="preserve"> Alin M., Kozlovskiy A.</w:t>
      </w:r>
      <w:r w:rsidR="00D13765" w:rsidRPr="00D13765">
        <w:rPr>
          <w:rFonts w:ascii="Times New Roman" w:hAnsi="Times New Roman" w:cs="Times New Roman"/>
          <w:sz w:val="28"/>
          <w:szCs w:val="28"/>
          <w:lang w:val="en-US"/>
        </w:rPr>
        <w:t>L. Study of structural changes in ZrO2 ceramics irradiated with heavy ions of Kr15+ with an energy of 147 MeV //</w:t>
      </w:r>
      <w:r w:rsidR="00972155">
        <w:rPr>
          <w:rFonts w:ascii="Times New Roman" w:hAnsi="Times New Roman" w:cs="Times New Roman"/>
          <w:sz w:val="28"/>
          <w:szCs w:val="28"/>
          <w:lang w:val="en-US"/>
        </w:rPr>
        <w:t xml:space="preserve"> </w:t>
      </w:r>
      <w:r w:rsidR="00D13765" w:rsidRPr="00D13765">
        <w:rPr>
          <w:rFonts w:ascii="Times New Roman" w:hAnsi="Times New Roman" w:cs="Times New Roman"/>
          <w:sz w:val="28"/>
          <w:szCs w:val="28"/>
          <w:lang w:val="en-US"/>
        </w:rPr>
        <w:t xml:space="preserve">Physical Sciences and Technology. – 2020. – </w:t>
      </w:r>
      <w:r w:rsidR="00D13765">
        <w:rPr>
          <w:rFonts w:ascii="Times New Roman" w:hAnsi="Times New Roman" w:cs="Times New Roman"/>
          <w:sz w:val="28"/>
          <w:szCs w:val="28"/>
          <w:lang w:val="en-US"/>
        </w:rPr>
        <w:t>Vol. 7,</w:t>
      </w:r>
      <w:r w:rsidR="00D13765" w:rsidRPr="00D13765">
        <w:rPr>
          <w:rFonts w:ascii="Times New Roman" w:hAnsi="Times New Roman" w:cs="Times New Roman"/>
          <w:sz w:val="28"/>
          <w:szCs w:val="28"/>
          <w:lang w:val="en-US"/>
        </w:rPr>
        <w:t xml:space="preserve"> №. 3-4. – </w:t>
      </w:r>
      <w:r w:rsidR="00D13765">
        <w:rPr>
          <w:rFonts w:ascii="Times New Roman" w:hAnsi="Times New Roman" w:cs="Times New Roman"/>
          <w:sz w:val="28"/>
          <w:szCs w:val="28"/>
          <w:lang w:val="en-US"/>
        </w:rPr>
        <w:t>P</w:t>
      </w:r>
      <w:r w:rsidR="00D13765" w:rsidRPr="00D13765">
        <w:rPr>
          <w:rFonts w:ascii="Times New Roman" w:hAnsi="Times New Roman" w:cs="Times New Roman"/>
          <w:sz w:val="28"/>
          <w:szCs w:val="28"/>
          <w:lang w:val="en-US"/>
        </w:rPr>
        <w:t>. 32-36.</w:t>
      </w:r>
    </w:p>
    <w:p w:rsidR="00271BD8" w:rsidRPr="002F2CD7" w:rsidRDefault="00271BD8" w:rsidP="00EC1A26">
      <w:pPr>
        <w:spacing w:after="0" w:line="240" w:lineRule="auto"/>
        <w:ind w:firstLine="709"/>
        <w:jc w:val="both"/>
        <w:rPr>
          <w:rFonts w:ascii="Times New Roman" w:hAnsi="Times New Roman" w:cs="Times New Roman"/>
          <w:sz w:val="28"/>
          <w:szCs w:val="28"/>
          <w:lang w:val="en-US"/>
        </w:rPr>
      </w:pPr>
      <w:r w:rsidRPr="00271BD8">
        <w:rPr>
          <w:rFonts w:ascii="Times New Roman" w:hAnsi="Times New Roman" w:cs="Times New Roman"/>
          <w:sz w:val="28"/>
          <w:szCs w:val="28"/>
          <w:lang w:val="en-US"/>
        </w:rPr>
        <w:t>99</w:t>
      </w:r>
      <w:r w:rsidR="00C908F2" w:rsidRPr="00C908F2">
        <w:rPr>
          <w:rFonts w:ascii="Times New Roman" w:hAnsi="Times New Roman" w:cs="Times New Roman"/>
          <w:sz w:val="28"/>
          <w:szCs w:val="28"/>
          <w:lang w:val="en-US"/>
        </w:rPr>
        <w:t xml:space="preserve"> </w:t>
      </w:r>
      <w:r w:rsidR="0026532D" w:rsidRPr="0026532D">
        <w:rPr>
          <w:rFonts w:ascii="Times New Roman" w:hAnsi="Times New Roman" w:cs="Times New Roman"/>
          <w:sz w:val="28"/>
          <w:szCs w:val="28"/>
          <w:lang w:val="en-US"/>
        </w:rPr>
        <w:t xml:space="preserve">Fu L. et al. Structural integrity and damage of glass-ceramics after He </w:t>
      </w:r>
      <w:r w:rsidR="0026532D" w:rsidRPr="002F2CD7">
        <w:rPr>
          <w:rFonts w:ascii="Times New Roman" w:hAnsi="Times New Roman" w:cs="Times New Roman"/>
          <w:sz w:val="28"/>
          <w:szCs w:val="28"/>
          <w:lang w:val="en-US"/>
        </w:rPr>
        <w:t>ion irradiation: Insights from ZrO2-SiO2 nanocrystalline glass-ceramics //</w:t>
      </w:r>
      <w:r w:rsidR="00972155">
        <w:rPr>
          <w:rFonts w:ascii="Times New Roman" w:hAnsi="Times New Roman" w:cs="Times New Roman"/>
          <w:sz w:val="28"/>
          <w:szCs w:val="28"/>
          <w:lang w:val="en-US"/>
        </w:rPr>
        <w:t xml:space="preserve"> </w:t>
      </w:r>
      <w:r w:rsidR="0026532D" w:rsidRPr="002F2CD7">
        <w:rPr>
          <w:rFonts w:ascii="Times New Roman" w:hAnsi="Times New Roman" w:cs="Times New Roman"/>
          <w:sz w:val="28"/>
          <w:szCs w:val="28"/>
          <w:lang w:val="en-US"/>
        </w:rPr>
        <w:t>Journal of the European Ceramic Society. – 2023.</w:t>
      </w:r>
      <w:r w:rsidR="00972155">
        <w:rPr>
          <w:rFonts w:ascii="Times New Roman" w:hAnsi="Times New Roman" w:cs="Times New Roman"/>
          <w:sz w:val="28"/>
          <w:szCs w:val="28"/>
          <w:lang w:val="en-US"/>
        </w:rPr>
        <w:t xml:space="preserve"> </w:t>
      </w:r>
      <w:r w:rsidR="00C908F2" w:rsidRPr="002F2CD7">
        <w:rPr>
          <w:rFonts w:ascii="Times New Roman" w:hAnsi="Times New Roman" w:cs="Times New Roman"/>
          <w:sz w:val="28"/>
          <w:szCs w:val="28"/>
          <w:lang w:val="en-US"/>
        </w:rPr>
        <w:t>– Vol.</w:t>
      </w:r>
      <w:r w:rsidR="00972155">
        <w:rPr>
          <w:rFonts w:ascii="Times New Roman" w:hAnsi="Times New Roman" w:cs="Times New Roman"/>
          <w:sz w:val="28"/>
          <w:szCs w:val="28"/>
          <w:lang w:val="en-US"/>
        </w:rPr>
        <w:t xml:space="preserve"> </w:t>
      </w:r>
      <w:r w:rsidR="00C908F2" w:rsidRPr="002F2CD7">
        <w:rPr>
          <w:rFonts w:ascii="Times New Roman" w:hAnsi="Times New Roman" w:cs="Times New Roman"/>
          <w:sz w:val="28"/>
          <w:szCs w:val="28"/>
          <w:lang w:val="en-US"/>
        </w:rPr>
        <w:t>43. – P.</w:t>
      </w:r>
      <w:r w:rsidR="00972155">
        <w:rPr>
          <w:rFonts w:ascii="Times New Roman" w:hAnsi="Times New Roman" w:cs="Times New Roman"/>
          <w:sz w:val="28"/>
          <w:szCs w:val="28"/>
          <w:lang w:val="en-US"/>
        </w:rPr>
        <w:t xml:space="preserve"> </w:t>
      </w:r>
      <w:r w:rsidR="00C908F2" w:rsidRPr="002F2CD7">
        <w:rPr>
          <w:rFonts w:ascii="Times New Roman" w:hAnsi="Times New Roman" w:cs="Times New Roman"/>
          <w:sz w:val="28"/>
          <w:szCs w:val="28"/>
          <w:lang w:val="en-US"/>
        </w:rPr>
        <w:t xml:space="preserve">2624-2633.  </w:t>
      </w:r>
    </w:p>
    <w:p w:rsidR="00271BD8" w:rsidRPr="002F2CD7" w:rsidRDefault="00271BD8" w:rsidP="00EC1A26">
      <w:pPr>
        <w:spacing w:after="0" w:line="240" w:lineRule="auto"/>
        <w:ind w:firstLine="709"/>
        <w:jc w:val="both"/>
        <w:rPr>
          <w:rFonts w:ascii="Times New Roman" w:hAnsi="Times New Roman" w:cs="Times New Roman"/>
          <w:sz w:val="28"/>
          <w:szCs w:val="28"/>
          <w:lang w:val="en-US"/>
        </w:rPr>
      </w:pPr>
      <w:r w:rsidRPr="002F2CD7">
        <w:rPr>
          <w:rFonts w:ascii="Times New Roman" w:hAnsi="Times New Roman" w:cs="Times New Roman"/>
          <w:sz w:val="28"/>
          <w:szCs w:val="28"/>
          <w:lang w:val="en-US"/>
        </w:rPr>
        <w:t xml:space="preserve">100 </w:t>
      </w:r>
      <w:r w:rsidR="0026532D" w:rsidRPr="002F2CD7">
        <w:rPr>
          <w:rFonts w:ascii="Times New Roman" w:hAnsi="Times New Roman" w:cs="Times New Roman"/>
          <w:sz w:val="28"/>
          <w:szCs w:val="28"/>
          <w:lang w:val="en-US"/>
        </w:rPr>
        <w:t>Zhu Y. et al. Helium irradiation induced microstructural damages and mechanical response of Al2O3-ZrO2-SiC composites //</w:t>
      </w:r>
      <w:r w:rsidR="00972155" w:rsidRPr="00972155">
        <w:rPr>
          <w:rFonts w:ascii="Times New Roman" w:hAnsi="Times New Roman" w:cs="Times New Roman"/>
          <w:sz w:val="28"/>
          <w:szCs w:val="28"/>
          <w:lang w:val="en-US"/>
        </w:rPr>
        <w:t xml:space="preserve"> </w:t>
      </w:r>
      <w:r w:rsidR="0026532D" w:rsidRPr="002F2CD7">
        <w:rPr>
          <w:rFonts w:ascii="Times New Roman" w:hAnsi="Times New Roman" w:cs="Times New Roman"/>
          <w:sz w:val="28"/>
          <w:szCs w:val="28"/>
          <w:lang w:val="en-US"/>
        </w:rPr>
        <w:t>Journal of the European Ceramic Society. – 2023</w:t>
      </w:r>
      <w:r w:rsidR="00D73B79" w:rsidRPr="002F2CD7">
        <w:rPr>
          <w:rFonts w:ascii="Times New Roman" w:hAnsi="Times New Roman" w:cs="Times New Roman"/>
          <w:sz w:val="28"/>
          <w:szCs w:val="28"/>
          <w:lang w:val="en-US"/>
        </w:rPr>
        <w:t xml:space="preserve">. – </w:t>
      </w:r>
      <w:r w:rsidR="00972155">
        <w:rPr>
          <w:rFonts w:ascii="Times New Roman" w:hAnsi="Times New Roman" w:cs="Times New Roman"/>
          <w:sz w:val="28"/>
          <w:szCs w:val="28"/>
          <w:lang w:val="en-US"/>
        </w:rPr>
        <w:t xml:space="preserve">Vol. 43. Issue 8. – </w:t>
      </w:r>
      <w:r w:rsidR="00D73B79" w:rsidRPr="002F2CD7">
        <w:rPr>
          <w:rFonts w:ascii="Times New Roman" w:hAnsi="Times New Roman" w:cs="Times New Roman"/>
          <w:sz w:val="28"/>
          <w:szCs w:val="28"/>
          <w:lang w:val="en-US"/>
        </w:rPr>
        <w:t>P.</w:t>
      </w:r>
      <w:r w:rsidR="00972155" w:rsidRPr="00972155">
        <w:rPr>
          <w:rFonts w:ascii="Times New Roman" w:hAnsi="Times New Roman" w:cs="Times New Roman"/>
          <w:sz w:val="28"/>
          <w:szCs w:val="28"/>
          <w:lang w:val="en-US"/>
        </w:rPr>
        <w:t xml:space="preserve"> </w:t>
      </w:r>
      <w:r w:rsidR="00972155">
        <w:rPr>
          <w:rFonts w:ascii="Times New Roman" w:hAnsi="Times New Roman" w:cs="Times New Roman"/>
          <w:sz w:val="28"/>
          <w:szCs w:val="28"/>
          <w:lang w:val="en-US"/>
        </w:rPr>
        <w:t>3475-3485</w:t>
      </w:r>
      <w:r w:rsidR="002A7859" w:rsidRPr="002A7859">
        <w:rPr>
          <w:rFonts w:ascii="Times New Roman" w:hAnsi="Times New Roman" w:cs="Times New Roman"/>
          <w:sz w:val="28"/>
          <w:szCs w:val="28"/>
          <w:lang w:val="en-US"/>
        </w:rPr>
        <w:t>.</w:t>
      </w:r>
      <w:r w:rsidR="00D73B79" w:rsidRPr="002F2CD7">
        <w:rPr>
          <w:rFonts w:ascii="Times New Roman" w:hAnsi="Times New Roman" w:cs="Times New Roman"/>
          <w:sz w:val="28"/>
          <w:szCs w:val="28"/>
          <w:lang w:val="en-US"/>
        </w:rPr>
        <w:t xml:space="preserve"> </w:t>
      </w:r>
    </w:p>
    <w:p w:rsidR="00271BD8" w:rsidRPr="00EC1A26" w:rsidRDefault="00271BD8" w:rsidP="00EC1A26">
      <w:pPr>
        <w:spacing w:after="0" w:line="240" w:lineRule="auto"/>
        <w:ind w:firstLine="709"/>
        <w:jc w:val="both"/>
        <w:rPr>
          <w:rFonts w:ascii="Times New Roman" w:hAnsi="Times New Roman" w:cs="Times New Roman"/>
          <w:sz w:val="28"/>
          <w:szCs w:val="28"/>
          <w:lang w:val="en-US"/>
        </w:rPr>
      </w:pPr>
      <w:r w:rsidRPr="002F2CD7">
        <w:rPr>
          <w:rFonts w:ascii="Times New Roman" w:hAnsi="Times New Roman" w:cs="Times New Roman"/>
          <w:sz w:val="28"/>
          <w:szCs w:val="28"/>
          <w:lang w:val="en-US"/>
        </w:rPr>
        <w:t>101</w:t>
      </w:r>
      <w:r w:rsidR="008C6B04">
        <w:rPr>
          <w:rFonts w:ascii="Times New Roman" w:hAnsi="Times New Roman" w:cs="Times New Roman"/>
          <w:sz w:val="28"/>
          <w:szCs w:val="28"/>
          <w:lang w:val="kk-KZ"/>
        </w:rPr>
        <w:t xml:space="preserve"> </w:t>
      </w:r>
      <w:r w:rsidRPr="002F2CD7">
        <w:rPr>
          <w:rFonts w:ascii="Times New Roman" w:hAnsi="Times New Roman" w:cs="Times New Roman"/>
          <w:sz w:val="28"/>
          <w:szCs w:val="28"/>
          <w:lang w:val="en-US"/>
        </w:rPr>
        <w:t>Egeland G.W. et al. Heavy-ion irradiation defect accumulation in ZrN characterized by TEM, GIXRD, nanoindentation, and helium desorption //</w:t>
      </w:r>
      <w:r w:rsidR="00972155" w:rsidRPr="00972155">
        <w:rPr>
          <w:rFonts w:ascii="Times New Roman" w:hAnsi="Times New Roman" w:cs="Times New Roman"/>
          <w:sz w:val="28"/>
          <w:szCs w:val="28"/>
          <w:lang w:val="en-US"/>
        </w:rPr>
        <w:t xml:space="preserve"> </w:t>
      </w:r>
      <w:r w:rsidRPr="002F2CD7">
        <w:rPr>
          <w:rFonts w:ascii="Times New Roman" w:hAnsi="Times New Roman" w:cs="Times New Roman"/>
          <w:sz w:val="28"/>
          <w:szCs w:val="28"/>
          <w:lang w:val="en-US"/>
        </w:rPr>
        <w:t>Journal of nuclear materials. – 2013. – Vol. 435, №</w:t>
      </w:r>
      <w:r w:rsidRPr="00EC1A26">
        <w:rPr>
          <w:rFonts w:ascii="Times New Roman" w:hAnsi="Times New Roman" w:cs="Times New Roman"/>
          <w:sz w:val="28"/>
          <w:szCs w:val="28"/>
          <w:lang w:val="en-US"/>
        </w:rPr>
        <w:t xml:space="preserve">1-3. – </w:t>
      </w:r>
      <w:r w:rsidRPr="002F2CD7">
        <w:rPr>
          <w:rFonts w:ascii="Times New Roman" w:hAnsi="Times New Roman" w:cs="Times New Roman"/>
          <w:sz w:val="28"/>
          <w:szCs w:val="28"/>
          <w:lang w:val="en-US"/>
        </w:rPr>
        <w:t>P</w:t>
      </w:r>
      <w:r w:rsidRPr="00EC1A26">
        <w:rPr>
          <w:rFonts w:ascii="Times New Roman" w:hAnsi="Times New Roman" w:cs="Times New Roman"/>
          <w:sz w:val="28"/>
          <w:szCs w:val="28"/>
          <w:lang w:val="en-US"/>
        </w:rPr>
        <w:t>. 77-87.</w:t>
      </w:r>
    </w:p>
    <w:p w:rsidR="00271BD8" w:rsidRPr="00271BD8" w:rsidRDefault="00271BD8" w:rsidP="00EC1A26">
      <w:pPr>
        <w:spacing w:after="0" w:line="240" w:lineRule="auto"/>
        <w:ind w:firstLine="709"/>
        <w:jc w:val="both"/>
        <w:rPr>
          <w:rFonts w:ascii="Times New Roman" w:hAnsi="Times New Roman" w:cs="Times New Roman"/>
          <w:sz w:val="28"/>
          <w:szCs w:val="28"/>
          <w:lang w:val="en-US"/>
        </w:rPr>
      </w:pPr>
      <w:r w:rsidRPr="002F2CD7">
        <w:rPr>
          <w:rFonts w:ascii="Times New Roman" w:hAnsi="Times New Roman" w:cs="Times New Roman"/>
          <w:sz w:val="28"/>
          <w:szCs w:val="28"/>
          <w:lang w:val="en-US"/>
        </w:rPr>
        <w:t>102 Huang X.F. et al. Investigation of AlN ceramic anisotropic</w:t>
      </w:r>
      <w:r w:rsidRPr="00271BD8">
        <w:rPr>
          <w:rFonts w:ascii="Times New Roman" w:hAnsi="Times New Roman" w:cs="Times New Roman"/>
          <w:sz w:val="28"/>
          <w:szCs w:val="28"/>
          <w:lang w:val="en-US"/>
        </w:rPr>
        <w:t xml:space="preserve"> deformation behavior during scratching //</w:t>
      </w:r>
      <w:r w:rsidR="00972155" w:rsidRPr="00972155">
        <w:rPr>
          <w:rFonts w:ascii="Times New Roman" w:hAnsi="Times New Roman" w:cs="Times New Roman"/>
          <w:sz w:val="28"/>
          <w:szCs w:val="28"/>
          <w:lang w:val="en-US"/>
        </w:rPr>
        <w:t xml:space="preserve"> </w:t>
      </w:r>
      <w:r w:rsidRPr="00271BD8">
        <w:rPr>
          <w:rFonts w:ascii="Times New Roman" w:hAnsi="Times New Roman" w:cs="Times New Roman"/>
          <w:sz w:val="28"/>
          <w:szCs w:val="28"/>
          <w:lang w:val="en-US"/>
        </w:rPr>
        <w:t xml:space="preserve">Journal of the European Ceramic Society. – 2022. – </w:t>
      </w:r>
      <w:r>
        <w:rPr>
          <w:rFonts w:ascii="Times New Roman" w:hAnsi="Times New Roman" w:cs="Times New Roman"/>
          <w:sz w:val="28"/>
          <w:szCs w:val="28"/>
          <w:lang w:val="en-US"/>
        </w:rPr>
        <w:t>Vol. 42,</w:t>
      </w:r>
      <w:r w:rsidRPr="00271BD8">
        <w:rPr>
          <w:rFonts w:ascii="Times New Roman" w:hAnsi="Times New Roman" w:cs="Times New Roman"/>
          <w:sz w:val="28"/>
          <w:szCs w:val="28"/>
          <w:lang w:val="en-US"/>
        </w:rPr>
        <w:t xml:space="preserve"> №6. – </w:t>
      </w:r>
      <w:r>
        <w:rPr>
          <w:rFonts w:ascii="Times New Roman" w:hAnsi="Times New Roman" w:cs="Times New Roman"/>
          <w:sz w:val="28"/>
          <w:szCs w:val="28"/>
          <w:lang w:val="en-US"/>
        </w:rPr>
        <w:t>P</w:t>
      </w:r>
      <w:r w:rsidRPr="00271BD8">
        <w:rPr>
          <w:rFonts w:ascii="Times New Roman" w:hAnsi="Times New Roman" w:cs="Times New Roman"/>
          <w:sz w:val="28"/>
          <w:szCs w:val="28"/>
          <w:lang w:val="en-US"/>
        </w:rPr>
        <w:t>. 2678-2690.</w:t>
      </w:r>
    </w:p>
    <w:p w:rsidR="00271BD8" w:rsidRDefault="00271BD8"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103 </w:t>
      </w:r>
      <w:r w:rsidRPr="00271BD8">
        <w:rPr>
          <w:rFonts w:ascii="Times New Roman" w:hAnsi="Times New Roman" w:cs="Times New Roman"/>
          <w:sz w:val="28"/>
          <w:szCs w:val="28"/>
          <w:lang w:val="en-US"/>
        </w:rPr>
        <w:t>Clayton J.D., Tonge A.L. A nonlinear anisotropic elastic–inelastic constitutive model for polycrystalline ceramics and minerals with application to boron carbide //</w:t>
      </w:r>
      <w:r w:rsidR="00972155" w:rsidRPr="00972155">
        <w:rPr>
          <w:rFonts w:ascii="Times New Roman" w:hAnsi="Times New Roman" w:cs="Times New Roman"/>
          <w:sz w:val="28"/>
          <w:szCs w:val="28"/>
          <w:lang w:val="en-US"/>
        </w:rPr>
        <w:t xml:space="preserve"> </w:t>
      </w:r>
      <w:r w:rsidRPr="00271BD8">
        <w:rPr>
          <w:rFonts w:ascii="Times New Roman" w:hAnsi="Times New Roman" w:cs="Times New Roman"/>
          <w:sz w:val="28"/>
          <w:szCs w:val="28"/>
          <w:lang w:val="en-US"/>
        </w:rPr>
        <w:t xml:space="preserve">International Journal of Solids and Structures. – 2015. – </w:t>
      </w:r>
      <w:r>
        <w:rPr>
          <w:rFonts w:ascii="Times New Roman" w:hAnsi="Times New Roman" w:cs="Times New Roman"/>
          <w:sz w:val="28"/>
          <w:szCs w:val="28"/>
          <w:lang w:val="en-US"/>
        </w:rPr>
        <w:t>Vol</w:t>
      </w:r>
      <w:r w:rsidRPr="00271BD8">
        <w:rPr>
          <w:rFonts w:ascii="Times New Roman" w:hAnsi="Times New Roman" w:cs="Times New Roman"/>
          <w:sz w:val="28"/>
          <w:szCs w:val="28"/>
          <w:lang w:val="en-US"/>
        </w:rPr>
        <w:t xml:space="preserve">. 64. – </w:t>
      </w:r>
      <w:r>
        <w:rPr>
          <w:rFonts w:ascii="Times New Roman" w:hAnsi="Times New Roman" w:cs="Times New Roman"/>
          <w:sz w:val="28"/>
          <w:szCs w:val="28"/>
          <w:lang w:val="en-US"/>
        </w:rPr>
        <w:t>P</w:t>
      </w:r>
      <w:r w:rsidRPr="00271BD8">
        <w:rPr>
          <w:rFonts w:ascii="Times New Roman" w:hAnsi="Times New Roman" w:cs="Times New Roman"/>
          <w:sz w:val="28"/>
          <w:szCs w:val="28"/>
          <w:lang w:val="en-US"/>
        </w:rPr>
        <w:t>.</w:t>
      </w:r>
      <w:r w:rsidR="00972155" w:rsidRPr="00972155">
        <w:rPr>
          <w:rFonts w:ascii="Times New Roman" w:hAnsi="Times New Roman" w:cs="Times New Roman"/>
          <w:sz w:val="28"/>
          <w:szCs w:val="28"/>
          <w:lang w:val="en-US"/>
        </w:rPr>
        <w:t> </w:t>
      </w:r>
      <w:r w:rsidRPr="00271BD8">
        <w:rPr>
          <w:rFonts w:ascii="Times New Roman" w:hAnsi="Times New Roman" w:cs="Times New Roman"/>
          <w:sz w:val="28"/>
          <w:szCs w:val="28"/>
          <w:lang w:val="en-US"/>
        </w:rPr>
        <w:t>191-207.</w:t>
      </w:r>
    </w:p>
    <w:p w:rsidR="00271BD8" w:rsidRDefault="00271BD8" w:rsidP="00EC1A26">
      <w:pPr>
        <w:spacing w:after="0" w:line="240" w:lineRule="auto"/>
        <w:ind w:firstLine="709"/>
        <w:jc w:val="both"/>
        <w:rPr>
          <w:rFonts w:ascii="Times New Roman" w:hAnsi="Times New Roman" w:cs="Times New Roman"/>
          <w:sz w:val="28"/>
          <w:szCs w:val="28"/>
          <w:lang w:val="en-US"/>
        </w:rPr>
      </w:pPr>
      <w:r w:rsidRPr="00AC22D0">
        <w:rPr>
          <w:rFonts w:ascii="Times New Roman" w:hAnsi="Times New Roman" w:cs="Times New Roman"/>
          <w:sz w:val="28"/>
          <w:szCs w:val="28"/>
          <w:lang w:val="en-US"/>
        </w:rPr>
        <w:t xml:space="preserve">104 </w:t>
      </w:r>
      <w:r w:rsidR="00AC22D0" w:rsidRPr="00AC22D0">
        <w:rPr>
          <w:rFonts w:ascii="Times New Roman" w:hAnsi="Times New Roman" w:cs="Times New Roman"/>
          <w:sz w:val="28"/>
          <w:szCs w:val="28"/>
          <w:lang w:val="en-US"/>
        </w:rPr>
        <w:t>Gorelov V.P. High-temperature phase transitions in ZrO 2 //</w:t>
      </w:r>
      <w:r w:rsidR="00972155" w:rsidRPr="00972155">
        <w:rPr>
          <w:rFonts w:ascii="Times New Roman" w:hAnsi="Times New Roman" w:cs="Times New Roman"/>
          <w:sz w:val="28"/>
          <w:szCs w:val="28"/>
          <w:lang w:val="en-US"/>
        </w:rPr>
        <w:t xml:space="preserve"> </w:t>
      </w:r>
      <w:r w:rsidR="00AC22D0" w:rsidRPr="00AC22D0">
        <w:rPr>
          <w:rFonts w:ascii="Times New Roman" w:hAnsi="Times New Roman" w:cs="Times New Roman"/>
          <w:sz w:val="28"/>
          <w:szCs w:val="28"/>
          <w:lang w:val="en-US"/>
        </w:rPr>
        <w:t xml:space="preserve">Physics of the Solid State. – 2019. – </w:t>
      </w:r>
      <w:r w:rsidR="00AC22D0">
        <w:rPr>
          <w:rFonts w:ascii="Times New Roman" w:hAnsi="Times New Roman" w:cs="Times New Roman"/>
          <w:sz w:val="28"/>
          <w:szCs w:val="28"/>
          <w:lang w:val="en-US"/>
        </w:rPr>
        <w:t>Vol</w:t>
      </w:r>
      <w:r w:rsidR="00AC22D0" w:rsidRPr="00AC22D0">
        <w:rPr>
          <w:rFonts w:ascii="Times New Roman" w:hAnsi="Times New Roman" w:cs="Times New Roman"/>
          <w:sz w:val="28"/>
          <w:szCs w:val="28"/>
          <w:lang w:val="en-US"/>
        </w:rPr>
        <w:t xml:space="preserve">. 61. – </w:t>
      </w:r>
      <w:r w:rsidR="00AC22D0">
        <w:rPr>
          <w:rFonts w:ascii="Times New Roman" w:hAnsi="Times New Roman" w:cs="Times New Roman"/>
          <w:sz w:val="28"/>
          <w:szCs w:val="28"/>
          <w:lang w:val="en-US"/>
        </w:rPr>
        <w:t>P</w:t>
      </w:r>
      <w:r w:rsidR="00AC22D0" w:rsidRPr="00AC22D0">
        <w:rPr>
          <w:rFonts w:ascii="Times New Roman" w:hAnsi="Times New Roman" w:cs="Times New Roman"/>
          <w:sz w:val="28"/>
          <w:szCs w:val="28"/>
          <w:lang w:val="en-US"/>
        </w:rPr>
        <w:t>. 1288-1293.</w:t>
      </w:r>
    </w:p>
    <w:p w:rsidR="00AC22D0" w:rsidRDefault="00AC22D0"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105 </w:t>
      </w:r>
      <w:r w:rsidRPr="00AC22D0">
        <w:rPr>
          <w:rFonts w:ascii="Times New Roman" w:hAnsi="Times New Roman" w:cs="Times New Roman"/>
          <w:sz w:val="28"/>
          <w:szCs w:val="28"/>
          <w:lang w:val="en-US"/>
        </w:rPr>
        <w:t>Dutta H., Lee Y.C., Pradhan S.K. Microstructure characterization and polymorphic transformation kinetic study of ball-milled nanocrystalline a-TiO2–20 mol% m-ZrO2 mixture by X-ray diffraction and electron microscopy //</w:t>
      </w:r>
      <w:r w:rsidR="00972155" w:rsidRPr="00972155">
        <w:rPr>
          <w:rFonts w:ascii="Times New Roman" w:hAnsi="Times New Roman" w:cs="Times New Roman"/>
          <w:sz w:val="28"/>
          <w:szCs w:val="28"/>
          <w:lang w:val="en-US"/>
        </w:rPr>
        <w:t xml:space="preserve"> </w:t>
      </w:r>
      <w:r w:rsidRPr="00AC22D0">
        <w:rPr>
          <w:rFonts w:ascii="Times New Roman" w:hAnsi="Times New Roman" w:cs="Times New Roman"/>
          <w:sz w:val="28"/>
          <w:szCs w:val="28"/>
          <w:lang w:val="en-US"/>
        </w:rPr>
        <w:t xml:space="preserve">Physica E: Low-dimensional Systems and Nanostructures. – 2007. – </w:t>
      </w:r>
      <w:r>
        <w:rPr>
          <w:rFonts w:ascii="Times New Roman" w:hAnsi="Times New Roman" w:cs="Times New Roman"/>
          <w:sz w:val="28"/>
          <w:szCs w:val="28"/>
          <w:lang w:val="en-US"/>
        </w:rPr>
        <w:t>Vol. 36,</w:t>
      </w:r>
      <w:r w:rsidRPr="00AC22D0">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AC22D0">
        <w:rPr>
          <w:rFonts w:ascii="Times New Roman" w:hAnsi="Times New Roman" w:cs="Times New Roman"/>
          <w:sz w:val="28"/>
          <w:szCs w:val="28"/>
          <w:lang w:val="en-US"/>
        </w:rPr>
        <w:t>. 17-27.</w:t>
      </w:r>
    </w:p>
    <w:p w:rsidR="00AC22D0" w:rsidRPr="00EC1A26" w:rsidRDefault="00AC22D0"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106 </w:t>
      </w:r>
      <w:r w:rsidRPr="00AC22D0">
        <w:rPr>
          <w:rFonts w:ascii="Times New Roman" w:hAnsi="Times New Roman" w:cs="Times New Roman"/>
          <w:sz w:val="28"/>
          <w:szCs w:val="28"/>
          <w:lang w:val="en-US"/>
        </w:rPr>
        <w:t>Bid S., Pradhan S.K. Preparation and microstructure characterization of ball-milled ZrO2 powder by the Rietveld method: monoclinic to cubic phase transformation without any additive //</w:t>
      </w:r>
      <w:r w:rsidR="00972155" w:rsidRPr="00972155">
        <w:rPr>
          <w:rFonts w:ascii="Times New Roman" w:hAnsi="Times New Roman" w:cs="Times New Roman"/>
          <w:sz w:val="28"/>
          <w:szCs w:val="28"/>
          <w:lang w:val="en-US"/>
        </w:rPr>
        <w:t xml:space="preserve"> </w:t>
      </w:r>
      <w:r w:rsidRPr="00AC22D0">
        <w:rPr>
          <w:rFonts w:ascii="Times New Roman" w:hAnsi="Times New Roman" w:cs="Times New Roman"/>
          <w:sz w:val="28"/>
          <w:szCs w:val="28"/>
          <w:lang w:val="en-US"/>
        </w:rPr>
        <w:t xml:space="preserve">Journal of applied crystallography. – 2002. – </w:t>
      </w:r>
      <w:r>
        <w:rPr>
          <w:rFonts w:ascii="Times New Roman" w:hAnsi="Times New Roman" w:cs="Times New Roman"/>
          <w:sz w:val="28"/>
          <w:szCs w:val="28"/>
          <w:lang w:val="en-US"/>
        </w:rPr>
        <w:t>Vol. 35,</w:t>
      </w:r>
      <w:r w:rsidRPr="00AC22D0">
        <w:rPr>
          <w:rFonts w:ascii="Times New Roman" w:hAnsi="Times New Roman" w:cs="Times New Roman"/>
          <w:sz w:val="28"/>
          <w:szCs w:val="28"/>
          <w:lang w:val="en-US"/>
        </w:rPr>
        <w:t xml:space="preserve"> №. 5. – </w:t>
      </w:r>
      <w:r>
        <w:rPr>
          <w:rFonts w:ascii="Times New Roman" w:hAnsi="Times New Roman" w:cs="Times New Roman"/>
          <w:sz w:val="28"/>
          <w:szCs w:val="28"/>
          <w:lang w:val="en-US"/>
        </w:rPr>
        <w:t>P</w:t>
      </w:r>
      <w:r w:rsidRPr="00AC22D0">
        <w:rPr>
          <w:rFonts w:ascii="Times New Roman" w:hAnsi="Times New Roman" w:cs="Times New Roman"/>
          <w:sz w:val="28"/>
          <w:szCs w:val="28"/>
          <w:lang w:val="en-US"/>
        </w:rPr>
        <w:t>. 517-525.</w:t>
      </w:r>
    </w:p>
    <w:p w:rsidR="00AC22D0" w:rsidRPr="00BA32BC" w:rsidRDefault="00AC22D0" w:rsidP="00EC1A26">
      <w:pPr>
        <w:spacing w:after="0" w:line="240" w:lineRule="auto"/>
        <w:ind w:firstLine="709"/>
        <w:jc w:val="both"/>
        <w:rPr>
          <w:rFonts w:ascii="Times New Roman" w:hAnsi="Times New Roman" w:cs="Times New Roman"/>
          <w:sz w:val="28"/>
          <w:szCs w:val="28"/>
          <w:lang w:val="en-US"/>
        </w:rPr>
      </w:pPr>
      <w:r w:rsidRPr="00AC22D0">
        <w:rPr>
          <w:rFonts w:ascii="Times New Roman" w:hAnsi="Times New Roman" w:cs="Times New Roman"/>
          <w:sz w:val="28"/>
          <w:szCs w:val="28"/>
          <w:lang w:val="en-US"/>
        </w:rPr>
        <w:t>107 Kaoumi D., Motta A.T., Birtcher R.C. A thermal spike model of grain growth under irradiation //</w:t>
      </w:r>
      <w:r w:rsidR="00972155" w:rsidRPr="00972155">
        <w:rPr>
          <w:rFonts w:ascii="Times New Roman" w:hAnsi="Times New Roman" w:cs="Times New Roman"/>
          <w:sz w:val="28"/>
          <w:szCs w:val="28"/>
          <w:lang w:val="en-US"/>
        </w:rPr>
        <w:t xml:space="preserve"> </w:t>
      </w:r>
      <w:r w:rsidRPr="00AC22D0">
        <w:rPr>
          <w:rFonts w:ascii="Times New Roman" w:hAnsi="Times New Roman" w:cs="Times New Roman"/>
          <w:sz w:val="28"/>
          <w:szCs w:val="28"/>
          <w:lang w:val="en-US"/>
        </w:rPr>
        <w:t xml:space="preserve">Journal of Applied Physics. – 2008. – </w:t>
      </w:r>
      <w:r>
        <w:rPr>
          <w:rFonts w:ascii="Times New Roman" w:hAnsi="Times New Roman" w:cs="Times New Roman"/>
          <w:sz w:val="28"/>
          <w:szCs w:val="28"/>
          <w:lang w:val="en-US"/>
        </w:rPr>
        <w:t>Vol. 104,</w:t>
      </w:r>
      <w:r w:rsidRPr="00AC22D0">
        <w:rPr>
          <w:rFonts w:ascii="Times New Roman" w:hAnsi="Times New Roman" w:cs="Times New Roman"/>
          <w:sz w:val="28"/>
          <w:szCs w:val="28"/>
          <w:lang w:val="en-US"/>
        </w:rPr>
        <w:t xml:space="preserve"> №7. – </w:t>
      </w:r>
      <w:r>
        <w:rPr>
          <w:rFonts w:ascii="Times New Roman" w:hAnsi="Times New Roman" w:cs="Times New Roman"/>
          <w:sz w:val="28"/>
          <w:szCs w:val="28"/>
          <w:lang w:val="en-US"/>
        </w:rPr>
        <w:t>P</w:t>
      </w:r>
      <w:r w:rsidRPr="00AC22D0">
        <w:rPr>
          <w:rFonts w:ascii="Times New Roman" w:hAnsi="Times New Roman" w:cs="Times New Roman"/>
          <w:sz w:val="28"/>
          <w:szCs w:val="28"/>
          <w:lang w:val="en-US"/>
        </w:rPr>
        <w:t>.</w:t>
      </w:r>
      <w:r w:rsidR="00972155" w:rsidRPr="00972155">
        <w:rPr>
          <w:rFonts w:ascii="Times New Roman" w:hAnsi="Times New Roman" w:cs="Times New Roman"/>
          <w:sz w:val="28"/>
          <w:szCs w:val="28"/>
          <w:lang w:val="en-US"/>
        </w:rPr>
        <w:t> </w:t>
      </w:r>
      <w:r w:rsidRPr="00AC22D0">
        <w:rPr>
          <w:rFonts w:ascii="Times New Roman" w:hAnsi="Times New Roman" w:cs="Times New Roman"/>
          <w:sz w:val="28"/>
          <w:szCs w:val="28"/>
          <w:lang w:val="en-US"/>
        </w:rPr>
        <w:t>073525</w:t>
      </w:r>
      <w:r>
        <w:rPr>
          <w:rFonts w:ascii="Times New Roman" w:hAnsi="Times New Roman" w:cs="Times New Roman"/>
          <w:sz w:val="28"/>
          <w:szCs w:val="28"/>
          <w:lang w:val="en-US"/>
        </w:rPr>
        <w:t>-073530</w:t>
      </w:r>
      <w:r w:rsidRPr="00AC22D0">
        <w:rPr>
          <w:rFonts w:ascii="Times New Roman" w:hAnsi="Times New Roman" w:cs="Times New Roman"/>
          <w:sz w:val="28"/>
          <w:szCs w:val="28"/>
          <w:lang w:val="en-US"/>
        </w:rPr>
        <w:t>.</w:t>
      </w:r>
    </w:p>
    <w:p w:rsidR="00BD25D4" w:rsidRDefault="00BD25D4" w:rsidP="00EC1A26">
      <w:pPr>
        <w:spacing w:after="0" w:line="240" w:lineRule="auto"/>
        <w:ind w:firstLine="709"/>
        <w:jc w:val="both"/>
        <w:rPr>
          <w:rFonts w:ascii="Times New Roman" w:hAnsi="Times New Roman" w:cs="Times New Roman"/>
          <w:sz w:val="28"/>
          <w:szCs w:val="28"/>
          <w:lang w:val="en-US"/>
        </w:rPr>
      </w:pPr>
      <w:r w:rsidRPr="00BD25D4">
        <w:rPr>
          <w:rFonts w:ascii="Times New Roman" w:hAnsi="Times New Roman" w:cs="Times New Roman"/>
          <w:sz w:val="28"/>
          <w:szCs w:val="28"/>
          <w:lang w:val="en-US"/>
        </w:rPr>
        <w:t>108 Kozlovskiy A.L., Zdorovets M.V. Study of the radiation disordering mechanisms of AlN ceramic structure as a result of helium swelling //</w:t>
      </w:r>
      <w:r w:rsidR="00972155" w:rsidRPr="00972155">
        <w:rPr>
          <w:rFonts w:ascii="Times New Roman" w:hAnsi="Times New Roman" w:cs="Times New Roman"/>
          <w:sz w:val="28"/>
          <w:szCs w:val="28"/>
          <w:lang w:val="en-US"/>
        </w:rPr>
        <w:t xml:space="preserve"> </w:t>
      </w:r>
      <w:r w:rsidRPr="00BD25D4">
        <w:rPr>
          <w:rFonts w:ascii="Times New Roman" w:hAnsi="Times New Roman" w:cs="Times New Roman"/>
          <w:sz w:val="28"/>
          <w:szCs w:val="28"/>
          <w:lang w:val="en-US"/>
        </w:rPr>
        <w:t xml:space="preserve">Journal of Materials Science: Materials in Electronics. – 2021. – </w:t>
      </w:r>
      <w:r>
        <w:rPr>
          <w:rFonts w:ascii="Times New Roman" w:hAnsi="Times New Roman" w:cs="Times New Roman"/>
          <w:sz w:val="28"/>
          <w:szCs w:val="28"/>
          <w:lang w:val="en-US"/>
        </w:rPr>
        <w:t>Vol</w:t>
      </w:r>
      <w:r w:rsidRPr="00BD25D4">
        <w:rPr>
          <w:rFonts w:ascii="Times New Roman" w:hAnsi="Times New Roman" w:cs="Times New Roman"/>
          <w:sz w:val="28"/>
          <w:szCs w:val="28"/>
          <w:lang w:val="en-US"/>
        </w:rPr>
        <w:t xml:space="preserve">. 32. – </w:t>
      </w:r>
      <w:r>
        <w:rPr>
          <w:rFonts w:ascii="Times New Roman" w:hAnsi="Times New Roman" w:cs="Times New Roman"/>
          <w:sz w:val="28"/>
          <w:szCs w:val="28"/>
          <w:lang w:val="en-US"/>
        </w:rPr>
        <w:t>P</w:t>
      </w:r>
      <w:r w:rsidRPr="00BD25D4">
        <w:rPr>
          <w:rFonts w:ascii="Times New Roman" w:hAnsi="Times New Roman" w:cs="Times New Roman"/>
          <w:sz w:val="28"/>
          <w:szCs w:val="28"/>
          <w:lang w:val="en-US"/>
        </w:rPr>
        <w:t>. 21658-21669.</w:t>
      </w:r>
    </w:p>
    <w:p w:rsidR="00BD25D4" w:rsidRDefault="00BD25D4"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109 </w:t>
      </w:r>
      <w:r w:rsidRPr="00BD25D4">
        <w:rPr>
          <w:rFonts w:ascii="Times New Roman" w:hAnsi="Times New Roman" w:cs="Times New Roman"/>
          <w:sz w:val="28"/>
          <w:szCs w:val="28"/>
          <w:lang w:val="en-US"/>
        </w:rPr>
        <w:t>Tuleushev A.Z. et al. Induced spirals in polyethylene terephthalate films irradiated with ar ions with an energy of 70 MeV //</w:t>
      </w:r>
      <w:r w:rsidR="00972155" w:rsidRPr="00972155">
        <w:rPr>
          <w:rFonts w:ascii="Times New Roman" w:hAnsi="Times New Roman" w:cs="Times New Roman"/>
          <w:sz w:val="28"/>
          <w:szCs w:val="28"/>
          <w:lang w:val="en-US"/>
        </w:rPr>
        <w:t xml:space="preserve"> </w:t>
      </w:r>
      <w:r w:rsidRPr="00BD25D4">
        <w:rPr>
          <w:rFonts w:ascii="Times New Roman" w:hAnsi="Times New Roman" w:cs="Times New Roman"/>
          <w:sz w:val="28"/>
          <w:szCs w:val="28"/>
          <w:lang w:val="en-US"/>
        </w:rPr>
        <w:t xml:space="preserve">Crystals. – 2020. – </w:t>
      </w:r>
      <w:r>
        <w:rPr>
          <w:rFonts w:ascii="Times New Roman" w:hAnsi="Times New Roman" w:cs="Times New Roman"/>
          <w:sz w:val="28"/>
          <w:szCs w:val="28"/>
          <w:lang w:val="en-US"/>
        </w:rPr>
        <w:t>Vol. 10,</w:t>
      </w:r>
      <w:r w:rsidRPr="00BD25D4">
        <w:rPr>
          <w:rFonts w:ascii="Times New Roman" w:hAnsi="Times New Roman" w:cs="Times New Roman"/>
          <w:sz w:val="28"/>
          <w:szCs w:val="28"/>
          <w:lang w:val="en-US"/>
        </w:rPr>
        <w:t xml:space="preserve"> №6. – </w:t>
      </w:r>
      <w:r>
        <w:rPr>
          <w:rFonts w:ascii="Times New Roman" w:hAnsi="Times New Roman" w:cs="Times New Roman"/>
          <w:sz w:val="28"/>
          <w:szCs w:val="28"/>
          <w:lang w:val="en-US"/>
        </w:rPr>
        <w:t>P</w:t>
      </w:r>
      <w:r w:rsidRPr="00BD25D4">
        <w:rPr>
          <w:rFonts w:ascii="Times New Roman" w:hAnsi="Times New Roman" w:cs="Times New Roman"/>
          <w:sz w:val="28"/>
          <w:szCs w:val="28"/>
          <w:lang w:val="en-US"/>
        </w:rPr>
        <w:t>. 427</w:t>
      </w:r>
      <w:r>
        <w:rPr>
          <w:rFonts w:ascii="Times New Roman" w:hAnsi="Times New Roman" w:cs="Times New Roman"/>
          <w:sz w:val="28"/>
          <w:szCs w:val="28"/>
          <w:lang w:val="en-US"/>
        </w:rPr>
        <w:t>-437</w:t>
      </w:r>
      <w:r w:rsidRPr="00BD25D4">
        <w:rPr>
          <w:rFonts w:ascii="Times New Roman" w:hAnsi="Times New Roman" w:cs="Times New Roman"/>
          <w:sz w:val="28"/>
          <w:szCs w:val="28"/>
          <w:lang w:val="en-US"/>
        </w:rPr>
        <w:t>.</w:t>
      </w:r>
    </w:p>
    <w:p w:rsidR="00BD25D4" w:rsidRPr="001A6249" w:rsidRDefault="00BD25D4"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110 </w:t>
      </w:r>
      <w:r w:rsidRPr="00BD25D4">
        <w:rPr>
          <w:rFonts w:ascii="Times New Roman" w:hAnsi="Times New Roman" w:cs="Times New Roman"/>
          <w:sz w:val="28"/>
          <w:szCs w:val="28"/>
          <w:lang w:val="en-US"/>
        </w:rPr>
        <w:t>Zdorovets M.V. et al. Induced ordering in polyethylene terephthalate films irradiated with Ar ions with an energy of 70 MeV //</w:t>
      </w:r>
      <w:r w:rsidR="00972155" w:rsidRPr="00972155">
        <w:rPr>
          <w:rFonts w:ascii="Times New Roman" w:hAnsi="Times New Roman" w:cs="Times New Roman"/>
          <w:sz w:val="28"/>
          <w:szCs w:val="28"/>
          <w:lang w:val="en-US"/>
        </w:rPr>
        <w:t xml:space="preserve"> </w:t>
      </w:r>
      <w:r w:rsidRPr="00BD25D4">
        <w:rPr>
          <w:rFonts w:ascii="Times New Roman" w:hAnsi="Times New Roman" w:cs="Times New Roman"/>
          <w:sz w:val="28"/>
          <w:szCs w:val="28"/>
          <w:lang w:val="en-US"/>
        </w:rPr>
        <w:t xml:space="preserve">Surface and Coatings Technology. – 2020. – </w:t>
      </w:r>
      <w:r>
        <w:rPr>
          <w:rFonts w:ascii="Times New Roman" w:hAnsi="Times New Roman" w:cs="Times New Roman"/>
          <w:sz w:val="28"/>
          <w:szCs w:val="28"/>
          <w:lang w:val="en-US"/>
        </w:rPr>
        <w:t>Vol</w:t>
      </w:r>
      <w:r w:rsidRPr="00BD25D4">
        <w:rPr>
          <w:rFonts w:ascii="Times New Roman" w:hAnsi="Times New Roman" w:cs="Times New Roman"/>
          <w:sz w:val="28"/>
          <w:szCs w:val="28"/>
          <w:lang w:val="en-US"/>
        </w:rPr>
        <w:t xml:space="preserve">. 386. – </w:t>
      </w:r>
      <w:r>
        <w:rPr>
          <w:rFonts w:ascii="Times New Roman" w:hAnsi="Times New Roman" w:cs="Times New Roman"/>
          <w:sz w:val="28"/>
          <w:szCs w:val="28"/>
          <w:lang w:val="en-US"/>
        </w:rPr>
        <w:t>P</w:t>
      </w:r>
      <w:r w:rsidRPr="00BD25D4">
        <w:rPr>
          <w:rFonts w:ascii="Times New Roman" w:hAnsi="Times New Roman" w:cs="Times New Roman"/>
          <w:sz w:val="28"/>
          <w:szCs w:val="28"/>
          <w:lang w:val="en-US"/>
        </w:rPr>
        <w:t>. 125490</w:t>
      </w:r>
      <w:r>
        <w:rPr>
          <w:rFonts w:ascii="Times New Roman" w:hAnsi="Times New Roman" w:cs="Times New Roman"/>
          <w:sz w:val="28"/>
          <w:szCs w:val="28"/>
          <w:lang w:val="en-US"/>
        </w:rPr>
        <w:t>-125495</w:t>
      </w:r>
      <w:r w:rsidRPr="00BD25D4">
        <w:rPr>
          <w:rFonts w:ascii="Times New Roman" w:hAnsi="Times New Roman" w:cs="Times New Roman"/>
          <w:sz w:val="28"/>
          <w:szCs w:val="28"/>
          <w:lang w:val="en-US"/>
        </w:rPr>
        <w:t>.</w:t>
      </w:r>
    </w:p>
    <w:p w:rsidR="005B3338" w:rsidRPr="000B7BCD" w:rsidRDefault="005B3338" w:rsidP="00EC1A26">
      <w:pPr>
        <w:spacing w:after="0" w:line="240" w:lineRule="auto"/>
        <w:ind w:firstLine="709"/>
        <w:jc w:val="both"/>
        <w:rPr>
          <w:rFonts w:ascii="Times New Roman" w:hAnsi="Times New Roman" w:cs="Times New Roman"/>
          <w:sz w:val="28"/>
          <w:szCs w:val="28"/>
          <w:lang w:val="en-US"/>
        </w:rPr>
      </w:pPr>
      <w:r w:rsidRPr="000B7BCD">
        <w:rPr>
          <w:rFonts w:ascii="Times New Roman" w:hAnsi="Times New Roman" w:cs="Times New Roman"/>
          <w:sz w:val="28"/>
          <w:szCs w:val="28"/>
          <w:lang w:val="en-US"/>
        </w:rPr>
        <w:t xml:space="preserve">111 Alin M. et al. Comprehensive study of changes in the optical, structural and strength properties of ZrO2 ceramics as a result of phase transformations caused </w:t>
      </w:r>
      <w:r w:rsidRPr="000B7BCD">
        <w:rPr>
          <w:rFonts w:ascii="Times New Roman" w:hAnsi="Times New Roman" w:cs="Times New Roman"/>
          <w:sz w:val="28"/>
          <w:szCs w:val="28"/>
          <w:lang w:val="en-US"/>
        </w:rPr>
        <w:lastRenderedPageBreak/>
        <w:t>by irradiation with heavy ions //</w:t>
      </w:r>
      <w:r w:rsidR="00972155" w:rsidRPr="00972155">
        <w:rPr>
          <w:rFonts w:ascii="Times New Roman" w:hAnsi="Times New Roman" w:cs="Times New Roman"/>
          <w:sz w:val="28"/>
          <w:szCs w:val="28"/>
          <w:lang w:val="en-US"/>
        </w:rPr>
        <w:t xml:space="preserve"> </w:t>
      </w:r>
      <w:r w:rsidRPr="000B7BCD">
        <w:rPr>
          <w:rFonts w:ascii="Times New Roman" w:hAnsi="Times New Roman" w:cs="Times New Roman"/>
          <w:sz w:val="28"/>
          <w:szCs w:val="28"/>
          <w:lang w:val="en-US"/>
        </w:rPr>
        <w:t>Journal of Materials Science: Materials in Electronics. – 2021. – Vol. 32, №13. – P. 17810-17821.</w:t>
      </w:r>
    </w:p>
    <w:p w:rsidR="00CF7844" w:rsidRPr="000B7BCD" w:rsidRDefault="005B3338" w:rsidP="00EC1A26">
      <w:pPr>
        <w:spacing w:after="0" w:line="240" w:lineRule="auto"/>
        <w:ind w:firstLine="709"/>
        <w:jc w:val="both"/>
        <w:rPr>
          <w:rFonts w:ascii="Times New Roman" w:hAnsi="Times New Roman" w:cs="Times New Roman"/>
          <w:sz w:val="28"/>
          <w:szCs w:val="28"/>
          <w:lang w:val="en-US"/>
        </w:rPr>
      </w:pPr>
      <w:r w:rsidRPr="000B7BCD">
        <w:rPr>
          <w:rFonts w:ascii="Times New Roman" w:hAnsi="Times New Roman" w:cs="Times New Roman"/>
          <w:sz w:val="28"/>
          <w:szCs w:val="28"/>
          <w:lang w:val="en-US"/>
        </w:rPr>
        <w:t xml:space="preserve">112 </w:t>
      </w:r>
      <w:r w:rsidR="00CF7844" w:rsidRPr="000B7BCD">
        <w:rPr>
          <w:rFonts w:ascii="Times New Roman" w:hAnsi="Times New Roman" w:cs="Times New Roman"/>
          <w:sz w:val="28"/>
          <w:szCs w:val="28"/>
          <w:lang w:val="en-US"/>
        </w:rPr>
        <w:t>Sathyaseelan B. et al. Studies on structural and optical properties of ZrO2 nanopowder for opto-electronic applications //</w:t>
      </w:r>
      <w:r w:rsidR="00972155" w:rsidRPr="00972155">
        <w:rPr>
          <w:rFonts w:ascii="Times New Roman" w:hAnsi="Times New Roman" w:cs="Times New Roman"/>
          <w:sz w:val="28"/>
          <w:szCs w:val="28"/>
          <w:lang w:val="en-US"/>
        </w:rPr>
        <w:t xml:space="preserve"> </w:t>
      </w:r>
      <w:r w:rsidR="00CF7844" w:rsidRPr="000B7BCD">
        <w:rPr>
          <w:rFonts w:ascii="Times New Roman" w:hAnsi="Times New Roman" w:cs="Times New Roman"/>
          <w:sz w:val="28"/>
          <w:szCs w:val="28"/>
          <w:lang w:val="en-US"/>
        </w:rPr>
        <w:t>Journal of Alloys and Compounds. – 2017. – Vol. 694. – P. 556-559.</w:t>
      </w:r>
    </w:p>
    <w:p w:rsidR="005B3338" w:rsidRDefault="005B3338" w:rsidP="00EC1A26">
      <w:pPr>
        <w:spacing w:after="0" w:line="240" w:lineRule="auto"/>
        <w:ind w:firstLine="709"/>
        <w:jc w:val="both"/>
        <w:rPr>
          <w:rFonts w:ascii="Times New Roman" w:hAnsi="Times New Roman" w:cs="Times New Roman"/>
          <w:sz w:val="28"/>
          <w:szCs w:val="28"/>
          <w:lang w:val="en-US"/>
        </w:rPr>
      </w:pPr>
      <w:r w:rsidRPr="000B7BCD">
        <w:rPr>
          <w:rFonts w:ascii="Times New Roman" w:hAnsi="Times New Roman" w:cs="Times New Roman"/>
          <w:sz w:val="28"/>
          <w:szCs w:val="28"/>
          <w:lang w:val="en-US"/>
        </w:rPr>
        <w:t xml:space="preserve">113 Dufour C. et al. Ion-matter interaction: the three-dimensional version of the thermal spike model. Application to nanoparticle irradiation with swift heavy ions </w:t>
      </w:r>
      <w:r w:rsidRPr="00972155">
        <w:rPr>
          <w:rFonts w:ascii="Times New Roman" w:hAnsi="Times New Roman" w:cs="Times New Roman"/>
          <w:spacing w:val="-2"/>
          <w:sz w:val="28"/>
          <w:szCs w:val="28"/>
          <w:lang w:val="en-US"/>
        </w:rPr>
        <w:t>//</w:t>
      </w:r>
      <w:r w:rsidR="00972155" w:rsidRPr="00972155">
        <w:rPr>
          <w:rFonts w:ascii="Times New Roman" w:hAnsi="Times New Roman" w:cs="Times New Roman"/>
          <w:spacing w:val="-2"/>
          <w:sz w:val="28"/>
          <w:szCs w:val="28"/>
          <w:lang w:val="en-US"/>
        </w:rPr>
        <w:t xml:space="preserve"> </w:t>
      </w:r>
      <w:r w:rsidRPr="00972155">
        <w:rPr>
          <w:rFonts w:ascii="Times New Roman" w:hAnsi="Times New Roman" w:cs="Times New Roman"/>
          <w:spacing w:val="-2"/>
          <w:sz w:val="28"/>
          <w:szCs w:val="28"/>
          <w:lang w:val="en-US"/>
        </w:rPr>
        <w:t>Journal of Physics D: Applied Physics. – 2012. – Vol. 45, №6. – P. 065302</w:t>
      </w:r>
      <w:r w:rsidR="001A6249" w:rsidRPr="00972155">
        <w:rPr>
          <w:rFonts w:ascii="Times New Roman" w:hAnsi="Times New Roman" w:cs="Times New Roman"/>
          <w:spacing w:val="-2"/>
          <w:sz w:val="28"/>
          <w:szCs w:val="28"/>
          <w:lang w:val="en-US"/>
        </w:rPr>
        <w:t>-</w:t>
      </w:r>
      <w:r w:rsidR="001A6249" w:rsidRPr="000B7BCD">
        <w:rPr>
          <w:rFonts w:ascii="Times New Roman" w:hAnsi="Times New Roman" w:cs="Times New Roman"/>
          <w:sz w:val="28"/>
          <w:szCs w:val="28"/>
          <w:lang w:val="en-US"/>
        </w:rPr>
        <w:t>065310</w:t>
      </w:r>
      <w:r w:rsidRPr="000B7BCD">
        <w:rPr>
          <w:rFonts w:ascii="Times New Roman" w:hAnsi="Times New Roman" w:cs="Times New Roman"/>
          <w:sz w:val="28"/>
          <w:szCs w:val="28"/>
          <w:lang w:val="en-US"/>
        </w:rPr>
        <w:t>.</w:t>
      </w:r>
    </w:p>
    <w:p w:rsidR="001A6249" w:rsidRPr="00152401" w:rsidRDefault="001A6249"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114 </w:t>
      </w:r>
      <w:r w:rsidRPr="001A6249">
        <w:rPr>
          <w:rFonts w:ascii="Times New Roman" w:hAnsi="Times New Roman" w:cs="Times New Roman"/>
          <w:sz w:val="28"/>
          <w:szCs w:val="28"/>
          <w:lang w:val="en-US"/>
        </w:rPr>
        <w:t xml:space="preserve">Alin M. et al. Study of the mechanisms of the t-ZrO2→ c-ZrO2 type polymorphic transformations in ceramics as a result of irradiation with heavy Xe22+ ions //Solid State Sciences. – 2022. – </w:t>
      </w:r>
      <w:r>
        <w:rPr>
          <w:rFonts w:ascii="Times New Roman" w:hAnsi="Times New Roman" w:cs="Times New Roman"/>
          <w:sz w:val="28"/>
          <w:szCs w:val="28"/>
          <w:lang w:val="en-US"/>
        </w:rPr>
        <w:t>Vol</w:t>
      </w:r>
      <w:r w:rsidRPr="001A6249">
        <w:rPr>
          <w:rFonts w:ascii="Times New Roman" w:hAnsi="Times New Roman" w:cs="Times New Roman"/>
          <w:sz w:val="28"/>
          <w:szCs w:val="28"/>
          <w:lang w:val="en-US"/>
        </w:rPr>
        <w:t xml:space="preserve">. 123. – </w:t>
      </w:r>
      <w:r>
        <w:rPr>
          <w:rFonts w:ascii="Times New Roman" w:hAnsi="Times New Roman" w:cs="Times New Roman"/>
          <w:sz w:val="28"/>
          <w:szCs w:val="28"/>
          <w:lang w:val="en-US"/>
        </w:rPr>
        <w:t>P</w:t>
      </w:r>
      <w:r w:rsidRPr="001A6249">
        <w:rPr>
          <w:rFonts w:ascii="Times New Roman" w:hAnsi="Times New Roman" w:cs="Times New Roman"/>
          <w:sz w:val="28"/>
          <w:szCs w:val="28"/>
          <w:lang w:val="en-US"/>
        </w:rPr>
        <w:t>. 106791</w:t>
      </w:r>
      <w:r>
        <w:rPr>
          <w:rFonts w:ascii="Times New Roman" w:hAnsi="Times New Roman" w:cs="Times New Roman"/>
          <w:sz w:val="28"/>
          <w:szCs w:val="28"/>
          <w:lang w:val="en-US"/>
        </w:rPr>
        <w:t>-106799</w:t>
      </w:r>
      <w:r w:rsidRPr="001A6249">
        <w:rPr>
          <w:rFonts w:ascii="Times New Roman" w:hAnsi="Times New Roman" w:cs="Times New Roman"/>
          <w:sz w:val="28"/>
          <w:szCs w:val="28"/>
          <w:lang w:val="en-US"/>
        </w:rPr>
        <w:t>.</w:t>
      </w:r>
    </w:p>
    <w:p w:rsidR="00CF7844" w:rsidRDefault="00CF7844" w:rsidP="00EC1A26">
      <w:pPr>
        <w:spacing w:after="0" w:line="240" w:lineRule="auto"/>
        <w:ind w:firstLine="709"/>
        <w:jc w:val="both"/>
        <w:rPr>
          <w:rFonts w:ascii="Times New Roman" w:hAnsi="Times New Roman" w:cs="Times New Roman"/>
          <w:sz w:val="28"/>
          <w:szCs w:val="28"/>
          <w:lang w:val="en-US"/>
        </w:rPr>
      </w:pPr>
      <w:r w:rsidRPr="00CF7844">
        <w:rPr>
          <w:rFonts w:ascii="Times New Roman" w:hAnsi="Times New Roman" w:cs="Times New Roman"/>
          <w:sz w:val="28"/>
          <w:szCs w:val="28"/>
          <w:lang w:val="en-US"/>
        </w:rPr>
        <w:t xml:space="preserve">115 Peuchert U. et al. Transparent cubic-ZrO2 ceramics for application as optical lenses //Journal of the European Ceramic Society. – 2009. – </w:t>
      </w:r>
      <w:r>
        <w:rPr>
          <w:rFonts w:ascii="Times New Roman" w:hAnsi="Times New Roman" w:cs="Times New Roman"/>
          <w:sz w:val="28"/>
          <w:szCs w:val="28"/>
          <w:lang w:val="en-US"/>
        </w:rPr>
        <w:t>Vol. 29,</w:t>
      </w:r>
      <w:r w:rsidRPr="00CF7844">
        <w:rPr>
          <w:rFonts w:ascii="Times New Roman" w:hAnsi="Times New Roman" w:cs="Times New Roman"/>
          <w:sz w:val="28"/>
          <w:szCs w:val="28"/>
          <w:lang w:val="en-US"/>
        </w:rPr>
        <w:t xml:space="preserve"> №. 2. – </w:t>
      </w:r>
      <w:r>
        <w:rPr>
          <w:rFonts w:ascii="Times New Roman" w:hAnsi="Times New Roman" w:cs="Times New Roman"/>
          <w:sz w:val="28"/>
          <w:szCs w:val="28"/>
          <w:lang w:val="en-US"/>
        </w:rPr>
        <w:t>P</w:t>
      </w:r>
      <w:r w:rsidRPr="00CF7844">
        <w:rPr>
          <w:rFonts w:ascii="Times New Roman" w:hAnsi="Times New Roman" w:cs="Times New Roman"/>
          <w:sz w:val="28"/>
          <w:szCs w:val="28"/>
          <w:lang w:val="en-US"/>
        </w:rPr>
        <w:t>. 283-291.</w:t>
      </w:r>
    </w:p>
    <w:p w:rsidR="00CF7844" w:rsidRPr="00CF7844" w:rsidRDefault="00CF7844"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116 </w:t>
      </w:r>
      <w:r w:rsidRPr="00CF7844">
        <w:rPr>
          <w:rFonts w:ascii="Times New Roman" w:hAnsi="Times New Roman" w:cs="Times New Roman"/>
          <w:sz w:val="28"/>
          <w:szCs w:val="28"/>
          <w:lang w:val="en-US"/>
        </w:rPr>
        <w:t>Guo H. et al. Current progress and perspectives of applying cold sintering process to ZrO2-based ceramics //Scripta Materialia. – 2017. – Vol. 136</w:t>
      </w:r>
      <w:r w:rsidR="00972155" w:rsidRPr="00972155">
        <w:rPr>
          <w:rFonts w:ascii="Times New Roman" w:hAnsi="Times New Roman" w:cs="Times New Roman"/>
          <w:sz w:val="28"/>
          <w:szCs w:val="28"/>
          <w:lang w:val="en-US"/>
        </w:rPr>
        <w:t>,</w:t>
      </w:r>
      <w:r w:rsidR="00972155">
        <w:rPr>
          <w:rFonts w:ascii="Times New Roman" w:hAnsi="Times New Roman" w:cs="Times New Roman"/>
          <w:sz w:val="28"/>
          <w:szCs w:val="28"/>
          <w:lang w:val="en-US"/>
        </w:rPr>
        <w:t xml:space="preserve"> </w:t>
      </w:r>
      <w:r w:rsidR="00972155" w:rsidRPr="00972155">
        <w:rPr>
          <w:rFonts w:ascii="Times New Roman" w:hAnsi="Times New Roman" w:cs="Times New Roman"/>
          <w:sz w:val="28"/>
          <w:szCs w:val="28"/>
          <w:lang w:val="en-US"/>
        </w:rPr>
        <w:t>№</w:t>
      </w:r>
      <w:r w:rsidR="00972155">
        <w:rPr>
          <w:rFonts w:ascii="Times New Roman" w:hAnsi="Times New Roman" w:cs="Times New Roman"/>
          <w:sz w:val="28"/>
          <w:szCs w:val="28"/>
          <w:lang w:val="en-US"/>
        </w:rPr>
        <w:t>3</w:t>
      </w:r>
      <w:r w:rsidRPr="00CF7844">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CF7844">
        <w:rPr>
          <w:rFonts w:ascii="Times New Roman" w:hAnsi="Times New Roman" w:cs="Times New Roman"/>
          <w:sz w:val="28"/>
          <w:szCs w:val="28"/>
          <w:lang w:val="en-US"/>
        </w:rPr>
        <w:t>.</w:t>
      </w:r>
      <w:r w:rsidR="00972155" w:rsidRPr="00972155">
        <w:rPr>
          <w:rFonts w:ascii="Times New Roman" w:hAnsi="Times New Roman" w:cs="Times New Roman"/>
          <w:sz w:val="28"/>
          <w:szCs w:val="28"/>
          <w:lang w:val="en-US"/>
        </w:rPr>
        <w:t> </w:t>
      </w:r>
      <w:r w:rsidRPr="00CF7844">
        <w:rPr>
          <w:rFonts w:ascii="Times New Roman" w:hAnsi="Times New Roman" w:cs="Times New Roman"/>
          <w:sz w:val="28"/>
          <w:szCs w:val="28"/>
          <w:lang w:val="en-US"/>
        </w:rPr>
        <w:t>141-148.</w:t>
      </w:r>
    </w:p>
    <w:p w:rsidR="005B3338" w:rsidRDefault="00CF7844"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117 </w:t>
      </w:r>
      <w:r w:rsidRPr="00CF7844">
        <w:rPr>
          <w:rFonts w:ascii="Times New Roman" w:hAnsi="Times New Roman" w:cs="Times New Roman"/>
          <w:sz w:val="28"/>
          <w:szCs w:val="28"/>
          <w:lang w:val="en-US"/>
        </w:rPr>
        <w:t>Sabur A. et al. Investigation of material removal characteristics in EDM of nonconductive ZrO2 ceramic //</w:t>
      </w:r>
      <w:r w:rsidR="00972155">
        <w:rPr>
          <w:rFonts w:ascii="Times New Roman" w:hAnsi="Times New Roman" w:cs="Times New Roman"/>
          <w:sz w:val="28"/>
          <w:szCs w:val="28"/>
          <w:lang w:val="kk-KZ"/>
        </w:rPr>
        <w:t xml:space="preserve"> </w:t>
      </w:r>
      <w:r w:rsidRPr="00CF7844">
        <w:rPr>
          <w:rFonts w:ascii="Times New Roman" w:hAnsi="Times New Roman" w:cs="Times New Roman"/>
          <w:sz w:val="28"/>
          <w:szCs w:val="28"/>
          <w:lang w:val="en-US"/>
        </w:rPr>
        <w:t xml:space="preserve">Procedia Engineering. – 2013. – </w:t>
      </w:r>
      <w:r>
        <w:rPr>
          <w:rFonts w:ascii="Times New Roman" w:hAnsi="Times New Roman" w:cs="Times New Roman"/>
          <w:sz w:val="28"/>
          <w:szCs w:val="28"/>
          <w:lang w:val="en-US"/>
        </w:rPr>
        <w:t>Vol</w:t>
      </w:r>
      <w:r w:rsidRPr="00CF7844">
        <w:rPr>
          <w:rFonts w:ascii="Times New Roman" w:hAnsi="Times New Roman" w:cs="Times New Roman"/>
          <w:sz w:val="28"/>
          <w:szCs w:val="28"/>
          <w:lang w:val="en-US"/>
        </w:rPr>
        <w:t>. 56</w:t>
      </w:r>
      <w:r w:rsidR="00972155">
        <w:rPr>
          <w:rFonts w:ascii="Times New Roman" w:hAnsi="Times New Roman" w:cs="Times New Roman"/>
          <w:sz w:val="28"/>
          <w:szCs w:val="28"/>
          <w:lang w:val="en-US"/>
        </w:rPr>
        <w:t xml:space="preserve">, </w:t>
      </w:r>
      <w:r w:rsidR="00972155" w:rsidRPr="00972155">
        <w:rPr>
          <w:rFonts w:ascii="Times New Roman" w:hAnsi="Times New Roman" w:cs="Times New Roman"/>
          <w:sz w:val="28"/>
          <w:szCs w:val="28"/>
          <w:lang w:val="en-US"/>
        </w:rPr>
        <w:t>№</w:t>
      </w:r>
      <w:r w:rsidR="00972155">
        <w:rPr>
          <w:rFonts w:ascii="Times New Roman" w:hAnsi="Times New Roman" w:cs="Times New Roman"/>
          <w:sz w:val="28"/>
          <w:szCs w:val="28"/>
          <w:lang w:val="en-US"/>
        </w:rPr>
        <w:t>9</w:t>
      </w:r>
      <w:r w:rsidRPr="00CF7844">
        <w:rPr>
          <w:rFonts w:ascii="Times New Roman" w:hAnsi="Times New Roman" w:cs="Times New Roman"/>
          <w:sz w:val="28"/>
          <w:szCs w:val="28"/>
          <w:lang w:val="en-US"/>
        </w:rPr>
        <w:t xml:space="preserve">. – </w:t>
      </w:r>
      <w:r>
        <w:rPr>
          <w:rFonts w:ascii="Times New Roman" w:hAnsi="Times New Roman" w:cs="Times New Roman"/>
          <w:sz w:val="28"/>
          <w:szCs w:val="28"/>
          <w:lang w:val="en-US"/>
        </w:rPr>
        <w:t>P</w:t>
      </w:r>
      <w:r w:rsidRPr="00CF7844">
        <w:rPr>
          <w:rFonts w:ascii="Times New Roman" w:hAnsi="Times New Roman" w:cs="Times New Roman"/>
          <w:sz w:val="28"/>
          <w:szCs w:val="28"/>
          <w:lang w:val="en-US"/>
        </w:rPr>
        <w:t>.</w:t>
      </w:r>
      <w:r w:rsidR="00972155">
        <w:rPr>
          <w:rFonts w:ascii="Times New Roman" w:hAnsi="Times New Roman" w:cs="Times New Roman"/>
          <w:sz w:val="28"/>
          <w:szCs w:val="28"/>
          <w:lang w:val="en-US"/>
        </w:rPr>
        <w:t> </w:t>
      </w:r>
      <w:r w:rsidRPr="00CF7844">
        <w:rPr>
          <w:rFonts w:ascii="Times New Roman" w:hAnsi="Times New Roman" w:cs="Times New Roman"/>
          <w:sz w:val="28"/>
          <w:szCs w:val="28"/>
          <w:lang w:val="en-US"/>
        </w:rPr>
        <w:t>696-701.</w:t>
      </w:r>
    </w:p>
    <w:p w:rsidR="00CF7844" w:rsidRDefault="00CF7844"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118 </w:t>
      </w:r>
      <w:r w:rsidRPr="00CF7844">
        <w:rPr>
          <w:rFonts w:ascii="Times New Roman" w:hAnsi="Times New Roman" w:cs="Times New Roman"/>
          <w:sz w:val="28"/>
          <w:szCs w:val="28"/>
          <w:lang w:val="en-US"/>
        </w:rPr>
        <w:t>Börner F. D., Lippmann W., Hurtado A. Laser-joined Al2O3 and ZrO2 ceramics for high-temperature applications //</w:t>
      </w:r>
      <w:r w:rsidR="00972155">
        <w:rPr>
          <w:rFonts w:ascii="Times New Roman" w:hAnsi="Times New Roman" w:cs="Times New Roman"/>
          <w:sz w:val="28"/>
          <w:szCs w:val="28"/>
          <w:lang w:val="kk-KZ"/>
        </w:rPr>
        <w:t xml:space="preserve"> </w:t>
      </w:r>
      <w:r w:rsidRPr="00CF7844">
        <w:rPr>
          <w:rFonts w:ascii="Times New Roman" w:hAnsi="Times New Roman" w:cs="Times New Roman"/>
          <w:sz w:val="28"/>
          <w:szCs w:val="28"/>
          <w:lang w:val="en-US"/>
        </w:rPr>
        <w:t xml:space="preserve">Journal of nuclear materials. – 2010. – </w:t>
      </w:r>
      <w:r>
        <w:rPr>
          <w:rFonts w:ascii="Times New Roman" w:hAnsi="Times New Roman" w:cs="Times New Roman"/>
          <w:sz w:val="28"/>
          <w:szCs w:val="28"/>
          <w:lang w:val="en-US"/>
        </w:rPr>
        <w:t>Vol. 405,</w:t>
      </w:r>
      <w:r w:rsidRPr="00CF7844">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CF7844">
        <w:rPr>
          <w:rFonts w:ascii="Times New Roman" w:hAnsi="Times New Roman" w:cs="Times New Roman"/>
          <w:sz w:val="28"/>
          <w:szCs w:val="28"/>
          <w:lang w:val="en-US"/>
        </w:rPr>
        <w:t>. 1-8.</w:t>
      </w:r>
    </w:p>
    <w:p w:rsidR="00286F2A" w:rsidRDefault="00286F2A" w:rsidP="00EC1A2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119 </w:t>
      </w:r>
      <w:r w:rsidRPr="00286F2A">
        <w:rPr>
          <w:rFonts w:ascii="Times New Roman" w:hAnsi="Times New Roman" w:cs="Times New Roman"/>
          <w:sz w:val="28"/>
          <w:szCs w:val="28"/>
          <w:lang w:val="en-US"/>
        </w:rPr>
        <w:t>Ivanov I.A. et al. Effect of irradiation with heavy Xe22+ ions with energies of 165–230 MeV on change in optical characteristics of ZrO2 ceramic //</w:t>
      </w:r>
      <w:r w:rsidR="00972155">
        <w:rPr>
          <w:rFonts w:ascii="Times New Roman" w:hAnsi="Times New Roman" w:cs="Times New Roman"/>
          <w:sz w:val="28"/>
          <w:szCs w:val="28"/>
          <w:lang w:val="kk-KZ"/>
        </w:rPr>
        <w:t xml:space="preserve"> </w:t>
      </w:r>
      <w:r w:rsidRPr="00286F2A">
        <w:rPr>
          <w:rFonts w:ascii="Times New Roman" w:hAnsi="Times New Roman" w:cs="Times New Roman"/>
          <w:sz w:val="28"/>
          <w:szCs w:val="28"/>
          <w:lang w:val="en-US"/>
        </w:rPr>
        <w:t xml:space="preserve">Optical Materials. – 2021. – </w:t>
      </w:r>
      <w:r>
        <w:rPr>
          <w:rFonts w:ascii="Times New Roman" w:hAnsi="Times New Roman" w:cs="Times New Roman"/>
          <w:sz w:val="28"/>
          <w:szCs w:val="28"/>
          <w:lang w:val="en-US"/>
        </w:rPr>
        <w:t>Vol</w:t>
      </w:r>
      <w:r w:rsidRPr="00286F2A">
        <w:rPr>
          <w:rFonts w:ascii="Times New Roman" w:hAnsi="Times New Roman" w:cs="Times New Roman"/>
          <w:sz w:val="28"/>
          <w:szCs w:val="28"/>
          <w:lang w:val="en-US"/>
        </w:rPr>
        <w:t xml:space="preserve">. 120. – </w:t>
      </w:r>
      <w:r>
        <w:rPr>
          <w:rFonts w:ascii="Times New Roman" w:hAnsi="Times New Roman" w:cs="Times New Roman"/>
          <w:sz w:val="28"/>
          <w:szCs w:val="28"/>
          <w:lang w:val="en-US"/>
        </w:rPr>
        <w:t>P</w:t>
      </w:r>
      <w:r w:rsidRPr="00286F2A">
        <w:rPr>
          <w:rFonts w:ascii="Times New Roman" w:hAnsi="Times New Roman" w:cs="Times New Roman"/>
          <w:sz w:val="28"/>
          <w:szCs w:val="28"/>
          <w:lang w:val="en-US"/>
        </w:rPr>
        <w:t>. 111479</w:t>
      </w:r>
      <w:r>
        <w:rPr>
          <w:rFonts w:ascii="Times New Roman" w:hAnsi="Times New Roman" w:cs="Times New Roman"/>
          <w:sz w:val="28"/>
          <w:szCs w:val="28"/>
          <w:lang w:val="en-US"/>
        </w:rPr>
        <w:t>-111489</w:t>
      </w:r>
      <w:r w:rsidRPr="00286F2A">
        <w:rPr>
          <w:rFonts w:ascii="Times New Roman" w:hAnsi="Times New Roman" w:cs="Times New Roman"/>
          <w:sz w:val="28"/>
          <w:szCs w:val="28"/>
          <w:lang w:val="en-US"/>
        </w:rPr>
        <w:t>.</w:t>
      </w:r>
    </w:p>
    <w:p w:rsidR="00286F2A" w:rsidRDefault="00286F2A" w:rsidP="00EC1A26">
      <w:pPr>
        <w:spacing w:after="0" w:line="240" w:lineRule="auto"/>
        <w:ind w:firstLine="709"/>
        <w:jc w:val="both"/>
        <w:rPr>
          <w:rFonts w:ascii="Times New Roman" w:hAnsi="Times New Roman" w:cs="Times New Roman"/>
          <w:sz w:val="28"/>
          <w:szCs w:val="28"/>
          <w:lang w:val="en-US"/>
        </w:rPr>
      </w:pPr>
      <w:r w:rsidRPr="00286F2A">
        <w:rPr>
          <w:rFonts w:ascii="Times New Roman" w:hAnsi="Times New Roman" w:cs="Times New Roman"/>
          <w:sz w:val="28"/>
          <w:szCs w:val="28"/>
          <w:lang w:val="en-US"/>
        </w:rPr>
        <w:t>120 Gorshkov O.N. et al. Fabrication of the nanocrystal structures ZrO2 (y): Zr and SiO2: Si (p) by ion implantation //</w:t>
      </w:r>
      <w:r w:rsidR="00972155">
        <w:rPr>
          <w:rFonts w:ascii="Times New Roman" w:hAnsi="Times New Roman" w:cs="Times New Roman"/>
          <w:sz w:val="28"/>
          <w:szCs w:val="28"/>
          <w:lang w:val="kk-KZ"/>
        </w:rPr>
        <w:t xml:space="preserve"> </w:t>
      </w:r>
      <w:r w:rsidRPr="00286F2A">
        <w:rPr>
          <w:rFonts w:ascii="Times New Roman" w:hAnsi="Times New Roman" w:cs="Times New Roman"/>
          <w:sz w:val="28"/>
          <w:szCs w:val="28"/>
          <w:lang w:val="en-US"/>
        </w:rPr>
        <w:t xml:space="preserve">International Workshop on Nondestructive Testing and Computer Simulations in Science and Engineering. – SPIE, 1999. – </w:t>
      </w:r>
      <w:r>
        <w:rPr>
          <w:rFonts w:ascii="Times New Roman" w:hAnsi="Times New Roman" w:cs="Times New Roman"/>
          <w:sz w:val="28"/>
          <w:szCs w:val="28"/>
          <w:lang w:val="en-US"/>
        </w:rPr>
        <w:t>Vol</w:t>
      </w:r>
      <w:r w:rsidRPr="00286F2A">
        <w:rPr>
          <w:rFonts w:ascii="Times New Roman" w:hAnsi="Times New Roman" w:cs="Times New Roman"/>
          <w:sz w:val="28"/>
          <w:szCs w:val="28"/>
          <w:lang w:val="en-US"/>
        </w:rPr>
        <w:t>.</w:t>
      </w:r>
      <w:r w:rsidR="00972155">
        <w:rPr>
          <w:rFonts w:ascii="Times New Roman" w:hAnsi="Times New Roman" w:cs="Times New Roman"/>
          <w:sz w:val="28"/>
          <w:szCs w:val="28"/>
          <w:lang w:val="kk-KZ"/>
        </w:rPr>
        <w:t> </w:t>
      </w:r>
      <w:r w:rsidRPr="00286F2A">
        <w:rPr>
          <w:rFonts w:ascii="Times New Roman" w:hAnsi="Times New Roman" w:cs="Times New Roman"/>
          <w:sz w:val="28"/>
          <w:szCs w:val="28"/>
          <w:lang w:val="en-US"/>
        </w:rPr>
        <w:t xml:space="preserve">3687. – </w:t>
      </w:r>
      <w:r>
        <w:rPr>
          <w:rFonts w:ascii="Times New Roman" w:hAnsi="Times New Roman" w:cs="Times New Roman"/>
          <w:sz w:val="28"/>
          <w:szCs w:val="28"/>
          <w:lang w:val="en-US"/>
        </w:rPr>
        <w:t>P</w:t>
      </w:r>
      <w:r w:rsidRPr="00286F2A">
        <w:rPr>
          <w:rFonts w:ascii="Times New Roman" w:hAnsi="Times New Roman" w:cs="Times New Roman"/>
          <w:sz w:val="28"/>
          <w:szCs w:val="28"/>
          <w:lang w:val="en-US"/>
        </w:rPr>
        <w:t>. 258-263.</w:t>
      </w:r>
    </w:p>
    <w:p w:rsidR="00286F2A" w:rsidRDefault="00286F2A"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121 </w:t>
      </w:r>
      <w:r w:rsidRPr="00286F2A">
        <w:rPr>
          <w:rFonts w:ascii="Times New Roman" w:hAnsi="Times New Roman" w:cs="Times New Roman"/>
          <w:sz w:val="28"/>
          <w:szCs w:val="28"/>
          <w:lang w:val="en-US"/>
        </w:rPr>
        <w:t>Gorshkov O.N., Novikov V.A., Kasatkin A.P. Formation of nanoparticles in the surface layer of stabilized ZrO 2 under ion irradiation //</w:t>
      </w:r>
      <w:r w:rsidR="008C6B04">
        <w:rPr>
          <w:rFonts w:ascii="Times New Roman" w:hAnsi="Times New Roman" w:cs="Times New Roman"/>
          <w:sz w:val="28"/>
          <w:szCs w:val="28"/>
          <w:lang w:val="kk-KZ"/>
        </w:rPr>
        <w:t xml:space="preserve"> </w:t>
      </w:r>
      <w:r w:rsidRPr="00286F2A">
        <w:rPr>
          <w:rFonts w:ascii="Times New Roman" w:hAnsi="Times New Roman" w:cs="Times New Roman"/>
          <w:sz w:val="28"/>
          <w:szCs w:val="28"/>
          <w:lang w:val="en-US"/>
        </w:rPr>
        <w:t xml:space="preserve">Neorganicheskie Materialy. – 1999. – </w:t>
      </w:r>
      <w:r>
        <w:rPr>
          <w:rFonts w:ascii="Times New Roman" w:hAnsi="Times New Roman" w:cs="Times New Roman"/>
          <w:sz w:val="28"/>
          <w:szCs w:val="28"/>
          <w:lang w:val="en-US"/>
        </w:rPr>
        <w:t>Vol. 35,</w:t>
      </w:r>
      <w:r w:rsidRPr="00286F2A">
        <w:rPr>
          <w:rFonts w:ascii="Times New Roman" w:hAnsi="Times New Roman" w:cs="Times New Roman"/>
          <w:sz w:val="28"/>
          <w:szCs w:val="28"/>
          <w:lang w:val="en-US"/>
        </w:rPr>
        <w:t xml:space="preserve"> №5. – </w:t>
      </w:r>
      <w:r>
        <w:rPr>
          <w:rFonts w:ascii="Times New Roman" w:hAnsi="Times New Roman" w:cs="Times New Roman"/>
          <w:sz w:val="28"/>
          <w:szCs w:val="28"/>
          <w:lang w:val="en-US"/>
        </w:rPr>
        <w:t>P</w:t>
      </w:r>
      <w:r w:rsidRPr="00286F2A">
        <w:rPr>
          <w:rFonts w:ascii="Times New Roman" w:hAnsi="Times New Roman" w:cs="Times New Roman"/>
          <w:sz w:val="28"/>
          <w:szCs w:val="28"/>
          <w:lang w:val="en-US"/>
        </w:rPr>
        <w:t>. 604-610</w:t>
      </w:r>
      <w:r>
        <w:rPr>
          <w:rFonts w:ascii="Times New Roman" w:hAnsi="Times New Roman" w:cs="Times New Roman"/>
          <w:sz w:val="28"/>
          <w:szCs w:val="28"/>
          <w:lang w:val="en-US"/>
        </w:rPr>
        <w:t>.</w:t>
      </w:r>
    </w:p>
    <w:p w:rsidR="00286F2A" w:rsidRDefault="00286F2A"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122 </w:t>
      </w:r>
      <w:r w:rsidRPr="00286F2A">
        <w:rPr>
          <w:rFonts w:ascii="Times New Roman" w:hAnsi="Times New Roman" w:cs="Times New Roman"/>
          <w:sz w:val="28"/>
          <w:szCs w:val="28"/>
          <w:lang w:val="en-US"/>
        </w:rPr>
        <w:t>Saito Y., Imamura Y., Kitahara A. Optical properties of YSZ implanted with Ag ions //</w:t>
      </w:r>
      <w:r w:rsidR="008C6B04">
        <w:rPr>
          <w:rFonts w:ascii="Times New Roman" w:hAnsi="Times New Roman" w:cs="Times New Roman"/>
          <w:sz w:val="28"/>
          <w:szCs w:val="28"/>
          <w:lang w:val="kk-KZ"/>
        </w:rPr>
        <w:t xml:space="preserve"> </w:t>
      </w:r>
      <w:r w:rsidRPr="00286F2A">
        <w:rPr>
          <w:rFonts w:ascii="Times New Roman" w:hAnsi="Times New Roman" w:cs="Times New Roman"/>
          <w:sz w:val="28"/>
          <w:szCs w:val="28"/>
          <w:lang w:val="en-US"/>
        </w:rPr>
        <w:t xml:space="preserve">Nuclear Instruments and Methods in Physics Research Section B: Beam Interactions with Materials and Atoms. – 2003. – </w:t>
      </w:r>
      <w:r>
        <w:rPr>
          <w:rFonts w:ascii="Times New Roman" w:hAnsi="Times New Roman" w:cs="Times New Roman"/>
          <w:sz w:val="28"/>
          <w:szCs w:val="28"/>
          <w:lang w:val="en-US"/>
        </w:rPr>
        <w:t>Vol</w:t>
      </w:r>
      <w:r w:rsidRPr="00286F2A">
        <w:rPr>
          <w:rFonts w:ascii="Times New Roman" w:hAnsi="Times New Roman" w:cs="Times New Roman"/>
          <w:sz w:val="28"/>
          <w:szCs w:val="28"/>
          <w:lang w:val="en-US"/>
        </w:rPr>
        <w:t xml:space="preserve">. 206. – </w:t>
      </w:r>
      <w:r>
        <w:rPr>
          <w:rFonts w:ascii="Times New Roman" w:hAnsi="Times New Roman" w:cs="Times New Roman"/>
          <w:sz w:val="28"/>
          <w:szCs w:val="28"/>
          <w:lang w:val="en-US"/>
        </w:rPr>
        <w:t>P</w:t>
      </w:r>
      <w:r w:rsidRPr="00286F2A">
        <w:rPr>
          <w:rFonts w:ascii="Times New Roman" w:hAnsi="Times New Roman" w:cs="Times New Roman"/>
          <w:sz w:val="28"/>
          <w:szCs w:val="28"/>
          <w:lang w:val="en-US"/>
        </w:rPr>
        <w:t>. 272-276.</w:t>
      </w:r>
    </w:p>
    <w:p w:rsidR="00286F2A" w:rsidRDefault="00FA370B"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123</w:t>
      </w:r>
      <w:r w:rsidR="00286F2A">
        <w:rPr>
          <w:rFonts w:ascii="Times New Roman" w:hAnsi="Times New Roman" w:cs="Times New Roman"/>
          <w:sz w:val="28"/>
          <w:szCs w:val="28"/>
          <w:lang w:val="en-US"/>
        </w:rPr>
        <w:t xml:space="preserve"> </w:t>
      </w:r>
      <w:r w:rsidR="00286F2A" w:rsidRPr="00286F2A">
        <w:rPr>
          <w:rFonts w:ascii="Times New Roman" w:hAnsi="Times New Roman" w:cs="Times New Roman"/>
          <w:sz w:val="28"/>
          <w:szCs w:val="28"/>
          <w:lang w:val="en-US"/>
        </w:rPr>
        <w:t>Wesch W., Wendler E. Ion beam modification of solids //</w:t>
      </w:r>
      <w:r w:rsidR="008C6B04">
        <w:rPr>
          <w:rFonts w:ascii="Times New Roman" w:hAnsi="Times New Roman" w:cs="Times New Roman"/>
          <w:sz w:val="28"/>
          <w:szCs w:val="28"/>
          <w:lang w:val="kk-KZ"/>
        </w:rPr>
        <w:t xml:space="preserve"> </w:t>
      </w:r>
      <w:r w:rsidR="00286F2A" w:rsidRPr="00286F2A">
        <w:rPr>
          <w:rFonts w:ascii="Times New Roman" w:hAnsi="Times New Roman" w:cs="Times New Roman"/>
          <w:sz w:val="28"/>
          <w:szCs w:val="28"/>
          <w:lang w:val="en-US"/>
        </w:rPr>
        <w:t xml:space="preserve">Series in Surf. Sci. – 2016. – </w:t>
      </w:r>
      <w:r w:rsidR="00286F2A">
        <w:rPr>
          <w:rFonts w:ascii="Times New Roman" w:hAnsi="Times New Roman" w:cs="Times New Roman"/>
          <w:sz w:val="28"/>
          <w:szCs w:val="28"/>
          <w:lang w:val="en-US"/>
        </w:rPr>
        <w:t>Vol</w:t>
      </w:r>
      <w:r w:rsidR="00286F2A" w:rsidRPr="00286F2A">
        <w:rPr>
          <w:rFonts w:ascii="Times New Roman" w:hAnsi="Times New Roman" w:cs="Times New Roman"/>
          <w:sz w:val="28"/>
          <w:szCs w:val="28"/>
          <w:lang w:val="en-US"/>
        </w:rPr>
        <w:t>. 61.</w:t>
      </w:r>
      <w:r w:rsidR="00286F2A">
        <w:rPr>
          <w:rFonts w:ascii="Times New Roman" w:hAnsi="Times New Roman" w:cs="Times New Roman"/>
          <w:sz w:val="28"/>
          <w:szCs w:val="28"/>
          <w:lang w:val="en-US"/>
        </w:rPr>
        <w:t xml:space="preserve"> – P. 1-30.</w:t>
      </w:r>
    </w:p>
    <w:p w:rsidR="00FA370B" w:rsidRDefault="00FA370B"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124 </w:t>
      </w:r>
      <w:r w:rsidRPr="00FA370B">
        <w:rPr>
          <w:rFonts w:ascii="Times New Roman" w:hAnsi="Times New Roman" w:cs="Times New Roman"/>
          <w:sz w:val="28"/>
          <w:szCs w:val="28"/>
          <w:lang w:val="en-US"/>
        </w:rPr>
        <w:t>Weber W.J. et al. The role of electronic energy loss in ion beam modification of materials //</w:t>
      </w:r>
      <w:r w:rsidR="008C6B04">
        <w:rPr>
          <w:rFonts w:ascii="Times New Roman" w:hAnsi="Times New Roman" w:cs="Times New Roman"/>
          <w:sz w:val="28"/>
          <w:szCs w:val="28"/>
          <w:lang w:val="kk-KZ"/>
        </w:rPr>
        <w:t xml:space="preserve"> </w:t>
      </w:r>
      <w:r w:rsidRPr="00FA370B">
        <w:rPr>
          <w:rFonts w:ascii="Times New Roman" w:hAnsi="Times New Roman" w:cs="Times New Roman"/>
          <w:sz w:val="28"/>
          <w:szCs w:val="28"/>
          <w:lang w:val="en-US"/>
        </w:rPr>
        <w:t xml:space="preserve">Current Opinion in Solid State and Materials Science. – 2015. – </w:t>
      </w:r>
      <w:r>
        <w:rPr>
          <w:rFonts w:ascii="Times New Roman" w:hAnsi="Times New Roman" w:cs="Times New Roman"/>
          <w:sz w:val="28"/>
          <w:szCs w:val="28"/>
          <w:lang w:val="en-US"/>
        </w:rPr>
        <w:t>Vol. 19,</w:t>
      </w:r>
      <w:r w:rsidRPr="00FA370B">
        <w:rPr>
          <w:rFonts w:ascii="Times New Roman" w:hAnsi="Times New Roman" w:cs="Times New Roman"/>
          <w:sz w:val="28"/>
          <w:szCs w:val="28"/>
          <w:lang w:val="en-US"/>
        </w:rPr>
        <w:t xml:space="preserve"> №1. – </w:t>
      </w:r>
      <w:r>
        <w:rPr>
          <w:rFonts w:ascii="Times New Roman" w:hAnsi="Times New Roman" w:cs="Times New Roman"/>
          <w:sz w:val="28"/>
          <w:szCs w:val="28"/>
          <w:lang w:val="en-US"/>
        </w:rPr>
        <w:t>P</w:t>
      </w:r>
      <w:r w:rsidRPr="00FA370B">
        <w:rPr>
          <w:rFonts w:ascii="Times New Roman" w:hAnsi="Times New Roman" w:cs="Times New Roman"/>
          <w:sz w:val="28"/>
          <w:szCs w:val="28"/>
          <w:lang w:val="en-US"/>
        </w:rPr>
        <w:t>. 1-11.</w:t>
      </w:r>
    </w:p>
    <w:p w:rsidR="00FA370B" w:rsidRDefault="00FA370B"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125 </w:t>
      </w:r>
      <w:r w:rsidRPr="00FA370B">
        <w:rPr>
          <w:rFonts w:ascii="Times New Roman" w:hAnsi="Times New Roman" w:cs="Times New Roman"/>
          <w:sz w:val="28"/>
          <w:szCs w:val="28"/>
          <w:lang w:val="en-US"/>
        </w:rPr>
        <w:t>Tuleushev A.Z. et al. Assessment of the irradiation exposure of PET film with swift heavy ions using the interference-free transmission UV-vis transmission spectra //</w:t>
      </w:r>
      <w:r w:rsidR="008C6B04">
        <w:rPr>
          <w:rFonts w:ascii="Times New Roman" w:hAnsi="Times New Roman" w:cs="Times New Roman"/>
          <w:sz w:val="28"/>
          <w:szCs w:val="28"/>
          <w:lang w:val="kk-KZ"/>
        </w:rPr>
        <w:t xml:space="preserve"> </w:t>
      </w:r>
      <w:r w:rsidRPr="00FA370B">
        <w:rPr>
          <w:rFonts w:ascii="Times New Roman" w:hAnsi="Times New Roman" w:cs="Times New Roman"/>
          <w:sz w:val="28"/>
          <w:szCs w:val="28"/>
          <w:lang w:val="en-US"/>
        </w:rPr>
        <w:t xml:space="preserve">Polymers. – 2021. – </w:t>
      </w:r>
      <w:r>
        <w:rPr>
          <w:rFonts w:ascii="Times New Roman" w:hAnsi="Times New Roman" w:cs="Times New Roman"/>
          <w:sz w:val="28"/>
          <w:szCs w:val="28"/>
          <w:lang w:val="en-US"/>
        </w:rPr>
        <w:t xml:space="preserve">Vol. 13, </w:t>
      </w:r>
      <w:r w:rsidRPr="00FA370B">
        <w:rPr>
          <w:rFonts w:ascii="Times New Roman" w:hAnsi="Times New Roman" w:cs="Times New Roman"/>
          <w:sz w:val="28"/>
          <w:szCs w:val="28"/>
          <w:lang w:val="en-US"/>
        </w:rPr>
        <w:t xml:space="preserve">№3. – </w:t>
      </w:r>
      <w:r>
        <w:rPr>
          <w:rFonts w:ascii="Times New Roman" w:hAnsi="Times New Roman" w:cs="Times New Roman"/>
          <w:sz w:val="28"/>
          <w:szCs w:val="28"/>
          <w:lang w:val="en-US"/>
        </w:rPr>
        <w:t>P</w:t>
      </w:r>
      <w:r w:rsidRPr="00FA370B">
        <w:rPr>
          <w:rFonts w:ascii="Times New Roman" w:hAnsi="Times New Roman" w:cs="Times New Roman"/>
          <w:sz w:val="28"/>
          <w:szCs w:val="28"/>
          <w:lang w:val="en-US"/>
        </w:rPr>
        <w:t>. 358</w:t>
      </w:r>
      <w:r>
        <w:rPr>
          <w:rFonts w:ascii="Times New Roman" w:hAnsi="Times New Roman" w:cs="Times New Roman"/>
          <w:sz w:val="28"/>
          <w:szCs w:val="28"/>
          <w:lang w:val="en-US"/>
        </w:rPr>
        <w:t>-365</w:t>
      </w:r>
      <w:r w:rsidRPr="00FA370B">
        <w:rPr>
          <w:rFonts w:ascii="Times New Roman" w:hAnsi="Times New Roman" w:cs="Times New Roman"/>
          <w:sz w:val="28"/>
          <w:szCs w:val="28"/>
          <w:lang w:val="en-US"/>
        </w:rPr>
        <w:t>.</w:t>
      </w:r>
    </w:p>
    <w:p w:rsidR="00FA370B" w:rsidRDefault="00FA370B" w:rsidP="00EC1A26">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126 </w:t>
      </w:r>
      <w:r w:rsidRPr="00FA370B">
        <w:rPr>
          <w:rFonts w:ascii="Times New Roman" w:hAnsi="Times New Roman" w:cs="Times New Roman"/>
          <w:sz w:val="28"/>
          <w:szCs w:val="28"/>
          <w:lang w:val="en-US"/>
        </w:rPr>
        <w:t>Enculescu M. et al. Heavy ion induced damage in NaCl and KCl crystals //</w:t>
      </w:r>
      <w:r w:rsidR="008C6B04">
        <w:rPr>
          <w:rFonts w:ascii="Times New Roman" w:hAnsi="Times New Roman" w:cs="Times New Roman"/>
          <w:sz w:val="28"/>
          <w:szCs w:val="28"/>
          <w:lang w:val="kk-KZ"/>
        </w:rPr>
        <w:t xml:space="preserve"> </w:t>
      </w:r>
      <w:r w:rsidRPr="00FA370B">
        <w:rPr>
          <w:rFonts w:ascii="Times New Roman" w:hAnsi="Times New Roman" w:cs="Times New Roman"/>
          <w:sz w:val="28"/>
          <w:szCs w:val="28"/>
          <w:lang w:val="en-US"/>
        </w:rPr>
        <w:t xml:space="preserve">Nuclear Instruments and Methods in Physics Research Section B: Beam Interactions with Materials and Atoms. – 2005. – </w:t>
      </w:r>
      <w:r>
        <w:rPr>
          <w:rFonts w:ascii="Times New Roman" w:hAnsi="Times New Roman" w:cs="Times New Roman"/>
          <w:sz w:val="28"/>
          <w:szCs w:val="28"/>
          <w:lang w:val="en-US"/>
        </w:rPr>
        <w:t>Vol. 229,</w:t>
      </w:r>
      <w:r w:rsidRPr="00FA370B">
        <w:rPr>
          <w:rFonts w:ascii="Times New Roman" w:hAnsi="Times New Roman" w:cs="Times New Roman"/>
          <w:sz w:val="28"/>
          <w:szCs w:val="28"/>
          <w:lang w:val="en-US"/>
        </w:rPr>
        <w:t xml:space="preserve"> №3-4. – </w:t>
      </w:r>
      <w:r>
        <w:rPr>
          <w:rFonts w:ascii="Times New Roman" w:hAnsi="Times New Roman" w:cs="Times New Roman"/>
          <w:sz w:val="28"/>
          <w:szCs w:val="28"/>
          <w:lang w:val="en-US"/>
        </w:rPr>
        <w:t>P</w:t>
      </w:r>
      <w:r w:rsidRPr="00FA370B">
        <w:rPr>
          <w:rFonts w:ascii="Times New Roman" w:hAnsi="Times New Roman" w:cs="Times New Roman"/>
          <w:sz w:val="28"/>
          <w:szCs w:val="28"/>
          <w:lang w:val="en-US"/>
        </w:rPr>
        <w:t>. 397-405.</w:t>
      </w:r>
    </w:p>
    <w:p w:rsidR="00FA370B" w:rsidRPr="00286F2A" w:rsidRDefault="00FA370B" w:rsidP="00EC1A26">
      <w:pPr>
        <w:spacing w:after="0" w:line="240" w:lineRule="auto"/>
        <w:ind w:firstLine="709"/>
        <w:jc w:val="both"/>
        <w:rPr>
          <w:rFonts w:ascii="Times New Roman" w:hAnsi="Times New Roman" w:cs="Times New Roman"/>
          <w:sz w:val="28"/>
          <w:szCs w:val="28"/>
          <w:lang w:val="en-US"/>
        </w:rPr>
      </w:pPr>
    </w:p>
    <w:sectPr w:rsidR="00FA370B" w:rsidRPr="00286F2A" w:rsidSect="00EC1A26">
      <w:footerReference w:type="default" r:id="rId142"/>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3937" w:rsidRDefault="00FB3937" w:rsidP="00950EE9">
      <w:pPr>
        <w:spacing w:after="0" w:line="240" w:lineRule="auto"/>
      </w:pPr>
      <w:r>
        <w:separator/>
      </w:r>
    </w:p>
  </w:endnote>
  <w:endnote w:type="continuationSeparator" w:id="0">
    <w:p w:rsidR="00FB3937" w:rsidRDefault="00FB3937" w:rsidP="00950E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5779507"/>
      <w:docPartObj>
        <w:docPartGallery w:val="Page Numbers (Bottom of Page)"/>
        <w:docPartUnique/>
      </w:docPartObj>
    </w:sdtPr>
    <w:sdtEndPr>
      <w:rPr>
        <w:rFonts w:ascii="Times New Roman" w:hAnsi="Times New Roman" w:cs="Times New Roman"/>
        <w:sz w:val="24"/>
        <w:szCs w:val="24"/>
      </w:rPr>
    </w:sdtEndPr>
    <w:sdtContent>
      <w:p w:rsidR="000F006F" w:rsidRPr="00EC1A26" w:rsidRDefault="000F006F">
        <w:pPr>
          <w:pStyle w:val="a5"/>
          <w:jc w:val="center"/>
          <w:rPr>
            <w:rFonts w:ascii="Times New Roman" w:hAnsi="Times New Roman" w:cs="Times New Roman"/>
            <w:sz w:val="24"/>
            <w:szCs w:val="24"/>
          </w:rPr>
        </w:pPr>
        <w:r w:rsidRPr="00EC1A26">
          <w:rPr>
            <w:rFonts w:ascii="Times New Roman" w:hAnsi="Times New Roman" w:cs="Times New Roman"/>
            <w:sz w:val="24"/>
            <w:szCs w:val="24"/>
          </w:rPr>
          <w:fldChar w:fldCharType="begin"/>
        </w:r>
        <w:r w:rsidRPr="00EC1A26">
          <w:rPr>
            <w:rFonts w:ascii="Times New Roman" w:hAnsi="Times New Roman" w:cs="Times New Roman"/>
            <w:sz w:val="24"/>
            <w:szCs w:val="24"/>
          </w:rPr>
          <w:instrText>PAGE   \* MERGEFORMAT</w:instrText>
        </w:r>
        <w:r w:rsidRPr="00EC1A26">
          <w:rPr>
            <w:rFonts w:ascii="Times New Roman" w:hAnsi="Times New Roman" w:cs="Times New Roman"/>
            <w:sz w:val="24"/>
            <w:szCs w:val="24"/>
          </w:rPr>
          <w:fldChar w:fldCharType="separate"/>
        </w:r>
        <w:r w:rsidR="001B7A99">
          <w:rPr>
            <w:rFonts w:ascii="Times New Roman" w:hAnsi="Times New Roman" w:cs="Times New Roman"/>
            <w:noProof/>
            <w:sz w:val="24"/>
            <w:szCs w:val="24"/>
          </w:rPr>
          <w:t>21</w:t>
        </w:r>
        <w:r w:rsidRPr="00EC1A26">
          <w:rPr>
            <w:rFonts w:ascii="Times New Roman" w:hAnsi="Times New Roman" w:cs="Times New Roman"/>
            <w:sz w:val="24"/>
            <w:szCs w:val="24"/>
          </w:rPr>
          <w:fldChar w:fldCharType="end"/>
        </w:r>
      </w:p>
    </w:sdtContent>
  </w:sdt>
  <w:p w:rsidR="000F006F" w:rsidRDefault="000F006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3937" w:rsidRDefault="00FB3937" w:rsidP="00950EE9">
      <w:pPr>
        <w:spacing w:after="0" w:line="240" w:lineRule="auto"/>
      </w:pPr>
      <w:r>
        <w:separator/>
      </w:r>
    </w:p>
  </w:footnote>
  <w:footnote w:type="continuationSeparator" w:id="0">
    <w:p w:rsidR="00FB3937" w:rsidRDefault="00FB3937" w:rsidP="00950EE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16B7"/>
    <w:rsid w:val="00007584"/>
    <w:rsid w:val="00044C51"/>
    <w:rsid w:val="0005767C"/>
    <w:rsid w:val="0009139C"/>
    <w:rsid w:val="000A1135"/>
    <w:rsid w:val="000B0A4A"/>
    <w:rsid w:val="000B4FFF"/>
    <w:rsid w:val="000B7BCD"/>
    <w:rsid w:val="000C278A"/>
    <w:rsid w:val="000D3DE3"/>
    <w:rsid w:val="000D6070"/>
    <w:rsid w:val="000F006F"/>
    <w:rsid w:val="000F3AFF"/>
    <w:rsid w:val="000F5DCD"/>
    <w:rsid w:val="001032D2"/>
    <w:rsid w:val="001106E5"/>
    <w:rsid w:val="00152401"/>
    <w:rsid w:val="001677FE"/>
    <w:rsid w:val="0018071D"/>
    <w:rsid w:val="00185DDA"/>
    <w:rsid w:val="001A6249"/>
    <w:rsid w:val="001A62C7"/>
    <w:rsid w:val="001B7A99"/>
    <w:rsid w:val="001E3BCD"/>
    <w:rsid w:val="001E6834"/>
    <w:rsid w:val="001E6977"/>
    <w:rsid w:val="001F4470"/>
    <w:rsid w:val="001F5CD2"/>
    <w:rsid w:val="00202F4F"/>
    <w:rsid w:val="00203880"/>
    <w:rsid w:val="00205770"/>
    <w:rsid w:val="00263BEE"/>
    <w:rsid w:val="0026532D"/>
    <w:rsid w:val="002659C0"/>
    <w:rsid w:val="00271BD8"/>
    <w:rsid w:val="0027418E"/>
    <w:rsid w:val="00280DC7"/>
    <w:rsid w:val="00286F2A"/>
    <w:rsid w:val="002A1D51"/>
    <w:rsid w:val="002A7859"/>
    <w:rsid w:val="002D70BA"/>
    <w:rsid w:val="002F29D9"/>
    <w:rsid w:val="002F2CD7"/>
    <w:rsid w:val="002F4928"/>
    <w:rsid w:val="002F7BF1"/>
    <w:rsid w:val="00322C13"/>
    <w:rsid w:val="00353ADC"/>
    <w:rsid w:val="00365463"/>
    <w:rsid w:val="00375E96"/>
    <w:rsid w:val="00377100"/>
    <w:rsid w:val="003910C8"/>
    <w:rsid w:val="003A48DF"/>
    <w:rsid w:val="003C589A"/>
    <w:rsid w:val="003D0653"/>
    <w:rsid w:val="003E31F4"/>
    <w:rsid w:val="003F2C64"/>
    <w:rsid w:val="0041001E"/>
    <w:rsid w:val="004160C1"/>
    <w:rsid w:val="00422037"/>
    <w:rsid w:val="00427009"/>
    <w:rsid w:val="0042774C"/>
    <w:rsid w:val="004316B7"/>
    <w:rsid w:val="004409D6"/>
    <w:rsid w:val="00455EBA"/>
    <w:rsid w:val="004669BB"/>
    <w:rsid w:val="00491B39"/>
    <w:rsid w:val="00493ECB"/>
    <w:rsid w:val="004B247E"/>
    <w:rsid w:val="004C3AAB"/>
    <w:rsid w:val="00527DE1"/>
    <w:rsid w:val="00552AD8"/>
    <w:rsid w:val="00561114"/>
    <w:rsid w:val="00587CEA"/>
    <w:rsid w:val="005920BF"/>
    <w:rsid w:val="00593B36"/>
    <w:rsid w:val="005A04FE"/>
    <w:rsid w:val="005A0D61"/>
    <w:rsid w:val="005A3E0F"/>
    <w:rsid w:val="005B3338"/>
    <w:rsid w:val="00600B6D"/>
    <w:rsid w:val="00604CA6"/>
    <w:rsid w:val="006076E9"/>
    <w:rsid w:val="006619B0"/>
    <w:rsid w:val="00671E65"/>
    <w:rsid w:val="006C2A08"/>
    <w:rsid w:val="006C6D4C"/>
    <w:rsid w:val="006D1E9A"/>
    <w:rsid w:val="006D38B4"/>
    <w:rsid w:val="007414B3"/>
    <w:rsid w:val="0074178A"/>
    <w:rsid w:val="0074203D"/>
    <w:rsid w:val="00773A56"/>
    <w:rsid w:val="00792A8B"/>
    <w:rsid w:val="007A617A"/>
    <w:rsid w:val="007E05D3"/>
    <w:rsid w:val="0081050E"/>
    <w:rsid w:val="008238DD"/>
    <w:rsid w:val="00873840"/>
    <w:rsid w:val="00883107"/>
    <w:rsid w:val="008851EB"/>
    <w:rsid w:val="00893284"/>
    <w:rsid w:val="008A10BF"/>
    <w:rsid w:val="008B5E2E"/>
    <w:rsid w:val="008C6B04"/>
    <w:rsid w:val="008D520E"/>
    <w:rsid w:val="00932E0E"/>
    <w:rsid w:val="009353E3"/>
    <w:rsid w:val="00935BC6"/>
    <w:rsid w:val="00942191"/>
    <w:rsid w:val="00946E43"/>
    <w:rsid w:val="00947117"/>
    <w:rsid w:val="00950EE9"/>
    <w:rsid w:val="00972155"/>
    <w:rsid w:val="009B380B"/>
    <w:rsid w:val="009D0CCD"/>
    <w:rsid w:val="009D2377"/>
    <w:rsid w:val="00A02379"/>
    <w:rsid w:val="00A35DEB"/>
    <w:rsid w:val="00A4736B"/>
    <w:rsid w:val="00A516CB"/>
    <w:rsid w:val="00A704D5"/>
    <w:rsid w:val="00A7314B"/>
    <w:rsid w:val="00A8606E"/>
    <w:rsid w:val="00AA21EA"/>
    <w:rsid w:val="00AA3229"/>
    <w:rsid w:val="00AB2CE9"/>
    <w:rsid w:val="00AC22D0"/>
    <w:rsid w:val="00AC596A"/>
    <w:rsid w:val="00AD794A"/>
    <w:rsid w:val="00B50DAD"/>
    <w:rsid w:val="00B7015A"/>
    <w:rsid w:val="00B96BFE"/>
    <w:rsid w:val="00BA32BC"/>
    <w:rsid w:val="00BA4AB6"/>
    <w:rsid w:val="00BD25D4"/>
    <w:rsid w:val="00BD66A2"/>
    <w:rsid w:val="00BF4BC0"/>
    <w:rsid w:val="00C51325"/>
    <w:rsid w:val="00C70158"/>
    <w:rsid w:val="00C908F2"/>
    <w:rsid w:val="00CE3FB0"/>
    <w:rsid w:val="00CF3BE2"/>
    <w:rsid w:val="00CF48EF"/>
    <w:rsid w:val="00CF7844"/>
    <w:rsid w:val="00D13765"/>
    <w:rsid w:val="00D36144"/>
    <w:rsid w:val="00D606C6"/>
    <w:rsid w:val="00D63489"/>
    <w:rsid w:val="00D73B79"/>
    <w:rsid w:val="00D87BD1"/>
    <w:rsid w:val="00D9442A"/>
    <w:rsid w:val="00DA2B13"/>
    <w:rsid w:val="00DA6BD7"/>
    <w:rsid w:val="00E263D4"/>
    <w:rsid w:val="00E3472C"/>
    <w:rsid w:val="00E36000"/>
    <w:rsid w:val="00E51EB3"/>
    <w:rsid w:val="00E77A4B"/>
    <w:rsid w:val="00EB743E"/>
    <w:rsid w:val="00EC10A3"/>
    <w:rsid w:val="00EC1A26"/>
    <w:rsid w:val="00EE795D"/>
    <w:rsid w:val="00EF524C"/>
    <w:rsid w:val="00F12876"/>
    <w:rsid w:val="00F16C1D"/>
    <w:rsid w:val="00F2218B"/>
    <w:rsid w:val="00F611D8"/>
    <w:rsid w:val="00F84EFB"/>
    <w:rsid w:val="00F85BA2"/>
    <w:rsid w:val="00F9625C"/>
    <w:rsid w:val="00FA370B"/>
    <w:rsid w:val="00FB3937"/>
    <w:rsid w:val="00FC1A5C"/>
    <w:rsid w:val="00FF0E5F"/>
    <w:rsid w:val="00FF76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BE6EA9F-71B0-4529-8DF0-CF09A376A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0B0A4A"/>
    <w:pPr>
      <w:keepNext/>
      <w:widowControl w:val="0"/>
      <w:tabs>
        <w:tab w:val="num" w:pos="0"/>
      </w:tabs>
      <w:suppressAutoHyphens/>
      <w:autoSpaceDE w:val="0"/>
      <w:spacing w:before="240" w:after="60" w:line="240" w:lineRule="auto"/>
      <w:jc w:val="both"/>
      <w:outlineLvl w:val="0"/>
    </w:pPr>
    <w:rPr>
      <w:rFonts w:ascii="Arial" w:eastAsia="Batang" w:hAnsi="Arial" w:cs="Arial"/>
      <w:b/>
      <w:bCs/>
      <w:kern w:val="1"/>
      <w:sz w:val="32"/>
      <w:szCs w:val="32"/>
      <w:lang w:val="en-US"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50EE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950EE9"/>
  </w:style>
  <w:style w:type="paragraph" w:styleId="a5">
    <w:name w:val="footer"/>
    <w:basedOn w:val="a"/>
    <w:link w:val="a6"/>
    <w:uiPriority w:val="99"/>
    <w:unhideWhenUsed/>
    <w:rsid w:val="00950EE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50EE9"/>
  </w:style>
  <w:style w:type="table" w:styleId="a7">
    <w:name w:val="Table Grid"/>
    <w:basedOn w:val="a1"/>
    <w:rsid w:val="00AD79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8851E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851EB"/>
    <w:rPr>
      <w:rFonts w:ascii="Tahoma" w:hAnsi="Tahoma" w:cs="Tahoma"/>
      <w:sz w:val="16"/>
      <w:szCs w:val="16"/>
    </w:rPr>
  </w:style>
  <w:style w:type="character" w:styleId="aa">
    <w:name w:val="Hyperlink"/>
    <w:basedOn w:val="a0"/>
    <w:uiPriority w:val="99"/>
    <w:unhideWhenUsed/>
    <w:rsid w:val="00007584"/>
    <w:rPr>
      <w:color w:val="0000FF" w:themeColor="hyperlink"/>
      <w:u w:val="single"/>
    </w:rPr>
  </w:style>
  <w:style w:type="character" w:customStyle="1" w:styleId="js-phone-number">
    <w:name w:val="js-phone-number"/>
    <w:basedOn w:val="a0"/>
    <w:rsid w:val="00A02379"/>
  </w:style>
  <w:style w:type="character" w:customStyle="1" w:styleId="10">
    <w:name w:val="Заголовок 1 Знак"/>
    <w:basedOn w:val="a0"/>
    <w:link w:val="1"/>
    <w:rsid w:val="000B0A4A"/>
    <w:rPr>
      <w:rFonts w:ascii="Arial" w:eastAsia="Batang" w:hAnsi="Arial" w:cs="Arial"/>
      <w:b/>
      <w:bCs/>
      <w:kern w:val="1"/>
      <w:sz w:val="32"/>
      <w:szCs w:val="32"/>
      <w:lang w:val="en-US" w:eastAsia="ar-SA"/>
    </w:rPr>
  </w:style>
  <w:style w:type="character" w:customStyle="1" w:styleId="c-bibliographic-informationvalue">
    <w:name w:val="c-bibliographic-information__value"/>
    <w:basedOn w:val="a0"/>
    <w:rsid w:val="0041001E"/>
  </w:style>
  <w:style w:type="character" w:customStyle="1" w:styleId="rynqvb">
    <w:name w:val="rynqvb"/>
    <w:basedOn w:val="a0"/>
    <w:rsid w:val="00B701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4630689">
      <w:bodyDiv w:val="1"/>
      <w:marLeft w:val="0"/>
      <w:marRight w:val="0"/>
      <w:marTop w:val="0"/>
      <w:marBottom w:val="0"/>
      <w:divBdr>
        <w:top w:val="none" w:sz="0" w:space="0" w:color="auto"/>
        <w:left w:val="none" w:sz="0" w:space="0" w:color="auto"/>
        <w:bottom w:val="none" w:sz="0" w:space="0" w:color="auto"/>
        <w:right w:val="none" w:sz="0" w:space="0" w:color="auto"/>
      </w:divBdr>
      <w:divsChild>
        <w:div w:id="752049157">
          <w:marLeft w:val="0"/>
          <w:marRight w:val="0"/>
          <w:marTop w:val="100"/>
          <w:marBottom w:val="0"/>
          <w:divBdr>
            <w:top w:val="none" w:sz="0" w:space="0" w:color="auto"/>
            <w:left w:val="none" w:sz="0" w:space="0" w:color="auto"/>
            <w:bottom w:val="none" w:sz="0" w:space="0" w:color="auto"/>
            <w:right w:val="none" w:sz="0" w:space="0" w:color="auto"/>
          </w:divBdr>
        </w:div>
        <w:div w:id="409817202">
          <w:marLeft w:val="0"/>
          <w:marRight w:val="0"/>
          <w:marTop w:val="0"/>
          <w:marBottom w:val="0"/>
          <w:divBdr>
            <w:top w:val="none" w:sz="0" w:space="0" w:color="auto"/>
            <w:left w:val="none" w:sz="0" w:space="0" w:color="auto"/>
            <w:bottom w:val="none" w:sz="0" w:space="0" w:color="auto"/>
            <w:right w:val="none" w:sz="0" w:space="0" w:color="auto"/>
          </w:divBdr>
          <w:divsChild>
            <w:div w:id="1815949077">
              <w:marLeft w:val="0"/>
              <w:marRight w:val="0"/>
              <w:marTop w:val="0"/>
              <w:marBottom w:val="0"/>
              <w:divBdr>
                <w:top w:val="none" w:sz="0" w:space="0" w:color="auto"/>
                <w:left w:val="none" w:sz="0" w:space="0" w:color="auto"/>
                <w:bottom w:val="none" w:sz="0" w:space="0" w:color="auto"/>
                <w:right w:val="none" w:sz="0" w:space="0" w:color="auto"/>
              </w:divBdr>
              <w:divsChild>
                <w:div w:id="1434665294">
                  <w:marLeft w:val="0"/>
                  <w:marRight w:val="0"/>
                  <w:marTop w:val="0"/>
                  <w:marBottom w:val="0"/>
                  <w:divBdr>
                    <w:top w:val="none" w:sz="0" w:space="0" w:color="auto"/>
                    <w:left w:val="none" w:sz="0" w:space="0" w:color="auto"/>
                    <w:bottom w:val="none" w:sz="0" w:space="0" w:color="auto"/>
                    <w:right w:val="none" w:sz="0" w:space="0" w:color="auto"/>
                  </w:divBdr>
                  <w:divsChild>
                    <w:div w:id="1076826105">
                      <w:marLeft w:val="0"/>
                      <w:marRight w:val="0"/>
                      <w:marTop w:val="0"/>
                      <w:marBottom w:val="0"/>
                      <w:divBdr>
                        <w:top w:val="none" w:sz="0" w:space="0" w:color="auto"/>
                        <w:left w:val="none" w:sz="0" w:space="0" w:color="auto"/>
                        <w:bottom w:val="none" w:sz="0" w:space="0" w:color="auto"/>
                        <w:right w:val="none" w:sz="0" w:space="0" w:color="auto"/>
                      </w:divBdr>
                      <w:divsChild>
                        <w:div w:id="135653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310861">
              <w:marLeft w:val="0"/>
              <w:marRight w:val="0"/>
              <w:marTop w:val="0"/>
              <w:marBottom w:val="0"/>
              <w:divBdr>
                <w:top w:val="none" w:sz="0" w:space="0" w:color="auto"/>
                <w:left w:val="none" w:sz="0" w:space="0" w:color="auto"/>
                <w:bottom w:val="none" w:sz="0" w:space="0" w:color="auto"/>
                <w:right w:val="none" w:sz="0" w:space="0" w:color="auto"/>
              </w:divBdr>
              <w:divsChild>
                <w:div w:id="1853644497">
                  <w:marLeft w:val="0"/>
                  <w:marRight w:val="0"/>
                  <w:marTop w:val="0"/>
                  <w:marBottom w:val="0"/>
                  <w:divBdr>
                    <w:top w:val="none" w:sz="0" w:space="0" w:color="auto"/>
                    <w:left w:val="none" w:sz="0" w:space="0" w:color="auto"/>
                    <w:bottom w:val="none" w:sz="0" w:space="0" w:color="auto"/>
                    <w:right w:val="none" w:sz="0" w:space="0" w:color="auto"/>
                  </w:divBdr>
                  <w:divsChild>
                    <w:div w:id="161155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25586">
      <w:bodyDiv w:val="1"/>
      <w:marLeft w:val="0"/>
      <w:marRight w:val="0"/>
      <w:marTop w:val="0"/>
      <w:marBottom w:val="0"/>
      <w:divBdr>
        <w:top w:val="none" w:sz="0" w:space="0" w:color="auto"/>
        <w:left w:val="none" w:sz="0" w:space="0" w:color="auto"/>
        <w:bottom w:val="none" w:sz="0" w:space="0" w:color="auto"/>
        <w:right w:val="none" w:sz="0" w:space="0" w:color="auto"/>
      </w:divBdr>
      <w:divsChild>
        <w:div w:id="1772507656">
          <w:marLeft w:val="0"/>
          <w:marRight w:val="0"/>
          <w:marTop w:val="100"/>
          <w:marBottom w:val="0"/>
          <w:divBdr>
            <w:top w:val="none" w:sz="0" w:space="0" w:color="auto"/>
            <w:left w:val="none" w:sz="0" w:space="0" w:color="auto"/>
            <w:bottom w:val="none" w:sz="0" w:space="0" w:color="auto"/>
            <w:right w:val="none" w:sz="0" w:space="0" w:color="auto"/>
          </w:divBdr>
        </w:div>
        <w:div w:id="2098670797">
          <w:marLeft w:val="0"/>
          <w:marRight w:val="0"/>
          <w:marTop w:val="0"/>
          <w:marBottom w:val="0"/>
          <w:divBdr>
            <w:top w:val="none" w:sz="0" w:space="0" w:color="auto"/>
            <w:left w:val="none" w:sz="0" w:space="0" w:color="auto"/>
            <w:bottom w:val="none" w:sz="0" w:space="0" w:color="auto"/>
            <w:right w:val="none" w:sz="0" w:space="0" w:color="auto"/>
          </w:divBdr>
          <w:divsChild>
            <w:div w:id="2112971985">
              <w:marLeft w:val="0"/>
              <w:marRight w:val="0"/>
              <w:marTop w:val="0"/>
              <w:marBottom w:val="0"/>
              <w:divBdr>
                <w:top w:val="none" w:sz="0" w:space="0" w:color="auto"/>
                <w:left w:val="none" w:sz="0" w:space="0" w:color="auto"/>
                <w:bottom w:val="none" w:sz="0" w:space="0" w:color="auto"/>
                <w:right w:val="none" w:sz="0" w:space="0" w:color="auto"/>
              </w:divBdr>
              <w:divsChild>
                <w:div w:id="1120226453">
                  <w:marLeft w:val="0"/>
                  <w:marRight w:val="0"/>
                  <w:marTop w:val="0"/>
                  <w:marBottom w:val="0"/>
                  <w:divBdr>
                    <w:top w:val="none" w:sz="0" w:space="0" w:color="auto"/>
                    <w:left w:val="none" w:sz="0" w:space="0" w:color="auto"/>
                    <w:bottom w:val="none" w:sz="0" w:space="0" w:color="auto"/>
                    <w:right w:val="none" w:sz="0" w:space="0" w:color="auto"/>
                  </w:divBdr>
                  <w:divsChild>
                    <w:div w:id="491213695">
                      <w:marLeft w:val="0"/>
                      <w:marRight w:val="0"/>
                      <w:marTop w:val="0"/>
                      <w:marBottom w:val="0"/>
                      <w:divBdr>
                        <w:top w:val="none" w:sz="0" w:space="0" w:color="auto"/>
                        <w:left w:val="none" w:sz="0" w:space="0" w:color="auto"/>
                        <w:bottom w:val="none" w:sz="0" w:space="0" w:color="auto"/>
                        <w:right w:val="none" w:sz="0" w:space="0" w:color="auto"/>
                      </w:divBdr>
                      <w:divsChild>
                        <w:div w:id="57143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130598">
              <w:marLeft w:val="0"/>
              <w:marRight w:val="0"/>
              <w:marTop w:val="0"/>
              <w:marBottom w:val="0"/>
              <w:divBdr>
                <w:top w:val="none" w:sz="0" w:space="0" w:color="auto"/>
                <w:left w:val="none" w:sz="0" w:space="0" w:color="auto"/>
                <w:bottom w:val="none" w:sz="0" w:space="0" w:color="auto"/>
                <w:right w:val="none" w:sz="0" w:space="0" w:color="auto"/>
              </w:divBdr>
              <w:divsChild>
                <w:div w:id="1229266810">
                  <w:marLeft w:val="0"/>
                  <w:marRight w:val="0"/>
                  <w:marTop w:val="0"/>
                  <w:marBottom w:val="0"/>
                  <w:divBdr>
                    <w:top w:val="none" w:sz="0" w:space="0" w:color="auto"/>
                    <w:left w:val="none" w:sz="0" w:space="0" w:color="auto"/>
                    <w:bottom w:val="none" w:sz="0" w:space="0" w:color="auto"/>
                    <w:right w:val="none" w:sz="0" w:space="0" w:color="auto"/>
                  </w:divBdr>
                  <w:divsChild>
                    <w:div w:id="132300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818560">
      <w:bodyDiv w:val="1"/>
      <w:marLeft w:val="0"/>
      <w:marRight w:val="0"/>
      <w:marTop w:val="0"/>
      <w:marBottom w:val="0"/>
      <w:divBdr>
        <w:top w:val="none" w:sz="0" w:space="0" w:color="auto"/>
        <w:left w:val="none" w:sz="0" w:space="0" w:color="auto"/>
        <w:bottom w:val="none" w:sz="0" w:space="0" w:color="auto"/>
        <w:right w:val="none" w:sz="0" w:space="0" w:color="auto"/>
      </w:divBdr>
      <w:divsChild>
        <w:div w:id="816843236">
          <w:marLeft w:val="0"/>
          <w:marRight w:val="0"/>
          <w:marTop w:val="0"/>
          <w:marBottom w:val="0"/>
          <w:divBdr>
            <w:top w:val="none" w:sz="0" w:space="0" w:color="auto"/>
            <w:left w:val="none" w:sz="0" w:space="0" w:color="auto"/>
            <w:bottom w:val="none" w:sz="0" w:space="0" w:color="auto"/>
            <w:right w:val="none" w:sz="0" w:space="0" w:color="auto"/>
          </w:divBdr>
          <w:divsChild>
            <w:div w:id="688144299">
              <w:marLeft w:val="0"/>
              <w:marRight w:val="0"/>
              <w:marTop w:val="0"/>
              <w:marBottom w:val="0"/>
              <w:divBdr>
                <w:top w:val="none" w:sz="0" w:space="0" w:color="auto"/>
                <w:left w:val="none" w:sz="0" w:space="0" w:color="auto"/>
                <w:bottom w:val="none" w:sz="0" w:space="0" w:color="auto"/>
                <w:right w:val="none" w:sz="0" w:space="0" w:color="auto"/>
              </w:divBdr>
              <w:divsChild>
                <w:div w:id="678435763">
                  <w:marLeft w:val="0"/>
                  <w:marRight w:val="0"/>
                  <w:marTop w:val="0"/>
                  <w:marBottom w:val="120"/>
                  <w:divBdr>
                    <w:top w:val="none" w:sz="0" w:space="0" w:color="auto"/>
                    <w:left w:val="none" w:sz="0" w:space="0" w:color="auto"/>
                    <w:bottom w:val="none" w:sz="0" w:space="0" w:color="auto"/>
                    <w:right w:val="none" w:sz="0" w:space="0" w:color="auto"/>
                  </w:divBdr>
                  <w:divsChild>
                    <w:div w:id="126198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2.bin"/><Relationship Id="rId21" Type="http://schemas.openxmlformats.org/officeDocument/2006/relationships/image" Target="media/image15.png"/><Relationship Id="rId42" Type="http://schemas.openxmlformats.org/officeDocument/2006/relationships/image" Target="media/image27.emf"/><Relationship Id="rId63" Type="http://schemas.openxmlformats.org/officeDocument/2006/relationships/image" Target="media/image42.emf"/><Relationship Id="rId84" Type="http://schemas.openxmlformats.org/officeDocument/2006/relationships/image" Target="media/image56.emf"/><Relationship Id="rId138" Type="http://schemas.openxmlformats.org/officeDocument/2006/relationships/image" Target="media/image89.emf"/><Relationship Id="rId107" Type="http://schemas.openxmlformats.org/officeDocument/2006/relationships/image" Target="media/image71.png"/><Relationship Id="rId11" Type="http://schemas.openxmlformats.org/officeDocument/2006/relationships/image" Target="media/image5.jpeg"/><Relationship Id="rId32" Type="http://schemas.openxmlformats.org/officeDocument/2006/relationships/hyperlink" Target="http://www.icdd.com" TargetMode="External"/><Relationship Id="rId37" Type="http://schemas.openxmlformats.org/officeDocument/2006/relationships/image" Target="media/image23.wmf"/><Relationship Id="rId53" Type="http://schemas.openxmlformats.org/officeDocument/2006/relationships/image" Target="media/image36.png"/><Relationship Id="rId58" Type="http://schemas.openxmlformats.org/officeDocument/2006/relationships/oleObject" Target="embeddings/oleObject12.bin"/><Relationship Id="rId74" Type="http://schemas.openxmlformats.org/officeDocument/2006/relationships/image" Target="media/image48.emf"/><Relationship Id="rId79" Type="http://schemas.openxmlformats.org/officeDocument/2006/relationships/image" Target="media/image51.png"/><Relationship Id="rId102" Type="http://schemas.openxmlformats.org/officeDocument/2006/relationships/oleObject" Target="embeddings/oleObject29.bin"/><Relationship Id="rId123" Type="http://schemas.openxmlformats.org/officeDocument/2006/relationships/oleObject" Target="embeddings/oleObject35.bin"/><Relationship Id="rId128" Type="http://schemas.openxmlformats.org/officeDocument/2006/relationships/image" Target="media/image84.emf"/><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59.emf"/><Relationship Id="rId95" Type="http://schemas.openxmlformats.org/officeDocument/2006/relationships/image" Target="media/image62.wmf"/><Relationship Id="rId22" Type="http://schemas.openxmlformats.org/officeDocument/2006/relationships/image" Target="media/image16.emf"/><Relationship Id="rId27" Type="http://schemas.openxmlformats.org/officeDocument/2006/relationships/oleObject" Target="embeddings/oleObject3.bin"/><Relationship Id="rId43" Type="http://schemas.openxmlformats.org/officeDocument/2006/relationships/oleObject" Target="embeddings/oleObject9.bin"/><Relationship Id="rId48" Type="http://schemas.openxmlformats.org/officeDocument/2006/relationships/image" Target="media/image31.png"/><Relationship Id="rId64" Type="http://schemas.openxmlformats.org/officeDocument/2006/relationships/oleObject" Target="embeddings/oleObject15.bin"/><Relationship Id="rId69" Type="http://schemas.openxmlformats.org/officeDocument/2006/relationships/image" Target="media/image45.emf"/><Relationship Id="rId113" Type="http://schemas.openxmlformats.org/officeDocument/2006/relationships/oleObject" Target="embeddings/oleObject30.bin"/><Relationship Id="rId118" Type="http://schemas.openxmlformats.org/officeDocument/2006/relationships/image" Target="media/image79.emf"/><Relationship Id="rId134" Type="http://schemas.openxmlformats.org/officeDocument/2006/relationships/image" Target="media/image87.emf"/><Relationship Id="rId139" Type="http://schemas.openxmlformats.org/officeDocument/2006/relationships/oleObject" Target="embeddings/oleObject43.bin"/><Relationship Id="rId80" Type="http://schemas.openxmlformats.org/officeDocument/2006/relationships/image" Target="media/image52.png"/><Relationship Id="rId85" Type="http://schemas.openxmlformats.org/officeDocument/2006/relationships/oleObject" Target="embeddings/oleObject22.bin"/><Relationship Id="rId12" Type="http://schemas.openxmlformats.org/officeDocument/2006/relationships/image" Target="media/image6.jpeg"/><Relationship Id="rId17" Type="http://schemas.openxmlformats.org/officeDocument/2006/relationships/image" Target="media/image11.emf"/><Relationship Id="rId33" Type="http://schemas.openxmlformats.org/officeDocument/2006/relationships/image" Target="media/image21.wmf"/><Relationship Id="rId38" Type="http://schemas.openxmlformats.org/officeDocument/2006/relationships/oleObject" Target="embeddings/oleObject8.bin"/><Relationship Id="rId59" Type="http://schemas.openxmlformats.org/officeDocument/2006/relationships/image" Target="media/image40.emf"/><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image" Target="media/image82.emf"/><Relationship Id="rId129" Type="http://schemas.openxmlformats.org/officeDocument/2006/relationships/oleObject" Target="embeddings/oleObject38.bin"/><Relationship Id="rId54" Type="http://schemas.openxmlformats.org/officeDocument/2006/relationships/image" Target="media/image37.png"/><Relationship Id="rId70" Type="http://schemas.openxmlformats.org/officeDocument/2006/relationships/oleObject" Target="embeddings/oleObject18.bin"/><Relationship Id="rId75" Type="http://schemas.openxmlformats.org/officeDocument/2006/relationships/oleObject" Target="embeddings/oleObject20.bin"/><Relationship Id="rId91" Type="http://schemas.openxmlformats.org/officeDocument/2006/relationships/oleObject" Target="embeddings/oleObject25.bin"/><Relationship Id="rId96" Type="http://schemas.openxmlformats.org/officeDocument/2006/relationships/image" Target="media/image63.wmf"/><Relationship Id="rId140" Type="http://schemas.openxmlformats.org/officeDocument/2006/relationships/image" Target="media/image90.emf"/><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oleObject" Target="embeddings/oleObject1.bin"/><Relationship Id="rId28" Type="http://schemas.openxmlformats.org/officeDocument/2006/relationships/image" Target="media/image19.emf"/><Relationship Id="rId49" Type="http://schemas.openxmlformats.org/officeDocument/2006/relationships/image" Target="media/image32.png"/><Relationship Id="rId114" Type="http://schemas.openxmlformats.org/officeDocument/2006/relationships/image" Target="media/image77.emf"/><Relationship Id="rId119" Type="http://schemas.openxmlformats.org/officeDocument/2006/relationships/oleObject" Target="embeddings/oleObject33.bin"/><Relationship Id="rId44" Type="http://schemas.openxmlformats.org/officeDocument/2006/relationships/image" Target="media/image28.emf"/><Relationship Id="rId60" Type="http://schemas.openxmlformats.org/officeDocument/2006/relationships/oleObject" Target="embeddings/oleObject13.bin"/><Relationship Id="rId65" Type="http://schemas.openxmlformats.org/officeDocument/2006/relationships/image" Target="media/image43.emf"/><Relationship Id="rId81" Type="http://schemas.openxmlformats.org/officeDocument/2006/relationships/image" Target="media/image53.png"/><Relationship Id="rId86" Type="http://schemas.openxmlformats.org/officeDocument/2006/relationships/image" Target="media/image57.emf"/><Relationship Id="rId130" Type="http://schemas.openxmlformats.org/officeDocument/2006/relationships/image" Target="media/image85.emf"/><Relationship Id="rId135" Type="http://schemas.openxmlformats.org/officeDocument/2006/relationships/oleObject" Target="embeddings/oleObject41.bin"/><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24.png"/><Relationship Id="rId109" Type="http://schemas.openxmlformats.org/officeDocument/2006/relationships/image" Target="media/image73.png"/><Relationship Id="rId34" Type="http://schemas.openxmlformats.org/officeDocument/2006/relationships/oleObject" Target="embeddings/oleObject6.bin"/><Relationship Id="rId50" Type="http://schemas.openxmlformats.org/officeDocument/2006/relationships/image" Target="media/image33.png"/><Relationship Id="rId55" Type="http://schemas.openxmlformats.org/officeDocument/2006/relationships/image" Target="media/image38.emf"/><Relationship Id="rId76" Type="http://schemas.openxmlformats.org/officeDocument/2006/relationships/image" Target="media/image49.emf"/><Relationship Id="rId97" Type="http://schemas.openxmlformats.org/officeDocument/2006/relationships/image" Target="media/image64.emf"/><Relationship Id="rId104" Type="http://schemas.openxmlformats.org/officeDocument/2006/relationships/image" Target="media/image68.png"/><Relationship Id="rId120" Type="http://schemas.openxmlformats.org/officeDocument/2006/relationships/image" Target="media/image80.emf"/><Relationship Id="rId125" Type="http://schemas.openxmlformats.org/officeDocument/2006/relationships/oleObject" Target="embeddings/oleObject36.bin"/><Relationship Id="rId141" Type="http://schemas.openxmlformats.org/officeDocument/2006/relationships/oleObject" Target="embeddings/oleObject44.bin"/><Relationship Id="rId7" Type="http://schemas.openxmlformats.org/officeDocument/2006/relationships/image" Target="media/image1.emf"/><Relationship Id="rId71" Type="http://schemas.openxmlformats.org/officeDocument/2006/relationships/image" Target="media/image46.emf"/><Relationship Id="rId92" Type="http://schemas.openxmlformats.org/officeDocument/2006/relationships/image" Target="media/image60.emf"/><Relationship Id="rId2" Type="http://schemas.openxmlformats.org/officeDocument/2006/relationships/styles" Target="styles.xml"/><Relationship Id="rId29" Type="http://schemas.openxmlformats.org/officeDocument/2006/relationships/oleObject" Target="embeddings/oleObject4.bin"/><Relationship Id="rId24" Type="http://schemas.openxmlformats.org/officeDocument/2006/relationships/image" Target="media/image17.emf"/><Relationship Id="rId40" Type="http://schemas.openxmlformats.org/officeDocument/2006/relationships/image" Target="media/image25.png"/><Relationship Id="rId45" Type="http://schemas.openxmlformats.org/officeDocument/2006/relationships/oleObject" Target="embeddings/oleObject10.bin"/><Relationship Id="rId66" Type="http://schemas.openxmlformats.org/officeDocument/2006/relationships/oleObject" Target="embeddings/oleObject16.bin"/><Relationship Id="rId87" Type="http://schemas.openxmlformats.org/officeDocument/2006/relationships/oleObject" Target="embeddings/oleObject23.bin"/><Relationship Id="rId110" Type="http://schemas.openxmlformats.org/officeDocument/2006/relationships/image" Target="media/image74.png"/><Relationship Id="rId115" Type="http://schemas.openxmlformats.org/officeDocument/2006/relationships/oleObject" Target="embeddings/oleObject31.bin"/><Relationship Id="rId131" Type="http://schemas.openxmlformats.org/officeDocument/2006/relationships/oleObject" Target="embeddings/oleObject39.bin"/><Relationship Id="rId136" Type="http://schemas.openxmlformats.org/officeDocument/2006/relationships/image" Target="media/image88.emf"/><Relationship Id="rId61" Type="http://schemas.openxmlformats.org/officeDocument/2006/relationships/image" Target="media/image41.emf"/><Relationship Id="rId82" Type="http://schemas.openxmlformats.org/officeDocument/2006/relationships/image" Target="media/image54.png"/><Relationship Id="rId19" Type="http://schemas.openxmlformats.org/officeDocument/2006/relationships/image" Target="media/image13.emf"/><Relationship Id="rId14" Type="http://schemas.openxmlformats.org/officeDocument/2006/relationships/image" Target="media/image8.emf"/><Relationship Id="rId30" Type="http://schemas.openxmlformats.org/officeDocument/2006/relationships/image" Target="media/image20.emf"/><Relationship Id="rId35" Type="http://schemas.openxmlformats.org/officeDocument/2006/relationships/image" Target="media/image22.wmf"/><Relationship Id="rId56" Type="http://schemas.openxmlformats.org/officeDocument/2006/relationships/oleObject" Target="embeddings/oleObject11.bin"/><Relationship Id="rId77" Type="http://schemas.openxmlformats.org/officeDocument/2006/relationships/oleObject" Target="embeddings/oleObject21.bin"/><Relationship Id="rId100" Type="http://schemas.openxmlformats.org/officeDocument/2006/relationships/oleObject" Target="embeddings/oleObject28.bin"/><Relationship Id="rId105" Type="http://schemas.openxmlformats.org/officeDocument/2006/relationships/image" Target="media/image69.png"/><Relationship Id="rId126" Type="http://schemas.openxmlformats.org/officeDocument/2006/relationships/image" Target="media/image83.emf"/><Relationship Id="rId8" Type="http://schemas.openxmlformats.org/officeDocument/2006/relationships/image" Target="media/image2.emf"/><Relationship Id="rId51" Type="http://schemas.openxmlformats.org/officeDocument/2006/relationships/image" Target="media/image34.png"/><Relationship Id="rId72" Type="http://schemas.openxmlformats.org/officeDocument/2006/relationships/oleObject" Target="embeddings/oleObject19.bin"/><Relationship Id="rId93" Type="http://schemas.openxmlformats.org/officeDocument/2006/relationships/oleObject" Target="embeddings/oleObject26.bin"/><Relationship Id="rId98" Type="http://schemas.openxmlformats.org/officeDocument/2006/relationships/oleObject" Target="embeddings/oleObject27.bin"/><Relationship Id="rId121" Type="http://schemas.openxmlformats.org/officeDocument/2006/relationships/oleObject" Target="embeddings/oleObject34.bin"/><Relationship Id="rId142"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oleObject" Target="embeddings/oleObject2.bin"/><Relationship Id="rId46" Type="http://schemas.openxmlformats.org/officeDocument/2006/relationships/image" Target="media/image29.png"/><Relationship Id="rId67" Type="http://schemas.openxmlformats.org/officeDocument/2006/relationships/image" Target="media/image44.emf"/><Relationship Id="rId116" Type="http://schemas.openxmlformats.org/officeDocument/2006/relationships/image" Target="media/image78.emf"/><Relationship Id="rId137" Type="http://schemas.openxmlformats.org/officeDocument/2006/relationships/oleObject" Target="embeddings/oleObject42.bin"/><Relationship Id="rId20" Type="http://schemas.openxmlformats.org/officeDocument/2006/relationships/image" Target="media/image14.emf"/><Relationship Id="rId41" Type="http://schemas.openxmlformats.org/officeDocument/2006/relationships/image" Target="media/image26.png"/><Relationship Id="rId62" Type="http://schemas.openxmlformats.org/officeDocument/2006/relationships/oleObject" Target="embeddings/oleObject14.bin"/><Relationship Id="rId83" Type="http://schemas.openxmlformats.org/officeDocument/2006/relationships/image" Target="media/image55.png"/><Relationship Id="rId88" Type="http://schemas.openxmlformats.org/officeDocument/2006/relationships/image" Target="media/image58.emf"/><Relationship Id="rId111" Type="http://schemas.openxmlformats.org/officeDocument/2006/relationships/image" Target="media/image75.png"/><Relationship Id="rId132" Type="http://schemas.openxmlformats.org/officeDocument/2006/relationships/image" Target="media/image86.emf"/><Relationship Id="rId15" Type="http://schemas.openxmlformats.org/officeDocument/2006/relationships/image" Target="media/image9.emf"/><Relationship Id="rId36" Type="http://schemas.openxmlformats.org/officeDocument/2006/relationships/oleObject" Target="embeddings/oleObject7.bin"/><Relationship Id="rId57" Type="http://schemas.openxmlformats.org/officeDocument/2006/relationships/image" Target="media/image39.emf"/><Relationship Id="rId106" Type="http://schemas.openxmlformats.org/officeDocument/2006/relationships/image" Target="media/image70.png"/><Relationship Id="rId127" Type="http://schemas.openxmlformats.org/officeDocument/2006/relationships/oleObject" Target="embeddings/oleObject37.bin"/><Relationship Id="rId10" Type="http://schemas.openxmlformats.org/officeDocument/2006/relationships/image" Target="media/image4.emf"/><Relationship Id="rId31" Type="http://schemas.openxmlformats.org/officeDocument/2006/relationships/oleObject" Target="embeddings/oleObject5.bin"/><Relationship Id="rId52" Type="http://schemas.openxmlformats.org/officeDocument/2006/relationships/image" Target="media/image35.png"/><Relationship Id="rId73" Type="http://schemas.openxmlformats.org/officeDocument/2006/relationships/image" Target="media/image47.png"/><Relationship Id="rId78" Type="http://schemas.openxmlformats.org/officeDocument/2006/relationships/image" Target="media/image50.png"/><Relationship Id="rId94" Type="http://schemas.openxmlformats.org/officeDocument/2006/relationships/image" Target="media/image61.wmf"/><Relationship Id="rId99" Type="http://schemas.openxmlformats.org/officeDocument/2006/relationships/image" Target="media/image65.emf"/><Relationship Id="rId101" Type="http://schemas.openxmlformats.org/officeDocument/2006/relationships/image" Target="media/image66.emf"/><Relationship Id="rId122" Type="http://schemas.openxmlformats.org/officeDocument/2006/relationships/image" Target="media/image81.emf"/><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image" Target="media/image18.emf"/><Relationship Id="rId47" Type="http://schemas.openxmlformats.org/officeDocument/2006/relationships/image" Target="media/image30.png"/><Relationship Id="rId68" Type="http://schemas.openxmlformats.org/officeDocument/2006/relationships/oleObject" Target="embeddings/oleObject17.bin"/><Relationship Id="rId89" Type="http://schemas.openxmlformats.org/officeDocument/2006/relationships/oleObject" Target="embeddings/oleObject24.bin"/><Relationship Id="rId112" Type="http://schemas.openxmlformats.org/officeDocument/2006/relationships/image" Target="media/image76.emf"/><Relationship Id="rId133" Type="http://schemas.openxmlformats.org/officeDocument/2006/relationships/oleObject" Target="embeddings/oleObject40.bin"/><Relationship Id="rId16"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3760AA-7701-4518-A7B0-5A371AAF6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27522</Words>
  <Characters>156882</Characters>
  <Application>Microsoft Office Word</Application>
  <DocSecurity>0</DocSecurity>
  <Lines>1307</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184036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dcterms:created xsi:type="dcterms:W3CDTF">2023-07-17T05:39:00Z</dcterms:created>
  <dcterms:modified xsi:type="dcterms:W3CDTF">2023-07-17T05:39:00Z</dcterms:modified>
</cp:coreProperties>
</file>